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5521" w:rsidRPr="00567409" w:rsidRDefault="0083733D" w:rsidP="00C55A58">
      <w:pPr>
        <w:ind w:left="-90"/>
        <w:jc w:val="center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  </w:t>
      </w:r>
      <w:r w:rsidR="00445521" w:rsidRPr="0056740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ՏԵՂԵԿԱՆՔ</w:t>
      </w:r>
      <w:r w:rsidR="00445521" w:rsidRPr="00567409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>-</w:t>
      </w:r>
      <w:r w:rsidR="00445521" w:rsidRPr="0056740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ՀԻՄՆԱՎՈՐՈՒՄ</w:t>
      </w:r>
    </w:p>
    <w:p w:rsidR="00F80935" w:rsidRPr="00567409" w:rsidRDefault="00F80935" w:rsidP="00F80935">
      <w:pPr>
        <w:pStyle w:val="BodyText2"/>
        <w:spacing w:after="0" w:line="240" w:lineRule="auto"/>
        <w:ind w:right="279"/>
        <w:jc w:val="center"/>
        <w:rPr>
          <w:rStyle w:val="Strong"/>
          <w:rFonts w:ascii="GHEA Grapalat" w:hAnsi="GHEA Grapalat"/>
          <w:bCs w:val="0"/>
          <w:color w:val="000000" w:themeColor="text1"/>
          <w:lang w:val="hy-AM"/>
        </w:rPr>
      </w:pPr>
      <w:r w:rsidRPr="00567409">
        <w:rPr>
          <w:rFonts w:ascii="GHEA Grapalat" w:hAnsi="GHEA Grapalat"/>
          <w:b/>
          <w:color w:val="000000" w:themeColor="text1"/>
          <w:lang w:val="hy-AM"/>
        </w:rPr>
        <w:t>«ԵՐԵՎԱՆ</w:t>
      </w:r>
      <w:r w:rsidRPr="00567409">
        <w:rPr>
          <w:rFonts w:ascii="GHEA Grapalat" w:hAnsi="GHEA Grapalat"/>
          <w:b/>
          <w:color w:val="000000" w:themeColor="text1"/>
          <w:lang w:val="af-ZA"/>
        </w:rPr>
        <w:t xml:space="preserve"> </w:t>
      </w:r>
      <w:r w:rsidRPr="00567409">
        <w:rPr>
          <w:rFonts w:ascii="GHEA Grapalat" w:hAnsi="GHEA Grapalat"/>
          <w:b/>
          <w:color w:val="000000" w:themeColor="text1"/>
          <w:lang w:val="hy-AM"/>
        </w:rPr>
        <w:t>ՔԱՂԱՔԻ</w:t>
      </w:r>
      <w:r w:rsidRPr="00567409">
        <w:rPr>
          <w:rFonts w:ascii="GHEA Grapalat" w:hAnsi="GHEA Grapalat"/>
          <w:b/>
          <w:color w:val="000000" w:themeColor="text1"/>
          <w:lang w:val="af-ZA"/>
        </w:rPr>
        <w:t xml:space="preserve"> </w:t>
      </w:r>
      <w:r w:rsidRPr="00567409">
        <w:rPr>
          <w:rFonts w:ascii="GHEA Grapalat" w:hAnsi="GHEA Grapalat"/>
          <w:b/>
          <w:color w:val="000000" w:themeColor="text1"/>
          <w:lang w:val="hy-AM"/>
        </w:rPr>
        <w:t>ԱՐԱՄԻ</w:t>
      </w:r>
      <w:r w:rsidRPr="00567409">
        <w:rPr>
          <w:rFonts w:ascii="GHEA Grapalat" w:hAnsi="GHEA Grapalat"/>
          <w:b/>
          <w:color w:val="000000" w:themeColor="text1"/>
          <w:lang w:val="af-ZA"/>
        </w:rPr>
        <w:t xml:space="preserve"> </w:t>
      </w:r>
      <w:r w:rsidRPr="00567409">
        <w:rPr>
          <w:rFonts w:ascii="GHEA Grapalat" w:hAnsi="GHEA Grapalat"/>
          <w:b/>
          <w:color w:val="000000" w:themeColor="text1"/>
          <w:lang w:val="hy-AM"/>
        </w:rPr>
        <w:t>ՓՈՂՈՑԻ</w:t>
      </w:r>
      <w:r w:rsidRPr="00567409">
        <w:rPr>
          <w:rFonts w:ascii="GHEA Grapalat" w:hAnsi="GHEA Grapalat"/>
          <w:b/>
          <w:color w:val="000000" w:themeColor="text1"/>
          <w:lang w:val="af-ZA"/>
        </w:rPr>
        <w:t xml:space="preserve"> 54  </w:t>
      </w:r>
      <w:r w:rsidRPr="00567409">
        <w:rPr>
          <w:rFonts w:ascii="GHEA Grapalat" w:hAnsi="GHEA Grapalat"/>
          <w:b/>
          <w:color w:val="000000" w:themeColor="text1"/>
          <w:lang w:val="hy-AM"/>
        </w:rPr>
        <w:t>Հ</w:t>
      </w:r>
      <w:r w:rsidRPr="00567409">
        <w:rPr>
          <w:rFonts w:ascii="GHEA Grapalat" w:hAnsi="GHEA Grapalat"/>
          <w:b/>
          <w:color w:val="000000" w:themeColor="text1"/>
          <w:lang w:val="fr-FR"/>
        </w:rPr>
        <w:t xml:space="preserve">ԱՍՑԵԻ ՀՈՒՇԱՐՁԱՆ-ՇԵՆՔԻ </w:t>
      </w:r>
      <w:r w:rsidRPr="00567409">
        <w:rPr>
          <w:rFonts w:ascii="GHEA Grapalat" w:hAnsi="GHEA Grapalat" w:cs="Sylfaen"/>
          <w:b/>
          <w:color w:val="000000" w:themeColor="text1"/>
          <w:lang w:val="hy-AM"/>
        </w:rPr>
        <w:t>ՓՈՓՈԽՄԱՆ</w:t>
      </w:r>
      <w:r w:rsidRPr="00567409">
        <w:rPr>
          <w:rFonts w:ascii="GHEA Grapalat" w:hAnsi="GHEA Grapalat" w:cs="Sylfaen"/>
          <w:b/>
          <w:color w:val="000000" w:themeColor="text1"/>
          <w:lang w:val="af-ZA"/>
        </w:rPr>
        <w:t xml:space="preserve"> </w:t>
      </w:r>
      <w:r w:rsidRPr="00567409">
        <w:rPr>
          <w:rFonts w:ascii="GHEA Grapalat" w:hAnsi="GHEA Grapalat" w:cs="Sylfaen"/>
          <w:b/>
          <w:color w:val="000000" w:themeColor="text1"/>
          <w:lang w:val="hy-AM"/>
        </w:rPr>
        <w:t>ՄԱՍԻՆ</w:t>
      </w:r>
      <w:r w:rsidRPr="00567409">
        <w:rPr>
          <w:rFonts w:ascii="GHEA Grapalat" w:hAnsi="GHEA Grapalat"/>
          <w:b/>
          <w:color w:val="000000" w:themeColor="text1"/>
          <w:lang w:val="hy-AM"/>
        </w:rPr>
        <w:t>»</w:t>
      </w:r>
      <w:r w:rsidRPr="00567409">
        <w:rPr>
          <w:rFonts w:ascii="GHEA Grapalat" w:hAnsi="GHEA Grapalat"/>
          <w:b/>
          <w:color w:val="000000" w:themeColor="text1"/>
          <w:lang w:val="af-ZA"/>
        </w:rPr>
        <w:t xml:space="preserve"> </w:t>
      </w:r>
      <w:r w:rsidRPr="00567409">
        <w:rPr>
          <w:rStyle w:val="Strong"/>
          <w:rFonts w:ascii="GHEA Grapalat" w:hAnsi="GHEA Grapalat"/>
          <w:color w:val="000000" w:themeColor="text1"/>
          <w:lang w:val="hy-AM"/>
        </w:rPr>
        <w:t>ՀԱՅԱՍՏԱՆԻ ՀԱՆՐԱՊԵՏՈՒԹՅԱՆ</w:t>
      </w:r>
      <w:r w:rsidRPr="00567409">
        <w:rPr>
          <w:rStyle w:val="Strong"/>
          <w:rFonts w:ascii="GHEA Grapalat" w:hAnsi="GHEA Grapalat"/>
          <w:color w:val="000000" w:themeColor="text1"/>
          <w:lang w:val="af-ZA"/>
        </w:rPr>
        <w:t xml:space="preserve"> </w:t>
      </w:r>
      <w:r w:rsidRPr="00567409">
        <w:rPr>
          <w:rStyle w:val="Strong"/>
          <w:rFonts w:ascii="GHEA Grapalat" w:hAnsi="GHEA Grapalat"/>
          <w:color w:val="000000" w:themeColor="text1"/>
          <w:lang w:val="hy-AM"/>
        </w:rPr>
        <w:t>ԿԱՌԱՎԱՐՈՒԹՅԱՆ</w:t>
      </w:r>
      <w:r w:rsidRPr="00567409">
        <w:rPr>
          <w:rStyle w:val="Strong"/>
          <w:rFonts w:ascii="GHEA Grapalat" w:hAnsi="GHEA Grapalat"/>
          <w:color w:val="000000" w:themeColor="text1"/>
          <w:lang w:val="af-ZA"/>
        </w:rPr>
        <w:t xml:space="preserve"> </w:t>
      </w:r>
      <w:r w:rsidRPr="00567409">
        <w:rPr>
          <w:rStyle w:val="Strong"/>
          <w:rFonts w:ascii="GHEA Grapalat" w:hAnsi="GHEA Grapalat"/>
          <w:color w:val="000000" w:themeColor="text1"/>
          <w:lang w:val="hy-AM"/>
        </w:rPr>
        <w:t>ՈՐՈՇՄԱՆ</w:t>
      </w:r>
      <w:r w:rsidRPr="00567409">
        <w:rPr>
          <w:rStyle w:val="Strong"/>
          <w:rFonts w:ascii="GHEA Grapalat" w:hAnsi="GHEA Grapalat"/>
          <w:color w:val="000000" w:themeColor="text1"/>
          <w:lang w:val="af-ZA"/>
        </w:rPr>
        <w:t xml:space="preserve"> </w:t>
      </w:r>
      <w:r w:rsidRPr="00567409">
        <w:rPr>
          <w:rStyle w:val="Strong"/>
          <w:rFonts w:ascii="GHEA Grapalat" w:hAnsi="GHEA Grapalat"/>
          <w:color w:val="000000" w:themeColor="text1"/>
          <w:lang w:val="hy-AM"/>
        </w:rPr>
        <w:t>ՆԱԽԱԳԾԻ</w:t>
      </w:r>
      <w:r w:rsidRPr="00567409">
        <w:rPr>
          <w:rStyle w:val="Strong"/>
          <w:rFonts w:ascii="GHEA Grapalat" w:hAnsi="GHEA Grapalat"/>
          <w:color w:val="000000" w:themeColor="text1"/>
          <w:lang w:val="af-ZA"/>
        </w:rPr>
        <w:t xml:space="preserve"> </w:t>
      </w:r>
      <w:r w:rsidRPr="00567409">
        <w:rPr>
          <w:rStyle w:val="Strong"/>
          <w:rFonts w:ascii="GHEA Grapalat" w:hAnsi="GHEA Grapalat"/>
          <w:color w:val="000000" w:themeColor="text1"/>
          <w:lang w:val="hy-AM"/>
        </w:rPr>
        <w:t>ՎԵՐԱԲԵՐՅԱԼ</w:t>
      </w:r>
    </w:p>
    <w:p w:rsidR="00F80935" w:rsidRPr="00567409" w:rsidRDefault="00F80935" w:rsidP="00C55A58">
      <w:pPr>
        <w:ind w:left="-90"/>
        <w:jc w:val="center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</w:p>
    <w:p w:rsidR="00445521" w:rsidRPr="00567409" w:rsidRDefault="00445521" w:rsidP="00C55A58">
      <w:pPr>
        <w:spacing w:after="0"/>
        <w:ind w:left="-90"/>
        <w:jc w:val="both"/>
        <w:rPr>
          <w:rFonts w:ascii="GHEA Grapalat" w:hAnsi="GHEA Grapalat"/>
          <w:color w:val="000000" w:themeColor="text1"/>
          <w:sz w:val="24"/>
          <w:szCs w:val="24"/>
          <w:lang w:val="af-ZA"/>
        </w:rPr>
      </w:pPr>
      <w:r w:rsidRPr="00567409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  </w:t>
      </w:r>
    </w:p>
    <w:p w:rsidR="00B17F84" w:rsidRPr="00567409" w:rsidRDefault="00445521" w:rsidP="00B17F84">
      <w:pPr>
        <w:spacing w:after="0" w:line="360" w:lineRule="auto"/>
        <w:ind w:left="-90"/>
        <w:jc w:val="both"/>
        <w:rPr>
          <w:rFonts w:ascii="GHEA Grapalat" w:hAnsi="GHEA Grapalat"/>
          <w:b/>
          <w:color w:val="000000" w:themeColor="text1"/>
          <w:sz w:val="24"/>
          <w:szCs w:val="24"/>
          <w:lang w:val="af-ZA"/>
        </w:rPr>
      </w:pPr>
      <w:r w:rsidRPr="0056740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    1. </w:t>
      </w:r>
      <w:r w:rsidRPr="00567409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>Իրավական ակտի անհրաժեշտությունը</w:t>
      </w:r>
    </w:p>
    <w:p w:rsidR="00B17F84" w:rsidRPr="001A0DD9" w:rsidRDefault="001A0DD9" w:rsidP="001A0DD9">
      <w:pPr>
        <w:spacing w:after="0" w:line="360" w:lineRule="auto"/>
        <w:ind w:left="-90" w:firstLine="360"/>
        <w:jc w:val="both"/>
        <w:rPr>
          <w:rFonts w:ascii="GHEA Grapalat" w:hAnsi="GHEA Grapalat"/>
          <w:sz w:val="24"/>
          <w:szCs w:val="24"/>
          <w:lang w:val="af-ZA"/>
        </w:rPr>
      </w:pPr>
      <w:r w:rsidRPr="002C21D8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«Երևան քաղաքի Արամի փողոցի 54 հասցեի հուշարձան-շենքի փոփոխման մասին» </w:t>
      </w:r>
      <w:r w:rsidRPr="00CD4865">
        <w:rPr>
          <w:rFonts w:ascii="GHEA Grapalat" w:hAnsi="GHEA Grapalat"/>
          <w:sz w:val="24"/>
          <w:szCs w:val="24"/>
          <w:lang w:val="hy-AM"/>
        </w:rPr>
        <w:t>Հայաստանի</w:t>
      </w:r>
      <w:r w:rsidRPr="00CD486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D4865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CD486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D4865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CD486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D4865">
        <w:rPr>
          <w:rFonts w:ascii="GHEA Grapalat" w:hAnsi="GHEA Grapalat"/>
          <w:sz w:val="24"/>
          <w:szCs w:val="24"/>
          <w:lang w:val="hy-AM"/>
        </w:rPr>
        <w:t>որոշման</w:t>
      </w:r>
      <w:r w:rsidRPr="00CD4865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ընդունման  </w:t>
      </w:r>
      <w:r w:rsidRPr="00CD4865">
        <w:rPr>
          <w:rFonts w:ascii="GHEA Grapalat" w:hAnsi="GHEA Grapalat"/>
          <w:sz w:val="24"/>
          <w:szCs w:val="24"/>
          <w:lang w:val="af-ZA"/>
        </w:rPr>
        <w:t>անհրաժեշտությունը պայմանավորված է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B17F84" w:rsidRPr="00567409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«Պատմության և մշակույթի անշարժ հուշարձանների ու պատմական միջավայրի պահպանության և օգտագործման մասին» Հայաստանի Հանրապետության օրենքի 21-րդ հոդվածի և «Նորմատիվ իրավական ակտերի մասին» Հայաստանի Հանրապետության օրենքի 34-րդ հոդվածի 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shd w:val="clear" w:color="auto" w:fill="FFFFFF"/>
          <w:lang w:val="hy-AM"/>
        </w:rPr>
        <w:t>1-ին մասի համապատասխան պահանջով</w:t>
      </w:r>
      <w:r w:rsidR="00760ABF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, </w:t>
      </w:r>
      <w:r w:rsidR="00760ABF">
        <w:rPr>
          <w:rFonts w:ascii="GHEA Grapalat" w:hAnsi="GHEA Grapalat"/>
          <w:sz w:val="24"/>
          <w:szCs w:val="24"/>
          <w:lang w:val="hy-AM"/>
        </w:rPr>
        <w:t>ինչպես նաև</w:t>
      </w:r>
      <w:r w:rsidR="00760ABF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5509D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shd w:val="clear" w:color="auto" w:fill="FFFFFF"/>
          <w:lang w:val="hy-AM"/>
        </w:rPr>
        <w:t>հ</w:t>
      </w:r>
      <w:r>
        <w:rPr>
          <w:rFonts w:ascii="GHEA Grapalat" w:hAnsi="GHEA Grapalat"/>
          <w:sz w:val="24"/>
          <w:szCs w:val="24"/>
          <w:lang w:val="hy-AM"/>
        </w:rPr>
        <w:t xml:space="preserve">ուշարձան-շենքի  </w:t>
      </w:r>
      <w:r w:rsidR="00760AB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վիճակի վատթարացումը կանխելու, </w:t>
      </w:r>
      <w:r>
        <w:rPr>
          <w:rFonts w:ascii="GHEA Grapalat" w:hAnsi="GHEA Grapalat"/>
          <w:sz w:val="24"/>
          <w:szCs w:val="24"/>
          <w:lang w:val="hy-AM"/>
        </w:rPr>
        <w:t>օգտագործման</w:t>
      </w:r>
      <w:r w:rsidR="00B85088">
        <w:rPr>
          <w:rFonts w:ascii="GHEA Grapalat" w:hAnsi="GHEA Grapalat"/>
          <w:sz w:val="24"/>
          <w:szCs w:val="24"/>
          <w:lang w:val="hy-AM"/>
        </w:rPr>
        <w:t xml:space="preserve">/շահագործման </w:t>
      </w:r>
      <w:r>
        <w:rPr>
          <w:rFonts w:ascii="GHEA Grapalat" w:hAnsi="GHEA Grapalat"/>
          <w:sz w:val="24"/>
          <w:szCs w:val="24"/>
          <w:lang w:val="hy-AM"/>
        </w:rPr>
        <w:t xml:space="preserve"> նպատակով </w:t>
      </w:r>
      <w:r w:rsidR="00760ABF">
        <w:rPr>
          <w:rFonts w:ascii="GHEA Grapalat" w:hAnsi="GHEA Grapalat"/>
          <w:sz w:val="24"/>
          <w:szCs w:val="24"/>
          <w:lang w:val="hy-AM"/>
        </w:rPr>
        <w:t xml:space="preserve">հետագա </w:t>
      </w:r>
      <w:r>
        <w:rPr>
          <w:rFonts w:ascii="GHEA Grapalat" w:hAnsi="GHEA Grapalat"/>
          <w:sz w:val="24"/>
          <w:szCs w:val="24"/>
          <w:lang w:val="hy-AM"/>
        </w:rPr>
        <w:t xml:space="preserve">ներդրումային </w:t>
      </w:r>
      <w:r w:rsidRPr="00CD4865">
        <w:rPr>
          <w:rFonts w:ascii="GHEA Grapalat" w:hAnsi="GHEA Grapalat"/>
          <w:sz w:val="24"/>
          <w:szCs w:val="24"/>
          <w:lang w:val="af-ZA"/>
        </w:rPr>
        <w:t>ծրագրերի իրականացման</w:t>
      </w:r>
      <w:r>
        <w:rPr>
          <w:rFonts w:ascii="GHEA Grapalat" w:hAnsi="GHEA Grapalat"/>
          <w:sz w:val="24"/>
          <w:szCs w:val="24"/>
          <w:lang w:val="hy-AM"/>
        </w:rPr>
        <w:t>,</w:t>
      </w:r>
      <w:r w:rsidRPr="001A0DD9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հուշարձան-շենքի ամրակայման, </w:t>
      </w:r>
      <w:r>
        <w:rPr>
          <w:rFonts w:ascii="GHEA Grapalat" w:hAnsi="GHEA Grapalat"/>
          <w:sz w:val="24"/>
          <w:szCs w:val="24"/>
          <w:lang w:val="hy-AM"/>
        </w:rPr>
        <w:t>վերականգնման անհրաժեշտությամբ</w:t>
      </w:r>
      <w:r w:rsidRPr="00CD4865">
        <w:rPr>
          <w:rFonts w:ascii="GHEA Grapalat" w:hAnsi="GHEA Grapalat"/>
          <w:sz w:val="24"/>
          <w:szCs w:val="24"/>
          <w:lang w:val="af-ZA"/>
        </w:rPr>
        <w:t xml:space="preserve">:  </w:t>
      </w:r>
    </w:p>
    <w:p w:rsidR="00445521" w:rsidRPr="00567409" w:rsidRDefault="00445521" w:rsidP="00721BDF">
      <w:pPr>
        <w:tabs>
          <w:tab w:val="left" w:pos="-90"/>
          <w:tab w:val="left" w:pos="9900"/>
        </w:tabs>
        <w:spacing w:after="0" w:line="360" w:lineRule="auto"/>
        <w:ind w:left="-90"/>
        <w:jc w:val="both"/>
        <w:rPr>
          <w:rFonts w:ascii="GHEA Grapalat" w:hAnsi="GHEA Grapalat"/>
          <w:b/>
          <w:color w:val="000000" w:themeColor="text1"/>
          <w:sz w:val="24"/>
          <w:szCs w:val="24"/>
          <w:lang w:val="af-ZA"/>
        </w:rPr>
      </w:pPr>
      <w:r w:rsidRPr="0056740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    2</w:t>
      </w:r>
      <w:r w:rsidRPr="00567409">
        <w:rPr>
          <w:rFonts w:ascii="Cambria Math" w:hAnsi="Cambria Math"/>
          <w:b/>
          <w:color w:val="000000" w:themeColor="text1"/>
          <w:sz w:val="24"/>
          <w:szCs w:val="24"/>
          <w:lang w:val="hy-AM"/>
        </w:rPr>
        <w:t xml:space="preserve">․  </w:t>
      </w:r>
      <w:r w:rsidRPr="00567409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>Ընթացիկ իրավիճակը և խնդիրները</w:t>
      </w:r>
    </w:p>
    <w:p w:rsidR="002A026E" w:rsidRDefault="002A026E" w:rsidP="002A026E">
      <w:pPr>
        <w:tabs>
          <w:tab w:val="left" w:pos="400"/>
          <w:tab w:val="left" w:pos="600"/>
          <w:tab w:val="left" w:pos="9900"/>
        </w:tabs>
        <w:spacing w:after="0" w:line="360" w:lineRule="auto"/>
        <w:ind w:left="-90" w:firstLine="36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567409">
        <w:rPr>
          <w:rFonts w:ascii="GHEA Grapalat" w:hAnsi="GHEA Grapalat"/>
          <w:color w:val="000000" w:themeColor="text1"/>
          <w:sz w:val="24"/>
          <w:szCs w:val="24"/>
          <w:lang w:val="hy-AM"/>
        </w:rPr>
        <w:t>Արամի 54 հասցեում գտնվող հուշարձան-շենքը տասնյակ տարիներ լքված լինելու արդյունքում գտնվում է անմխիթար և վթարային  վիճակում, արժեքավոր զարդանախշ փայտյա դետալներն ու պատերը մթնոլորտային տեղումների ազդեցությամբ գտնվում են շարունակական քայքայման պայմաններում</w:t>
      </w:r>
      <w:r w:rsidR="00637B2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: </w:t>
      </w:r>
    </w:p>
    <w:p w:rsidR="00637B20" w:rsidRDefault="00637B20" w:rsidP="002A026E">
      <w:pPr>
        <w:tabs>
          <w:tab w:val="left" w:pos="400"/>
          <w:tab w:val="left" w:pos="600"/>
          <w:tab w:val="left" w:pos="9900"/>
        </w:tabs>
        <w:spacing w:after="0" w:line="360" w:lineRule="auto"/>
        <w:ind w:left="-90" w:firstLine="36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Հուշարձան-շենքի վիճակի վատթարացումը</w:t>
      </w:r>
      <w:r w:rsidR="00760AB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կանխելու</w:t>
      </w:r>
      <w:r w:rsidR="00B85088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, և շահագործումը ապահովելու 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նպատակով  իրականացվել</w:t>
      </w:r>
      <w:r w:rsidR="00B85088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/պատվիրվել է 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նախագիծ</w:t>
      </w:r>
      <w:r w:rsidR="009C5D33">
        <w:rPr>
          <w:rFonts w:ascii="GHEA Grapalat" w:hAnsi="GHEA Grapalat"/>
          <w:color w:val="000000" w:themeColor="text1"/>
          <w:sz w:val="24"/>
          <w:szCs w:val="24"/>
          <w:lang w:val="hy-AM"/>
        </w:rPr>
        <w:t>,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ինչը </w:t>
      </w:r>
      <w:r w:rsidR="00B85088">
        <w:rPr>
          <w:rFonts w:ascii="GHEA Grapalat" w:hAnsi="GHEA Grapalat"/>
          <w:color w:val="000000" w:themeColor="text1"/>
          <w:sz w:val="24"/>
          <w:szCs w:val="24"/>
          <w:lang w:val="hy-AM"/>
        </w:rPr>
        <w:t>ներառում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է նա</w:t>
      </w:r>
      <w:r w:rsidR="00B85088">
        <w:rPr>
          <w:rFonts w:ascii="GHEA Grapalat" w:hAnsi="GHEA Grapalat"/>
          <w:color w:val="000000" w:themeColor="text1"/>
          <w:sz w:val="24"/>
          <w:szCs w:val="24"/>
          <w:lang w:val="hy-AM"/>
        </w:rPr>
        <w:t>և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հուշարձան-շենքի փոփոխում</w:t>
      </w:r>
      <w:r w:rsidR="00802A6C">
        <w:rPr>
          <w:rFonts w:ascii="GHEA Grapalat" w:hAnsi="GHEA Grapalat"/>
          <w:color w:val="000000" w:themeColor="text1"/>
          <w:sz w:val="24"/>
          <w:szCs w:val="24"/>
          <w:lang w:val="hy-AM"/>
        </w:rPr>
        <w:t>՝</w:t>
      </w:r>
      <w:r w:rsidR="00802A6C" w:rsidRPr="00802A6C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="00802A6C" w:rsidRPr="00567409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ժամանակակից պայմաններին համապատասխան օգտագործման </w:t>
      </w:r>
      <w:r w:rsidR="009C5D3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նպատակով, պայմանավորված գոյություն ունեցող </w:t>
      </w:r>
      <w:r w:rsidR="00802A6C">
        <w:rPr>
          <w:rFonts w:ascii="GHEA Grapalat" w:hAnsi="GHEA Grapalat"/>
          <w:color w:val="000000" w:themeColor="text1"/>
          <w:sz w:val="24"/>
          <w:szCs w:val="24"/>
          <w:lang w:val="hy-AM"/>
        </w:rPr>
        <w:t>նոր</w:t>
      </w:r>
      <w:r w:rsidR="009C5D33">
        <w:rPr>
          <w:rFonts w:ascii="GHEA Grapalat" w:hAnsi="GHEA Grapalat"/>
          <w:color w:val="000000" w:themeColor="text1"/>
          <w:sz w:val="24"/>
          <w:szCs w:val="24"/>
          <w:lang w:val="hy-AM"/>
        </w:rPr>
        <w:t>մ</w:t>
      </w:r>
      <w:r w:rsidR="00802A6C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երի </w:t>
      </w:r>
      <w:r w:rsidR="009C5D33">
        <w:rPr>
          <w:rFonts w:ascii="GHEA Grapalat" w:hAnsi="GHEA Grapalat"/>
          <w:color w:val="000000" w:themeColor="text1"/>
          <w:sz w:val="24"/>
          <w:szCs w:val="24"/>
          <w:lang w:val="hy-AM"/>
        </w:rPr>
        <w:t>պահանջներ</w:t>
      </w:r>
      <w:r w:rsidR="00B63120">
        <w:rPr>
          <w:rFonts w:ascii="GHEA Grapalat" w:hAnsi="GHEA Grapalat"/>
          <w:color w:val="000000" w:themeColor="text1"/>
          <w:sz w:val="24"/>
          <w:szCs w:val="24"/>
          <w:lang w:val="hy-AM"/>
        </w:rPr>
        <w:t>ով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:</w:t>
      </w:r>
    </w:p>
    <w:p w:rsidR="00637B20" w:rsidRPr="00637B20" w:rsidRDefault="00637B20" w:rsidP="00637B20">
      <w:pPr>
        <w:tabs>
          <w:tab w:val="left" w:pos="400"/>
          <w:tab w:val="left" w:pos="600"/>
          <w:tab w:val="left" w:pos="9900"/>
        </w:tabs>
        <w:spacing w:after="0" w:line="360" w:lineRule="auto"/>
        <w:ind w:left="-90" w:firstLine="36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Համաձայն </w:t>
      </w:r>
      <w:r w:rsidRPr="00637B20">
        <w:rPr>
          <w:rFonts w:ascii="GHEA Grapalat" w:hAnsi="GHEA Grapalat"/>
          <w:color w:val="000000" w:themeColor="text1"/>
          <w:sz w:val="24"/>
          <w:szCs w:val="24"/>
          <w:lang w:val="hy-AM"/>
        </w:rPr>
        <w:t>Հայաստանի Հանրապետության կառավարութան 2005 թ. դեկտեմբերի 29-ի</w:t>
      </w:r>
      <w:r w:rsidR="00802A6C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637B20">
        <w:rPr>
          <w:rFonts w:ascii="GHEA Grapalat" w:hAnsi="GHEA Grapalat"/>
          <w:color w:val="000000" w:themeColor="text1"/>
          <w:sz w:val="24"/>
          <w:szCs w:val="24"/>
          <w:lang w:val="hy-AM"/>
        </w:rPr>
        <w:t>N 2338</w:t>
      </w:r>
      <w:r w:rsidR="00B47AF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637B20">
        <w:rPr>
          <w:rFonts w:ascii="GHEA Grapalat" w:hAnsi="GHEA Grapalat"/>
          <w:color w:val="000000" w:themeColor="text1"/>
          <w:sz w:val="24"/>
          <w:szCs w:val="24"/>
          <w:lang w:val="hy-AM"/>
        </w:rPr>
        <w:t>որոշմա</w:t>
      </w:r>
      <w:r w:rsidR="00B63120">
        <w:rPr>
          <w:rFonts w:ascii="GHEA Grapalat" w:hAnsi="GHEA Grapalat"/>
          <w:color w:val="000000" w:themeColor="text1"/>
          <w:sz w:val="24"/>
          <w:szCs w:val="24"/>
          <w:lang w:val="hy-AM"/>
        </w:rPr>
        <w:t>ն</w:t>
      </w:r>
      <w:r w:rsidRPr="00637B2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25-րդ </w:t>
      </w:r>
      <w:r w:rsidR="00B47AFA">
        <w:rPr>
          <w:rFonts w:ascii="GHEA Grapalat" w:hAnsi="GHEA Grapalat"/>
          <w:color w:val="000000" w:themeColor="text1"/>
          <w:sz w:val="24"/>
          <w:szCs w:val="24"/>
          <w:lang w:val="hy-AM"/>
        </w:rPr>
        <w:t>կետի1-ին ենթակետի համաձայն</w:t>
      </w:r>
      <w:r w:rsidRPr="00637B2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գիտամեթոդական խորհրդի դրական եզրակացությ</w:t>
      </w:r>
      <w:r w:rsidR="00B47AFA">
        <w:rPr>
          <w:rFonts w:ascii="GHEA Grapalat" w:hAnsi="GHEA Grapalat"/>
          <w:color w:val="000000" w:themeColor="text1"/>
          <w:sz w:val="24"/>
          <w:szCs w:val="24"/>
          <w:lang w:val="hy-AM"/>
        </w:rPr>
        <w:t>ու</w:t>
      </w:r>
      <w:r w:rsidRPr="00637B2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ն </w:t>
      </w:r>
      <w:r w:rsidR="00FE1BF6" w:rsidRPr="00FE1BF6">
        <w:rPr>
          <w:rFonts w:ascii="GHEA Grapalat" w:hAnsi="GHEA Grapalat"/>
          <w:color w:val="000000" w:themeColor="text1"/>
          <w:sz w:val="24"/>
          <w:szCs w:val="24"/>
          <w:lang w:val="hy-AM"/>
        </w:rPr>
        <w:t>(</w:t>
      </w:r>
      <w:r w:rsidR="00FE1BF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նախագիծը քննարկվել է </w:t>
      </w:r>
      <w:r w:rsidR="00FE1BF6" w:rsidRPr="00D462E1">
        <w:rPr>
          <w:rFonts w:ascii="GHEA Grapalat" w:hAnsi="GHEA Grapalat"/>
          <w:sz w:val="24"/>
          <w:szCs w:val="24"/>
          <w:lang w:val="hy-AM"/>
        </w:rPr>
        <w:t>ՀՀ ԿԳՄՍ նախարարությանը կից գիտամեթոդական խորհրդի</w:t>
      </w:r>
      <w:r w:rsidR="00FE1BF6">
        <w:rPr>
          <w:rFonts w:ascii="GHEA Grapalat" w:hAnsi="GHEA Grapalat"/>
          <w:sz w:val="24"/>
          <w:szCs w:val="24"/>
          <w:lang w:val="hy-AM"/>
        </w:rPr>
        <w:t xml:space="preserve"> 2023 թվականի</w:t>
      </w:r>
      <w:r w:rsidR="00FE1BF6" w:rsidRPr="00D462E1">
        <w:rPr>
          <w:rFonts w:ascii="GHEA Grapalat" w:hAnsi="GHEA Grapalat"/>
          <w:sz w:val="24"/>
          <w:szCs w:val="24"/>
          <w:lang w:val="hy-AM"/>
        </w:rPr>
        <w:t xml:space="preserve"> </w:t>
      </w:r>
      <w:r w:rsidR="00FE1BF6">
        <w:rPr>
          <w:rFonts w:ascii="GHEA Grapalat" w:hAnsi="GHEA Grapalat"/>
          <w:sz w:val="24"/>
          <w:szCs w:val="24"/>
          <w:lang w:val="hy-AM"/>
        </w:rPr>
        <w:t>մարտի</w:t>
      </w:r>
      <w:r w:rsidR="00FE1BF6" w:rsidRPr="00D462E1">
        <w:rPr>
          <w:rFonts w:ascii="GHEA Grapalat" w:hAnsi="GHEA Grapalat"/>
          <w:sz w:val="24"/>
          <w:szCs w:val="24"/>
          <w:lang w:val="hy-AM"/>
        </w:rPr>
        <w:t xml:space="preserve"> </w:t>
      </w:r>
      <w:r w:rsidR="00FE1BF6">
        <w:rPr>
          <w:rFonts w:ascii="GHEA Grapalat" w:hAnsi="GHEA Grapalat"/>
          <w:sz w:val="24"/>
          <w:szCs w:val="24"/>
          <w:lang w:val="hy-AM"/>
        </w:rPr>
        <w:t>9</w:t>
      </w:r>
      <w:r w:rsidR="00FE1BF6" w:rsidRPr="00D462E1">
        <w:rPr>
          <w:rFonts w:ascii="GHEA Grapalat" w:hAnsi="GHEA Grapalat"/>
          <w:sz w:val="24"/>
          <w:szCs w:val="24"/>
          <w:lang w:val="hy-AM"/>
        </w:rPr>
        <w:t>-ին կայացած</w:t>
      </w:r>
      <w:r w:rsidR="00FE1BF6">
        <w:rPr>
          <w:rFonts w:ascii="GHEA Grapalat" w:hAnsi="GHEA Grapalat"/>
          <w:sz w:val="24"/>
          <w:szCs w:val="24"/>
          <w:lang w:val="hy-AM"/>
        </w:rPr>
        <w:t xml:space="preserve"> 3</w:t>
      </w:r>
      <w:r w:rsidR="00FE1BF6" w:rsidRPr="00D462E1">
        <w:rPr>
          <w:rFonts w:ascii="GHEA Grapalat" w:hAnsi="GHEA Grapalat"/>
          <w:sz w:val="24"/>
          <w:szCs w:val="24"/>
          <w:lang w:val="hy-AM"/>
        </w:rPr>
        <w:t>-րդ նիստում</w:t>
      </w:r>
      <w:r w:rsidR="00FE1BF6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FE1BF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>ստացել</w:t>
      </w:r>
      <w:r w:rsidR="00FE1BF6" w:rsidRPr="00053B2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FE1BF6" w:rsidRPr="00FE1BF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գիտամեթոդական</w:t>
      </w:r>
      <w:r w:rsidR="00FE1BF6" w:rsidRPr="00053B2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FE1BF6" w:rsidRPr="00FE1BF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խորհրդի</w:t>
      </w:r>
      <w:r w:rsidR="00FE1BF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 xml:space="preserve"> դրական եզրակացու</w:t>
      </w:r>
      <w:r w:rsidR="00FE1BF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թ</w:t>
      </w:r>
      <w:r w:rsidR="00FE1BF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>յունը</w:t>
      </w:r>
      <w:r w:rsidR="00FE1BF6" w:rsidRPr="00FE1BF6">
        <w:rPr>
          <w:rFonts w:ascii="GHEA Grapalat" w:hAnsi="GHEA Grapalat"/>
          <w:sz w:val="24"/>
          <w:szCs w:val="24"/>
          <w:lang w:val="hy-AM"/>
        </w:rPr>
        <w:t>)</w:t>
      </w:r>
      <w:r w:rsidR="00B47AFA">
        <w:rPr>
          <w:rFonts w:ascii="GHEA Grapalat" w:hAnsi="GHEA Grapalat"/>
          <w:sz w:val="24"/>
          <w:szCs w:val="24"/>
          <w:lang w:val="hy-AM"/>
        </w:rPr>
        <w:t xml:space="preserve"> </w:t>
      </w:r>
      <w:r w:rsidR="00B47AFA">
        <w:rPr>
          <w:rFonts w:ascii="GHEA Grapalat" w:hAnsi="GHEA Grapalat"/>
          <w:color w:val="000000" w:themeColor="text1"/>
          <w:sz w:val="24"/>
          <w:szCs w:val="24"/>
          <w:lang w:val="hy-AM"/>
        </w:rPr>
        <w:t>ստացած</w:t>
      </w:r>
      <w:r w:rsidRPr="00637B2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հանրապետական նշանակության հուշարձանի փոփոխման թույլտվություն ստանալու համար, լիազոր մարմինը </w:t>
      </w:r>
      <w:r w:rsidRPr="00637B20">
        <w:rPr>
          <w:rFonts w:ascii="GHEA Grapalat" w:hAnsi="GHEA Grapalat"/>
          <w:color w:val="000000" w:themeColor="text1"/>
          <w:sz w:val="24"/>
          <w:szCs w:val="24"/>
          <w:lang w:val="hy-AM"/>
        </w:rPr>
        <w:lastRenderedPageBreak/>
        <w:t>սահմանված կարգով Հայաստանի Հանրապետության կառավարություն է ներկայացնում Հայաստանի Հանրապետության կառավարության որոշման նախագիծ</w:t>
      </w:r>
      <w:r w:rsidR="00B47AFA">
        <w:rPr>
          <w:rFonts w:ascii="GHEA Grapalat" w:hAnsi="GHEA Grapalat"/>
          <w:color w:val="000000" w:themeColor="text1"/>
          <w:sz w:val="24"/>
          <w:szCs w:val="24"/>
          <w:lang w:val="hy-AM"/>
        </w:rPr>
        <w:t>ը՝</w:t>
      </w:r>
      <w:r w:rsidRPr="00637B2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կցելով իր եզրակացությունը:</w:t>
      </w:r>
    </w:p>
    <w:p w:rsidR="00637B20" w:rsidRPr="00567409" w:rsidRDefault="00637B20" w:rsidP="00637B20">
      <w:pPr>
        <w:tabs>
          <w:tab w:val="left" w:pos="400"/>
          <w:tab w:val="left" w:pos="600"/>
          <w:tab w:val="left" w:pos="9900"/>
        </w:tabs>
        <w:spacing w:after="0" w:line="360" w:lineRule="auto"/>
        <w:ind w:left="-90" w:firstLine="36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637B20">
        <w:rPr>
          <w:rFonts w:ascii="GHEA Grapalat" w:hAnsi="GHEA Grapalat"/>
          <w:color w:val="000000" w:themeColor="text1"/>
          <w:sz w:val="24"/>
          <w:szCs w:val="24"/>
          <w:lang w:val="hy-AM"/>
        </w:rPr>
        <w:t>ՀՀ Կառավարության դրական որոշումից հետո համայնքը դիտարկում է նախագծման թույլտվության՝ ՃՀԱ-ի տրամադրման հնարավորությունը:</w:t>
      </w:r>
    </w:p>
    <w:p w:rsidR="00445521" w:rsidRPr="00567409" w:rsidRDefault="00445521" w:rsidP="00C55A58">
      <w:pPr>
        <w:tabs>
          <w:tab w:val="left" w:pos="400"/>
          <w:tab w:val="left" w:pos="600"/>
          <w:tab w:val="left" w:pos="9900"/>
        </w:tabs>
        <w:spacing w:after="0" w:line="360" w:lineRule="auto"/>
        <w:ind w:left="-90"/>
        <w:jc w:val="both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56740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     3</w:t>
      </w:r>
      <w:r w:rsidRPr="00567409">
        <w:rPr>
          <w:rFonts w:ascii="Cambria Math" w:hAnsi="Cambria Math"/>
          <w:b/>
          <w:color w:val="000000" w:themeColor="text1"/>
          <w:sz w:val="24"/>
          <w:szCs w:val="24"/>
          <w:lang w:val="hy-AM"/>
        </w:rPr>
        <w:t xml:space="preserve">․  </w:t>
      </w:r>
      <w:r w:rsidRPr="00567409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>Կարգավորման նպատակ</w:t>
      </w:r>
      <w:r w:rsidRPr="0056740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ը</w:t>
      </w:r>
    </w:p>
    <w:p w:rsidR="00445521" w:rsidRPr="00567409" w:rsidRDefault="00445521" w:rsidP="00721BDF">
      <w:pPr>
        <w:tabs>
          <w:tab w:val="left" w:pos="400"/>
          <w:tab w:val="left" w:pos="600"/>
          <w:tab w:val="left" w:pos="9900"/>
        </w:tabs>
        <w:spacing w:after="0" w:line="360" w:lineRule="auto"/>
        <w:ind w:left="-9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56740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     </w:t>
      </w:r>
      <w:r w:rsidR="00031E0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</w:t>
      </w:r>
      <w:r w:rsidR="00031E09" w:rsidRPr="000B723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ատմության և մշակույթի անշարժ </w:t>
      </w:r>
      <w:r w:rsidR="00031E0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</w:t>
      </w:r>
      <w:r w:rsidR="00116733" w:rsidRPr="00567409">
        <w:rPr>
          <w:rFonts w:ascii="GHEA Grapalat" w:hAnsi="GHEA Grapalat"/>
          <w:color w:val="000000" w:themeColor="text1"/>
          <w:sz w:val="24"/>
          <w:szCs w:val="24"/>
          <w:lang w:val="hy-AM"/>
        </w:rPr>
        <w:t>ուշարձանների փոփոխության գործընթացների իրավահարաբերությունների կարգավորում:</w:t>
      </w:r>
    </w:p>
    <w:p w:rsidR="00445521" w:rsidRPr="00567409" w:rsidRDefault="00445521" w:rsidP="00C55A58">
      <w:pPr>
        <w:tabs>
          <w:tab w:val="left" w:pos="400"/>
          <w:tab w:val="left" w:pos="600"/>
          <w:tab w:val="left" w:pos="9900"/>
        </w:tabs>
        <w:spacing w:after="0" w:line="360" w:lineRule="auto"/>
        <w:ind w:left="-90"/>
        <w:jc w:val="both"/>
        <w:rPr>
          <w:rFonts w:ascii="GHEA Grapalat" w:hAnsi="GHEA Grapalat"/>
          <w:b/>
          <w:color w:val="000000" w:themeColor="text1"/>
          <w:sz w:val="24"/>
          <w:szCs w:val="24"/>
          <w:lang w:val="af-ZA"/>
        </w:rPr>
      </w:pPr>
      <w:r w:rsidRPr="00567409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      4</w:t>
      </w:r>
      <w:r w:rsidRPr="00567409">
        <w:rPr>
          <w:rFonts w:ascii="GHEA Grapalat" w:eastAsia="Times New Roman" w:hAnsi="GHEA Grapalat" w:cs="Times New Roman"/>
          <w:b/>
          <w:bCs/>
          <w:iCs/>
          <w:color w:val="000000" w:themeColor="text1"/>
          <w:sz w:val="24"/>
          <w:szCs w:val="24"/>
          <w:lang w:val="hy-AM"/>
        </w:rPr>
        <w:t>.</w:t>
      </w:r>
      <w:r w:rsidRPr="00567409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567409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>Նախագծի մշակման գործընթացում ներգրավված ինստիտուտները և անձինք</w:t>
      </w:r>
    </w:p>
    <w:p w:rsidR="00445521" w:rsidRPr="00567409" w:rsidRDefault="00445521" w:rsidP="00C55A58">
      <w:pPr>
        <w:pStyle w:val="ListParagraph"/>
        <w:tabs>
          <w:tab w:val="left" w:pos="-90"/>
          <w:tab w:val="left" w:pos="0"/>
          <w:tab w:val="left" w:pos="9900"/>
        </w:tabs>
        <w:spacing w:after="0" w:line="360" w:lineRule="auto"/>
        <w:ind w:left="-90" w:firstLine="398"/>
        <w:jc w:val="both"/>
        <w:rPr>
          <w:rFonts w:ascii="GHEA Grapalat" w:hAnsi="GHEA Grapalat"/>
          <w:color w:val="000000" w:themeColor="text1"/>
          <w:sz w:val="24"/>
          <w:szCs w:val="24"/>
          <w:lang w:val="af-ZA"/>
        </w:rPr>
      </w:pPr>
      <w:r w:rsidRPr="00567409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Նախագիծը մշակվել է Հայաստանի Հանրապետության </w:t>
      </w:r>
      <w:proofErr w:type="spellStart"/>
      <w:r w:rsidRPr="00567409">
        <w:rPr>
          <w:rFonts w:ascii="GHEA Grapalat" w:hAnsi="GHEA Grapalat"/>
          <w:color w:val="000000" w:themeColor="text1"/>
          <w:sz w:val="24"/>
          <w:szCs w:val="24"/>
        </w:rPr>
        <w:t>կրթության</w:t>
      </w:r>
      <w:proofErr w:type="spellEnd"/>
      <w:r w:rsidRPr="00567409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, </w:t>
      </w:r>
      <w:proofErr w:type="spellStart"/>
      <w:r w:rsidRPr="00567409">
        <w:rPr>
          <w:rFonts w:ascii="GHEA Grapalat" w:hAnsi="GHEA Grapalat"/>
          <w:color w:val="000000" w:themeColor="text1"/>
          <w:sz w:val="24"/>
          <w:szCs w:val="24"/>
        </w:rPr>
        <w:t>գիտության</w:t>
      </w:r>
      <w:proofErr w:type="spellEnd"/>
      <w:r w:rsidRPr="00567409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մշակույթի</w:t>
      </w:r>
      <w:r w:rsidRPr="0056740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567409">
        <w:rPr>
          <w:rFonts w:ascii="GHEA Grapalat" w:hAnsi="GHEA Grapalat"/>
          <w:color w:val="000000" w:themeColor="text1"/>
          <w:sz w:val="24"/>
          <w:szCs w:val="24"/>
        </w:rPr>
        <w:t>և</w:t>
      </w:r>
      <w:r w:rsidRPr="00567409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567409">
        <w:rPr>
          <w:rFonts w:ascii="GHEA Grapalat" w:hAnsi="GHEA Grapalat"/>
          <w:color w:val="000000" w:themeColor="text1"/>
          <w:sz w:val="24"/>
          <w:szCs w:val="24"/>
        </w:rPr>
        <w:t>սպորտի</w:t>
      </w:r>
      <w:proofErr w:type="spellEnd"/>
      <w:r w:rsidRPr="00567409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 նախարարությ</w:t>
      </w:r>
      <w:r w:rsidRPr="00567409">
        <w:rPr>
          <w:rFonts w:ascii="GHEA Grapalat" w:hAnsi="GHEA Grapalat"/>
          <w:color w:val="000000" w:themeColor="text1"/>
          <w:sz w:val="24"/>
          <w:szCs w:val="24"/>
        </w:rPr>
        <w:t>ա</w:t>
      </w:r>
      <w:r w:rsidRPr="00567409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ն </w:t>
      </w:r>
      <w:proofErr w:type="spellStart"/>
      <w:r w:rsidRPr="00567409">
        <w:rPr>
          <w:rFonts w:ascii="GHEA Grapalat" w:hAnsi="GHEA Grapalat"/>
          <w:color w:val="000000" w:themeColor="text1"/>
          <w:sz w:val="24"/>
          <w:szCs w:val="24"/>
        </w:rPr>
        <w:t>կողմից</w:t>
      </w:r>
      <w:proofErr w:type="spellEnd"/>
      <w:r w:rsidRPr="00567409">
        <w:rPr>
          <w:rFonts w:ascii="GHEA Grapalat" w:hAnsi="GHEA Grapalat"/>
          <w:color w:val="000000" w:themeColor="text1"/>
          <w:sz w:val="24"/>
          <w:szCs w:val="24"/>
          <w:lang w:val="af-ZA"/>
        </w:rPr>
        <w:t>:</w:t>
      </w:r>
    </w:p>
    <w:p w:rsidR="00445521" w:rsidRPr="00567409" w:rsidRDefault="00445521" w:rsidP="00721BDF">
      <w:pPr>
        <w:pStyle w:val="mechtex"/>
        <w:spacing w:line="336" w:lineRule="auto"/>
        <w:ind w:left="-90" w:firstLine="270"/>
        <w:jc w:val="both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56740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  5. </w:t>
      </w:r>
      <w:r w:rsidRPr="00567409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Ակնկալվող արդյունքը</w:t>
      </w:r>
      <w:r w:rsidRPr="0056740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.</w:t>
      </w:r>
    </w:p>
    <w:p w:rsidR="00445521" w:rsidRDefault="00445521" w:rsidP="00C77299">
      <w:pPr>
        <w:pStyle w:val="ListParagraph"/>
        <w:tabs>
          <w:tab w:val="left" w:pos="-90"/>
          <w:tab w:val="left" w:pos="0"/>
          <w:tab w:val="left" w:pos="9900"/>
        </w:tabs>
        <w:spacing w:after="0" w:line="360" w:lineRule="auto"/>
        <w:ind w:left="-90" w:firstLine="398"/>
        <w:jc w:val="both"/>
        <w:rPr>
          <w:rFonts w:ascii="GHEA Grapalat" w:hAnsi="GHEA Grapalat"/>
          <w:color w:val="000000" w:themeColor="text1"/>
          <w:sz w:val="24"/>
          <w:szCs w:val="24"/>
          <w:lang w:val="af-ZA"/>
        </w:rPr>
      </w:pPr>
      <w:r w:rsidRPr="0056740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  </w:t>
      </w:r>
      <w:r w:rsidR="00C77299" w:rsidRPr="00567409">
        <w:rPr>
          <w:rFonts w:ascii="GHEA Grapalat" w:hAnsi="GHEA Grapalat"/>
          <w:color w:val="000000" w:themeColor="text1"/>
          <w:sz w:val="24"/>
          <w:szCs w:val="24"/>
          <w:lang w:val="af-ZA"/>
        </w:rPr>
        <w:t>Խարխուլ և վթարային վիճակում գտնվող հուշարձան-շենքի ամր</w:t>
      </w:r>
      <w:r w:rsidR="00A92267">
        <w:rPr>
          <w:rFonts w:ascii="GHEA Grapalat" w:hAnsi="GHEA Grapalat"/>
          <w:color w:val="000000" w:themeColor="text1"/>
          <w:sz w:val="24"/>
          <w:szCs w:val="24"/>
          <w:lang w:val="hy-AM"/>
        </w:rPr>
        <w:t>ա</w:t>
      </w:r>
      <w:r w:rsidR="00C77299" w:rsidRPr="00567409">
        <w:rPr>
          <w:rFonts w:ascii="GHEA Grapalat" w:hAnsi="GHEA Grapalat"/>
          <w:color w:val="000000" w:themeColor="text1"/>
          <w:sz w:val="24"/>
          <w:szCs w:val="24"/>
          <w:lang w:val="af-ZA"/>
        </w:rPr>
        <w:t>կայում, վերականգնում,  ժամանակակից պայմաններին համապատասխան օգտագործման հնարավորություն,  կցակառույց աղավաղումների ճարտարապետական տեսքի բարելավում, օգտագործելի մակերեսների ավելացում, վերելակի տեղադրում: Վերոնշյալ աշխատանքների իրականացմամբ հուշարձան-շենքի օգտագործումը կհամապատասխանեցվի նաև քաղաքաշինական նորմերի պահանջներին:</w:t>
      </w:r>
    </w:p>
    <w:p w:rsidR="003E3C72" w:rsidRPr="00E33784" w:rsidRDefault="003E3C72" w:rsidP="00C77299">
      <w:pPr>
        <w:pStyle w:val="ListParagraph"/>
        <w:tabs>
          <w:tab w:val="left" w:pos="-90"/>
          <w:tab w:val="left" w:pos="0"/>
          <w:tab w:val="left" w:pos="9900"/>
        </w:tabs>
        <w:spacing w:after="0" w:line="360" w:lineRule="auto"/>
        <w:ind w:left="-90" w:firstLine="398"/>
        <w:jc w:val="both"/>
        <w:rPr>
          <w:b/>
          <w:lang w:val="af-ZA"/>
        </w:rPr>
      </w:pPr>
      <w:r w:rsidRPr="00E33784">
        <w:rPr>
          <w:rFonts w:ascii="GHEA Grapalat" w:hAnsi="GHEA Grapalat"/>
          <w:color w:val="000000" w:themeColor="text1"/>
          <w:sz w:val="24"/>
          <w:szCs w:val="24"/>
          <w:lang w:val="af-ZA"/>
        </w:rPr>
        <w:t>Հուշարձան-շենքի վերականգնումը նախատես</w:t>
      </w:r>
      <w:r w:rsidR="00E33784">
        <w:rPr>
          <w:rFonts w:ascii="GHEA Grapalat" w:hAnsi="GHEA Grapalat"/>
          <w:color w:val="000000" w:themeColor="text1"/>
          <w:sz w:val="24"/>
          <w:szCs w:val="24"/>
          <w:lang w:val="hy-AM"/>
        </w:rPr>
        <w:t>վ</w:t>
      </w:r>
      <w:r w:rsidRPr="00E33784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ում է ավարտել </w:t>
      </w:r>
      <w:r w:rsidR="00E33784" w:rsidRPr="00E33784">
        <w:rPr>
          <w:rFonts w:ascii="GHEA Grapalat" w:hAnsi="GHEA Grapalat"/>
          <w:color w:val="000000" w:themeColor="text1"/>
          <w:sz w:val="24"/>
          <w:szCs w:val="24"/>
          <w:lang w:val="af-ZA"/>
        </w:rPr>
        <w:t>2 տարվա ընթացքում և</w:t>
      </w:r>
      <w:r w:rsidRPr="00E33784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ակնկալվում է </w:t>
      </w:r>
      <w:r w:rsidR="00E33784" w:rsidRPr="00E33784">
        <w:rPr>
          <w:rFonts w:ascii="GHEA Grapalat" w:hAnsi="GHEA Grapalat"/>
          <w:color w:val="000000" w:themeColor="text1"/>
          <w:sz w:val="24"/>
          <w:szCs w:val="24"/>
          <w:lang w:val="af-ZA"/>
        </w:rPr>
        <w:t>2</w:t>
      </w:r>
      <w:r w:rsidRPr="00E33784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մլն</w:t>
      </w:r>
      <w:r w:rsidR="00C643D1">
        <w:rPr>
          <w:rFonts w:ascii="GHEA Grapalat" w:hAnsi="GHEA Grapalat"/>
          <w:color w:val="000000" w:themeColor="text1"/>
          <w:sz w:val="24"/>
          <w:szCs w:val="24"/>
          <w:lang w:val="hy-AM"/>
        </w:rPr>
        <w:t>.</w:t>
      </w:r>
      <w:r w:rsidRPr="00E33784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="00C643D1" w:rsidRPr="00E33784">
        <w:rPr>
          <w:rFonts w:ascii="GHEA Grapalat" w:hAnsi="GHEA Grapalat"/>
          <w:color w:val="000000" w:themeColor="text1"/>
          <w:sz w:val="24"/>
          <w:szCs w:val="24"/>
          <w:lang w:val="af-ZA"/>
        </w:rPr>
        <w:t>ԱՄՆ</w:t>
      </w:r>
      <w:r w:rsidRPr="00E33784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դոլարի</w:t>
      </w:r>
      <w:r w:rsidR="00E33784" w:rsidRPr="00E33784">
        <w:rPr>
          <w:rFonts w:ascii="GHEA Grapalat" w:hAnsi="GHEA Grapalat"/>
          <w:color w:val="000000" w:themeColor="text1"/>
          <w:sz w:val="24"/>
          <w:szCs w:val="24"/>
          <w:lang w:val="af-ZA"/>
        </w:rPr>
        <w:t>ն համարժեք</w:t>
      </w:r>
      <w:r w:rsidR="00C643D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bookmarkStart w:id="0" w:name="_GoBack"/>
      <w:bookmarkEnd w:id="0"/>
      <w:r w:rsidR="00C643D1">
        <w:rPr>
          <w:rFonts w:ascii="GHEA Grapalat" w:hAnsi="GHEA Grapalat"/>
          <w:color w:val="000000" w:themeColor="text1"/>
          <w:sz w:val="24"/>
          <w:szCs w:val="24"/>
          <w:lang w:val="hy-AM"/>
        </w:rPr>
        <w:t>780 մլն. ՀՀ դրամ</w:t>
      </w:r>
      <w:r w:rsidRPr="00E33784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ներդրում</w:t>
      </w:r>
      <w:r w:rsidR="00E33784" w:rsidRPr="00E33784">
        <w:rPr>
          <w:rFonts w:ascii="GHEA Grapalat" w:hAnsi="GHEA Grapalat"/>
          <w:color w:val="000000" w:themeColor="text1"/>
          <w:sz w:val="24"/>
          <w:szCs w:val="24"/>
          <w:lang w:val="af-ZA"/>
        </w:rPr>
        <w:t>ի իրականացում:</w:t>
      </w:r>
    </w:p>
    <w:p w:rsidR="00445521" w:rsidRPr="00567409" w:rsidRDefault="00445521" w:rsidP="00C55A58">
      <w:pPr>
        <w:pStyle w:val="mechtex"/>
        <w:spacing w:line="360" w:lineRule="auto"/>
        <w:ind w:left="-90" w:firstLine="335"/>
        <w:jc w:val="both"/>
        <w:rPr>
          <w:rFonts w:ascii="GHEA Grapalat" w:hAnsi="GHEA Grapalat" w:cs="Sylfaen"/>
          <w:b/>
          <w:iCs/>
          <w:color w:val="000000" w:themeColor="text1"/>
          <w:sz w:val="24"/>
          <w:szCs w:val="24"/>
          <w:lang w:val="hy-AM"/>
        </w:rPr>
      </w:pPr>
      <w:r w:rsidRPr="00567409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 xml:space="preserve">    6. </w:t>
      </w:r>
      <w:r w:rsidR="00106A4A" w:rsidRPr="0056740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«Երևան քաղաքի Արամի փողոցի 54  հասցեի հուշարձան-շենքի փոփոխման մասին» </w:t>
      </w:r>
      <w:r w:rsidRPr="0056740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Հայաստանի</w:t>
      </w:r>
      <w:r w:rsidRPr="00567409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 xml:space="preserve"> </w:t>
      </w:r>
      <w:r w:rsidRPr="0056740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Հանրապետության</w:t>
      </w:r>
      <w:r w:rsidRPr="00567409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 xml:space="preserve"> </w:t>
      </w:r>
      <w:r w:rsidRPr="0056740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կառավարության</w:t>
      </w:r>
      <w:r w:rsidRPr="00567409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 xml:space="preserve"> </w:t>
      </w:r>
      <w:r w:rsidRPr="0056740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որոշման </w:t>
      </w:r>
      <w:r w:rsidRPr="00567409">
        <w:rPr>
          <w:rFonts w:ascii="GHEA Grapalat" w:hAnsi="GHEA Grapalat" w:cs="Sylfaen"/>
          <w:b/>
          <w:iCs/>
          <w:color w:val="000000" w:themeColor="text1"/>
          <w:sz w:val="24"/>
          <w:szCs w:val="24"/>
          <w:lang w:val="hy-AM"/>
        </w:rPr>
        <w:t>նախագծի ընդունման կապը  ռազմավարական փաստաթղթերի հետ.</w:t>
      </w:r>
    </w:p>
    <w:p w:rsidR="00E14404" w:rsidRPr="00E4436E" w:rsidRDefault="00106A4A" w:rsidP="00E14404">
      <w:pPr>
        <w:spacing w:after="0" w:line="360" w:lineRule="auto"/>
        <w:ind w:left="-90" w:firstLine="33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67409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shd w:val="clear" w:color="auto" w:fill="FFFFFF"/>
          <w:lang w:val="hy-AM"/>
        </w:rPr>
        <w:t>«</w:t>
      </w:r>
      <w:r w:rsidRPr="0070459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Երևան քաղաքի Արամի փողոցի 54  հասցեի </w:t>
      </w:r>
      <w:r w:rsidRPr="00567409">
        <w:rPr>
          <w:rFonts w:ascii="GHEA Grapalat" w:hAnsi="GHEA Grapalat"/>
          <w:color w:val="000000" w:themeColor="text1"/>
          <w:sz w:val="24"/>
          <w:szCs w:val="24"/>
          <w:lang w:val="hy-AM"/>
        </w:rPr>
        <w:t>հուշարձան-շենքի փոփոխման մասին» Հայաստանի Հանրապետության կառավարության որոշման</w:t>
      </w:r>
      <w:r w:rsidR="000649B8" w:rsidRPr="0056740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DB2F6D" w:rsidRPr="00704590">
        <w:rPr>
          <w:rFonts w:ascii="GHEA Grapalat" w:hAnsi="GHEA Grapalat"/>
          <w:color w:val="000000" w:themeColor="text1"/>
          <w:sz w:val="24"/>
          <w:szCs w:val="24"/>
          <w:lang w:val="hy-AM"/>
        </w:rPr>
        <w:t>նախագծի ընդունումը բխում է  Հայաստանի Հանրապետության կառավարության 2021-2026 կառավարության ծրագրի 4.9 Մշակույթ բաժնի «Մշակութային ժառանգության ոլորտում պետական քաղաքականության հիմնական ուղղություններն են լինելու» կետի «պետություն-մասնավոր համագործակցության ընդլայնմանն ուղղված փոխշահավետ մեխանիզմների խթանումը» ենթակետից</w:t>
      </w:r>
      <w:r w:rsidR="00E1440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և </w:t>
      </w:r>
      <w:r w:rsidR="00E14404" w:rsidRPr="00E4436E">
        <w:rPr>
          <w:rFonts w:ascii="GHEA Grapalat" w:hAnsi="GHEA Grapalat" w:cs="Sylfaen"/>
          <w:sz w:val="24"/>
          <w:szCs w:val="24"/>
          <w:lang w:val="hy-AM"/>
        </w:rPr>
        <w:t xml:space="preserve">Պատմության և մշակույթի անշարժ հուշարձանների ու պատմական միջավայրի </w:t>
      </w:r>
      <w:r w:rsidR="00E14404" w:rsidRPr="00E4436E">
        <w:rPr>
          <w:rFonts w:ascii="GHEA Grapalat" w:hAnsi="GHEA Grapalat" w:cs="Sylfaen"/>
          <w:sz w:val="24"/>
          <w:szCs w:val="24"/>
          <w:lang w:val="hy-AM"/>
        </w:rPr>
        <w:lastRenderedPageBreak/>
        <w:t>պահպանության և օգտագործման մասին ՀՀ օրենքի</w:t>
      </w:r>
      <w:r w:rsidR="00B47AFA">
        <w:rPr>
          <w:rFonts w:ascii="GHEA Grapalat" w:hAnsi="GHEA Grapalat" w:cs="Sylfaen"/>
          <w:sz w:val="24"/>
          <w:szCs w:val="24"/>
          <w:lang w:val="hy-AM"/>
        </w:rPr>
        <w:t xml:space="preserve">  21</w:t>
      </w:r>
      <w:r w:rsidR="00E14404" w:rsidRPr="00E4436E">
        <w:rPr>
          <w:rFonts w:ascii="GHEA Grapalat" w:hAnsi="GHEA Grapalat" w:cs="Sylfaen"/>
          <w:sz w:val="24"/>
          <w:szCs w:val="24"/>
          <w:lang w:val="hy-AM"/>
        </w:rPr>
        <w:t xml:space="preserve">-րդ </w:t>
      </w:r>
      <w:r w:rsidR="00E14404">
        <w:rPr>
          <w:rFonts w:ascii="GHEA Grapalat" w:hAnsi="GHEA Grapalat" w:cs="Sylfaen"/>
          <w:sz w:val="24"/>
          <w:szCs w:val="24"/>
          <w:lang w:val="hy-AM"/>
        </w:rPr>
        <w:t>հոդվածով</w:t>
      </w:r>
      <w:r w:rsidR="00E14404" w:rsidRPr="00E1440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E14404" w:rsidRPr="00E4436E">
        <w:rPr>
          <w:rFonts w:ascii="GHEA Grapalat" w:hAnsi="GHEA Grapalat" w:cs="Sylfaen"/>
          <w:sz w:val="24"/>
          <w:szCs w:val="24"/>
          <w:lang w:val="hy-AM"/>
        </w:rPr>
        <w:t>սահմանված պահանջներից:</w:t>
      </w:r>
    </w:p>
    <w:p w:rsidR="00445521" w:rsidRPr="00567409" w:rsidRDefault="00445521" w:rsidP="00C55A58">
      <w:pPr>
        <w:tabs>
          <w:tab w:val="left" w:pos="709"/>
        </w:tabs>
        <w:spacing w:after="0" w:line="360" w:lineRule="auto"/>
        <w:ind w:left="-90" w:firstLine="335"/>
        <w:jc w:val="both"/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</w:pPr>
      <w:r w:rsidRPr="00567409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 xml:space="preserve">   7. Լրացուցիչ ֆինանսական միջոցների անհրաժեշտությունը և պետական բյուջեի եկամուտներում և ծախսերում սպսասվելիք փոփոխությունները.</w:t>
      </w:r>
    </w:p>
    <w:p w:rsidR="00C57FD6" w:rsidRPr="00344F4B" w:rsidRDefault="002C21D8" w:rsidP="00344F4B">
      <w:pPr>
        <w:pStyle w:val="mechtex"/>
        <w:spacing w:line="360" w:lineRule="auto"/>
        <w:ind w:left="-90" w:firstLine="630"/>
        <w:jc w:val="both"/>
        <w:rPr>
          <w:rFonts w:ascii="GHEA Grapalat" w:hAnsi="GHEA Grapalat"/>
          <w:sz w:val="24"/>
          <w:szCs w:val="24"/>
          <w:lang w:val="af-ZA"/>
        </w:rPr>
      </w:pPr>
      <w:r w:rsidRPr="002C21D8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shd w:val="clear" w:color="auto" w:fill="FFFFFF"/>
          <w:lang w:val="hy-AM"/>
        </w:rPr>
        <w:t>«Երևան քաղաքի Արամի փողոցի 54 հասցեի հուշարձան-շենքի փոփոխման մասին» Հայաստանի Հանրապետու</w:t>
      </w:r>
      <w:r w:rsidR="001A0DD9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shd w:val="clear" w:color="auto" w:fill="FFFFFF"/>
          <w:lang w:val="hy-AM"/>
        </w:rPr>
        <w:t>թյան կառավարության որոշման նախա</w:t>
      </w:r>
      <w:r w:rsidRPr="002C21D8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shd w:val="clear" w:color="auto" w:fill="FFFFFF"/>
          <w:lang w:val="hy-AM"/>
        </w:rPr>
        <w:t>գծի ընդունումը ՀՀ պետական բյուջեում եկամուտների և ծախսերի ավելացման կամ նվ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shd w:val="clear" w:color="auto" w:fill="FFFFFF"/>
          <w:lang w:val="hy-AM"/>
        </w:rPr>
        <w:t>ազեցման անհրաժեշտություն չի առա</w:t>
      </w:r>
      <w:r w:rsidRPr="002C21D8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shd w:val="clear" w:color="auto" w:fill="FFFFFF"/>
          <w:lang w:val="hy-AM"/>
        </w:rPr>
        <w:t>ջացնում:</w:t>
      </w:r>
      <w:r w:rsidR="00B47AFA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                                   </w:t>
      </w:r>
    </w:p>
    <w:sectPr w:rsidR="00C57FD6" w:rsidRPr="00344F4B" w:rsidSect="00B73A7D">
      <w:pgSz w:w="12240" w:h="15840"/>
      <w:pgMar w:top="900" w:right="720" w:bottom="63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58CF"/>
    <w:rsid w:val="0001737B"/>
    <w:rsid w:val="00031E09"/>
    <w:rsid w:val="000649B8"/>
    <w:rsid w:val="000871C2"/>
    <w:rsid w:val="00106A4A"/>
    <w:rsid w:val="00116733"/>
    <w:rsid w:val="001538FA"/>
    <w:rsid w:val="00172B91"/>
    <w:rsid w:val="001A0DD9"/>
    <w:rsid w:val="001D4083"/>
    <w:rsid w:val="002A026E"/>
    <w:rsid w:val="002C21D8"/>
    <w:rsid w:val="00344F4B"/>
    <w:rsid w:val="003E3C72"/>
    <w:rsid w:val="00440245"/>
    <w:rsid w:val="00445521"/>
    <w:rsid w:val="005509DC"/>
    <w:rsid w:val="00567409"/>
    <w:rsid w:val="00637B20"/>
    <w:rsid w:val="00704590"/>
    <w:rsid w:val="00721BDF"/>
    <w:rsid w:val="00740D8C"/>
    <w:rsid w:val="00760ABF"/>
    <w:rsid w:val="00802A6C"/>
    <w:rsid w:val="00806A0B"/>
    <w:rsid w:val="0083733D"/>
    <w:rsid w:val="00901601"/>
    <w:rsid w:val="009C5D33"/>
    <w:rsid w:val="00A92267"/>
    <w:rsid w:val="00AB76F4"/>
    <w:rsid w:val="00B17F84"/>
    <w:rsid w:val="00B47AFA"/>
    <w:rsid w:val="00B63120"/>
    <w:rsid w:val="00B73A7D"/>
    <w:rsid w:val="00B85088"/>
    <w:rsid w:val="00C55A58"/>
    <w:rsid w:val="00C57FD6"/>
    <w:rsid w:val="00C643D1"/>
    <w:rsid w:val="00C77299"/>
    <w:rsid w:val="00DB2F6D"/>
    <w:rsid w:val="00E14404"/>
    <w:rsid w:val="00E33784"/>
    <w:rsid w:val="00F22392"/>
    <w:rsid w:val="00F269E7"/>
    <w:rsid w:val="00F80935"/>
    <w:rsid w:val="00FC58CF"/>
    <w:rsid w:val="00FE1B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4F50EAC-FED8-4FA8-AD89-AF3532DFCF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552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5521"/>
    <w:pPr>
      <w:ind w:left="720"/>
      <w:contextualSpacing/>
    </w:pPr>
  </w:style>
  <w:style w:type="character" w:styleId="Strong">
    <w:name w:val="Strong"/>
    <w:basedOn w:val="DefaultParagraphFont"/>
    <w:qFormat/>
    <w:rsid w:val="00445521"/>
    <w:rPr>
      <w:b/>
      <w:bCs/>
    </w:rPr>
  </w:style>
  <w:style w:type="character" w:customStyle="1" w:styleId="mechtexChar">
    <w:name w:val="mechtex Char"/>
    <w:link w:val="mechtex"/>
    <w:locked/>
    <w:rsid w:val="00445521"/>
    <w:rPr>
      <w:rFonts w:ascii="Arial Armenian" w:hAnsi="Arial Armenian" w:cs="Arial Armenian"/>
    </w:rPr>
  </w:style>
  <w:style w:type="paragraph" w:customStyle="1" w:styleId="mechtex">
    <w:name w:val="mechtex"/>
    <w:basedOn w:val="Normal"/>
    <w:link w:val="mechtexChar"/>
    <w:qFormat/>
    <w:rsid w:val="00445521"/>
    <w:pPr>
      <w:spacing w:after="0" w:line="240" w:lineRule="auto"/>
      <w:jc w:val="center"/>
    </w:pPr>
    <w:rPr>
      <w:rFonts w:ascii="Arial Armenian" w:hAnsi="Arial Armenian" w:cs="Arial Armenian"/>
    </w:rPr>
  </w:style>
  <w:style w:type="character" w:styleId="Hyperlink">
    <w:name w:val="Hyperlink"/>
    <w:basedOn w:val="DefaultParagraphFont"/>
    <w:uiPriority w:val="99"/>
    <w:semiHidden/>
    <w:unhideWhenUsed/>
    <w:rsid w:val="00445521"/>
    <w:rPr>
      <w:color w:val="0000FF"/>
      <w:u w:val="single"/>
    </w:rPr>
  </w:style>
  <w:style w:type="paragraph" w:styleId="BodyText2">
    <w:name w:val="Body Text 2"/>
    <w:basedOn w:val="Normal"/>
    <w:link w:val="BodyText2Char"/>
    <w:rsid w:val="00F8093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2Char">
    <w:name w:val="Body Text 2 Char"/>
    <w:basedOn w:val="DefaultParagraphFont"/>
    <w:link w:val="BodyText2"/>
    <w:rsid w:val="00F80935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21B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1BD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</TotalTime>
  <Pages>1</Pages>
  <Words>620</Words>
  <Characters>3535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>https://mul2.gov.am/tasks/857823/oneclick/3-texekanq-himnavorum (1).docx?token=64c6d9bc96b1c55e2d19749567b6a2ea</cp:keywords>
  <dc:description/>
  <cp:lastModifiedBy>FUJITSU</cp:lastModifiedBy>
  <cp:revision>77</cp:revision>
  <cp:lastPrinted>2023-08-22T13:28:00Z</cp:lastPrinted>
  <dcterms:created xsi:type="dcterms:W3CDTF">2023-08-15T08:04:00Z</dcterms:created>
  <dcterms:modified xsi:type="dcterms:W3CDTF">2023-09-27T13:56:00Z</dcterms:modified>
</cp:coreProperties>
</file>