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183D" w:rsidRPr="009F7620" w:rsidRDefault="00081F8A" w:rsidP="00081F8A">
      <w:pPr>
        <w:jc w:val="center"/>
        <w:rPr>
          <w:b/>
          <w:sz w:val="24"/>
          <w:szCs w:val="24"/>
          <w:lang w:val="hy-AM"/>
        </w:rPr>
      </w:pPr>
      <w:r w:rsidRPr="009F7620">
        <w:rPr>
          <w:b/>
          <w:sz w:val="24"/>
          <w:szCs w:val="24"/>
          <w:lang w:val="hy-AM"/>
        </w:rPr>
        <w:t>ՀԻՄՆԱՎՈՐՈՒՄ</w:t>
      </w:r>
    </w:p>
    <w:p w:rsidR="00A3049A" w:rsidRDefault="00081F8A" w:rsidP="00A3049A">
      <w:pPr>
        <w:spacing w:after="0"/>
        <w:jc w:val="center"/>
        <w:rPr>
          <w:b/>
          <w:sz w:val="24"/>
          <w:szCs w:val="24"/>
          <w:lang w:val="hy-AM"/>
        </w:rPr>
      </w:pPr>
      <w:r w:rsidRPr="00260E1D">
        <w:rPr>
          <w:b/>
          <w:sz w:val="24"/>
          <w:szCs w:val="24"/>
          <w:lang w:val="hy-AM"/>
        </w:rPr>
        <w:t>«</w:t>
      </w:r>
      <w:r w:rsidR="00260E1D" w:rsidRPr="00260E1D">
        <w:rPr>
          <w:b/>
          <w:sz w:val="24"/>
          <w:szCs w:val="24"/>
          <w:lang w:val="hy-AM"/>
        </w:rPr>
        <w:t xml:space="preserve">«ՀԱՅԱՍՏԱՆԻ ՀԱՆՐԱՊԵՏՈՒԹՅԱՆ 2023 ԹՎԱԿԱՆԻ ՊԵՏԱԿԱՆ ԲՅՈՒՋԵԻ ՄԱՍԻՆ» ՀԱՅԱՍՏԱՆԻ ՀԱՆՐԱՊԵՏՈՒԹՅԱՆ ՕՐԵՆՔՈՒՄ ՎԵՐԱԲԱՇԽՈՒՄ ԵՎ ՀԱՅԱՍՏԱՆԻ ՀԱՆՐԱՊԵՏՈՒԹՅԱՆ ԿԱՌԱՎԱՐՈՒԹՅԱՆ 2022 ԹՎԱԿԱՆԻ ԴԵԿՏԵՄԲԵՐԻ 29-Ի </w:t>
      </w:r>
    </w:p>
    <w:p w:rsidR="00081F8A" w:rsidRPr="009F7620" w:rsidRDefault="00260E1D" w:rsidP="00A3049A">
      <w:pPr>
        <w:spacing w:after="0"/>
        <w:jc w:val="center"/>
        <w:rPr>
          <w:b/>
          <w:sz w:val="24"/>
          <w:szCs w:val="24"/>
          <w:lang w:val="hy-AM"/>
        </w:rPr>
      </w:pPr>
      <w:r w:rsidRPr="00260E1D">
        <w:rPr>
          <w:b/>
          <w:sz w:val="24"/>
          <w:szCs w:val="24"/>
          <w:lang w:val="hy-AM"/>
        </w:rPr>
        <w:t>N 2111-Ն ՈՐՈՇՄԱՆ ՄԵՋ ՓՈՓՈԽՈՒԹՅՈՒՆՆԵՐ ԿԱՏԱՐԵԼՈՒ ՄԱՍԻՆ</w:t>
      </w:r>
      <w:r w:rsidR="00081F8A" w:rsidRPr="009F7620">
        <w:rPr>
          <w:b/>
          <w:sz w:val="24"/>
          <w:szCs w:val="24"/>
          <w:lang w:val="hy-AM"/>
        </w:rPr>
        <w:t>» ՀՀ ԿԱՌԱՎԱՐՈՒԹՅԱՆ ՈՐՈՇՄԱՆ ՆԱԽԱԳԾԻ</w:t>
      </w:r>
    </w:p>
    <w:p w:rsidR="00081F8A" w:rsidRDefault="00081F8A" w:rsidP="00081F8A">
      <w:pPr>
        <w:jc w:val="center"/>
        <w:rPr>
          <w:sz w:val="24"/>
          <w:szCs w:val="24"/>
          <w:lang w:val="hy-AM"/>
        </w:rPr>
      </w:pPr>
    </w:p>
    <w:p w:rsidR="00081F8A" w:rsidRDefault="00081F8A" w:rsidP="00081F8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Strong"/>
          <w:rFonts w:ascii="GHEA Grapalat" w:hAnsi="GHEA Grapalat"/>
          <w:b w:val="0"/>
          <w:color w:val="000000"/>
          <w:lang w:val="hy-AM"/>
        </w:rPr>
      </w:pP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   </w:t>
      </w:r>
      <w:r w:rsidR="00A31EE1">
        <w:rPr>
          <w:rStyle w:val="Strong"/>
          <w:rFonts w:ascii="GHEA Grapalat" w:hAnsi="GHEA Grapalat"/>
          <w:b w:val="0"/>
          <w:color w:val="000000"/>
          <w:lang w:val="hy-AM"/>
        </w:rPr>
        <w:t xml:space="preserve">    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>«Հայաստանի Հանրապետության 202</w:t>
      </w:r>
      <w:r w:rsidR="00893A55">
        <w:rPr>
          <w:rStyle w:val="Strong"/>
          <w:rFonts w:ascii="GHEA Grapalat" w:hAnsi="GHEA Grapalat"/>
          <w:b w:val="0"/>
          <w:color w:val="000000"/>
          <w:lang w:val="hy-AM"/>
        </w:rPr>
        <w:t>3</w:t>
      </w:r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 xml:space="preserve"> թվականի պետական բյուջեի մասին» Հայաստանի Հանրապետության օրենքում 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>վերաբաշխում և</w:t>
      </w:r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 xml:space="preserve"> Հայաստանի Հանրապետության կառավարության 202</w:t>
      </w:r>
      <w:r w:rsidR="00893A55">
        <w:rPr>
          <w:rStyle w:val="Strong"/>
          <w:rFonts w:ascii="GHEA Grapalat" w:hAnsi="GHEA Grapalat"/>
          <w:b w:val="0"/>
          <w:color w:val="000000"/>
          <w:lang w:val="hy-AM"/>
        </w:rPr>
        <w:t>2</w:t>
      </w:r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 xml:space="preserve"> թվականի դեկտեմբերի </w:t>
      </w:r>
      <w:r w:rsidR="00893A55">
        <w:rPr>
          <w:rStyle w:val="Strong"/>
          <w:rFonts w:ascii="GHEA Grapalat" w:hAnsi="GHEA Grapalat"/>
          <w:b w:val="0"/>
          <w:color w:val="000000"/>
          <w:lang w:val="hy-AM"/>
        </w:rPr>
        <w:t>29</w:t>
      </w:r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>-ի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>N 2</w:t>
      </w:r>
      <w:r w:rsidRPr="001443A9">
        <w:rPr>
          <w:rStyle w:val="Strong"/>
          <w:rFonts w:ascii="GHEA Grapalat" w:hAnsi="GHEA Grapalat"/>
          <w:b w:val="0"/>
          <w:color w:val="000000"/>
          <w:lang w:val="hy-AM"/>
        </w:rPr>
        <w:t>1</w:t>
      </w:r>
      <w:r w:rsidR="00893A55">
        <w:rPr>
          <w:rStyle w:val="Strong"/>
          <w:rFonts w:ascii="GHEA Grapalat" w:hAnsi="GHEA Grapalat"/>
          <w:b w:val="0"/>
          <w:color w:val="000000"/>
          <w:lang w:val="hy-AM"/>
        </w:rPr>
        <w:t>1</w:t>
      </w:r>
      <w:r w:rsidRPr="001443A9">
        <w:rPr>
          <w:rStyle w:val="Strong"/>
          <w:rFonts w:ascii="GHEA Grapalat" w:hAnsi="GHEA Grapalat"/>
          <w:b w:val="0"/>
          <w:color w:val="000000"/>
          <w:lang w:val="hy-AM"/>
        </w:rPr>
        <w:t>1</w:t>
      </w:r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>-Ն որոշման մեջ փոփոխություններ կատարելու մասին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>» ՀՀ կառավարության որոշման նախագ</w:t>
      </w:r>
      <w:r w:rsidR="00893A55">
        <w:rPr>
          <w:rStyle w:val="Strong"/>
          <w:rFonts w:ascii="GHEA Grapalat" w:hAnsi="GHEA Grapalat"/>
          <w:b w:val="0"/>
          <w:color w:val="000000"/>
          <w:lang w:val="hy-AM"/>
        </w:rPr>
        <w:t>ծ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>ով առաջարկվում է ՀՀ 202</w:t>
      </w:r>
      <w:r w:rsidR="00893A55">
        <w:rPr>
          <w:rStyle w:val="Strong"/>
          <w:rFonts w:ascii="GHEA Grapalat" w:hAnsi="GHEA Grapalat"/>
          <w:b w:val="0"/>
          <w:color w:val="000000"/>
          <w:lang w:val="hy-AM"/>
        </w:rPr>
        <w:t>3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 թվականի պետական բյուջեով նախատեսված ՀՀ կառավարության պահուստային ֆոնդից «1223. </w:t>
      </w:r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 xml:space="preserve">Միջազգային դատարաններում, միջազգային </w:t>
      </w:r>
      <w:proofErr w:type="spellStart"/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>արբիտրաժներում</w:t>
      </w:r>
      <w:proofErr w:type="spellEnd"/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 xml:space="preserve"> և այլ միջազգային ատյաններում ՀՀ շահերի ներկայացում և պաշտպանություն , դրանց կողմից ընդունված վճիռների և որոշումների կատարման ապահովում»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 ծ</w:t>
      </w:r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 xml:space="preserve">րագրի «11001. Հայաստանի Հանրապետության շահերի </w:t>
      </w:r>
      <w:proofErr w:type="spellStart"/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>ներկայացմանն</w:t>
      </w:r>
      <w:proofErr w:type="spellEnd"/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 xml:space="preserve"> ու պաշտպանությանն ուղղված փաստաբանական, իրավաբանական ծառայություններ» միջոցառման ֆինանսավորման ուղղել</w:t>
      </w:r>
      <w:r w:rsidR="00A3049A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="008613DB">
        <w:rPr>
          <w:rStyle w:val="Strong"/>
          <w:rFonts w:ascii="GHEA Grapalat" w:hAnsi="GHEA Grapalat"/>
          <w:b w:val="0"/>
          <w:color w:val="000000"/>
          <w:lang w:val="hy-AM"/>
        </w:rPr>
        <w:t>2</w:t>
      </w:r>
      <w:r w:rsidR="00A3049A">
        <w:rPr>
          <w:rStyle w:val="Strong"/>
          <w:rFonts w:ascii="GHEA Grapalat" w:hAnsi="GHEA Grapalat"/>
          <w:b w:val="0"/>
          <w:color w:val="000000"/>
          <w:lang w:val="hy-AM"/>
        </w:rPr>
        <w:t>81,25</w:t>
      </w:r>
      <w:bookmarkStart w:id="0" w:name="_GoBack"/>
      <w:bookmarkEnd w:id="0"/>
      <w:r w:rsidR="008613DB">
        <w:rPr>
          <w:rStyle w:val="Strong"/>
          <w:rFonts w:ascii="GHEA Grapalat" w:hAnsi="GHEA Grapalat"/>
          <w:b w:val="0"/>
          <w:color w:val="000000"/>
          <w:lang w:val="hy-AM"/>
        </w:rPr>
        <w:t xml:space="preserve">0 ԱՄՆ </w:t>
      </w:r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>դոլարին համարժեք դրամ:</w:t>
      </w:r>
    </w:p>
    <w:p w:rsidR="00A87F8F" w:rsidRDefault="00A87F8F" w:rsidP="00A87F8F">
      <w:pPr>
        <w:spacing w:after="0" w:line="360" w:lineRule="auto"/>
        <w:ind w:firstLine="567"/>
        <w:jc w:val="both"/>
        <w:rPr>
          <w:sz w:val="24"/>
          <w:szCs w:val="24"/>
          <w:lang w:val="af-ZA"/>
        </w:rPr>
      </w:pPr>
      <w:r>
        <w:rPr>
          <w:b/>
          <w:i/>
          <w:sz w:val="24"/>
          <w:szCs w:val="24"/>
          <w:lang w:val="hy-AM"/>
        </w:rPr>
        <w:t xml:space="preserve"> </w:t>
      </w:r>
      <w:r w:rsidRPr="00A87F8F">
        <w:rPr>
          <w:b/>
          <w:i/>
          <w:sz w:val="24"/>
          <w:szCs w:val="24"/>
          <w:lang w:val="hy-AM"/>
        </w:rPr>
        <w:t xml:space="preserve">    «Հայաստանի Հանրապետության 2023 թվականի պետական բյուջեի մասին» Հայաստանի Հանրապետության օրենքում վերաբաշխում և Հայաստանի Հանրապետության կառավարության 2022 թվականի դեկտեմբերի 29-ի N 2111-Ն որոշման մեջ փոփոխություններ կատարելու մասին</w:t>
      </w:r>
      <w:r>
        <w:rPr>
          <w:b/>
          <w:i/>
          <w:sz w:val="24"/>
          <w:szCs w:val="24"/>
          <w:lang w:val="hy-AM"/>
        </w:rPr>
        <w:t>»</w:t>
      </w:r>
      <w:r>
        <w:rPr>
          <w:i/>
          <w:sz w:val="24"/>
          <w:szCs w:val="24"/>
          <w:lang w:val="hy-AM"/>
        </w:rPr>
        <w:t xml:space="preserve"> </w:t>
      </w:r>
      <w:r w:rsidRPr="00EC58A9">
        <w:rPr>
          <w:rFonts w:eastAsia="Times New Roman" w:cs="Sylfaen"/>
          <w:sz w:val="24"/>
          <w:szCs w:val="24"/>
          <w:lang w:val="hy-AM"/>
        </w:rPr>
        <w:t>Հայաստանի Հանրապետության կառավարության որոշման նախագծի ընդունումը Հայաստանի Հանրապետության պետական բյուջեում ծախսերի և եկամուտների էական ավելացում կամ նվազեցում չի առաջացնի:</w:t>
      </w:r>
    </w:p>
    <w:p w:rsidR="00A87F8F" w:rsidRDefault="00A87F8F" w:rsidP="00A87F8F">
      <w:pPr>
        <w:spacing w:line="360" w:lineRule="auto"/>
        <w:ind w:firstLine="708"/>
        <w:jc w:val="both"/>
        <w:rPr>
          <w:b/>
          <w:i/>
          <w:sz w:val="24"/>
          <w:szCs w:val="24"/>
          <w:lang w:val="af-ZA"/>
        </w:rPr>
      </w:pPr>
      <w:proofErr w:type="spellStart"/>
      <w:r>
        <w:rPr>
          <w:rFonts w:cs="Arial"/>
          <w:b/>
          <w:i/>
          <w:sz w:val="24"/>
          <w:szCs w:val="24"/>
        </w:rPr>
        <w:lastRenderedPageBreak/>
        <w:t>Իրավական</w:t>
      </w:r>
      <w:proofErr w:type="spellEnd"/>
      <w:r>
        <w:rPr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cs="Arial"/>
          <w:b/>
          <w:i/>
          <w:sz w:val="24"/>
          <w:szCs w:val="24"/>
        </w:rPr>
        <w:t>ակտի</w:t>
      </w:r>
      <w:proofErr w:type="spellEnd"/>
      <w:r>
        <w:rPr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cs="Arial"/>
          <w:b/>
          <w:i/>
          <w:sz w:val="24"/>
          <w:szCs w:val="24"/>
        </w:rPr>
        <w:t>ընդունման</w:t>
      </w:r>
      <w:proofErr w:type="spellEnd"/>
      <w:r>
        <w:rPr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cs="Arial"/>
          <w:b/>
          <w:i/>
          <w:sz w:val="24"/>
          <w:szCs w:val="24"/>
        </w:rPr>
        <w:t>կապակցությամբ</w:t>
      </w:r>
      <w:proofErr w:type="spellEnd"/>
      <w:r>
        <w:rPr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cs="Arial"/>
          <w:b/>
          <w:i/>
          <w:sz w:val="24"/>
          <w:szCs w:val="24"/>
        </w:rPr>
        <w:t>պետական</w:t>
      </w:r>
      <w:proofErr w:type="spellEnd"/>
      <w:r>
        <w:rPr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cs="Arial"/>
          <w:b/>
          <w:i/>
          <w:sz w:val="24"/>
          <w:szCs w:val="24"/>
        </w:rPr>
        <w:t>կամ</w:t>
      </w:r>
      <w:proofErr w:type="spellEnd"/>
      <w:r>
        <w:rPr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cs="Arial"/>
          <w:b/>
          <w:i/>
          <w:sz w:val="24"/>
          <w:szCs w:val="24"/>
        </w:rPr>
        <w:t>տեղական</w:t>
      </w:r>
      <w:proofErr w:type="spellEnd"/>
      <w:r>
        <w:rPr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cs="Arial"/>
          <w:b/>
          <w:i/>
          <w:sz w:val="24"/>
          <w:szCs w:val="24"/>
        </w:rPr>
        <w:t>ինքնակառավարման</w:t>
      </w:r>
      <w:proofErr w:type="spellEnd"/>
      <w:r>
        <w:rPr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cs="Arial"/>
          <w:b/>
          <w:i/>
          <w:sz w:val="24"/>
          <w:szCs w:val="24"/>
        </w:rPr>
        <w:t>մարմնի</w:t>
      </w:r>
      <w:proofErr w:type="spellEnd"/>
      <w:r>
        <w:rPr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cs="Arial"/>
          <w:b/>
          <w:i/>
          <w:sz w:val="24"/>
          <w:szCs w:val="24"/>
        </w:rPr>
        <w:t>բյուջեում</w:t>
      </w:r>
      <w:proofErr w:type="spellEnd"/>
      <w:r>
        <w:rPr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cs="Arial"/>
          <w:b/>
          <w:i/>
          <w:sz w:val="24"/>
          <w:szCs w:val="24"/>
        </w:rPr>
        <w:t>եկամուտների</w:t>
      </w:r>
      <w:proofErr w:type="spellEnd"/>
      <w:r>
        <w:rPr>
          <w:b/>
          <w:i/>
          <w:sz w:val="24"/>
          <w:szCs w:val="24"/>
          <w:lang w:val="af-ZA"/>
        </w:rPr>
        <w:t xml:space="preserve"> </w:t>
      </w:r>
      <w:r>
        <w:rPr>
          <w:rFonts w:cs="Arial"/>
          <w:b/>
          <w:i/>
          <w:sz w:val="24"/>
          <w:szCs w:val="24"/>
        </w:rPr>
        <w:t>և</w:t>
      </w:r>
      <w:r>
        <w:rPr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cs="Arial"/>
          <w:b/>
          <w:i/>
          <w:sz w:val="24"/>
          <w:szCs w:val="24"/>
        </w:rPr>
        <w:t>ծախսերի</w:t>
      </w:r>
      <w:proofErr w:type="spellEnd"/>
      <w:r>
        <w:rPr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cs="Arial"/>
          <w:b/>
          <w:i/>
          <w:sz w:val="24"/>
          <w:szCs w:val="24"/>
        </w:rPr>
        <w:t>ավելացման</w:t>
      </w:r>
      <w:proofErr w:type="spellEnd"/>
      <w:r>
        <w:rPr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cs="Arial"/>
          <w:b/>
          <w:i/>
          <w:sz w:val="24"/>
          <w:szCs w:val="24"/>
        </w:rPr>
        <w:t>կամ</w:t>
      </w:r>
      <w:proofErr w:type="spellEnd"/>
      <w:r>
        <w:rPr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cs="Arial"/>
          <w:b/>
          <w:i/>
          <w:sz w:val="24"/>
          <w:szCs w:val="24"/>
        </w:rPr>
        <w:t>նվազեցման</w:t>
      </w:r>
      <w:proofErr w:type="spellEnd"/>
      <w:r>
        <w:rPr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cs="Arial"/>
          <w:b/>
          <w:i/>
          <w:sz w:val="24"/>
          <w:szCs w:val="24"/>
        </w:rPr>
        <w:t>անհրաժեշտություն</w:t>
      </w:r>
      <w:proofErr w:type="spellEnd"/>
      <w:r>
        <w:rPr>
          <w:b/>
          <w:i/>
          <w:sz w:val="24"/>
          <w:szCs w:val="24"/>
          <w:lang w:val="af-ZA"/>
        </w:rPr>
        <w:t>.</w:t>
      </w:r>
    </w:p>
    <w:p w:rsidR="00A87F8F" w:rsidRPr="00EC58A9" w:rsidRDefault="00A87F8F" w:rsidP="00A87F8F">
      <w:pPr>
        <w:spacing w:after="0" w:line="360" w:lineRule="auto"/>
        <w:ind w:firstLine="567"/>
        <w:jc w:val="both"/>
        <w:rPr>
          <w:rFonts w:eastAsia="Times New Roman" w:cs="Sylfaen"/>
          <w:sz w:val="24"/>
          <w:szCs w:val="24"/>
          <w:lang w:val="hy-AM"/>
        </w:rPr>
      </w:pPr>
      <w:r w:rsidRPr="00EC58A9">
        <w:rPr>
          <w:rFonts w:eastAsia="Times New Roman" w:cs="Sylfaen"/>
          <w:sz w:val="24"/>
          <w:szCs w:val="24"/>
          <w:lang w:val="hy-AM"/>
        </w:rPr>
        <w:t xml:space="preserve">Հայաստանի Հանրապետության կառավարության որոշման նախագծի ընդունումը ՀՀ պետական բյուջեի </w:t>
      </w:r>
      <w:proofErr w:type="spellStart"/>
      <w:r w:rsidRPr="00EC58A9">
        <w:rPr>
          <w:rFonts w:eastAsia="Times New Roman" w:cs="Sylfaen"/>
          <w:sz w:val="24"/>
          <w:szCs w:val="24"/>
          <w:lang w:val="hy-AM"/>
        </w:rPr>
        <w:t>եկամուտներում</w:t>
      </w:r>
      <w:proofErr w:type="spellEnd"/>
      <w:r w:rsidRPr="00EC58A9">
        <w:rPr>
          <w:rFonts w:eastAsia="Times New Roman" w:cs="Sylfaen"/>
          <w:sz w:val="24"/>
          <w:szCs w:val="24"/>
          <w:lang w:val="hy-AM"/>
        </w:rPr>
        <w:t xml:space="preserve"> և ծախսերում փոփոխություններ չի առաջացնի:</w:t>
      </w:r>
    </w:p>
    <w:p w:rsidR="00A87F8F" w:rsidRDefault="00A87F8F" w:rsidP="00A87F8F">
      <w:pPr>
        <w:spacing w:line="360" w:lineRule="auto"/>
        <w:ind w:firstLine="708"/>
        <w:jc w:val="both"/>
        <w:rPr>
          <w:b/>
          <w:i/>
          <w:sz w:val="24"/>
          <w:szCs w:val="24"/>
          <w:lang w:val="af-ZA"/>
        </w:rPr>
      </w:pPr>
      <w:r w:rsidRPr="00EE09F5">
        <w:rPr>
          <w:rFonts w:cs="Arial"/>
          <w:b/>
          <w:i/>
          <w:sz w:val="24"/>
          <w:szCs w:val="24"/>
          <w:lang w:val="hy-AM"/>
        </w:rPr>
        <w:t>Կապը</w:t>
      </w:r>
      <w:r>
        <w:rPr>
          <w:b/>
          <w:i/>
          <w:sz w:val="24"/>
          <w:szCs w:val="24"/>
          <w:lang w:val="af-ZA"/>
        </w:rPr>
        <w:t xml:space="preserve"> </w:t>
      </w:r>
      <w:r w:rsidRPr="00EE09F5">
        <w:rPr>
          <w:rFonts w:cs="Arial"/>
          <w:b/>
          <w:i/>
          <w:sz w:val="24"/>
          <w:szCs w:val="24"/>
          <w:lang w:val="hy-AM"/>
        </w:rPr>
        <w:t>ռազմավարական</w:t>
      </w:r>
      <w:r>
        <w:rPr>
          <w:b/>
          <w:i/>
          <w:sz w:val="24"/>
          <w:szCs w:val="24"/>
          <w:lang w:val="af-ZA"/>
        </w:rPr>
        <w:t xml:space="preserve"> </w:t>
      </w:r>
      <w:r w:rsidRPr="00EE09F5">
        <w:rPr>
          <w:rFonts w:cs="Arial"/>
          <w:b/>
          <w:i/>
          <w:sz w:val="24"/>
          <w:szCs w:val="24"/>
          <w:lang w:val="hy-AM"/>
        </w:rPr>
        <w:t>փաստաթղթերի</w:t>
      </w:r>
      <w:r>
        <w:rPr>
          <w:b/>
          <w:i/>
          <w:sz w:val="24"/>
          <w:szCs w:val="24"/>
          <w:lang w:val="af-ZA"/>
        </w:rPr>
        <w:t xml:space="preserve"> </w:t>
      </w:r>
      <w:r w:rsidRPr="00EE09F5">
        <w:rPr>
          <w:rFonts w:cs="Arial"/>
          <w:b/>
          <w:i/>
          <w:sz w:val="24"/>
          <w:szCs w:val="24"/>
          <w:lang w:val="hy-AM"/>
        </w:rPr>
        <w:t>հետ</w:t>
      </w:r>
      <w:r>
        <w:rPr>
          <w:b/>
          <w:i/>
          <w:sz w:val="24"/>
          <w:szCs w:val="24"/>
          <w:lang w:val="af-ZA"/>
        </w:rPr>
        <w:t xml:space="preserve">. </w:t>
      </w:r>
      <w:r w:rsidRPr="00EE09F5">
        <w:rPr>
          <w:rFonts w:cs="Arial"/>
          <w:b/>
          <w:i/>
          <w:sz w:val="24"/>
          <w:szCs w:val="24"/>
          <w:lang w:val="hy-AM"/>
        </w:rPr>
        <w:t>Հայաստանի</w:t>
      </w:r>
      <w:r>
        <w:rPr>
          <w:b/>
          <w:i/>
          <w:sz w:val="24"/>
          <w:szCs w:val="24"/>
          <w:lang w:val="af-ZA"/>
        </w:rPr>
        <w:t xml:space="preserve"> </w:t>
      </w:r>
      <w:r w:rsidRPr="00EE09F5">
        <w:rPr>
          <w:rFonts w:cs="Arial"/>
          <w:b/>
          <w:i/>
          <w:sz w:val="24"/>
          <w:szCs w:val="24"/>
          <w:lang w:val="hy-AM"/>
        </w:rPr>
        <w:t>վերափոխման</w:t>
      </w:r>
      <w:r>
        <w:rPr>
          <w:b/>
          <w:i/>
          <w:sz w:val="24"/>
          <w:szCs w:val="24"/>
          <w:lang w:val="af-ZA"/>
        </w:rPr>
        <w:t xml:space="preserve"> </w:t>
      </w:r>
      <w:r w:rsidRPr="00EE09F5">
        <w:rPr>
          <w:rFonts w:cs="Arial"/>
          <w:b/>
          <w:i/>
          <w:sz w:val="24"/>
          <w:szCs w:val="24"/>
          <w:lang w:val="hy-AM"/>
        </w:rPr>
        <w:t>ռազմավարություն</w:t>
      </w:r>
      <w:r>
        <w:rPr>
          <w:b/>
          <w:i/>
          <w:sz w:val="24"/>
          <w:szCs w:val="24"/>
          <w:lang w:val="af-ZA"/>
        </w:rPr>
        <w:t xml:space="preserve"> 2050, </w:t>
      </w:r>
      <w:r w:rsidRPr="00EE09F5">
        <w:rPr>
          <w:rFonts w:cs="Arial"/>
          <w:b/>
          <w:i/>
          <w:sz w:val="24"/>
          <w:szCs w:val="24"/>
          <w:lang w:val="hy-AM"/>
        </w:rPr>
        <w:t>Կառավարության</w:t>
      </w:r>
      <w:r>
        <w:rPr>
          <w:b/>
          <w:i/>
          <w:sz w:val="24"/>
          <w:szCs w:val="24"/>
          <w:lang w:val="af-ZA"/>
        </w:rPr>
        <w:t xml:space="preserve"> 2021-2026 </w:t>
      </w:r>
      <w:r w:rsidRPr="00EE09F5">
        <w:rPr>
          <w:rFonts w:cs="Arial"/>
          <w:b/>
          <w:i/>
          <w:sz w:val="24"/>
          <w:szCs w:val="24"/>
          <w:lang w:val="hy-AM"/>
        </w:rPr>
        <w:t>թթ</w:t>
      </w:r>
      <w:r>
        <w:rPr>
          <w:b/>
          <w:i/>
          <w:sz w:val="24"/>
          <w:szCs w:val="24"/>
          <w:lang w:val="af-ZA"/>
        </w:rPr>
        <w:t xml:space="preserve">. </w:t>
      </w:r>
      <w:proofErr w:type="spellStart"/>
      <w:r>
        <w:rPr>
          <w:rFonts w:cs="Arial"/>
          <w:b/>
          <w:i/>
          <w:sz w:val="24"/>
          <w:szCs w:val="24"/>
        </w:rPr>
        <w:t>Ծրագիր</w:t>
      </w:r>
      <w:proofErr w:type="spellEnd"/>
      <w:r>
        <w:rPr>
          <w:b/>
          <w:i/>
          <w:sz w:val="24"/>
          <w:szCs w:val="24"/>
          <w:lang w:val="af-ZA"/>
        </w:rPr>
        <w:t xml:space="preserve">, </w:t>
      </w:r>
      <w:proofErr w:type="spellStart"/>
      <w:r>
        <w:rPr>
          <w:rFonts w:cs="Arial"/>
          <w:b/>
          <w:i/>
          <w:sz w:val="24"/>
          <w:szCs w:val="24"/>
        </w:rPr>
        <w:t>ոլորտային</w:t>
      </w:r>
      <w:proofErr w:type="spellEnd"/>
      <w:r>
        <w:rPr>
          <w:b/>
          <w:i/>
          <w:sz w:val="24"/>
          <w:szCs w:val="24"/>
          <w:lang w:val="af-ZA"/>
        </w:rPr>
        <w:t xml:space="preserve"> </w:t>
      </w:r>
      <w:r>
        <w:rPr>
          <w:rFonts w:cs="Arial"/>
          <w:b/>
          <w:i/>
          <w:sz w:val="24"/>
          <w:szCs w:val="24"/>
        </w:rPr>
        <w:t>և</w:t>
      </w:r>
      <w:r>
        <w:rPr>
          <w:b/>
          <w:i/>
          <w:sz w:val="24"/>
          <w:szCs w:val="24"/>
          <w:lang w:val="af-ZA"/>
        </w:rPr>
        <w:t>/</w:t>
      </w:r>
      <w:proofErr w:type="spellStart"/>
      <w:r>
        <w:rPr>
          <w:rFonts w:cs="Arial"/>
          <w:b/>
          <w:i/>
          <w:sz w:val="24"/>
          <w:szCs w:val="24"/>
        </w:rPr>
        <w:t>կամ</w:t>
      </w:r>
      <w:proofErr w:type="spellEnd"/>
      <w:r>
        <w:rPr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cs="Arial"/>
          <w:b/>
          <w:i/>
          <w:sz w:val="24"/>
          <w:szCs w:val="24"/>
        </w:rPr>
        <w:t>այլ</w:t>
      </w:r>
      <w:proofErr w:type="spellEnd"/>
      <w:r>
        <w:rPr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cs="Arial"/>
          <w:b/>
          <w:i/>
          <w:sz w:val="24"/>
          <w:szCs w:val="24"/>
        </w:rPr>
        <w:t>ռազմավարություն</w:t>
      </w:r>
      <w:proofErr w:type="spellEnd"/>
      <w:r>
        <w:rPr>
          <w:rFonts w:cs="Arial"/>
          <w:b/>
          <w:i/>
          <w:sz w:val="24"/>
          <w:szCs w:val="24"/>
          <w:lang w:val="hy-AM"/>
        </w:rPr>
        <w:t>.</w:t>
      </w:r>
      <w:r>
        <w:rPr>
          <w:b/>
          <w:i/>
          <w:sz w:val="24"/>
          <w:szCs w:val="24"/>
          <w:lang w:val="af-ZA"/>
        </w:rPr>
        <w:t xml:space="preserve"> </w:t>
      </w:r>
    </w:p>
    <w:p w:rsidR="00A87F8F" w:rsidRPr="00EC58A9" w:rsidRDefault="00A87F8F" w:rsidP="00A87F8F">
      <w:pPr>
        <w:spacing w:after="0" w:line="360" w:lineRule="auto"/>
        <w:ind w:firstLine="567"/>
        <w:jc w:val="both"/>
        <w:rPr>
          <w:rFonts w:eastAsia="Times New Roman" w:cs="Sylfaen"/>
          <w:sz w:val="24"/>
          <w:szCs w:val="24"/>
          <w:lang w:val="hy-AM"/>
        </w:rPr>
      </w:pPr>
      <w:r w:rsidRPr="00EC58A9">
        <w:rPr>
          <w:rFonts w:eastAsia="Times New Roman" w:cs="Sylfaen"/>
          <w:sz w:val="24"/>
          <w:szCs w:val="24"/>
          <w:lang w:val="hy-AM"/>
        </w:rPr>
        <w:t xml:space="preserve">Նախագիծը կապ չունի ռազմավարական փաստաթղթերի՝ Հայաստանի վերափոխման ռազմավարություն 2050, Կառավարության 2021-2026թթ. ծրագրի, ոլորտային և/կամ այլ </w:t>
      </w:r>
      <w:proofErr w:type="spellStart"/>
      <w:r w:rsidRPr="00EC58A9">
        <w:rPr>
          <w:rFonts w:eastAsia="Times New Roman" w:cs="Sylfaen"/>
          <w:sz w:val="24"/>
          <w:szCs w:val="24"/>
          <w:lang w:val="hy-AM"/>
        </w:rPr>
        <w:t>ռազմավարությունների</w:t>
      </w:r>
      <w:proofErr w:type="spellEnd"/>
      <w:r w:rsidRPr="00EC58A9">
        <w:rPr>
          <w:rFonts w:eastAsia="Times New Roman" w:cs="Sylfaen"/>
          <w:sz w:val="24"/>
          <w:szCs w:val="24"/>
          <w:lang w:val="hy-AM"/>
        </w:rPr>
        <w:t xml:space="preserve"> հետ:</w:t>
      </w:r>
    </w:p>
    <w:p w:rsidR="00A87F8F" w:rsidRPr="00EC58A9" w:rsidRDefault="00A87F8F" w:rsidP="00A87F8F">
      <w:pPr>
        <w:rPr>
          <w:lang w:val="af-ZA"/>
        </w:rPr>
      </w:pPr>
    </w:p>
    <w:p w:rsidR="00A87F8F" w:rsidRPr="00A87F8F" w:rsidRDefault="00A87F8F" w:rsidP="00081F8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lang w:val="af-ZA"/>
        </w:rPr>
      </w:pPr>
    </w:p>
    <w:sectPr w:rsidR="00A87F8F" w:rsidRPr="00A87F8F" w:rsidSect="002F5866">
      <w:pgSz w:w="12240" w:h="15840"/>
      <w:pgMar w:top="1440" w:right="63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E50"/>
    <w:rsid w:val="00081F8A"/>
    <w:rsid w:val="00260E1D"/>
    <w:rsid w:val="002F5866"/>
    <w:rsid w:val="003D1C9F"/>
    <w:rsid w:val="00416E50"/>
    <w:rsid w:val="005D183D"/>
    <w:rsid w:val="008613DB"/>
    <w:rsid w:val="00893A55"/>
    <w:rsid w:val="009F7620"/>
    <w:rsid w:val="00A3049A"/>
    <w:rsid w:val="00A31EE1"/>
    <w:rsid w:val="00A87F8F"/>
    <w:rsid w:val="00B52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20B8D3"/>
  <w15:chartTrackingRefBased/>
  <w15:docId w15:val="{4937B1A8-A5AB-4477-B786-F8471C3F9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C9F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81F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81F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308</Words>
  <Characters>1761</Characters>
  <Application>Microsoft Office Word</Application>
  <DocSecurity>0</DocSecurity>
  <Lines>14</Lines>
  <Paragraphs>4</Paragraphs>
  <ScaleCrop>false</ScaleCrop>
  <Company/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>https://mul2.gov.am/tasks/851839/oneclick/Himnavorum.docx?token=77d3f7f7d4173156ab36fcb4475293bc</cp:keywords>
  <dc:description/>
  <cp:lastModifiedBy>Arpine Martirosyan</cp:lastModifiedBy>
  <cp:revision>12</cp:revision>
  <dcterms:created xsi:type="dcterms:W3CDTF">2022-01-26T11:19:00Z</dcterms:created>
  <dcterms:modified xsi:type="dcterms:W3CDTF">2023-09-13T07:28:00Z</dcterms:modified>
</cp:coreProperties>
</file>