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3ED" w:rsidRDefault="000823ED" w:rsidP="009F3228">
      <w:pPr>
        <w:spacing w:after="0" w:line="240" w:lineRule="auto"/>
        <w:ind w:left="2" w:hanging="2"/>
        <w:jc w:val="center"/>
        <w:rPr>
          <w:rFonts w:ascii="GHEA Grapalat" w:eastAsia="GHEA Grapalat" w:hAnsi="GHEA Grapalat" w:cs="GHEA Grapalat"/>
          <w:b/>
          <w:color w:val="000000"/>
          <w:sz w:val="24"/>
          <w:szCs w:val="24"/>
          <w:lang w:val="hy-AM"/>
        </w:rPr>
      </w:pPr>
      <w:r w:rsidRPr="005874C0">
        <w:rPr>
          <w:rFonts w:ascii="GHEA Grapalat" w:eastAsia="GHEA Grapalat" w:hAnsi="GHEA Grapalat" w:cs="GHEA Grapalat"/>
          <w:b/>
          <w:color w:val="000000"/>
          <w:sz w:val="24"/>
          <w:szCs w:val="24"/>
          <w:lang w:val="hy-AM"/>
        </w:rPr>
        <w:t>ԱՄՓՈՓԱԹԵՐԹ</w:t>
      </w:r>
    </w:p>
    <w:p w:rsidR="009431F8" w:rsidRPr="005874C0" w:rsidRDefault="009431F8" w:rsidP="009F3228">
      <w:pPr>
        <w:spacing w:after="0" w:line="240" w:lineRule="auto"/>
        <w:ind w:left="2" w:hanging="2"/>
        <w:jc w:val="center"/>
        <w:rPr>
          <w:rFonts w:ascii="GHEA Grapalat" w:eastAsia="GHEA Grapalat" w:hAnsi="GHEA Grapalat" w:cs="GHEA Grapalat"/>
          <w:b/>
          <w:color w:val="000000"/>
          <w:sz w:val="24"/>
          <w:szCs w:val="24"/>
          <w:lang w:val="hy-AM"/>
        </w:rPr>
      </w:pPr>
    </w:p>
    <w:p w:rsidR="000823ED" w:rsidRPr="006D6507" w:rsidRDefault="009210F7" w:rsidP="009F3228">
      <w:pPr>
        <w:spacing w:after="0" w:line="240" w:lineRule="auto"/>
        <w:ind w:left="2" w:hanging="2"/>
        <w:jc w:val="center"/>
        <w:rPr>
          <w:rFonts w:ascii="GHEA Grapalat" w:eastAsia="Calibri" w:hAnsi="GHEA Grapalat" w:cs="Courier New"/>
          <w:color w:val="000000"/>
          <w:sz w:val="24"/>
          <w:szCs w:val="24"/>
          <w:lang w:val="hy-AM"/>
        </w:rPr>
      </w:pPr>
      <w:r w:rsidRPr="009210F7">
        <w:rPr>
          <w:rFonts w:ascii="GHEA Grapalat" w:hAnsi="GHEA Grapalat"/>
          <w:b/>
          <w:color w:val="000000"/>
          <w:sz w:val="24"/>
          <w:szCs w:val="24"/>
          <w:shd w:val="clear" w:color="auto" w:fill="FFFFFF"/>
          <w:lang w:val="hy-AM"/>
        </w:rPr>
        <w:t xml:space="preserve">«ՀԱՅԱՍՏԱՆԻ ՀԱՆՐԱՊԵՏՈՒԹՅԱՆ ՀԱՄԱՅՆՔՆԵՐՈՒՄ ՄԱՍՆԱԿՑԱՅԻՆ ԲՅՈՒՋԵՏԱՎՈՐՄԱՄԲ </w:t>
      </w:r>
      <w:r>
        <w:rPr>
          <w:rFonts w:ascii="GHEA Grapalat" w:hAnsi="GHEA Grapalat"/>
          <w:b/>
          <w:color w:val="000000"/>
          <w:sz w:val="24"/>
          <w:szCs w:val="24"/>
          <w:shd w:val="clear" w:color="auto" w:fill="FFFFFF"/>
          <w:lang w:val="hy-AM"/>
        </w:rPr>
        <w:t>Ձ</w:t>
      </w:r>
      <w:r w:rsidRPr="009210F7">
        <w:rPr>
          <w:rFonts w:ascii="GHEA Grapalat" w:hAnsi="GHEA Grapalat"/>
          <w:b/>
          <w:color w:val="000000"/>
          <w:sz w:val="24"/>
          <w:szCs w:val="24"/>
          <w:shd w:val="clear" w:color="auto" w:fill="FFFFFF"/>
          <w:lang w:val="hy-AM"/>
        </w:rPr>
        <w:t xml:space="preserve">ԵՎԱՎՈՐՎԱԾ ԾՐԱԳՐԵՐԻ ԻՐԱԿԱՆԱՑՄԱՆ ՆՊԱՏԱԿՈՎ ՀԱՅԱՍՏԱՆԻ ՀԱՆՐԱՊԵՏՈՒԹՅԱՆ 2024 ԹՎԱԿԱՆԻ ՊԵՏԱԿԱՆ ԲՅՈՒՋԵԻՑ ՀԱՄԱՅՆՔՆԵՐԻՆ ՍՈՒԲՎԵՆՑԻԱՆԵՐԻ ՏՐԱՄԱԴՐՄԱՆ ԿԱՐԳԸ </w:t>
      </w:r>
      <w:bookmarkStart w:id="0" w:name="_GoBack"/>
      <w:bookmarkEnd w:id="0"/>
      <w:r w:rsidRPr="009210F7">
        <w:rPr>
          <w:rFonts w:ascii="GHEA Grapalat" w:hAnsi="GHEA Grapalat"/>
          <w:b/>
          <w:color w:val="000000"/>
          <w:sz w:val="24"/>
          <w:szCs w:val="24"/>
          <w:shd w:val="clear" w:color="auto" w:fill="FFFFFF"/>
          <w:lang w:val="hy-AM"/>
        </w:rPr>
        <w:t>ՀԱՍՏԱՏԵԼՈՒ ՄԱՍԻՆ</w:t>
      </w:r>
      <w:r w:rsidRPr="009431F8">
        <w:rPr>
          <w:rFonts w:ascii="GHEA Grapalat" w:hAnsi="GHEA Grapalat"/>
          <w:b/>
          <w:color w:val="000000"/>
          <w:sz w:val="24"/>
          <w:szCs w:val="24"/>
          <w:shd w:val="clear" w:color="auto" w:fill="FFFFFF"/>
          <w:lang w:val="hy-AM"/>
        </w:rPr>
        <w:t xml:space="preserve">» </w:t>
      </w:r>
      <w:r w:rsidRPr="006D6507">
        <w:rPr>
          <w:rFonts w:ascii="GHEA Grapalat" w:hAnsi="GHEA Grapalat"/>
          <w:b/>
          <w:color w:val="000000"/>
          <w:sz w:val="24"/>
          <w:szCs w:val="24"/>
          <w:shd w:val="clear" w:color="auto" w:fill="FFFFFF"/>
          <w:lang w:val="hy-AM"/>
        </w:rPr>
        <w:t xml:space="preserve">ՀԱՅԱՍՏԱՆԻ </w:t>
      </w:r>
      <w:r w:rsidR="009431F8" w:rsidRPr="006D6507">
        <w:rPr>
          <w:rFonts w:ascii="GHEA Grapalat" w:hAnsi="GHEA Grapalat"/>
          <w:b/>
          <w:color w:val="000000"/>
          <w:sz w:val="24"/>
          <w:szCs w:val="24"/>
          <w:shd w:val="clear" w:color="auto" w:fill="FFFFFF"/>
          <w:lang w:val="hy-AM"/>
        </w:rPr>
        <w:t xml:space="preserve">ՀԱՆՐԱՊԵՏՈՒԹՅԱՆ </w:t>
      </w:r>
      <w:r w:rsidR="009431F8" w:rsidRPr="009431F8">
        <w:rPr>
          <w:rFonts w:ascii="GHEA Grapalat" w:hAnsi="GHEA Grapalat"/>
          <w:b/>
          <w:color w:val="000000"/>
          <w:sz w:val="24"/>
          <w:szCs w:val="24"/>
          <w:shd w:val="clear" w:color="auto" w:fill="FFFFFF"/>
          <w:lang w:val="hy-AM"/>
        </w:rPr>
        <w:t>ԿԱՌԱՎԱՐՈՒԹՅԱՆ</w:t>
      </w:r>
      <w:r w:rsidR="000823ED" w:rsidRPr="005874C0">
        <w:rPr>
          <w:rFonts w:ascii="GHEA Grapalat" w:hAnsi="GHEA Grapalat"/>
          <w:b/>
          <w:color w:val="000000"/>
          <w:sz w:val="24"/>
          <w:szCs w:val="24"/>
          <w:shd w:val="clear" w:color="auto" w:fill="FFFFFF"/>
          <w:lang w:val="hy-AM"/>
        </w:rPr>
        <w:t xml:space="preserve"> ՈՐՈՇՄԱՆ ՆԱԽԱԳԾԻ</w:t>
      </w:r>
    </w:p>
    <w:tbl>
      <w:tblPr>
        <w:tblpPr w:leftFromText="180" w:rightFromText="180" w:vertAnchor="text" w:horzAnchor="margin" w:tblpX="-612" w:tblpY="365"/>
        <w:tblW w:w="14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45"/>
        <w:gridCol w:w="7200"/>
      </w:tblGrid>
      <w:tr w:rsidR="00F75D92" w:rsidRPr="00366569" w:rsidTr="004D2E79">
        <w:trPr>
          <w:trHeight w:val="287"/>
        </w:trPr>
        <w:tc>
          <w:tcPr>
            <w:tcW w:w="7645" w:type="dxa"/>
            <w:vMerge w:val="restart"/>
            <w:shd w:val="clear" w:color="auto" w:fill="D9D9D9" w:themeFill="background1" w:themeFillShade="D9"/>
            <w:vAlign w:val="center"/>
          </w:tcPr>
          <w:p w:rsidR="002010CC" w:rsidRPr="00124D3C" w:rsidRDefault="00366569" w:rsidP="00F215BD">
            <w:pPr>
              <w:pBdr>
                <w:top w:val="nil"/>
                <w:left w:val="nil"/>
                <w:bottom w:val="nil"/>
                <w:right w:val="nil"/>
                <w:between w:val="nil"/>
              </w:pBdr>
              <w:spacing w:after="0" w:line="240" w:lineRule="auto"/>
              <w:ind w:left="714"/>
              <w:jc w:val="center"/>
              <w:rPr>
                <w:rFonts w:ascii="GHEA Grapalat" w:eastAsia="GHEA Grapalat" w:hAnsi="GHEA Grapalat" w:cs="GHEA Grapalat"/>
                <w:b/>
                <w:color w:val="000000"/>
                <w:sz w:val="24"/>
                <w:szCs w:val="24"/>
                <w:lang w:val="hy-AM"/>
              </w:rPr>
            </w:pPr>
            <w:r w:rsidRPr="00366569">
              <w:rPr>
                <w:rFonts w:ascii="GHEA Grapalat" w:eastAsia="GHEA Grapalat" w:hAnsi="GHEA Grapalat" w:cs="GHEA Grapalat"/>
                <w:b/>
                <w:color w:val="000000"/>
                <w:sz w:val="24"/>
                <w:szCs w:val="24"/>
                <w:lang w:val="hy-AM"/>
              </w:rPr>
              <w:t xml:space="preserve">1. </w:t>
            </w:r>
            <w:r w:rsidR="00F75D92" w:rsidRPr="00124D3C">
              <w:rPr>
                <w:rFonts w:ascii="GHEA Grapalat" w:eastAsia="GHEA Grapalat" w:hAnsi="GHEA Grapalat" w:cs="GHEA Grapalat"/>
                <w:b/>
                <w:color w:val="000000"/>
                <w:sz w:val="24"/>
                <w:szCs w:val="24"/>
                <w:lang w:val="hy-AM"/>
              </w:rPr>
              <w:t xml:space="preserve">ՀՀ </w:t>
            </w:r>
            <w:r w:rsidR="001269D5" w:rsidRPr="00124D3C">
              <w:rPr>
                <w:rFonts w:ascii="GHEA Grapalat" w:eastAsia="GHEA Grapalat" w:hAnsi="GHEA Grapalat" w:cs="GHEA Grapalat"/>
                <w:b/>
                <w:color w:val="000000"/>
                <w:sz w:val="24"/>
                <w:szCs w:val="24"/>
                <w:lang w:val="hy-AM"/>
              </w:rPr>
              <w:t>տարածքային կառավարման և ենթակառուցվածքների</w:t>
            </w:r>
            <w:r w:rsidR="00F75D92" w:rsidRPr="00124D3C">
              <w:rPr>
                <w:rFonts w:ascii="GHEA Grapalat" w:eastAsia="GHEA Grapalat" w:hAnsi="GHEA Grapalat" w:cs="GHEA Grapalat"/>
                <w:b/>
                <w:color w:val="000000"/>
                <w:sz w:val="24"/>
                <w:szCs w:val="24"/>
                <w:lang w:val="hy-AM"/>
              </w:rPr>
              <w:t xml:space="preserve"> նախարարություն</w:t>
            </w:r>
          </w:p>
        </w:tc>
        <w:tc>
          <w:tcPr>
            <w:tcW w:w="7200" w:type="dxa"/>
            <w:shd w:val="clear" w:color="auto" w:fill="D9D9D9" w:themeFill="background1" w:themeFillShade="D9"/>
            <w:vAlign w:val="center"/>
          </w:tcPr>
          <w:p w:rsidR="00F75D92" w:rsidRPr="00124D3C" w:rsidRDefault="009431F8" w:rsidP="00F215BD">
            <w:pPr>
              <w:spacing w:after="0" w:line="240" w:lineRule="auto"/>
              <w:jc w:val="center"/>
              <w:rPr>
                <w:rFonts w:ascii="GHEA Grapalat" w:eastAsia="GHEA Grapalat" w:hAnsi="GHEA Grapalat" w:cs="GHEA Grapalat"/>
                <w:b/>
                <w:color w:val="000000"/>
                <w:sz w:val="24"/>
                <w:szCs w:val="24"/>
                <w:lang w:val="hy-AM"/>
              </w:rPr>
            </w:pPr>
            <w:r w:rsidRPr="00366569">
              <w:rPr>
                <w:rFonts w:ascii="GHEA Grapalat" w:eastAsia="GHEA Grapalat" w:hAnsi="GHEA Grapalat" w:cs="GHEA Grapalat"/>
                <w:b/>
                <w:color w:val="000000"/>
                <w:sz w:val="24"/>
                <w:szCs w:val="24"/>
                <w:lang w:val="hy-AM"/>
              </w:rPr>
              <w:t>1</w:t>
            </w:r>
            <w:r w:rsidR="00DE2197">
              <w:rPr>
                <w:rFonts w:ascii="GHEA Grapalat" w:eastAsia="GHEA Grapalat" w:hAnsi="GHEA Grapalat" w:cs="GHEA Grapalat"/>
                <w:b/>
                <w:color w:val="000000"/>
                <w:sz w:val="24"/>
                <w:szCs w:val="24"/>
              </w:rPr>
              <w:t>4</w:t>
            </w:r>
            <w:r w:rsidR="00E67E8C" w:rsidRPr="00124D3C">
              <w:rPr>
                <w:rFonts w:ascii="GHEA Grapalat" w:eastAsia="GHEA Grapalat" w:hAnsi="GHEA Grapalat" w:cs="GHEA Grapalat"/>
                <w:b/>
                <w:color w:val="000000"/>
                <w:sz w:val="24"/>
                <w:szCs w:val="24"/>
                <w:lang w:val="hy-AM"/>
              </w:rPr>
              <w:t>.0</w:t>
            </w:r>
            <w:r w:rsidR="009210F7" w:rsidRPr="00366569">
              <w:rPr>
                <w:rFonts w:ascii="GHEA Grapalat" w:eastAsia="GHEA Grapalat" w:hAnsi="GHEA Grapalat" w:cs="GHEA Grapalat"/>
                <w:b/>
                <w:color w:val="000000"/>
                <w:sz w:val="24"/>
                <w:szCs w:val="24"/>
                <w:lang w:val="hy-AM"/>
              </w:rPr>
              <w:t>8</w:t>
            </w:r>
            <w:r w:rsidR="00F75D92" w:rsidRPr="00124D3C">
              <w:rPr>
                <w:rFonts w:ascii="GHEA Grapalat" w:eastAsia="GHEA Grapalat" w:hAnsi="GHEA Grapalat" w:cs="GHEA Grapalat"/>
                <w:b/>
                <w:color w:val="000000"/>
                <w:sz w:val="24"/>
                <w:szCs w:val="24"/>
                <w:lang w:val="hy-AM"/>
              </w:rPr>
              <w:t>.202</w:t>
            </w:r>
            <w:r w:rsidR="00E67E8C" w:rsidRPr="00366569">
              <w:rPr>
                <w:rFonts w:ascii="GHEA Grapalat" w:eastAsia="GHEA Grapalat" w:hAnsi="GHEA Grapalat" w:cs="GHEA Grapalat"/>
                <w:b/>
                <w:color w:val="000000"/>
                <w:sz w:val="24"/>
                <w:szCs w:val="24"/>
                <w:lang w:val="hy-AM"/>
              </w:rPr>
              <w:t>3</w:t>
            </w:r>
            <w:r w:rsidR="005874C0" w:rsidRPr="00366569">
              <w:rPr>
                <w:rFonts w:ascii="GHEA Grapalat" w:eastAsia="GHEA Grapalat" w:hAnsi="GHEA Grapalat" w:cs="GHEA Grapalat"/>
                <w:b/>
                <w:color w:val="000000"/>
                <w:sz w:val="24"/>
                <w:szCs w:val="24"/>
                <w:lang w:val="hy-AM"/>
              </w:rPr>
              <w:t xml:space="preserve"> </w:t>
            </w:r>
            <w:r w:rsidR="00F75D92" w:rsidRPr="00124D3C">
              <w:rPr>
                <w:rFonts w:ascii="GHEA Grapalat" w:eastAsia="GHEA Grapalat" w:hAnsi="GHEA Grapalat" w:cs="GHEA Grapalat"/>
                <w:b/>
                <w:color w:val="000000"/>
                <w:sz w:val="24"/>
                <w:szCs w:val="24"/>
                <w:lang w:val="hy-AM"/>
              </w:rPr>
              <w:t>թ.</w:t>
            </w:r>
          </w:p>
        </w:tc>
      </w:tr>
      <w:tr w:rsidR="00F75D92" w:rsidRPr="00366569" w:rsidTr="004D2E79">
        <w:trPr>
          <w:trHeight w:val="162"/>
        </w:trPr>
        <w:tc>
          <w:tcPr>
            <w:tcW w:w="7645" w:type="dxa"/>
            <w:vMerge/>
            <w:shd w:val="clear" w:color="auto" w:fill="D9D9D9" w:themeFill="background1" w:themeFillShade="D9"/>
            <w:vAlign w:val="center"/>
          </w:tcPr>
          <w:p w:rsidR="002010CC" w:rsidRPr="00124D3C" w:rsidRDefault="002010CC" w:rsidP="00F215BD">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7200" w:type="dxa"/>
            <w:shd w:val="clear" w:color="auto" w:fill="D9D9D9" w:themeFill="background1" w:themeFillShade="D9"/>
            <w:vAlign w:val="center"/>
          </w:tcPr>
          <w:p w:rsidR="00F75D92" w:rsidRPr="00124D3C" w:rsidRDefault="00AF077A" w:rsidP="00F215BD">
            <w:pPr>
              <w:spacing w:after="0" w:line="240" w:lineRule="auto"/>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rPr>
              <w:t xml:space="preserve"> </w:t>
            </w:r>
            <w:r>
              <w:rPr>
                <w:rFonts w:ascii="GHEA Grapalat" w:hAnsi="GHEA Grapalat" w:cs="Sylfaen"/>
                <w:lang w:val="hy-AM"/>
              </w:rPr>
              <w:t xml:space="preserve"> </w:t>
            </w:r>
            <w:r w:rsidRPr="00AF077A">
              <w:rPr>
                <w:rFonts w:ascii="GHEA Grapalat" w:eastAsia="GHEA Grapalat" w:hAnsi="GHEA Grapalat" w:cs="GHEA Grapalat"/>
                <w:b/>
                <w:color w:val="000000"/>
                <w:sz w:val="24"/>
                <w:szCs w:val="24"/>
                <w:lang w:val="hy-AM"/>
              </w:rPr>
              <w:t>N</w:t>
            </w:r>
            <w:r w:rsidRPr="00DE2197">
              <w:rPr>
                <w:rFonts w:ascii="GHEA Grapalat" w:eastAsia="GHEA Grapalat" w:hAnsi="GHEA Grapalat" w:cs="GHEA Grapalat"/>
                <w:b/>
                <w:color w:val="000000"/>
                <w:sz w:val="24"/>
                <w:szCs w:val="24"/>
                <w:lang w:val="hy-AM"/>
              </w:rPr>
              <w:t xml:space="preserve"> </w:t>
            </w:r>
            <w:r w:rsidR="00DE2197" w:rsidRPr="00DE2197">
              <w:rPr>
                <w:rFonts w:ascii="GHEA Grapalat" w:eastAsia="GHEA Grapalat" w:hAnsi="GHEA Grapalat" w:cs="GHEA Grapalat"/>
                <w:b/>
                <w:color w:val="000000"/>
                <w:sz w:val="24"/>
                <w:szCs w:val="24"/>
                <w:lang w:val="hy-AM"/>
              </w:rPr>
              <w:t>ԳՍ//24348-2023</w:t>
            </w:r>
          </w:p>
        </w:tc>
      </w:tr>
      <w:tr w:rsidR="00F75D92" w:rsidRPr="00782362" w:rsidTr="004D2E79">
        <w:trPr>
          <w:trHeight w:val="4040"/>
        </w:trPr>
        <w:tc>
          <w:tcPr>
            <w:tcW w:w="7645" w:type="dxa"/>
            <w:shd w:val="clear" w:color="auto" w:fill="auto"/>
            <w:vAlign w:val="center"/>
          </w:tcPr>
          <w:p w:rsidR="001B2259" w:rsidRPr="001B2259" w:rsidRDefault="001B2259" w:rsidP="00F215BD">
            <w:pPr>
              <w:tabs>
                <w:tab w:val="center" w:pos="4680"/>
                <w:tab w:val="right" w:pos="9360"/>
              </w:tabs>
              <w:spacing w:after="0" w:line="240" w:lineRule="auto"/>
              <w:ind w:left="34"/>
              <w:jc w:val="both"/>
              <w:rPr>
                <w:rFonts w:ascii="GHEA Grapalat" w:eastAsia="Times New Roman" w:hAnsi="GHEA Grapalat" w:cs="Sylfaen"/>
                <w:sz w:val="24"/>
                <w:szCs w:val="24"/>
                <w:lang w:val="hy-AM"/>
              </w:rPr>
            </w:pPr>
            <w:r w:rsidRPr="001B2259">
              <w:rPr>
                <w:rFonts w:ascii="GHEA Grapalat" w:eastAsia="Times New Roman" w:hAnsi="GHEA Grapalat" w:cs="Sylfaen"/>
                <w:sz w:val="24"/>
                <w:szCs w:val="24"/>
                <w:lang w:val="hy-AM"/>
              </w:rPr>
              <w:t>1.  ՀՀ կառավարության «ՀՀ համայնքներում մասնակցային բյուջետավորմամբ ձևավորված ծրագրերի իրականացման նպատակով ՀՀ 2024 թվականի պետական բյուջեից համայնքներին սուբվենցիաների տրամադրման ժամանակավոր կարգը և սուբվենցիաների հայտի ձևը հաստատելու մասին» որոշման նախագծի (այսուհետ՝ Նախագիծ) լրամշակված տարբերակի առնչությամբ հայտնում ենք հետևյալը</w:t>
            </w:r>
            <w:r w:rsidRPr="001B2259">
              <w:rPr>
                <w:rFonts w:ascii="Cambria Math" w:eastAsia="Times New Roman" w:hAnsi="Cambria Math" w:cs="Cambria Math"/>
                <w:sz w:val="24"/>
                <w:szCs w:val="24"/>
                <w:lang w:val="hy-AM"/>
              </w:rPr>
              <w:t>․</w:t>
            </w:r>
          </w:p>
          <w:p w:rsidR="001B2259" w:rsidRDefault="001B2259" w:rsidP="00F215BD">
            <w:pPr>
              <w:shd w:val="clear" w:color="auto" w:fill="FFFFFF"/>
              <w:tabs>
                <w:tab w:val="center" w:pos="4680"/>
                <w:tab w:val="right" w:pos="9360"/>
              </w:tabs>
              <w:spacing w:after="0" w:line="240" w:lineRule="auto"/>
              <w:ind w:left="34"/>
              <w:jc w:val="both"/>
              <w:rPr>
                <w:rFonts w:ascii="GHEA Grapalat" w:eastAsia="Times New Roman" w:hAnsi="GHEA Grapalat" w:cs="Sylfaen"/>
                <w:sz w:val="24"/>
                <w:szCs w:val="24"/>
                <w:lang w:val="hy-AM"/>
              </w:rPr>
            </w:pPr>
            <w:r w:rsidRPr="001B2259">
              <w:rPr>
                <w:rFonts w:ascii="GHEA Grapalat" w:eastAsia="Times New Roman" w:hAnsi="GHEA Grapalat" w:cs="Sylfaen"/>
                <w:sz w:val="24"/>
                <w:szCs w:val="24"/>
                <w:lang w:val="hy-AM"/>
              </w:rPr>
              <w:t>hարկ է նշել, որ ՀՀ կառավարության 06</w:t>
            </w:r>
            <w:r w:rsidRPr="001B2259">
              <w:rPr>
                <w:rFonts w:ascii="Cambria Math" w:eastAsia="Times New Roman" w:hAnsi="Cambria Math" w:cs="Cambria Math"/>
                <w:sz w:val="24"/>
                <w:szCs w:val="24"/>
                <w:lang w:val="hy-AM"/>
              </w:rPr>
              <w:t>․</w:t>
            </w:r>
            <w:r w:rsidRPr="001B2259">
              <w:rPr>
                <w:rFonts w:ascii="GHEA Grapalat" w:eastAsia="Times New Roman" w:hAnsi="GHEA Grapalat" w:cs="Sylfaen"/>
                <w:sz w:val="24"/>
                <w:szCs w:val="24"/>
                <w:lang w:val="hy-AM"/>
              </w:rPr>
              <w:t>10</w:t>
            </w:r>
            <w:r w:rsidRPr="001B2259">
              <w:rPr>
                <w:rFonts w:ascii="Cambria Math" w:eastAsia="Times New Roman" w:hAnsi="Cambria Math" w:cs="Cambria Math"/>
                <w:sz w:val="24"/>
                <w:szCs w:val="24"/>
                <w:lang w:val="hy-AM"/>
              </w:rPr>
              <w:t>․</w:t>
            </w:r>
            <w:r w:rsidRPr="001B2259">
              <w:rPr>
                <w:rFonts w:ascii="GHEA Grapalat" w:eastAsia="Times New Roman" w:hAnsi="GHEA Grapalat" w:cs="Sylfaen"/>
                <w:sz w:val="24"/>
                <w:szCs w:val="24"/>
                <w:lang w:val="hy-AM"/>
              </w:rPr>
              <w:t>2022թ</w:t>
            </w:r>
            <w:r w:rsidRPr="001B2259">
              <w:rPr>
                <w:rFonts w:ascii="Cambria Math" w:eastAsia="Times New Roman" w:hAnsi="Cambria Math" w:cs="Cambria Math"/>
                <w:sz w:val="24"/>
                <w:szCs w:val="24"/>
                <w:lang w:val="hy-AM"/>
              </w:rPr>
              <w:t>․</w:t>
            </w:r>
            <w:r w:rsidRPr="001B2259">
              <w:rPr>
                <w:rFonts w:ascii="GHEA Grapalat" w:eastAsia="Times New Roman" w:hAnsi="GHEA Grapalat" w:cs="Sylfaen"/>
                <w:sz w:val="24"/>
                <w:szCs w:val="24"/>
                <w:lang w:val="hy-AM"/>
              </w:rPr>
              <w:t xml:space="preserve"> ««Բաց կառավարման գործընկերություն» նախաձեռնության շրջանակներում ՀՀ 2022-2024թթ. գործողությունների ծրագիրը հաստատելու մասին» N1568-Լ որոշմամբ ընտրված Աբովյան, Արմավիր, Աշտարակ և Ջերմուկ (ինքնակամ է միացել գործընթացին) համայնքներում դեռևս ավարտված չէ ՀՀ տարածքային կառավարման և ենթակառուցվածքների նախարարության կողմից մեկնարկած մասնակցային բյուջետավորման գործընթացի պիլոտավորման փուլը (քաղաքացիների քվեարկության փուլը ոչ բոլոր համայնքներում է ավարտվել), իսկ մինչ 2024թ. բյուջետային տարվա համար գործիքի կիրառման շրջանակների ընդլայնումը, նախ անհրաժեշտ է իրականացնել պիլոտային փուլի վերլուծություն, որի արդյունքում կվերանայվեն/կշտկվեն վերոնշյալ համայնքներում մասնակցային բյուջետավորման գործընթացների ընթացքում ի հայտ եկած խնդիրները։ </w:t>
            </w:r>
          </w:p>
          <w:p w:rsidR="00E77BD2" w:rsidRDefault="00E77BD2" w:rsidP="00E77BD2">
            <w:pPr>
              <w:shd w:val="clear" w:color="auto" w:fill="FFFFFF"/>
              <w:spacing w:line="240" w:lineRule="auto"/>
              <w:ind w:firstLine="360"/>
              <w:jc w:val="both"/>
              <w:rPr>
                <w:rFonts w:ascii="GHEA Grapalat" w:hAnsi="GHEA Grapalat"/>
                <w:lang w:val="hy-AM"/>
              </w:rPr>
            </w:pPr>
            <w:r>
              <w:rPr>
                <w:rFonts w:ascii="GHEA Grapalat" w:hAnsi="GHEA Grapalat"/>
                <w:lang w:val="hy-AM"/>
              </w:rPr>
              <w:lastRenderedPageBreak/>
              <w:t xml:space="preserve">Բացի այդ, կարծում ենք մասնակցային բյուջետավորման համընդհանուր ներդրումը </w:t>
            </w:r>
            <w:r w:rsidRPr="00996F22">
              <w:rPr>
                <w:rFonts w:ascii="GHEA Grapalat" w:hAnsi="GHEA Grapalat"/>
                <w:lang w:val="hy-AM"/>
              </w:rPr>
              <w:t>2024թ. տեխնիկապես անիրագործելի է, որովհետև 2024թ. պետական բյուջեն հաստատվելու է 2023թ.</w:t>
            </w:r>
            <w:r>
              <w:rPr>
                <w:rFonts w:ascii="GHEA Grapalat" w:hAnsi="GHEA Grapalat"/>
                <w:lang w:val="hy-AM"/>
              </w:rPr>
              <w:t xml:space="preserve"> </w:t>
            </w:r>
            <w:r w:rsidRPr="00996F22">
              <w:rPr>
                <w:rFonts w:ascii="GHEA Grapalat" w:hAnsi="GHEA Grapalat"/>
                <w:lang w:val="hy-AM"/>
              </w:rPr>
              <w:t xml:space="preserve">դեկտեմբերին (ամենաուշը), իսկ դա նշանակում է, որ մինչ այդ՝ դեռ շատ ավելի վաղ, համայնքները </w:t>
            </w:r>
            <w:r>
              <w:rPr>
                <w:rFonts w:ascii="GHEA Grapalat" w:hAnsi="GHEA Grapalat"/>
                <w:lang w:val="hy-AM"/>
              </w:rPr>
              <w:t xml:space="preserve">արդեն իսկ </w:t>
            </w:r>
            <w:r w:rsidRPr="00996F22">
              <w:rPr>
                <w:rFonts w:ascii="GHEA Grapalat" w:hAnsi="GHEA Grapalat"/>
                <w:lang w:val="hy-AM"/>
              </w:rPr>
              <w:t>պետք է դիմած լինե</w:t>
            </w:r>
            <w:r>
              <w:rPr>
                <w:rFonts w:ascii="GHEA Grapalat" w:hAnsi="GHEA Grapalat"/>
                <w:lang w:val="hy-AM"/>
              </w:rPr>
              <w:t>ի</w:t>
            </w:r>
            <w:r w:rsidRPr="00996F22">
              <w:rPr>
                <w:rFonts w:ascii="GHEA Grapalat" w:hAnsi="GHEA Grapalat"/>
                <w:lang w:val="hy-AM"/>
              </w:rPr>
              <w:t>ն պետական ֆինանսավորման</w:t>
            </w:r>
            <w:r>
              <w:rPr>
                <w:rFonts w:ascii="GHEA Grapalat" w:hAnsi="GHEA Grapalat"/>
                <w:lang w:val="hy-AM"/>
              </w:rPr>
              <w:t xml:space="preserve"> համար և </w:t>
            </w:r>
            <w:r w:rsidRPr="00996F22">
              <w:rPr>
                <w:rFonts w:ascii="GHEA Grapalat" w:hAnsi="GHEA Grapalat"/>
                <w:lang w:val="hy-AM"/>
              </w:rPr>
              <w:t xml:space="preserve">համայնքներում առնվազն </w:t>
            </w:r>
            <w:r>
              <w:rPr>
                <w:rFonts w:ascii="GHEA Grapalat" w:hAnsi="GHEA Grapalat"/>
                <w:lang w:val="hy-AM"/>
              </w:rPr>
              <w:t>ներկայիս</w:t>
            </w:r>
            <w:r w:rsidRPr="00996F22">
              <w:rPr>
                <w:rFonts w:ascii="GHEA Grapalat" w:hAnsi="GHEA Grapalat"/>
                <w:lang w:val="hy-AM"/>
              </w:rPr>
              <w:t xml:space="preserve"> դրությամբ պետք է սկսված լիներ 2024թ. մասնկացային բյուջետավորման գործընթացը։ </w:t>
            </w:r>
          </w:p>
          <w:p w:rsidR="00E77BD2" w:rsidRPr="001B2259" w:rsidRDefault="00E77BD2" w:rsidP="00F215BD">
            <w:pPr>
              <w:shd w:val="clear" w:color="auto" w:fill="FFFFFF"/>
              <w:tabs>
                <w:tab w:val="center" w:pos="4680"/>
                <w:tab w:val="right" w:pos="9360"/>
              </w:tabs>
              <w:spacing w:after="0" w:line="240" w:lineRule="auto"/>
              <w:ind w:left="34"/>
              <w:jc w:val="both"/>
              <w:rPr>
                <w:rFonts w:ascii="GHEA Grapalat" w:eastAsia="Times New Roman" w:hAnsi="GHEA Grapalat" w:cs="Sylfaen"/>
                <w:sz w:val="24"/>
                <w:szCs w:val="24"/>
                <w:lang w:val="hy-AM"/>
              </w:rPr>
            </w:pPr>
          </w:p>
          <w:p w:rsidR="002010CC" w:rsidRPr="001B2259" w:rsidRDefault="002010CC" w:rsidP="00F215BD">
            <w:pPr>
              <w:pStyle w:val="ListParagraph"/>
              <w:tabs>
                <w:tab w:val="left" w:pos="900"/>
                <w:tab w:val="left" w:pos="1080"/>
                <w:tab w:val="center" w:pos="4680"/>
                <w:tab w:val="right" w:pos="9360"/>
              </w:tabs>
              <w:suppressAutoHyphens w:val="0"/>
              <w:spacing w:line="240" w:lineRule="auto"/>
              <w:ind w:leftChars="0" w:left="34" w:firstLineChars="0" w:firstLine="0"/>
              <w:jc w:val="both"/>
              <w:outlineLvl w:val="9"/>
              <w:rPr>
                <w:rFonts w:ascii="GHEA Grapalat" w:hAnsi="GHEA Grapalat" w:cs="Sylfaen"/>
                <w:position w:val="0"/>
              </w:rPr>
            </w:pPr>
          </w:p>
        </w:tc>
        <w:tc>
          <w:tcPr>
            <w:tcW w:w="7200" w:type="dxa"/>
            <w:tcBorders>
              <w:top w:val="single" w:sz="4" w:space="0" w:color="000000"/>
            </w:tcBorders>
            <w:shd w:val="clear" w:color="auto" w:fill="auto"/>
          </w:tcPr>
          <w:p w:rsidR="009210F7" w:rsidRPr="00124D3C" w:rsidRDefault="009210F7" w:rsidP="00F215BD">
            <w:pPr>
              <w:spacing w:after="0" w:line="240" w:lineRule="auto"/>
              <w:ind w:leftChars="-9" w:left="-18" w:right="-61" w:hanging="2"/>
              <w:jc w:val="center"/>
              <w:rPr>
                <w:rFonts w:ascii="GHEA Grapalat" w:eastAsia="GHEA Grapalat" w:hAnsi="GHEA Grapalat" w:cs="GHEA Grapalat"/>
                <w:b/>
                <w:bCs/>
                <w:sz w:val="24"/>
                <w:szCs w:val="24"/>
                <w:lang w:val="hy-AM"/>
              </w:rPr>
            </w:pPr>
            <w:r w:rsidRPr="00124D3C">
              <w:rPr>
                <w:rFonts w:ascii="GHEA Grapalat" w:eastAsia="GHEA Grapalat" w:hAnsi="GHEA Grapalat" w:cs="GHEA Grapalat"/>
                <w:b/>
                <w:bCs/>
                <w:sz w:val="24"/>
                <w:szCs w:val="24"/>
                <w:highlight w:val="white"/>
                <w:lang w:val="hy-AM"/>
              </w:rPr>
              <w:lastRenderedPageBreak/>
              <w:t>Ընդունվել է</w:t>
            </w:r>
            <w:r w:rsidRPr="00124D3C">
              <w:rPr>
                <w:rFonts w:ascii="GHEA Grapalat" w:eastAsia="GHEA Grapalat" w:hAnsi="GHEA Grapalat" w:cs="GHEA Grapalat"/>
                <w:b/>
                <w:bCs/>
                <w:sz w:val="24"/>
                <w:szCs w:val="24"/>
                <w:lang w:val="hy-AM"/>
              </w:rPr>
              <w:t xml:space="preserve"> ի գիտություն</w:t>
            </w:r>
          </w:p>
          <w:p w:rsidR="00E92958" w:rsidRDefault="004B43F5" w:rsidP="00F215BD">
            <w:pPr>
              <w:tabs>
                <w:tab w:val="center" w:pos="4680"/>
                <w:tab w:val="right" w:pos="9360"/>
              </w:tabs>
              <w:spacing w:after="0" w:line="240" w:lineRule="auto"/>
              <w:ind w:left="34"/>
              <w:jc w:val="both"/>
              <w:rPr>
                <w:rFonts w:ascii="GHEA Grapalat" w:hAnsi="GHEA Grapalat"/>
                <w:sz w:val="24"/>
                <w:szCs w:val="24"/>
                <w:lang w:val="hy-AM"/>
              </w:rPr>
            </w:pPr>
            <w:r w:rsidRPr="00996F22">
              <w:rPr>
                <w:rFonts w:ascii="GHEA Grapalat" w:eastAsia="Times New Roman" w:hAnsi="GHEA Grapalat" w:cs="Sylfaen"/>
                <w:sz w:val="24"/>
                <w:szCs w:val="24"/>
                <w:lang w:val="hy-AM"/>
              </w:rPr>
              <w:t>«</w:t>
            </w:r>
            <w:r w:rsidRPr="008F5D9B">
              <w:rPr>
                <w:rFonts w:ascii="GHEA Grapalat" w:eastAsia="Times New Roman" w:hAnsi="GHEA Grapalat" w:cs="Sylfaen"/>
                <w:sz w:val="24"/>
                <w:szCs w:val="24"/>
                <w:lang w:val="hy-AM"/>
              </w:rPr>
              <w:t>Հ</w:t>
            </w:r>
            <w:r w:rsidRPr="008F5D9B">
              <w:rPr>
                <w:rFonts w:ascii="GHEA Grapalat" w:hAnsi="GHEA Grapalat"/>
                <w:sz w:val="24"/>
                <w:szCs w:val="24"/>
                <w:lang w:val="hy-AM"/>
              </w:rPr>
              <w:t>այաստանի Հանրապետության բյուջետային գործընթացում մասնակցային բյուջետավորման փորձնական ներդրման գործողությունների ժամանակացույցը հաստատելու մասին</w:t>
            </w:r>
            <w:r w:rsidRPr="00996F22">
              <w:rPr>
                <w:rFonts w:ascii="GHEA Grapalat" w:eastAsia="Times New Roman" w:hAnsi="GHEA Grapalat" w:cs="Sylfaen"/>
                <w:sz w:val="24"/>
                <w:szCs w:val="24"/>
                <w:lang w:val="hy-AM"/>
              </w:rPr>
              <w:t>»</w:t>
            </w:r>
            <w:r w:rsidRPr="008F5D9B">
              <w:rPr>
                <w:rFonts w:ascii="GHEA Grapalat" w:eastAsia="Times New Roman" w:hAnsi="GHEA Grapalat" w:cs="Sylfaen"/>
                <w:sz w:val="24"/>
                <w:szCs w:val="24"/>
                <w:lang w:val="hy-AM"/>
              </w:rPr>
              <w:t xml:space="preserve"> ՀՀ վարչապետի 22.05.2023թ. N 546-Ա որոշմամբ հաստաված ժամանակացույցի համաձայն 2023-2024թթ. բյուջետային տարիների ընթացքում  </w:t>
            </w:r>
            <w:r w:rsidR="006A3698" w:rsidRPr="006A3698">
              <w:rPr>
                <w:rFonts w:ascii="GHEA Grapalat" w:eastAsia="Times New Roman" w:hAnsi="GHEA Grapalat" w:cs="Sylfaen"/>
                <w:sz w:val="24"/>
                <w:szCs w:val="24"/>
                <w:lang w:val="hy-AM"/>
              </w:rPr>
              <w:t xml:space="preserve">նախատեսված է իրականացնել </w:t>
            </w:r>
            <w:r>
              <w:rPr>
                <w:rFonts w:ascii="GHEA Grapalat" w:hAnsi="GHEA Grapalat"/>
                <w:sz w:val="24"/>
                <w:szCs w:val="24"/>
                <w:lang w:val="hy-AM"/>
              </w:rPr>
              <w:t>մ</w:t>
            </w:r>
            <w:r w:rsidRPr="00BA7EB7">
              <w:rPr>
                <w:rFonts w:ascii="GHEA Grapalat" w:hAnsi="GHEA Grapalat"/>
                <w:sz w:val="24"/>
                <w:szCs w:val="24"/>
                <w:lang w:val="hy-AM"/>
              </w:rPr>
              <w:t xml:space="preserve">ասնակցային բյուջետավորման </w:t>
            </w:r>
            <w:r w:rsidRPr="004B43F5">
              <w:rPr>
                <w:rFonts w:ascii="GHEA Grapalat" w:hAnsi="GHEA Grapalat"/>
                <w:sz w:val="24"/>
                <w:szCs w:val="24"/>
                <w:lang w:val="hy-AM"/>
              </w:rPr>
              <w:t xml:space="preserve">ներդրման վերաբերյալ </w:t>
            </w:r>
            <w:r w:rsidRPr="00BA7EB7">
              <w:rPr>
                <w:rFonts w:ascii="GHEA Grapalat" w:hAnsi="GHEA Grapalat"/>
                <w:sz w:val="24"/>
                <w:szCs w:val="24"/>
                <w:lang w:val="hy-AM"/>
              </w:rPr>
              <w:t xml:space="preserve">   </w:t>
            </w:r>
            <w:r w:rsidRPr="00703CC1">
              <w:rPr>
                <w:rFonts w:ascii="GHEA Grapalat" w:eastAsia="Times New Roman" w:hAnsi="GHEA Grapalat" w:cs="Sylfaen"/>
                <w:sz w:val="24"/>
                <w:szCs w:val="24"/>
                <w:lang w:val="hy-AM"/>
              </w:rPr>
              <w:t>տեղեկատվական իրազեկում</w:t>
            </w:r>
            <w:r w:rsidR="00B3734D" w:rsidRPr="00703CC1">
              <w:rPr>
                <w:rFonts w:ascii="GHEA Grapalat" w:eastAsia="Times New Roman" w:hAnsi="GHEA Grapalat" w:cs="Sylfaen"/>
                <w:sz w:val="24"/>
                <w:szCs w:val="24"/>
                <w:lang w:val="hy-AM"/>
              </w:rPr>
              <w:t>ներ</w:t>
            </w:r>
            <w:r w:rsidRPr="00703CC1">
              <w:rPr>
                <w:rFonts w:ascii="GHEA Grapalat" w:eastAsia="Times New Roman" w:hAnsi="GHEA Grapalat" w:cs="Sylfaen"/>
                <w:sz w:val="24"/>
                <w:szCs w:val="24"/>
                <w:lang w:val="hy-AM"/>
              </w:rPr>
              <w:t>,</w:t>
            </w:r>
            <w:r w:rsidR="002875A3" w:rsidRPr="00703CC1">
              <w:rPr>
                <w:rFonts w:ascii="GHEA Grapalat" w:eastAsia="Times New Roman" w:hAnsi="GHEA Grapalat" w:cs="Sylfaen"/>
                <w:sz w:val="24"/>
                <w:szCs w:val="24"/>
                <w:lang w:val="hy-AM"/>
              </w:rPr>
              <w:t xml:space="preserve"> խորհրդատվությունների և պարզաբանումների տրամադրում: Այ</w:t>
            </w:r>
            <w:r w:rsidR="00703CC1" w:rsidRPr="00703CC1">
              <w:rPr>
                <w:rFonts w:ascii="GHEA Grapalat" w:eastAsia="Times New Roman" w:hAnsi="GHEA Grapalat" w:cs="Sylfaen"/>
                <w:sz w:val="24"/>
                <w:szCs w:val="24"/>
                <w:lang w:val="hy-AM"/>
              </w:rPr>
              <w:t>դ</w:t>
            </w:r>
            <w:r w:rsidR="002875A3" w:rsidRPr="00703CC1">
              <w:rPr>
                <w:rFonts w:ascii="GHEA Grapalat" w:eastAsia="Times New Roman" w:hAnsi="GHEA Grapalat" w:cs="Sylfaen"/>
                <w:sz w:val="24"/>
                <w:szCs w:val="24"/>
                <w:lang w:val="hy-AM"/>
              </w:rPr>
              <w:t xml:space="preserve"> կապակցությամբ հայտնում ենք,</w:t>
            </w:r>
            <w:r w:rsidR="00703CC1" w:rsidRPr="00703CC1">
              <w:rPr>
                <w:rFonts w:ascii="GHEA Grapalat" w:eastAsia="Times New Roman" w:hAnsi="GHEA Grapalat" w:cs="Sylfaen"/>
                <w:sz w:val="24"/>
                <w:szCs w:val="24"/>
                <w:lang w:val="hy-AM"/>
              </w:rPr>
              <w:t xml:space="preserve"> որ</w:t>
            </w:r>
            <w:r w:rsidR="002875A3" w:rsidRPr="00703CC1">
              <w:rPr>
                <w:rFonts w:ascii="GHEA Grapalat" w:eastAsia="Times New Roman" w:hAnsi="GHEA Grapalat" w:cs="Sylfaen"/>
                <w:sz w:val="24"/>
                <w:szCs w:val="24"/>
                <w:lang w:val="hy-AM"/>
              </w:rPr>
              <w:t xml:space="preserve"> առաջիկայում նախատեսվում է ՀՀ համայնքներին տեղեկացնել </w:t>
            </w:r>
            <w:r w:rsidR="00703CC1" w:rsidRPr="00703CC1">
              <w:rPr>
                <w:rFonts w:ascii="GHEA Grapalat" w:eastAsia="Times New Roman" w:hAnsi="GHEA Grapalat" w:cs="Sylfaen"/>
                <w:sz w:val="24"/>
                <w:szCs w:val="24"/>
                <w:lang w:val="hy-AM"/>
              </w:rPr>
              <w:t>ՀՀ 2024թ.</w:t>
            </w:r>
            <w:r w:rsidR="00703CC1" w:rsidRPr="002875A3">
              <w:rPr>
                <w:rFonts w:ascii="GHEA Grapalat" w:hAnsi="GHEA Grapalat"/>
                <w:sz w:val="24"/>
                <w:szCs w:val="24"/>
                <w:lang w:val="hy-AM"/>
              </w:rPr>
              <w:t xml:space="preserve"> բյուջետային գործընթացի</w:t>
            </w:r>
            <w:r w:rsidR="00703CC1" w:rsidRPr="00E92958">
              <w:rPr>
                <w:rFonts w:ascii="GHEA Grapalat" w:hAnsi="GHEA Grapalat"/>
                <w:sz w:val="24"/>
                <w:szCs w:val="24"/>
                <w:lang w:val="hy-AM"/>
              </w:rPr>
              <w:t xml:space="preserve"> </w:t>
            </w:r>
            <w:r w:rsidR="00703CC1" w:rsidRPr="002875A3">
              <w:rPr>
                <w:rFonts w:ascii="GHEA Grapalat" w:hAnsi="GHEA Grapalat"/>
                <w:sz w:val="24"/>
                <w:szCs w:val="24"/>
                <w:lang w:val="hy-AM"/>
              </w:rPr>
              <w:t>շրջանակներում մասնակցային</w:t>
            </w:r>
            <w:r w:rsidR="00703CC1" w:rsidRPr="00E92958">
              <w:rPr>
                <w:rFonts w:ascii="GHEA Grapalat" w:hAnsi="GHEA Grapalat"/>
                <w:sz w:val="24"/>
                <w:szCs w:val="24"/>
                <w:lang w:val="hy-AM"/>
              </w:rPr>
              <w:t xml:space="preserve"> </w:t>
            </w:r>
            <w:r w:rsidR="00703CC1" w:rsidRPr="002875A3">
              <w:rPr>
                <w:rFonts w:ascii="GHEA Grapalat" w:hAnsi="GHEA Grapalat"/>
                <w:sz w:val="24"/>
                <w:szCs w:val="24"/>
                <w:lang w:val="hy-AM"/>
              </w:rPr>
              <w:t>բյուջետավորման վերաբերյալ</w:t>
            </w:r>
            <w:r w:rsidR="002875A3" w:rsidRPr="00703CC1">
              <w:rPr>
                <w:rFonts w:ascii="GHEA Grapalat" w:eastAsia="Times New Roman" w:hAnsi="GHEA Grapalat" w:cs="Sylfaen"/>
                <w:sz w:val="24"/>
                <w:szCs w:val="24"/>
                <w:lang w:val="hy-AM"/>
              </w:rPr>
              <w:t xml:space="preserve">, իսկ </w:t>
            </w:r>
            <w:r w:rsidR="009C5DAF" w:rsidRPr="009C5DAF">
              <w:rPr>
                <w:rFonts w:ascii="GHEA Grapalat" w:eastAsia="Times New Roman" w:hAnsi="GHEA Grapalat" w:cs="Sylfaen"/>
                <w:sz w:val="24"/>
                <w:szCs w:val="24"/>
                <w:lang w:val="hy-AM"/>
              </w:rPr>
              <w:t>Ն</w:t>
            </w:r>
            <w:r w:rsidR="00E92958" w:rsidRPr="00703CC1">
              <w:rPr>
                <w:rFonts w:ascii="GHEA Grapalat" w:eastAsia="Times New Roman" w:hAnsi="GHEA Grapalat" w:cs="Sylfaen"/>
                <w:sz w:val="24"/>
                <w:szCs w:val="24"/>
                <w:lang w:val="hy-AM"/>
              </w:rPr>
              <w:t>ախագ</w:t>
            </w:r>
            <w:r w:rsidR="009C5DAF" w:rsidRPr="009C5DAF">
              <w:rPr>
                <w:rFonts w:ascii="GHEA Grapalat" w:eastAsia="Times New Roman" w:hAnsi="GHEA Grapalat" w:cs="Sylfaen"/>
                <w:sz w:val="24"/>
                <w:szCs w:val="24"/>
                <w:lang w:val="hy-AM"/>
              </w:rPr>
              <w:t>ի</w:t>
            </w:r>
            <w:r w:rsidR="00E92958" w:rsidRPr="00703CC1">
              <w:rPr>
                <w:rFonts w:ascii="GHEA Grapalat" w:eastAsia="Times New Roman" w:hAnsi="GHEA Grapalat" w:cs="Sylfaen"/>
                <w:sz w:val="24"/>
                <w:szCs w:val="24"/>
                <w:lang w:val="hy-AM"/>
              </w:rPr>
              <w:t xml:space="preserve">ծը ՀՀ կառավարության կողմից </w:t>
            </w:r>
            <w:r w:rsidR="009C5DAF" w:rsidRPr="009C5DAF">
              <w:rPr>
                <w:rFonts w:ascii="GHEA Grapalat" w:eastAsia="Times New Roman" w:hAnsi="GHEA Grapalat" w:cs="Sylfaen"/>
                <w:sz w:val="24"/>
                <w:szCs w:val="24"/>
                <w:lang w:val="hy-AM"/>
              </w:rPr>
              <w:t>հաստատվելուց</w:t>
            </w:r>
            <w:r w:rsidR="00E92958" w:rsidRPr="00703CC1">
              <w:rPr>
                <w:rFonts w:ascii="GHEA Grapalat" w:eastAsia="Times New Roman" w:hAnsi="GHEA Grapalat" w:cs="Sylfaen"/>
                <w:sz w:val="24"/>
                <w:szCs w:val="24"/>
                <w:lang w:val="hy-AM"/>
              </w:rPr>
              <w:t xml:space="preserve"> հետո սեղմ ժամկետում</w:t>
            </w:r>
            <w:r w:rsidR="00703CC1" w:rsidRPr="00E92958">
              <w:rPr>
                <w:rFonts w:ascii="GHEA Grapalat" w:hAnsi="GHEA Grapalat"/>
                <w:sz w:val="24"/>
                <w:szCs w:val="24"/>
                <w:lang w:val="hy-AM"/>
              </w:rPr>
              <w:t xml:space="preserve"> կ</w:t>
            </w:r>
            <w:r w:rsidR="00703CC1" w:rsidRPr="002875A3">
              <w:rPr>
                <w:rFonts w:ascii="GHEA Grapalat" w:hAnsi="GHEA Grapalat"/>
                <w:sz w:val="24"/>
                <w:szCs w:val="24"/>
                <w:lang w:val="hy-AM"/>
              </w:rPr>
              <w:t>իրականաց</w:t>
            </w:r>
            <w:r w:rsidR="00703CC1" w:rsidRPr="00E92958">
              <w:rPr>
                <w:rFonts w:ascii="GHEA Grapalat" w:hAnsi="GHEA Grapalat"/>
                <w:sz w:val="24"/>
                <w:szCs w:val="24"/>
                <w:lang w:val="hy-AM"/>
              </w:rPr>
              <w:t>վի</w:t>
            </w:r>
            <w:r w:rsidR="00E92958" w:rsidRPr="00703CC1">
              <w:rPr>
                <w:rFonts w:ascii="GHEA Grapalat" w:eastAsia="Times New Roman" w:hAnsi="GHEA Grapalat" w:cs="Sylfaen"/>
                <w:sz w:val="24"/>
                <w:szCs w:val="24"/>
                <w:lang w:val="hy-AM"/>
              </w:rPr>
              <w:t xml:space="preserve"> </w:t>
            </w:r>
            <w:r w:rsidR="002875A3" w:rsidRPr="002875A3">
              <w:rPr>
                <w:rFonts w:ascii="GHEA Grapalat" w:hAnsi="GHEA Grapalat"/>
                <w:sz w:val="24"/>
                <w:szCs w:val="24"/>
                <w:lang w:val="hy-AM"/>
              </w:rPr>
              <w:t>հանրային իրազեկ</w:t>
            </w:r>
            <w:r w:rsidR="00E92958" w:rsidRPr="00E92958">
              <w:rPr>
                <w:rFonts w:ascii="GHEA Grapalat" w:hAnsi="GHEA Grapalat"/>
                <w:sz w:val="24"/>
                <w:szCs w:val="24"/>
                <w:lang w:val="hy-AM"/>
              </w:rPr>
              <w:t>ու</w:t>
            </w:r>
            <w:r w:rsidR="00E92958">
              <w:rPr>
                <w:rFonts w:ascii="GHEA Grapalat" w:hAnsi="GHEA Grapalat"/>
                <w:sz w:val="24"/>
                <w:szCs w:val="24"/>
                <w:lang w:val="hy-AM"/>
              </w:rPr>
              <w:t>մ</w:t>
            </w:r>
            <w:r w:rsidR="00E92958" w:rsidRPr="00E92958">
              <w:rPr>
                <w:rFonts w:ascii="GHEA Grapalat" w:hAnsi="GHEA Grapalat"/>
                <w:sz w:val="24"/>
                <w:szCs w:val="24"/>
                <w:lang w:val="hy-AM"/>
              </w:rPr>
              <w:t xml:space="preserve"> </w:t>
            </w:r>
            <w:r w:rsidR="002875A3" w:rsidRPr="002875A3">
              <w:rPr>
                <w:rFonts w:ascii="GHEA Grapalat" w:hAnsi="GHEA Grapalat"/>
                <w:sz w:val="24"/>
                <w:szCs w:val="24"/>
                <w:lang w:val="hy-AM"/>
              </w:rPr>
              <w:t>ՀՀ ֆինանսների</w:t>
            </w:r>
            <w:r w:rsidR="00E92958" w:rsidRPr="00E92958">
              <w:rPr>
                <w:rFonts w:ascii="GHEA Grapalat" w:hAnsi="GHEA Grapalat"/>
                <w:sz w:val="24"/>
                <w:szCs w:val="24"/>
                <w:lang w:val="hy-AM"/>
              </w:rPr>
              <w:t xml:space="preserve"> </w:t>
            </w:r>
            <w:r w:rsidR="002875A3" w:rsidRPr="002875A3">
              <w:rPr>
                <w:rFonts w:ascii="GHEA Grapalat" w:hAnsi="GHEA Grapalat"/>
                <w:sz w:val="24"/>
                <w:szCs w:val="24"/>
                <w:lang w:val="hy-AM"/>
              </w:rPr>
              <w:t>նախարարության և ՀՀ տարածքային</w:t>
            </w:r>
            <w:r w:rsidR="00E92958" w:rsidRPr="00E92958">
              <w:rPr>
                <w:rFonts w:ascii="GHEA Grapalat" w:hAnsi="GHEA Grapalat"/>
                <w:sz w:val="24"/>
                <w:szCs w:val="24"/>
                <w:lang w:val="hy-AM"/>
              </w:rPr>
              <w:t xml:space="preserve"> կառավարման և ենթակառուցվածքների նախարարության պաշտոնական ինտերնետային կայքերով և սոցիալական մեդիայի էջերով</w:t>
            </w:r>
            <w:r w:rsidR="002875A3" w:rsidRPr="002875A3">
              <w:rPr>
                <w:rFonts w:ascii="GHEA Grapalat" w:hAnsi="GHEA Grapalat"/>
                <w:sz w:val="24"/>
                <w:szCs w:val="24"/>
                <w:lang w:val="hy-AM"/>
              </w:rPr>
              <w:t xml:space="preserve">, </w:t>
            </w:r>
            <w:r w:rsidRPr="00BA7EB7">
              <w:rPr>
                <w:rFonts w:ascii="GHEA Grapalat" w:hAnsi="GHEA Grapalat"/>
                <w:sz w:val="24"/>
                <w:szCs w:val="24"/>
                <w:lang w:val="hy-AM"/>
              </w:rPr>
              <w:t xml:space="preserve">ՀՀ համայնքների հետ </w:t>
            </w:r>
            <w:r w:rsidR="00E92958" w:rsidRPr="00E92958">
              <w:rPr>
                <w:rFonts w:ascii="GHEA Grapalat" w:hAnsi="GHEA Grapalat"/>
                <w:sz w:val="24"/>
                <w:szCs w:val="24"/>
                <w:lang w:val="hy-AM"/>
              </w:rPr>
              <w:t xml:space="preserve">կանցկացվեն </w:t>
            </w:r>
            <w:r w:rsidR="00E92958">
              <w:rPr>
                <w:rFonts w:ascii="GHEA Grapalat" w:hAnsi="GHEA Grapalat"/>
                <w:sz w:val="24"/>
                <w:szCs w:val="24"/>
                <w:lang w:val="hy-AM"/>
              </w:rPr>
              <w:t>քննարկումներ</w:t>
            </w:r>
            <w:r w:rsidRPr="004B43F5">
              <w:rPr>
                <w:rFonts w:ascii="GHEA Grapalat" w:hAnsi="GHEA Grapalat"/>
                <w:sz w:val="24"/>
                <w:szCs w:val="24"/>
                <w:lang w:val="hy-AM"/>
              </w:rPr>
              <w:t>,</w:t>
            </w:r>
            <w:r w:rsidRPr="00BA7EB7">
              <w:rPr>
                <w:rFonts w:ascii="GHEA Grapalat" w:hAnsi="GHEA Grapalat"/>
                <w:sz w:val="24"/>
                <w:szCs w:val="24"/>
                <w:lang w:val="hy-AM"/>
              </w:rPr>
              <w:t xml:space="preserve"> </w:t>
            </w:r>
            <w:r w:rsidR="00E92958" w:rsidRPr="00E92958">
              <w:rPr>
                <w:rFonts w:ascii="GHEA Grapalat" w:hAnsi="GHEA Grapalat"/>
                <w:sz w:val="24"/>
                <w:szCs w:val="24"/>
                <w:lang w:val="hy-AM"/>
              </w:rPr>
              <w:t xml:space="preserve">կտրամադրվի </w:t>
            </w:r>
            <w:r w:rsidRPr="00BA7EB7">
              <w:rPr>
                <w:rFonts w:ascii="GHEA Grapalat" w:hAnsi="GHEA Grapalat"/>
                <w:sz w:val="24"/>
                <w:szCs w:val="24"/>
                <w:lang w:val="hy-AM"/>
              </w:rPr>
              <w:t>խ</w:t>
            </w:r>
            <w:r w:rsidR="00E92958">
              <w:rPr>
                <w:rFonts w:ascii="GHEA Grapalat" w:hAnsi="GHEA Grapalat"/>
                <w:sz w:val="24"/>
                <w:szCs w:val="24"/>
                <w:lang w:val="hy-AM"/>
              </w:rPr>
              <w:t>որհրդատվություններ</w:t>
            </w:r>
            <w:r w:rsidRPr="004B43F5">
              <w:rPr>
                <w:rFonts w:ascii="GHEA Grapalat" w:hAnsi="GHEA Grapalat"/>
                <w:sz w:val="24"/>
                <w:szCs w:val="24"/>
                <w:lang w:val="hy-AM"/>
              </w:rPr>
              <w:t xml:space="preserve"> և պարզաբանումներ:</w:t>
            </w:r>
            <w:r w:rsidRPr="009210F7">
              <w:rPr>
                <w:rFonts w:ascii="GHEA Grapalat" w:hAnsi="GHEA Grapalat"/>
                <w:sz w:val="24"/>
                <w:szCs w:val="24"/>
                <w:lang w:val="hy-AM"/>
              </w:rPr>
              <w:t xml:space="preserve"> </w:t>
            </w:r>
            <w:r w:rsidR="00500029" w:rsidRPr="00FF7567">
              <w:rPr>
                <w:rFonts w:ascii="GHEA Grapalat" w:hAnsi="GHEA Grapalat"/>
                <w:sz w:val="24"/>
                <w:szCs w:val="24"/>
                <w:lang w:val="hy-AM"/>
              </w:rPr>
              <w:t xml:space="preserve"> </w:t>
            </w:r>
          </w:p>
          <w:p w:rsidR="00500029" w:rsidRPr="0063251E" w:rsidRDefault="00E92958" w:rsidP="00F215BD">
            <w:pPr>
              <w:tabs>
                <w:tab w:val="center" w:pos="4680"/>
                <w:tab w:val="right" w:pos="9360"/>
              </w:tabs>
              <w:spacing w:after="0" w:line="240" w:lineRule="auto"/>
              <w:ind w:left="34"/>
              <w:jc w:val="both"/>
              <w:rPr>
                <w:rFonts w:ascii="GHEA Grapalat" w:hAnsi="GHEA Grapalat"/>
                <w:sz w:val="24"/>
                <w:szCs w:val="24"/>
                <w:lang w:val="hy-AM"/>
              </w:rPr>
            </w:pPr>
            <w:r w:rsidRPr="00E92958">
              <w:rPr>
                <w:rFonts w:ascii="GHEA Grapalat" w:hAnsi="GHEA Grapalat"/>
                <w:sz w:val="24"/>
                <w:szCs w:val="24"/>
                <w:lang w:val="hy-AM"/>
              </w:rPr>
              <w:t xml:space="preserve">Միաժամանակ հարկ է նշել, որ </w:t>
            </w:r>
            <w:r w:rsidR="00B12B88" w:rsidRPr="009210F7">
              <w:rPr>
                <w:rFonts w:ascii="GHEA Grapalat" w:hAnsi="GHEA Grapalat"/>
                <w:sz w:val="24"/>
                <w:szCs w:val="24"/>
                <w:lang w:val="hy-AM"/>
              </w:rPr>
              <w:t xml:space="preserve">ՀՀ 2024թ. պետական բյուջեից </w:t>
            </w:r>
            <w:r w:rsidR="00B12B88" w:rsidRPr="00124D3C">
              <w:rPr>
                <w:rFonts w:ascii="GHEA Grapalat" w:hAnsi="GHEA Grapalat"/>
                <w:sz w:val="24"/>
                <w:szCs w:val="24"/>
                <w:lang w:val="hy-AM"/>
              </w:rPr>
              <w:t xml:space="preserve">մասնակցային բյուջետավորմամբ ձևավորված ծրագրերի գծով </w:t>
            </w:r>
            <w:r w:rsidR="00B12B88" w:rsidRPr="00124D3C">
              <w:rPr>
                <w:rFonts w:ascii="GHEA Grapalat" w:hAnsi="GHEA Grapalat"/>
                <w:sz w:val="24"/>
                <w:szCs w:val="24"/>
                <w:lang w:val="hy-AM"/>
              </w:rPr>
              <w:lastRenderedPageBreak/>
              <w:t>սուբվենցիաներ</w:t>
            </w:r>
            <w:r w:rsidR="00B12B88" w:rsidRPr="009210F7">
              <w:rPr>
                <w:rFonts w:ascii="GHEA Grapalat" w:hAnsi="GHEA Grapalat"/>
                <w:sz w:val="24"/>
                <w:szCs w:val="24"/>
                <w:lang w:val="hy-AM"/>
              </w:rPr>
              <w:t xml:space="preserve"> ստանալու հնարավորություն</w:t>
            </w:r>
            <w:r w:rsidR="00B12B88" w:rsidRPr="00124D3C">
              <w:rPr>
                <w:rFonts w:ascii="GHEA Grapalat" w:hAnsi="GHEA Grapalat"/>
                <w:sz w:val="24"/>
                <w:szCs w:val="24"/>
                <w:lang w:val="hy-AM"/>
              </w:rPr>
              <w:t xml:space="preserve"> </w:t>
            </w:r>
            <w:r w:rsidR="00B12B88" w:rsidRPr="00EA1FD3">
              <w:rPr>
                <w:rFonts w:ascii="GHEA Grapalat" w:hAnsi="GHEA Grapalat"/>
                <w:sz w:val="24"/>
                <w:szCs w:val="24"/>
                <w:lang w:val="hy-AM"/>
              </w:rPr>
              <w:t>կունենան</w:t>
            </w:r>
            <w:r w:rsidR="00B12B88" w:rsidRPr="009210F7">
              <w:rPr>
                <w:rFonts w:ascii="GHEA Grapalat" w:hAnsi="GHEA Grapalat"/>
                <w:sz w:val="24"/>
                <w:szCs w:val="24"/>
                <w:lang w:val="hy-AM"/>
              </w:rPr>
              <w:t xml:space="preserve"> </w:t>
            </w:r>
            <w:r w:rsidR="00B12B88" w:rsidRPr="00124D3C">
              <w:rPr>
                <w:rFonts w:ascii="GHEA Grapalat" w:hAnsi="GHEA Grapalat"/>
                <w:sz w:val="24"/>
                <w:szCs w:val="24"/>
                <w:lang w:val="hy-AM"/>
              </w:rPr>
              <w:t>այն համայնքներ</w:t>
            </w:r>
            <w:r w:rsidR="00B12B88" w:rsidRPr="00EA1FD3">
              <w:rPr>
                <w:rFonts w:ascii="GHEA Grapalat" w:hAnsi="GHEA Grapalat"/>
                <w:sz w:val="24"/>
                <w:szCs w:val="24"/>
                <w:lang w:val="hy-AM"/>
              </w:rPr>
              <w:t>ը</w:t>
            </w:r>
            <w:r w:rsidR="00B12B88" w:rsidRPr="00124D3C">
              <w:rPr>
                <w:rFonts w:ascii="GHEA Grapalat" w:hAnsi="GHEA Grapalat"/>
                <w:sz w:val="24"/>
                <w:szCs w:val="24"/>
                <w:lang w:val="hy-AM"/>
              </w:rPr>
              <w:t xml:space="preserve">, որոնք կամավոր </w:t>
            </w:r>
            <w:r w:rsidR="00B12B88" w:rsidRPr="009210F7">
              <w:rPr>
                <w:rFonts w:ascii="GHEA Grapalat" w:hAnsi="GHEA Grapalat"/>
                <w:sz w:val="24"/>
                <w:szCs w:val="24"/>
                <w:lang w:val="hy-AM"/>
              </w:rPr>
              <w:t xml:space="preserve">կիրականացնեն </w:t>
            </w:r>
            <w:r w:rsidR="00B12B88" w:rsidRPr="00124D3C">
              <w:rPr>
                <w:rFonts w:ascii="GHEA Grapalat" w:hAnsi="GHEA Grapalat"/>
                <w:sz w:val="24"/>
                <w:szCs w:val="24"/>
                <w:lang w:val="hy-AM"/>
              </w:rPr>
              <w:t xml:space="preserve"> մասնակցային բյուջետավորման գործընթաց</w:t>
            </w:r>
            <w:r w:rsidR="00B12B88" w:rsidRPr="009210F7">
              <w:rPr>
                <w:rFonts w:ascii="GHEA Grapalat" w:hAnsi="GHEA Grapalat"/>
                <w:sz w:val="24"/>
                <w:szCs w:val="24"/>
                <w:lang w:val="hy-AM"/>
              </w:rPr>
              <w:t>ներ</w:t>
            </w:r>
            <w:r w:rsidR="00B12B88" w:rsidRPr="00B12B88">
              <w:rPr>
                <w:rFonts w:ascii="GHEA Grapalat" w:hAnsi="GHEA Grapalat"/>
                <w:sz w:val="24"/>
                <w:szCs w:val="24"/>
                <w:lang w:val="hy-AM"/>
              </w:rPr>
              <w:t xml:space="preserve"> և այդ գործընթացներով կձևավորեն սուբվենցիոն ֆինանսավորման համար սահմանված չափանիշներին համապատասխանող ծրագրեր</w:t>
            </w:r>
            <w:r w:rsidR="00B12B88" w:rsidRPr="00124D3C">
              <w:rPr>
                <w:rFonts w:ascii="GHEA Grapalat" w:hAnsi="GHEA Grapalat"/>
                <w:sz w:val="24"/>
                <w:szCs w:val="24"/>
                <w:lang w:val="hy-AM"/>
              </w:rPr>
              <w:t>:</w:t>
            </w:r>
            <w:r w:rsidR="00B12B88" w:rsidRPr="00BA7EB7">
              <w:rPr>
                <w:rFonts w:ascii="GHEA Grapalat" w:hAnsi="GHEA Grapalat"/>
                <w:sz w:val="24"/>
                <w:szCs w:val="24"/>
                <w:lang w:val="hy-AM"/>
              </w:rPr>
              <w:t xml:space="preserve"> </w:t>
            </w:r>
            <w:r w:rsidR="00B12B88" w:rsidRPr="00502C3C">
              <w:rPr>
                <w:rFonts w:ascii="GHEA Grapalat" w:hAnsi="GHEA Grapalat"/>
                <w:sz w:val="24"/>
                <w:szCs w:val="24"/>
                <w:lang w:val="hy-AM"/>
              </w:rPr>
              <w:t>Մ</w:t>
            </w:r>
            <w:r w:rsidR="00B12B88" w:rsidRPr="00BA7EB7">
              <w:rPr>
                <w:rFonts w:ascii="GHEA Grapalat" w:hAnsi="GHEA Grapalat"/>
                <w:sz w:val="24"/>
                <w:szCs w:val="24"/>
                <w:lang w:val="hy-AM"/>
              </w:rPr>
              <w:t>ասնակցային բյուջետավորմամբ ձևավորված ծրագրերին ուղղված ս</w:t>
            </w:r>
            <w:r w:rsidR="00B12B88" w:rsidRPr="00124D3C">
              <w:rPr>
                <w:rFonts w:ascii="GHEA Grapalat" w:hAnsi="GHEA Grapalat"/>
                <w:sz w:val="24"/>
                <w:szCs w:val="24"/>
                <w:lang w:val="hy-AM"/>
              </w:rPr>
              <w:t>ուբվենցիոն հատկացումների</w:t>
            </w:r>
            <w:r w:rsidR="00B12B88" w:rsidRPr="00BA7EB7">
              <w:rPr>
                <w:rFonts w:ascii="GHEA Grapalat" w:hAnsi="GHEA Grapalat"/>
                <w:sz w:val="24"/>
                <w:szCs w:val="24"/>
                <w:lang w:val="hy-AM"/>
              </w:rPr>
              <w:t>՝</w:t>
            </w:r>
            <w:r w:rsidR="00B12B88" w:rsidRPr="00124D3C">
              <w:rPr>
                <w:rFonts w:ascii="GHEA Grapalat" w:hAnsi="GHEA Grapalat"/>
                <w:sz w:val="24"/>
                <w:szCs w:val="24"/>
                <w:lang w:val="hy-AM"/>
              </w:rPr>
              <w:t xml:space="preserve"> </w:t>
            </w:r>
            <w:r w:rsidR="00B12B88" w:rsidRPr="00EA1FD3">
              <w:rPr>
                <w:rFonts w:ascii="GHEA Grapalat" w:hAnsi="GHEA Grapalat"/>
                <w:sz w:val="24"/>
                <w:szCs w:val="24"/>
                <w:lang w:val="hy-AM"/>
              </w:rPr>
              <w:t xml:space="preserve">ըստ յուրաքանչյուր համայնքի հաշվարկված </w:t>
            </w:r>
            <w:r w:rsidR="00B12B88" w:rsidRPr="00124D3C">
              <w:rPr>
                <w:rFonts w:ascii="GHEA Grapalat" w:hAnsi="GHEA Grapalat"/>
                <w:sz w:val="24"/>
                <w:szCs w:val="24"/>
                <w:lang w:val="hy-AM"/>
              </w:rPr>
              <w:t>սահմանաչափեր</w:t>
            </w:r>
            <w:r w:rsidR="00B12B88" w:rsidRPr="00EA1FD3">
              <w:rPr>
                <w:rFonts w:ascii="GHEA Grapalat" w:hAnsi="GHEA Grapalat"/>
                <w:sz w:val="24"/>
                <w:szCs w:val="24"/>
                <w:lang w:val="hy-AM"/>
              </w:rPr>
              <w:t>ը</w:t>
            </w:r>
            <w:r w:rsidR="00B12B88" w:rsidRPr="00502C3C">
              <w:rPr>
                <w:rFonts w:ascii="GHEA Grapalat" w:hAnsi="GHEA Grapalat"/>
                <w:sz w:val="24"/>
                <w:szCs w:val="24"/>
                <w:lang w:val="hy-AM"/>
              </w:rPr>
              <w:t xml:space="preserve"> </w:t>
            </w:r>
            <w:r w:rsidR="00B12B88" w:rsidRPr="00B12B88">
              <w:rPr>
                <w:rFonts w:ascii="GHEA Grapalat" w:hAnsi="GHEA Grapalat"/>
                <w:sz w:val="24"/>
                <w:szCs w:val="24"/>
                <w:lang w:val="hy-AM"/>
              </w:rPr>
              <w:t>նախատեսվում է ներկայացնել</w:t>
            </w:r>
            <w:r w:rsidR="00B12B88" w:rsidRPr="00502C3C">
              <w:rPr>
                <w:rFonts w:ascii="GHEA Grapalat" w:hAnsi="GHEA Grapalat"/>
                <w:sz w:val="24"/>
                <w:szCs w:val="24"/>
                <w:lang w:val="hy-AM"/>
              </w:rPr>
              <w:t xml:space="preserve"> ՀՀ 2024թ. պետական բյուջեի հավելվածով</w:t>
            </w:r>
            <w:r w:rsidR="00B12B88" w:rsidRPr="00BA7EB7">
              <w:rPr>
                <w:rFonts w:ascii="GHEA Grapalat" w:hAnsi="GHEA Grapalat"/>
                <w:sz w:val="24"/>
                <w:szCs w:val="24"/>
                <w:lang w:val="hy-AM"/>
              </w:rPr>
              <w:t>, որոնք</w:t>
            </w:r>
            <w:r w:rsidR="00B12B88" w:rsidRPr="00124D3C">
              <w:rPr>
                <w:rFonts w:ascii="GHEA Grapalat" w:hAnsi="GHEA Grapalat"/>
                <w:sz w:val="24"/>
                <w:szCs w:val="24"/>
                <w:lang w:val="hy-AM"/>
              </w:rPr>
              <w:t xml:space="preserve"> հանրային հասանելի են դառնում ՀՀ 2024թ. պետական բյուջեի նախագծի հրապարակմամբ՝ (2023թ. հոկտեմբերի 1-ից 3-ը): </w:t>
            </w:r>
            <w:r w:rsidR="00B12B88" w:rsidRPr="00502C3C">
              <w:rPr>
                <w:rFonts w:ascii="GHEA Grapalat" w:hAnsi="GHEA Grapalat"/>
                <w:sz w:val="24"/>
                <w:szCs w:val="24"/>
                <w:lang w:val="hy-AM"/>
              </w:rPr>
              <w:t xml:space="preserve"> Մասնակցային բյուջետավորմամբ ձևավորված ծրագրի իրականացման նպատակով սուբվենցիայի ստացման հայտի </w:t>
            </w:r>
            <w:r w:rsidR="00D20EFB">
              <w:rPr>
                <w:rFonts w:ascii="GHEA Grapalat" w:hAnsi="GHEA Grapalat"/>
                <w:sz w:val="24"/>
                <w:szCs w:val="24"/>
                <w:lang w:val="hy-AM"/>
              </w:rPr>
              <w:t>կազ</w:t>
            </w:r>
            <w:r w:rsidR="00B12B88" w:rsidRPr="00502C3C">
              <w:rPr>
                <w:rFonts w:ascii="GHEA Grapalat" w:hAnsi="GHEA Grapalat"/>
                <w:sz w:val="24"/>
                <w:szCs w:val="24"/>
                <w:lang w:val="hy-AM"/>
              </w:rPr>
              <w:t xml:space="preserve">ման և լիազոր մարմին ներկայացման համար կարգով սահմանված ժամկետն է մինչև 2024 թվականի ապրիլի 1-ը: </w:t>
            </w:r>
            <w:r w:rsidR="00B12B88" w:rsidRPr="009210F7">
              <w:rPr>
                <w:rFonts w:ascii="GHEA Grapalat" w:hAnsi="GHEA Grapalat"/>
                <w:sz w:val="24"/>
                <w:szCs w:val="24"/>
                <w:lang w:val="hy-AM"/>
              </w:rPr>
              <w:t xml:space="preserve"> </w:t>
            </w:r>
          </w:p>
          <w:p w:rsidR="00D06F7D" w:rsidRPr="004B43F5" w:rsidRDefault="00D06F7D" w:rsidP="00F215BD">
            <w:pPr>
              <w:tabs>
                <w:tab w:val="center" w:pos="4680"/>
                <w:tab w:val="right" w:pos="9360"/>
              </w:tabs>
              <w:spacing w:after="0" w:line="240" w:lineRule="auto"/>
              <w:ind w:left="34"/>
              <w:jc w:val="both"/>
              <w:rPr>
                <w:rFonts w:ascii="GHEA Grapalat" w:eastAsia="GHEA Grapalat" w:hAnsi="GHEA Grapalat" w:cs="GHEA Grapalat"/>
                <w:color w:val="0D0D0D"/>
                <w:sz w:val="24"/>
                <w:szCs w:val="24"/>
                <w:lang w:val="hy-AM"/>
              </w:rPr>
            </w:pPr>
          </w:p>
        </w:tc>
      </w:tr>
      <w:tr w:rsidR="00773591" w:rsidRPr="00782362" w:rsidTr="004D2E79">
        <w:trPr>
          <w:trHeight w:val="488"/>
        </w:trPr>
        <w:tc>
          <w:tcPr>
            <w:tcW w:w="7645" w:type="dxa"/>
            <w:shd w:val="clear" w:color="auto" w:fill="auto"/>
            <w:vAlign w:val="center"/>
          </w:tcPr>
          <w:p w:rsidR="001B2259" w:rsidRPr="001B2259" w:rsidRDefault="001B2259" w:rsidP="00F215BD">
            <w:pPr>
              <w:tabs>
                <w:tab w:val="center" w:pos="4680"/>
                <w:tab w:val="right" w:pos="9360"/>
              </w:tabs>
              <w:spacing w:after="0" w:line="240" w:lineRule="auto"/>
              <w:ind w:left="34"/>
              <w:jc w:val="both"/>
              <w:rPr>
                <w:rFonts w:ascii="GHEA Grapalat" w:hAnsi="GHEA Grapalat"/>
                <w:sz w:val="24"/>
                <w:szCs w:val="24"/>
                <w:lang w:val="hy-AM"/>
              </w:rPr>
            </w:pPr>
            <w:r w:rsidRPr="001B2259">
              <w:rPr>
                <w:rFonts w:ascii="GHEA Grapalat" w:hAnsi="GHEA Grapalat"/>
                <w:sz w:val="24"/>
                <w:szCs w:val="24"/>
                <w:lang w:val="hy-AM"/>
              </w:rPr>
              <w:lastRenderedPageBreak/>
              <w:t xml:space="preserve">2. Միաժամանակ, հաշվի առնելով, որ մասնակցային բյուջետավորման ծրագրերը ձևավորվում/առաջադրվում են համայնքի բնակիչների կողմից իրենց (համայնքի) հրատապ և արդիական խնդիրների լուծման համար և ընտրվում նրանց անմիջական մասնակցությամբ՝ ուղիղ քվեարկությամբ, ինչպես նաև մասնակցային բյուջետավորման նպատակով նախատեսվող ֆինանսական միջոցների փոքր չափսը՝  միշտ չէ, որ ներկայացվող ծրագրերը կարող են բխել զարգացման և/կամ ռազմավարական  նշանակության փաստաթղթերով սահմանված նպատակներից։ </w:t>
            </w:r>
          </w:p>
          <w:p w:rsidR="001B2259" w:rsidRPr="001B2259" w:rsidRDefault="001B2259" w:rsidP="00F215BD">
            <w:pPr>
              <w:tabs>
                <w:tab w:val="center" w:pos="4680"/>
                <w:tab w:val="right" w:pos="9360"/>
              </w:tabs>
              <w:spacing w:after="0" w:line="240" w:lineRule="auto"/>
              <w:ind w:left="34"/>
              <w:jc w:val="both"/>
              <w:rPr>
                <w:rFonts w:ascii="GHEA Grapalat" w:hAnsi="GHEA Grapalat"/>
                <w:sz w:val="24"/>
                <w:szCs w:val="24"/>
                <w:lang w:val="hy-AM"/>
              </w:rPr>
            </w:pPr>
            <w:r w:rsidRPr="001B2259">
              <w:rPr>
                <w:rFonts w:ascii="GHEA Grapalat" w:hAnsi="GHEA Grapalat"/>
                <w:sz w:val="24"/>
                <w:szCs w:val="24"/>
                <w:lang w:val="hy-AM"/>
              </w:rPr>
              <w:t>Հետևաբար առաջարկում ենք հանել Հավելված N 1-ի (Ժամանակավոր կարգ) 20-րդ կետի 1-ին մասը, որով, կարծում ենք, սահմանափակվում է նաև մասնակցային բյուջետավորման բովանդակային նշանակությունը։</w:t>
            </w:r>
          </w:p>
          <w:p w:rsidR="00773591" w:rsidRPr="001B2259" w:rsidRDefault="00773591" w:rsidP="00F215BD">
            <w:pPr>
              <w:pStyle w:val="ListParagraph"/>
              <w:tabs>
                <w:tab w:val="left" w:pos="900"/>
                <w:tab w:val="left" w:pos="1080"/>
                <w:tab w:val="center" w:pos="4680"/>
                <w:tab w:val="right" w:pos="9360"/>
              </w:tabs>
              <w:suppressAutoHyphens w:val="0"/>
              <w:spacing w:line="240" w:lineRule="auto"/>
              <w:ind w:leftChars="0" w:left="34" w:firstLineChars="0" w:firstLine="0"/>
              <w:jc w:val="both"/>
              <w:outlineLvl w:val="9"/>
              <w:rPr>
                <w:rFonts w:ascii="GHEA Grapalat" w:eastAsiaTheme="minorEastAsia" w:hAnsi="GHEA Grapalat" w:cstheme="minorBidi"/>
                <w:position w:val="0"/>
              </w:rPr>
            </w:pPr>
          </w:p>
        </w:tc>
        <w:tc>
          <w:tcPr>
            <w:tcW w:w="7200" w:type="dxa"/>
            <w:tcBorders>
              <w:top w:val="single" w:sz="4" w:space="0" w:color="000000"/>
              <w:bottom w:val="single" w:sz="4" w:space="0" w:color="000000"/>
            </w:tcBorders>
            <w:shd w:val="clear" w:color="auto" w:fill="auto"/>
          </w:tcPr>
          <w:p w:rsidR="004A2FB8" w:rsidRPr="00124D3C" w:rsidRDefault="004A2FB8" w:rsidP="00F215BD">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124D3C">
              <w:rPr>
                <w:rFonts w:ascii="GHEA Grapalat" w:eastAsia="GHEA Grapalat" w:hAnsi="GHEA Grapalat" w:cs="GHEA Grapalat"/>
                <w:b/>
                <w:bCs/>
                <w:sz w:val="24"/>
                <w:szCs w:val="24"/>
                <w:highlight w:val="white"/>
                <w:lang w:val="hy-AM"/>
              </w:rPr>
              <w:t>Չի ընդունվել</w:t>
            </w:r>
          </w:p>
          <w:p w:rsidR="00773591" w:rsidRPr="00366569" w:rsidRDefault="004A2FB8" w:rsidP="00164798">
            <w:pPr>
              <w:tabs>
                <w:tab w:val="center" w:pos="4680"/>
                <w:tab w:val="right" w:pos="9360"/>
              </w:tabs>
              <w:spacing w:after="0" w:line="240" w:lineRule="auto"/>
              <w:ind w:left="34"/>
              <w:jc w:val="both"/>
              <w:rPr>
                <w:rFonts w:ascii="GHEA Grapalat" w:eastAsia="GHEA Grapalat" w:hAnsi="GHEA Grapalat" w:cs="GHEA Grapalat"/>
                <w:b/>
                <w:bCs/>
                <w:sz w:val="24"/>
                <w:szCs w:val="24"/>
                <w:highlight w:val="white"/>
                <w:lang w:val="hy-AM"/>
              </w:rPr>
            </w:pPr>
            <w:r w:rsidRPr="00124D3C">
              <w:rPr>
                <w:rFonts w:ascii="GHEA Grapalat" w:hAnsi="GHEA Grapalat"/>
                <w:sz w:val="24"/>
                <w:szCs w:val="24"/>
                <w:lang w:val="hy-AM"/>
              </w:rPr>
              <w:t>Դրույթը վերաբերվում է բացառապես սուբվենցիոն ծրագրերին</w:t>
            </w:r>
            <w:r w:rsidR="000D09B8" w:rsidRPr="00703CC1">
              <w:rPr>
                <w:rFonts w:ascii="GHEA Grapalat" w:hAnsi="GHEA Grapalat"/>
                <w:sz w:val="24"/>
                <w:szCs w:val="24"/>
                <w:lang w:val="hy-AM"/>
              </w:rPr>
              <w:t>, ուստի</w:t>
            </w:r>
            <w:r w:rsidRPr="00124D3C">
              <w:rPr>
                <w:rFonts w:ascii="GHEA Grapalat" w:hAnsi="GHEA Grapalat"/>
                <w:sz w:val="24"/>
                <w:szCs w:val="24"/>
                <w:lang w:val="hy-AM"/>
              </w:rPr>
              <w:t xml:space="preserve"> նպատակարմար ենք համարում, որպեսզի </w:t>
            </w:r>
            <w:r w:rsidR="00E92958" w:rsidRPr="00E92958">
              <w:rPr>
                <w:rFonts w:ascii="GHEA Grapalat" w:hAnsi="GHEA Grapalat"/>
                <w:sz w:val="24"/>
                <w:szCs w:val="24"/>
                <w:lang w:val="hy-AM"/>
              </w:rPr>
              <w:t>այն</w:t>
            </w:r>
            <w:r w:rsidRPr="00124D3C">
              <w:rPr>
                <w:rFonts w:ascii="GHEA Grapalat" w:hAnsi="GHEA Grapalat"/>
                <w:sz w:val="24"/>
                <w:szCs w:val="24"/>
                <w:lang w:val="hy-AM"/>
              </w:rPr>
              <w:t xml:space="preserve"> բ</w:t>
            </w:r>
            <w:r w:rsidRPr="00366569">
              <w:rPr>
                <w:rFonts w:ascii="GHEA Grapalat" w:hAnsi="GHEA Grapalat"/>
                <w:sz w:val="24"/>
                <w:szCs w:val="24"/>
                <w:lang w:val="hy-AM"/>
              </w:rPr>
              <w:t xml:space="preserve">խի </w:t>
            </w:r>
            <w:r w:rsidR="00366569" w:rsidRPr="00366569">
              <w:rPr>
                <w:rFonts w:ascii="GHEA Grapalat" w:hAnsi="GHEA Grapalat"/>
                <w:sz w:val="24"/>
                <w:szCs w:val="24"/>
                <w:lang w:val="hy-AM"/>
              </w:rPr>
              <w:t xml:space="preserve"> </w:t>
            </w:r>
            <w:r w:rsidR="00164798" w:rsidRPr="00164798">
              <w:rPr>
                <w:rFonts w:ascii="GHEA Grapalat" w:hAnsi="GHEA Grapalat"/>
                <w:sz w:val="24"/>
                <w:szCs w:val="24"/>
                <w:lang w:val="hy-AM"/>
              </w:rPr>
              <w:t xml:space="preserve"> Հայաստանի Հանրապետության կառավարության ծրագրով և համայնքի զարգացման ծրագրային և ռազմավարական նշանակության փաստաթղթերով </w:t>
            </w:r>
            <w:r w:rsidR="00366569" w:rsidRPr="00366569">
              <w:rPr>
                <w:rFonts w:ascii="GHEA Grapalat" w:hAnsi="GHEA Grapalat"/>
                <w:sz w:val="24"/>
                <w:szCs w:val="24"/>
                <w:lang w:val="hy-AM"/>
              </w:rPr>
              <w:t>սահմանված նպատակներից:</w:t>
            </w:r>
          </w:p>
        </w:tc>
      </w:tr>
      <w:tr w:rsidR="001B2259" w:rsidRPr="00782362" w:rsidTr="004D2E79">
        <w:trPr>
          <w:trHeight w:val="488"/>
        </w:trPr>
        <w:tc>
          <w:tcPr>
            <w:tcW w:w="7645" w:type="dxa"/>
            <w:shd w:val="clear" w:color="auto" w:fill="auto"/>
            <w:vAlign w:val="center"/>
          </w:tcPr>
          <w:p w:rsidR="001B2259" w:rsidRPr="001B2259" w:rsidRDefault="001B2259" w:rsidP="00F215BD">
            <w:pPr>
              <w:tabs>
                <w:tab w:val="center" w:pos="4680"/>
                <w:tab w:val="right" w:pos="9360"/>
              </w:tabs>
              <w:spacing w:after="0" w:line="240" w:lineRule="auto"/>
              <w:ind w:left="34"/>
              <w:jc w:val="both"/>
              <w:rPr>
                <w:rFonts w:ascii="GHEA Grapalat" w:hAnsi="GHEA Grapalat"/>
                <w:sz w:val="24"/>
                <w:szCs w:val="24"/>
                <w:lang w:val="hy-AM"/>
              </w:rPr>
            </w:pPr>
            <w:r w:rsidRPr="001B2259">
              <w:rPr>
                <w:rFonts w:ascii="GHEA Grapalat" w:hAnsi="GHEA Grapalat"/>
                <w:sz w:val="24"/>
                <w:szCs w:val="24"/>
                <w:lang w:val="hy-AM"/>
              </w:rPr>
              <w:lastRenderedPageBreak/>
              <w:t xml:space="preserve">  3.  Միաժամանակ, առաջարկում ենք քննարկել մասնակցային բյուջետավորմամբ ձևավորված բյուջետային ծրագրի ընթացակարգերում ՀՀ տարածքային կառավարման մարմիններին  ներգրավելու հնարավորությունը, ինչպես նաև պարզեցնել հայտի ձևաչափը՝ սահմանելով ֆինանսական հատկացումների գործընթացի հետ կապված հիմնական հարաբերությունների ավելի պարզ ու հեշտ գործիքակազմ։</w:t>
            </w:r>
          </w:p>
          <w:p w:rsidR="001B2259" w:rsidRPr="00366569" w:rsidRDefault="001B2259" w:rsidP="00F215BD">
            <w:pPr>
              <w:pStyle w:val="ListParagraph"/>
              <w:tabs>
                <w:tab w:val="left" w:pos="900"/>
                <w:tab w:val="left" w:pos="1080"/>
              </w:tabs>
              <w:suppressAutoHyphens w:val="0"/>
              <w:spacing w:line="240" w:lineRule="auto"/>
              <w:ind w:leftChars="0" w:left="0" w:firstLineChars="0" w:firstLine="0"/>
              <w:jc w:val="both"/>
              <w:outlineLvl w:val="9"/>
              <w:rPr>
                <w:rFonts w:ascii="GHEA Grapalat" w:hAnsi="GHEA Grapalat" w:cstheme="minorHAnsi"/>
                <w:bCs/>
              </w:rPr>
            </w:pPr>
          </w:p>
        </w:tc>
        <w:tc>
          <w:tcPr>
            <w:tcW w:w="7200" w:type="dxa"/>
            <w:tcBorders>
              <w:top w:val="single" w:sz="4" w:space="0" w:color="000000"/>
              <w:bottom w:val="single" w:sz="4" w:space="0" w:color="000000"/>
            </w:tcBorders>
            <w:shd w:val="clear" w:color="auto" w:fill="auto"/>
          </w:tcPr>
          <w:p w:rsidR="001B2259" w:rsidRPr="00695444" w:rsidRDefault="001B2259" w:rsidP="00F215BD">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695444">
              <w:rPr>
                <w:rFonts w:ascii="GHEA Grapalat" w:eastAsia="GHEA Grapalat" w:hAnsi="GHEA Grapalat" w:cs="GHEA Grapalat"/>
                <w:b/>
                <w:bCs/>
                <w:sz w:val="24"/>
                <w:szCs w:val="24"/>
                <w:highlight w:val="white"/>
                <w:lang w:val="hy-AM"/>
              </w:rPr>
              <w:t>Ընդունվել է ի գիտություն</w:t>
            </w:r>
          </w:p>
          <w:p w:rsidR="009C5DAF" w:rsidRPr="00FF7567" w:rsidRDefault="009C5DAF" w:rsidP="00F215BD">
            <w:pPr>
              <w:tabs>
                <w:tab w:val="left" w:pos="810"/>
                <w:tab w:val="center" w:pos="4680"/>
                <w:tab w:val="right" w:pos="9360"/>
              </w:tabs>
              <w:spacing w:after="0" w:line="240" w:lineRule="auto"/>
              <w:ind w:left="34"/>
              <w:jc w:val="both"/>
              <w:rPr>
                <w:rFonts w:ascii="GHEA Grapalat" w:hAnsi="GHEA Grapalat"/>
                <w:sz w:val="24"/>
                <w:szCs w:val="24"/>
                <w:lang w:val="hy-AM"/>
              </w:rPr>
            </w:pPr>
            <w:r w:rsidRPr="00FF7567">
              <w:rPr>
                <w:rFonts w:ascii="GHEA Grapalat" w:hAnsi="GHEA Grapalat"/>
                <w:sz w:val="24"/>
                <w:szCs w:val="24"/>
                <w:lang w:val="hy-AM"/>
              </w:rPr>
              <w:t xml:space="preserve"> «Հայաստանի Հանրապետության պետական բյուջեից համայնքներին սուբվենցիաների տրամադրման կարգը հաստատելու մասին» ՀՀ կառավարության 2006 թվականի նոյեմբերի 16-ի N 1708-Ն որոշմամբ սահմանված՝ ՀՀ համայնքների տնտեսական և սոցիալական ենթակառուցվածքների զարգացմանն ուղղված սուբվենիցաների տրամադրման կարգի</w:t>
            </w:r>
            <w:r>
              <w:rPr>
                <w:rFonts w:ascii="GHEA Grapalat" w:hAnsi="GHEA Grapalat"/>
                <w:sz w:val="24"/>
                <w:szCs w:val="24"/>
                <w:lang w:val="hy-AM"/>
              </w:rPr>
              <w:t xml:space="preserve"> համեմատ</w:t>
            </w:r>
            <w:r w:rsidRPr="00FF7567">
              <w:rPr>
                <w:rFonts w:ascii="GHEA Grapalat" w:hAnsi="GHEA Grapalat"/>
                <w:sz w:val="24"/>
                <w:szCs w:val="24"/>
                <w:lang w:val="hy-AM"/>
              </w:rPr>
              <w:t xml:space="preserve"> Նախագծով </w:t>
            </w:r>
            <w:r w:rsidR="00695444">
              <w:rPr>
                <w:rFonts w:ascii="GHEA Grapalat" w:hAnsi="GHEA Grapalat"/>
                <w:sz w:val="24"/>
                <w:szCs w:val="24"/>
                <w:lang w:val="hy-AM"/>
              </w:rPr>
              <w:t>առաջարկվում են</w:t>
            </w:r>
            <w:r w:rsidRPr="00FF7567">
              <w:rPr>
                <w:rFonts w:ascii="GHEA Grapalat" w:hAnsi="GHEA Grapalat"/>
                <w:sz w:val="24"/>
                <w:szCs w:val="24"/>
                <w:lang w:val="hy-AM"/>
              </w:rPr>
              <w:t xml:space="preserve"> սուբվենցիոն հատկացումների գործընթացի հետ կապված հիմնական հարաբերությունների ավելի պարզեցված մեխանիզմներ</w:t>
            </w:r>
            <w:r w:rsidR="00695444">
              <w:rPr>
                <w:rFonts w:ascii="GHEA Grapalat" w:hAnsi="GHEA Grapalat"/>
                <w:sz w:val="24"/>
                <w:szCs w:val="24"/>
                <w:lang w:val="hy-AM"/>
              </w:rPr>
              <w:t xml:space="preserve"> (այդ թվում հայտի ձևաչափի)</w:t>
            </w:r>
            <w:r w:rsidRPr="00FF7567">
              <w:rPr>
                <w:rFonts w:ascii="GHEA Grapalat" w:hAnsi="GHEA Grapalat"/>
                <w:sz w:val="24"/>
                <w:szCs w:val="24"/>
                <w:lang w:val="hy-AM"/>
              </w:rPr>
              <w:t xml:space="preserve">, որպեսզի բուն </w:t>
            </w:r>
            <w:r w:rsidRPr="00CB2DB0">
              <w:rPr>
                <w:rFonts w:ascii="GHEA Grapalat" w:hAnsi="GHEA Grapalat"/>
                <w:sz w:val="24"/>
                <w:szCs w:val="24"/>
                <w:lang w:val="hy-AM"/>
              </w:rPr>
              <w:t xml:space="preserve">մասնակցային </w:t>
            </w:r>
            <w:r w:rsidRPr="00FF7567">
              <w:rPr>
                <w:rFonts w:ascii="GHEA Grapalat" w:hAnsi="GHEA Grapalat"/>
                <w:sz w:val="24"/>
                <w:szCs w:val="24"/>
                <w:lang w:val="hy-AM"/>
              </w:rPr>
              <w:t>գործընթացի առանձնահատկություններով պայմանավորված սուբվենցիոն ծրագրերը հնարավոր լինի իրականացնել տվյալ</w:t>
            </w:r>
            <w:r w:rsidRPr="00CB2DB0">
              <w:rPr>
                <w:rFonts w:ascii="GHEA Grapalat" w:hAnsi="GHEA Grapalat"/>
                <w:sz w:val="24"/>
                <w:szCs w:val="24"/>
                <w:lang w:val="hy-AM"/>
              </w:rPr>
              <w:t>՝ 2024 թվականի</w:t>
            </w:r>
            <w:r w:rsidRPr="00FF7567">
              <w:rPr>
                <w:rFonts w:ascii="GHEA Grapalat" w:hAnsi="GHEA Grapalat"/>
                <w:sz w:val="24"/>
                <w:szCs w:val="24"/>
                <w:lang w:val="hy-AM"/>
              </w:rPr>
              <w:t xml:space="preserve"> բյուջետային տարում։ </w:t>
            </w:r>
            <w:r w:rsidR="00EB76BA">
              <w:rPr>
                <w:rFonts w:ascii="GHEA Grapalat" w:hAnsi="GHEA Grapalat"/>
                <w:sz w:val="24"/>
                <w:szCs w:val="24"/>
                <w:lang w:val="hy-AM"/>
              </w:rPr>
              <w:t>Մանակցային բյուջետավորմամբ ձևավորված ծրագրերի գծով ս</w:t>
            </w:r>
            <w:r w:rsidR="00DD3435">
              <w:rPr>
                <w:rFonts w:ascii="GHEA Grapalat" w:hAnsi="GHEA Grapalat"/>
                <w:sz w:val="24"/>
                <w:szCs w:val="24"/>
                <w:lang w:val="hy-AM"/>
              </w:rPr>
              <w:t xml:space="preserve">ուբվենցիոն </w:t>
            </w:r>
            <w:r w:rsidR="00196ACE" w:rsidRPr="001B2259">
              <w:rPr>
                <w:rFonts w:ascii="GHEA Grapalat" w:hAnsi="GHEA Grapalat"/>
                <w:sz w:val="24"/>
                <w:szCs w:val="24"/>
                <w:lang w:val="hy-AM"/>
              </w:rPr>
              <w:t>հատկացումների գործընթացի հետ կապված հիմնական հարաբերությունների ավելի պարզ ու հեշտ գործիքակազմ</w:t>
            </w:r>
            <w:r w:rsidR="00196ACE">
              <w:rPr>
                <w:rFonts w:ascii="GHEA Grapalat" w:hAnsi="GHEA Grapalat"/>
                <w:sz w:val="24"/>
                <w:szCs w:val="24"/>
                <w:lang w:val="hy-AM"/>
              </w:rPr>
              <w:t xml:space="preserve"> սահմանելու</w:t>
            </w:r>
            <w:r w:rsidR="00EB76BA">
              <w:rPr>
                <w:rFonts w:ascii="GHEA Grapalat" w:hAnsi="GHEA Grapalat"/>
                <w:sz w:val="24"/>
                <w:szCs w:val="24"/>
                <w:lang w:val="hy-AM"/>
              </w:rPr>
              <w:t xml:space="preserve"> </w:t>
            </w:r>
            <w:r w:rsidR="00DD3435">
              <w:rPr>
                <w:rFonts w:ascii="GHEA Grapalat" w:hAnsi="GHEA Grapalat"/>
                <w:sz w:val="24"/>
                <w:szCs w:val="24"/>
                <w:lang w:val="hy-AM"/>
              </w:rPr>
              <w:t>տեսանկունից</w:t>
            </w:r>
            <w:r w:rsidR="00695444">
              <w:rPr>
                <w:rFonts w:ascii="GHEA Grapalat" w:hAnsi="GHEA Grapalat"/>
                <w:sz w:val="24"/>
                <w:szCs w:val="24"/>
                <w:lang w:val="hy-AM"/>
              </w:rPr>
              <w:t xml:space="preserve"> </w:t>
            </w:r>
            <w:r w:rsidR="00DD3435">
              <w:rPr>
                <w:rFonts w:ascii="GHEA Grapalat" w:hAnsi="GHEA Grapalat"/>
                <w:sz w:val="24"/>
                <w:szCs w:val="24"/>
                <w:lang w:val="hy-AM"/>
              </w:rPr>
              <w:t xml:space="preserve">նպատակահարմար չէ </w:t>
            </w:r>
            <w:r w:rsidR="007A0E71" w:rsidRPr="001B2259">
              <w:rPr>
                <w:rFonts w:ascii="GHEA Grapalat" w:hAnsi="GHEA Grapalat"/>
                <w:sz w:val="24"/>
                <w:szCs w:val="24"/>
                <w:lang w:val="hy-AM"/>
              </w:rPr>
              <w:t>մասնակցային բյուջետավորմամբ ձևավորված բյուջետային ծրագր</w:t>
            </w:r>
            <w:r w:rsidR="007A0E71">
              <w:rPr>
                <w:rFonts w:ascii="GHEA Grapalat" w:hAnsi="GHEA Grapalat"/>
                <w:sz w:val="24"/>
                <w:szCs w:val="24"/>
                <w:lang w:val="hy-AM"/>
              </w:rPr>
              <w:t>ի</w:t>
            </w:r>
            <w:r w:rsidR="007A0E71" w:rsidRPr="001B2259">
              <w:rPr>
                <w:rFonts w:ascii="GHEA Grapalat" w:hAnsi="GHEA Grapalat"/>
                <w:sz w:val="24"/>
                <w:szCs w:val="24"/>
                <w:lang w:val="hy-AM"/>
              </w:rPr>
              <w:t xml:space="preserve"> </w:t>
            </w:r>
            <w:r w:rsidR="007A0E71">
              <w:rPr>
                <w:rFonts w:ascii="GHEA Grapalat" w:hAnsi="GHEA Grapalat"/>
                <w:sz w:val="24"/>
                <w:szCs w:val="24"/>
                <w:lang w:val="hy-AM"/>
              </w:rPr>
              <w:t>ընթացակարգերում</w:t>
            </w:r>
            <w:r w:rsidR="007A0E71" w:rsidRPr="001B2259">
              <w:rPr>
                <w:rFonts w:ascii="GHEA Grapalat" w:hAnsi="GHEA Grapalat"/>
                <w:sz w:val="24"/>
                <w:szCs w:val="24"/>
                <w:lang w:val="hy-AM"/>
              </w:rPr>
              <w:t xml:space="preserve"> </w:t>
            </w:r>
            <w:r w:rsidR="00695444" w:rsidRPr="001B2259">
              <w:rPr>
                <w:rFonts w:ascii="GHEA Grapalat" w:hAnsi="GHEA Grapalat"/>
                <w:sz w:val="24"/>
                <w:szCs w:val="24"/>
                <w:lang w:val="hy-AM"/>
              </w:rPr>
              <w:t xml:space="preserve">ՀՀ </w:t>
            </w:r>
            <w:r w:rsidR="007A0E71">
              <w:rPr>
                <w:rFonts w:ascii="GHEA Grapalat" w:hAnsi="GHEA Grapalat"/>
                <w:sz w:val="24"/>
                <w:szCs w:val="24"/>
                <w:lang w:val="hy-AM"/>
              </w:rPr>
              <w:t>մարզպետարանների</w:t>
            </w:r>
            <w:r w:rsidR="00695444" w:rsidRPr="001B2259">
              <w:rPr>
                <w:rFonts w:ascii="GHEA Grapalat" w:hAnsi="GHEA Grapalat"/>
                <w:sz w:val="24"/>
                <w:szCs w:val="24"/>
                <w:lang w:val="hy-AM"/>
              </w:rPr>
              <w:t xml:space="preserve"> ներգրավ</w:t>
            </w:r>
            <w:r w:rsidR="00DD3435">
              <w:rPr>
                <w:rFonts w:ascii="GHEA Grapalat" w:hAnsi="GHEA Grapalat"/>
                <w:sz w:val="24"/>
                <w:szCs w:val="24"/>
                <w:lang w:val="hy-AM"/>
              </w:rPr>
              <w:t>ումը:</w:t>
            </w:r>
          </w:p>
          <w:p w:rsidR="009C5DAF" w:rsidRPr="00A31CC8" w:rsidRDefault="009C5DAF" w:rsidP="00F215BD">
            <w:pPr>
              <w:tabs>
                <w:tab w:val="center" w:pos="4680"/>
                <w:tab w:val="right" w:pos="9360"/>
              </w:tabs>
              <w:spacing w:after="0" w:line="240" w:lineRule="auto"/>
              <w:ind w:left="34"/>
              <w:jc w:val="both"/>
              <w:rPr>
                <w:rFonts w:ascii="GHEA Grapalat" w:hAnsi="GHEA Grapalat"/>
                <w:sz w:val="24"/>
                <w:szCs w:val="24"/>
                <w:lang w:val="hy-AM"/>
              </w:rPr>
            </w:pPr>
          </w:p>
        </w:tc>
      </w:tr>
      <w:tr w:rsidR="00F215BD" w:rsidRPr="00F215BD" w:rsidTr="004D2E79">
        <w:trPr>
          <w:trHeight w:val="315"/>
        </w:trPr>
        <w:tc>
          <w:tcPr>
            <w:tcW w:w="7645" w:type="dxa"/>
            <w:vMerge w:val="restart"/>
            <w:shd w:val="clear" w:color="auto" w:fill="D9D9D9" w:themeFill="background1" w:themeFillShade="D9"/>
            <w:vAlign w:val="center"/>
          </w:tcPr>
          <w:p w:rsidR="00F215BD" w:rsidRPr="00124D3C" w:rsidRDefault="00F215BD" w:rsidP="007A328D">
            <w:pPr>
              <w:pBdr>
                <w:top w:val="nil"/>
                <w:left w:val="nil"/>
                <w:bottom w:val="nil"/>
                <w:right w:val="nil"/>
                <w:between w:val="nil"/>
              </w:pBdr>
              <w:spacing w:after="0" w:line="240" w:lineRule="auto"/>
              <w:ind w:left="714"/>
              <w:jc w:val="center"/>
              <w:rPr>
                <w:rFonts w:ascii="GHEA Grapalat" w:eastAsia="GHEA Grapalat" w:hAnsi="GHEA Grapalat" w:cs="GHEA Grapalat"/>
                <w:b/>
                <w:color w:val="000000"/>
                <w:sz w:val="24"/>
                <w:szCs w:val="24"/>
                <w:lang w:val="hy-AM"/>
              </w:rPr>
            </w:pPr>
            <w:r w:rsidRPr="00366569">
              <w:rPr>
                <w:rFonts w:ascii="GHEA Grapalat" w:eastAsia="GHEA Grapalat" w:hAnsi="GHEA Grapalat" w:cs="GHEA Grapalat"/>
                <w:b/>
                <w:color w:val="000000"/>
                <w:sz w:val="24"/>
                <w:szCs w:val="24"/>
                <w:lang w:val="hy-AM"/>
              </w:rPr>
              <w:t xml:space="preserve">1. </w:t>
            </w:r>
            <w:r w:rsidRPr="00124D3C">
              <w:rPr>
                <w:rFonts w:ascii="GHEA Grapalat" w:eastAsia="GHEA Grapalat" w:hAnsi="GHEA Grapalat" w:cs="GHEA Grapalat"/>
                <w:b/>
                <w:color w:val="000000"/>
                <w:sz w:val="24"/>
                <w:szCs w:val="24"/>
                <w:lang w:val="hy-AM"/>
              </w:rPr>
              <w:t xml:space="preserve">ՀՀ </w:t>
            </w:r>
            <w:proofErr w:type="spellStart"/>
            <w:r w:rsidR="007A328D">
              <w:rPr>
                <w:rFonts w:ascii="GHEA Grapalat" w:eastAsia="GHEA Grapalat" w:hAnsi="GHEA Grapalat" w:cs="GHEA Grapalat"/>
                <w:b/>
                <w:color w:val="000000"/>
                <w:sz w:val="24"/>
                <w:szCs w:val="24"/>
              </w:rPr>
              <w:t>արդարադատության</w:t>
            </w:r>
            <w:proofErr w:type="spellEnd"/>
            <w:r w:rsidRPr="00124D3C">
              <w:rPr>
                <w:rFonts w:ascii="GHEA Grapalat" w:eastAsia="GHEA Grapalat" w:hAnsi="GHEA Grapalat" w:cs="GHEA Grapalat"/>
                <w:b/>
                <w:color w:val="000000"/>
                <w:sz w:val="24"/>
                <w:szCs w:val="24"/>
                <w:lang w:val="hy-AM"/>
              </w:rPr>
              <w:t xml:space="preserve"> նախարարություն</w:t>
            </w:r>
          </w:p>
        </w:tc>
        <w:tc>
          <w:tcPr>
            <w:tcW w:w="7200" w:type="dxa"/>
            <w:tcBorders>
              <w:top w:val="single" w:sz="4" w:space="0" w:color="000000"/>
              <w:bottom w:val="single" w:sz="4" w:space="0" w:color="auto"/>
            </w:tcBorders>
            <w:shd w:val="clear" w:color="auto" w:fill="D9D9D9" w:themeFill="background1" w:themeFillShade="D9"/>
            <w:vAlign w:val="center"/>
          </w:tcPr>
          <w:p w:rsidR="00F215BD" w:rsidRPr="00124D3C" w:rsidRDefault="00475741" w:rsidP="00475741">
            <w:pPr>
              <w:spacing w:after="0" w:line="240" w:lineRule="auto"/>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w:t>
            </w:r>
            <w:r w:rsidR="00F215BD">
              <w:rPr>
                <w:rFonts w:ascii="GHEA Grapalat" w:eastAsia="GHEA Grapalat" w:hAnsi="GHEA Grapalat" w:cs="GHEA Grapalat"/>
                <w:b/>
                <w:color w:val="000000"/>
                <w:sz w:val="24"/>
                <w:szCs w:val="24"/>
              </w:rPr>
              <w:t>4</w:t>
            </w:r>
            <w:r w:rsidR="00F215BD" w:rsidRPr="00124D3C">
              <w:rPr>
                <w:rFonts w:ascii="GHEA Grapalat" w:eastAsia="GHEA Grapalat" w:hAnsi="GHEA Grapalat" w:cs="GHEA Grapalat"/>
                <w:b/>
                <w:color w:val="000000"/>
                <w:sz w:val="24"/>
                <w:szCs w:val="24"/>
                <w:lang w:val="hy-AM"/>
              </w:rPr>
              <w:t>.0</w:t>
            </w:r>
            <w:r>
              <w:rPr>
                <w:rFonts w:ascii="GHEA Grapalat" w:eastAsia="GHEA Grapalat" w:hAnsi="GHEA Grapalat" w:cs="GHEA Grapalat"/>
                <w:b/>
                <w:color w:val="000000"/>
                <w:sz w:val="24"/>
                <w:szCs w:val="24"/>
              </w:rPr>
              <w:t>9</w:t>
            </w:r>
            <w:r w:rsidR="00F215BD" w:rsidRPr="00124D3C">
              <w:rPr>
                <w:rFonts w:ascii="GHEA Grapalat" w:eastAsia="GHEA Grapalat" w:hAnsi="GHEA Grapalat" w:cs="GHEA Grapalat"/>
                <w:b/>
                <w:color w:val="000000"/>
                <w:sz w:val="24"/>
                <w:szCs w:val="24"/>
                <w:lang w:val="hy-AM"/>
              </w:rPr>
              <w:t>.202</w:t>
            </w:r>
            <w:r w:rsidR="00F215BD" w:rsidRPr="00366569">
              <w:rPr>
                <w:rFonts w:ascii="GHEA Grapalat" w:eastAsia="GHEA Grapalat" w:hAnsi="GHEA Grapalat" w:cs="GHEA Grapalat"/>
                <w:b/>
                <w:color w:val="000000"/>
                <w:sz w:val="24"/>
                <w:szCs w:val="24"/>
                <w:lang w:val="hy-AM"/>
              </w:rPr>
              <w:t xml:space="preserve">3 </w:t>
            </w:r>
            <w:r w:rsidR="00F215BD" w:rsidRPr="00124D3C">
              <w:rPr>
                <w:rFonts w:ascii="GHEA Grapalat" w:eastAsia="GHEA Grapalat" w:hAnsi="GHEA Grapalat" w:cs="GHEA Grapalat"/>
                <w:b/>
                <w:color w:val="000000"/>
                <w:sz w:val="24"/>
                <w:szCs w:val="24"/>
                <w:lang w:val="hy-AM"/>
              </w:rPr>
              <w:t>թ.</w:t>
            </w:r>
          </w:p>
        </w:tc>
      </w:tr>
      <w:tr w:rsidR="00F215BD" w:rsidRPr="00F215BD" w:rsidTr="004D2E79">
        <w:trPr>
          <w:trHeight w:val="322"/>
        </w:trPr>
        <w:tc>
          <w:tcPr>
            <w:tcW w:w="7645" w:type="dxa"/>
            <w:vMerge/>
            <w:shd w:val="clear" w:color="auto" w:fill="D9D9D9" w:themeFill="background1" w:themeFillShade="D9"/>
            <w:vAlign w:val="center"/>
          </w:tcPr>
          <w:p w:rsidR="00F215BD" w:rsidRPr="00366569" w:rsidRDefault="00F215BD" w:rsidP="00F215BD">
            <w:pPr>
              <w:pBdr>
                <w:top w:val="nil"/>
                <w:left w:val="nil"/>
                <w:bottom w:val="nil"/>
                <w:right w:val="nil"/>
                <w:between w:val="nil"/>
              </w:pBdr>
              <w:spacing w:after="0" w:line="240" w:lineRule="auto"/>
              <w:ind w:left="714"/>
              <w:jc w:val="center"/>
              <w:rPr>
                <w:rFonts w:ascii="GHEA Grapalat" w:eastAsia="GHEA Grapalat" w:hAnsi="GHEA Grapalat" w:cs="GHEA Grapalat"/>
                <w:b/>
                <w:color w:val="000000"/>
                <w:sz w:val="24"/>
                <w:szCs w:val="24"/>
                <w:lang w:val="hy-AM"/>
              </w:rPr>
            </w:pPr>
          </w:p>
        </w:tc>
        <w:tc>
          <w:tcPr>
            <w:tcW w:w="7200" w:type="dxa"/>
            <w:tcBorders>
              <w:top w:val="single" w:sz="4" w:space="0" w:color="auto"/>
              <w:bottom w:val="single" w:sz="4" w:space="0" w:color="000000"/>
            </w:tcBorders>
            <w:shd w:val="clear" w:color="auto" w:fill="D9D9D9" w:themeFill="background1" w:themeFillShade="D9"/>
            <w:vAlign w:val="center"/>
          </w:tcPr>
          <w:p w:rsidR="00F215BD" w:rsidRPr="00366569" w:rsidRDefault="00913C94" w:rsidP="00F215BD">
            <w:pPr>
              <w:spacing w:after="0" w:line="240" w:lineRule="auto"/>
              <w:jc w:val="center"/>
              <w:rPr>
                <w:rFonts w:ascii="GHEA Grapalat" w:eastAsia="GHEA Grapalat" w:hAnsi="GHEA Grapalat" w:cs="GHEA Grapalat"/>
                <w:b/>
                <w:color w:val="000000"/>
                <w:sz w:val="24"/>
                <w:szCs w:val="24"/>
                <w:lang w:val="hy-AM"/>
              </w:rPr>
            </w:pPr>
            <w:r w:rsidRPr="00475741">
              <w:rPr>
                <w:rFonts w:ascii="GHEA Grapalat" w:eastAsia="GHEA Grapalat" w:hAnsi="GHEA Grapalat" w:cs="GHEA Grapalat"/>
                <w:b/>
                <w:color w:val="000000"/>
                <w:sz w:val="24"/>
                <w:szCs w:val="24"/>
                <w:lang w:val="hy-AM"/>
              </w:rPr>
              <w:t xml:space="preserve">  </w:t>
            </w:r>
            <w:r w:rsidRPr="00AF077A">
              <w:rPr>
                <w:rFonts w:ascii="GHEA Grapalat" w:eastAsia="GHEA Grapalat" w:hAnsi="GHEA Grapalat" w:cs="GHEA Grapalat"/>
                <w:b/>
                <w:color w:val="000000"/>
                <w:sz w:val="24"/>
                <w:szCs w:val="24"/>
                <w:lang w:val="hy-AM"/>
              </w:rPr>
              <w:t>N</w:t>
            </w:r>
            <w:r w:rsidRPr="00DE2197">
              <w:rPr>
                <w:rFonts w:ascii="GHEA Grapalat" w:eastAsia="GHEA Grapalat" w:hAnsi="GHEA Grapalat" w:cs="GHEA Grapalat"/>
                <w:b/>
                <w:color w:val="000000"/>
                <w:sz w:val="24"/>
                <w:szCs w:val="24"/>
                <w:lang w:val="hy-AM"/>
              </w:rPr>
              <w:t xml:space="preserve"> </w:t>
            </w:r>
            <w:r w:rsidR="00475741" w:rsidRPr="00475741">
              <w:rPr>
                <w:rFonts w:ascii="GHEA Grapalat" w:eastAsia="GHEA Grapalat" w:hAnsi="GHEA Grapalat" w:cs="GHEA Grapalat"/>
                <w:b/>
                <w:color w:val="000000"/>
                <w:sz w:val="24"/>
                <w:szCs w:val="24"/>
                <w:lang w:val="hy-AM"/>
              </w:rPr>
              <w:t xml:space="preserve"> /27.2/39582-2023</w:t>
            </w:r>
          </w:p>
        </w:tc>
      </w:tr>
      <w:tr w:rsidR="00F215BD" w:rsidRPr="00782362" w:rsidTr="004D2E79">
        <w:trPr>
          <w:trHeight w:val="488"/>
        </w:trPr>
        <w:tc>
          <w:tcPr>
            <w:tcW w:w="7645" w:type="dxa"/>
            <w:shd w:val="clear" w:color="auto" w:fill="auto"/>
            <w:vAlign w:val="center"/>
          </w:tcPr>
          <w:p w:rsidR="005F56A7" w:rsidRDefault="005F56A7" w:rsidP="005F56A7">
            <w:pPr>
              <w:spacing w:line="240" w:lineRule="auto"/>
              <w:ind w:firstLine="720"/>
              <w:contextualSpacing/>
              <w:jc w:val="both"/>
              <w:rPr>
                <w:rFonts w:ascii="GHEA Grapalat" w:hAnsi="GHEA Grapalat"/>
                <w:color w:val="000000"/>
                <w:sz w:val="24"/>
                <w:szCs w:val="24"/>
                <w:shd w:val="clear" w:color="auto" w:fill="FFFFFF"/>
                <w:lang w:val="hy-AM"/>
              </w:rPr>
            </w:pPr>
            <w:r w:rsidRPr="005F56A7">
              <w:rPr>
                <w:rFonts w:ascii="GHEA Grapalat" w:hAnsi="GHEA Grapalat"/>
                <w:sz w:val="24"/>
                <w:szCs w:val="24"/>
                <w:lang w:val="hy-AM"/>
              </w:rPr>
              <w:t xml:space="preserve">1.Նախագծի նախաբանից անհրաժեշտ է հանել </w:t>
            </w:r>
            <w:r w:rsidRPr="005F56A7">
              <w:rPr>
                <w:rFonts w:ascii="GHEA Grapalat" w:eastAsia="Times New Roman" w:hAnsi="GHEA Grapalat" w:cs="Sylfaen"/>
                <w:bCs/>
                <w:sz w:val="24"/>
                <w:szCs w:val="24"/>
                <w:lang w:val="hy-AM" w:eastAsia="hy-AM"/>
              </w:rPr>
              <w:t xml:space="preserve">Հայաստանի Հանրապետության վարչապետի 2023 թվականի մայիսի 22-ի </w:t>
            </w:r>
            <w:r w:rsidRPr="005F56A7">
              <w:rPr>
                <w:rFonts w:ascii="GHEA Grapalat" w:eastAsia="Times New Roman" w:hAnsi="GHEA Grapalat" w:cs="Courier New"/>
                <w:bCs/>
                <w:sz w:val="24"/>
                <w:szCs w:val="24"/>
                <w:lang w:val="hy-AM" w:eastAsia="hy-AM"/>
              </w:rPr>
              <w:t>N</w:t>
            </w:r>
            <w:r w:rsidRPr="005F56A7">
              <w:rPr>
                <w:rFonts w:ascii="GHEA Grapalat" w:eastAsia="Times New Roman" w:hAnsi="GHEA Grapalat" w:cs="Sylfaen"/>
                <w:bCs/>
                <w:sz w:val="24"/>
                <w:szCs w:val="24"/>
                <w:lang w:val="hy-AM" w:eastAsia="hy-AM"/>
              </w:rPr>
              <w:t xml:space="preserve"> 546-Ա որոշման </w:t>
            </w:r>
            <w:r w:rsidRPr="005F56A7">
              <w:rPr>
                <w:rFonts w:eastAsia="Times New Roman" w:cs="Calibri"/>
                <w:bCs/>
                <w:sz w:val="24"/>
                <w:szCs w:val="24"/>
                <w:lang w:val="hy-AM" w:eastAsia="hy-AM"/>
              </w:rPr>
              <w:t> </w:t>
            </w:r>
            <w:hyperlink r:id="rId6" w:history="1">
              <w:r w:rsidRPr="005F56A7">
                <w:rPr>
                  <w:rFonts w:ascii="GHEA Grapalat" w:eastAsia="Times New Roman" w:hAnsi="GHEA Grapalat" w:cs="Sylfaen"/>
                  <w:bCs/>
                  <w:sz w:val="24"/>
                  <w:szCs w:val="24"/>
                  <w:lang w:val="hy-AM" w:eastAsia="hy-AM"/>
                </w:rPr>
                <w:t>հավելվածի</w:t>
              </w:r>
            </w:hyperlink>
            <w:r w:rsidRPr="005F56A7">
              <w:rPr>
                <w:rFonts w:eastAsia="Times New Roman" w:cs="Calibri"/>
                <w:bCs/>
                <w:sz w:val="24"/>
                <w:szCs w:val="24"/>
                <w:lang w:val="hy-AM" w:eastAsia="hy-AM"/>
              </w:rPr>
              <w:t xml:space="preserve">  </w:t>
            </w:r>
            <w:r w:rsidRPr="005F56A7">
              <w:rPr>
                <w:rFonts w:ascii="GHEA Grapalat" w:eastAsia="Times New Roman" w:hAnsi="GHEA Grapalat" w:cs="Sylfaen"/>
                <w:bCs/>
                <w:sz w:val="24"/>
                <w:szCs w:val="24"/>
                <w:lang w:val="hy-AM" w:eastAsia="hy-AM"/>
              </w:rPr>
              <w:t xml:space="preserve">2-րդ կետին և «Նորմատիվ իրավական ակտերի մասին» Հայաստանի Հանրապետության օրենքի 13-րդ հոդվածի 3-րդ մասի 2-րդ կետին կատարված հղումները՝ նկատի ունենալով </w:t>
            </w:r>
            <w:r w:rsidRPr="00C8263E">
              <w:rPr>
                <w:rFonts w:ascii="GHEA Grapalat" w:hAnsi="GHEA Grapalat"/>
                <w:color w:val="000000"/>
                <w:sz w:val="24"/>
                <w:szCs w:val="24"/>
                <w:shd w:val="clear" w:color="auto" w:fill="FFFFFF"/>
                <w:lang w:val="hy-AM"/>
              </w:rPr>
              <w:t>«Նորմատիվ իրավական ակտերի մասին» ՀՀ օրենքի 13-րդ հոդվածի 1-ին մասի</w:t>
            </w:r>
            <w:r w:rsidRPr="005F56A7">
              <w:rPr>
                <w:rFonts w:ascii="GHEA Grapalat" w:hAnsi="GHEA Grapalat"/>
                <w:color w:val="000000"/>
                <w:sz w:val="24"/>
                <w:szCs w:val="24"/>
                <w:shd w:val="clear" w:color="auto" w:fill="FFFFFF"/>
                <w:lang w:val="hy-AM"/>
              </w:rPr>
              <w:t xml:space="preserve"> դրույթները՝</w:t>
            </w:r>
            <w:r w:rsidRPr="00C8263E">
              <w:rPr>
                <w:rFonts w:ascii="GHEA Grapalat" w:hAnsi="GHEA Grapalat"/>
                <w:color w:val="000000"/>
                <w:sz w:val="24"/>
                <w:szCs w:val="24"/>
                <w:shd w:val="clear" w:color="auto" w:fill="FFFFFF"/>
                <w:lang w:val="hy-AM"/>
              </w:rPr>
              <w:t xml:space="preserve"> համաձայն</w:t>
            </w:r>
            <w:r w:rsidRPr="005F56A7">
              <w:rPr>
                <w:rFonts w:ascii="GHEA Grapalat" w:hAnsi="GHEA Grapalat"/>
                <w:color w:val="000000"/>
                <w:sz w:val="24"/>
                <w:szCs w:val="24"/>
                <w:shd w:val="clear" w:color="auto" w:fill="FFFFFF"/>
                <w:lang w:val="hy-AM"/>
              </w:rPr>
              <w:t xml:space="preserve"> որոնց</w:t>
            </w:r>
            <w:r w:rsidRPr="00C8263E">
              <w:rPr>
                <w:rFonts w:ascii="GHEA Grapalat" w:hAnsi="GHEA Grapalat"/>
                <w:color w:val="000000"/>
                <w:sz w:val="24"/>
                <w:szCs w:val="24"/>
                <w:shd w:val="clear" w:color="auto" w:fill="FFFFFF"/>
                <w:lang w:val="hy-AM"/>
              </w:rPr>
              <w:t xml:space="preserve">՝ </w:t>
            </w:r>
            <w:r w:rsidRPr="00C8263E">
              <w:rPr>
                <w:rFonts w:ascii="GHEA Grapalat" w:hAnsi="GHEA Grapalat"/>
                <w:color w:val="000000"/>
                <w:sz w:val="24"/>
                <w:szCs w:val="24"/>
                <w:shd w:val="clear" w:color="auto" w:fill="FFFFFF"/>
                <w:lang w:val="hy-AM"/>
              </w:rPr>
              <w:lastRenderedPageBreak/>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5F56A7" w:rsidRPr="009C5A58" w:rsidRDefault="005F56A7" w:rsidP="005F56A7">
            <w:pPr>
              <w:spacing w:line="240" w:lineRule="auto"/>
              <w:ind w:firstLine="720"/>
              <w:contextualSpacing/>
              <w:jc w:val="both"/>
              <w:rPr>
                <w:rFonts w:ascii="GHEA Grapalat" w:hAnsi="GHEA Grapalat" w:cs="Sylfaen"/>
                <w:sz w:val="24"/>
                <w:szCs w:val="24"/>
                <w:lang w:val="hy-AM"/>
              </w:rPr>
            </w:pPr>
            <w:r w:rsidRPr="009C5A58">
              <w:rPr>
                <w:rFonts w:ascii="GHEA Grapalat" w:hAnsi="GHEA Grapalat"/>
                <w:color w:val="000000"/>
                <w:sz w:val="24"/>
                <w:szCs w:val="24"/>
                <w:shd w:val="clear" w:color="auto" w:fill="FFFFFF"/>
                <w:lang w:val="hy-AM"/>
              </w:rPr>
              <w:t xml:space="preserve">Բացի այդ, Նախագծով նախատեսվում է հաստատել </w:t>
            </w:r>
            <w:r w:rsidRPr="00E45621">
              <w:rPr>
                <w:rFonts w:ascii="GHEA Grapalat" w:hAnsi="GHEA Grapalat" w:cs="Sylfaen"/>
                <w:sz w:val="24"/>
                <w:szCs w:val="24"/>
                <w:lang w:val="hy-AM"/>
              </w:rPr>
              <w:t xml:space="preserve">Հայաստանի Հանրապետության համայնքներում մասնակցային բյուջետավորմամբ ձևավորված ծրագրերի իրականացման նպատակով Հայաստանի Հանրապետության 2024 թվականի պետական բյուջեից համայնքներին սուբվենցիաների տրամադրման </w:t>
            </w:r>
            <w:r w:rsidRPr="00F12150">
              <w:rPr>
                <w:rFonts w:ascii="GHEA Grapalat" w:hAnsi="GHEA Grapalat" w:cs="Sylfaen"/>
                <w:b/>
                <w:sz w:val="24"/>
                <w:szCs w:val="24"/>
                <w:lang w:val="hy-AM"/>
              </w:rPr>
              <w:t>ժամանակավոր կարգը</w:t>
            </w:r>
            <w:r>
              <w:rPr>
                <w:rFonts w:ascii="GHEA Grapalat" w:hAnsi="GHEA Grapalat" w:cs="Sylfaen"/>
                <w:sz w:val="24"/>
                <w:szCs w:val="24"/>
                <w:lang w:val="hy-AM"/>
              </w:rPr>
              <w:t xml:space="preserve">: </w:t>
            </w:r>
            <w:r w:rsidRPr="009C5A58">
              <w:rPr>
                <w:rFonts w:ascii="GHEA Grapalat" w:hAnsi="GHEA Grapalat" w:cs="Sylfaen"/>
                <w:sz w:val="24"/>
                <w:szCs w:val="24"/>
                <w:lang w:val="hy-AM"/>
              </w:rPr>
              <w:t>Մ</w:t>
            </w:r>
            <w:r>
              <w:rPr>
                <w:rFonts w:ascii="GHEA Grapalat" w:hAnsi="GHEA Grapalat" w:cs="Sylfaen"/>
                <w:sz w:val="24"/>
                <w:szCs w:val="24"/>
                <w:lang w:val="hy-AM"/>
              </w:rPr>
              <w:t>ինչդեռ, Նախագծի նախաբանում հղում կատարված լիազորող նորմի համաձայն՝</w:t>
            </w:r>
            <w:r w:rsidRPr="009C5A58">
              <w:rPr>
                <w:rFonts w:ascii="GHEA Grapalat" w:hAnsi="GHEA Grapalat" w:cs="Sylfaen"/>
                <w:sz w:val="24"/>
                <w:szCs w:val="24"/>
                <w:lang w:val="hy-AM"/>
              </w:rPr>
              <w:t xml:space="preserve"> սուբվենցիաների տրամադրումն իրականացվում է Հայաստանի Հանրապետության կառավարության կողմից սահմանված կարգով: Հիշյալ նորմի հիման վրա արդեն իսկ ընդունվել է Հայաստանի Հանրապետության կառավարության 2006 թվականի նոյեմբերի 16-ի N 1708-Ն որոշումը, որով սահմանվել է Հայաստանի Հանրապետության պետական բյուջեից համայնքներին սուբվենցիաների տրամադրման կարգը: Վերոգրյալի համատեքստում գտնում ենք, որ լիազորող նորմում բացակայում են ժամանակավոր կարգ սահմանելու վերաբերյալ կարգավորումները:</w:t>
            </w:r>
          </w:p>
          <w:p w:rsidR="005F56A7" w:rsidRPr="009C5A58" w:rsidRDefault="005F56A7" w:rsidP="005F56A7">
            <w:pPr>
              <w:spacing w:line="240" w:lineRule="auto"/>
              <w:ind w:firstLine="720"/>
              <w:contextualSpacing/>
              <w:jc w:val="both"/>
              <w:rPr>
                <w:rFonts w:ascii="GHEA Grapalat" w:hAnsi="GHEA Grapalat"/>
                <w:color w:val="000000"/>
                <w:sz w:val="24"/>
                <w:szCs w:val="24"/>
                <w:shd w:val="clear" w:color="auto" w:fill="FFFFFF"/>
                <w:lang w:val="hy-AM"/>
              </w:rPr>
            </w:pPr>
            <w:r w:rsidRPr="009C5A58">
              <w:rPr>
                <w:rFonts w:ascii="GHEA Grapalat" w:hAnsi="GHEA Grapalat"/>
                <w:color w:val="000000"/>
                <w:sz w:val="24"/>
                <w:szCs w:val="24"/>
                <w:shd w:val="clear" w:color="auto" w:fill="FFFFFF"/>
                <w:lang w:val="hy-AM"/>
              </w:rPr>
              <w:t xml:space="preserve">Միաժամանակ, Նախագծի 1-ին կետի 2-րդ ենթակետով նախատեսվում է հաստատել Հայաստանի Հանրապետության համայնքներում մասնակցային բյուջետավորմամբ ձևավորված ծրագրերի իրականացմանն ուղղված սուբվենցիաների </w:t>
            </w:r>
            <w:r w:rsidRPr="009C5A58">
              <w:rPr>
                <w:rFonts w:ascii="GHEA Grapalat" w:hAnsi="GHEA Grapalat"/>
                <w:b/>
                <w:color w:val="000000"/>
                <w:sz w:val="24"/>
                <w:szCs w:val="24"/>
                <w:shd w:val="clear" w:color="auto" w:fill="FFFFFF"/>
                <w:lang w:val="hy-AM"/>
              </w:rPr>
              <w:t>հայտի ձևը</w:t>
            </w:r>
            <w:r w:rsidRPr="009C5A58">
              <w:rPr>
                <w:rFonts w:ascii="GHEA Grapalat" w:hAnsi="GHEA Grapalat"/>
                <w:color w:val="000000"/>
                <w:sz w:val="24"/>
                <w:szCs w:val="24"/>
                <w:shd w:val="clear" w:color="auto" w:fill="FFFFFF"/>
                <w:lang w:val="hy-AM"/>
              </w:rPr>
              <w:t>, որի վերաբերյալ ևս լիազորող նորմում բացակայում են համապատասխան դրույթներ:</w:t>
            </w:r>
          </w:p>
          <w:p w:rsidR="005F56A7" w:rsidRPr="009C5A58" w:rsidRDefault="005F56A7" w:rsidP="005F56A7">
            <w:pPr>
              <w:spacing w:line="240" w:lineRule="auto"/>
              <w:ind w:firstLine="720"/>
              <w:contextualSpacing/>
              <w:jc w:val="both"/>
              <w:rPr>
                <w:rFonts w:ascii="GHEA Grapalat" w:hAnsi="GHEA Grapalat"/>
                <w:b/>
                <w:color w:val="000000"/>
                <w:sz w:val="24"/>
                <w:szCs w:val="24"/>
                <w:shd w:val="clear" w:color="auto" w:fill="FFFFFF"/>
                <w:lang w:val="hy-AM"/>
              </w:rPr>
            </w:pPr>
            <w:r w:rsidRPr="009C5A58">
              <w:rPr>
                <w:rFonts w:ascii="GHEA Grapalat" w:hAnsi="GHEA Grapalat"/>
                <w:color w:val="000000"/>
                <w:sz w:val="24"/>
                <w:szCs w:val="24"/>
                <w:shd w:val="clear" w:color="auto" w:fill="FFFFFF"/>
                <w:lang w:val="hy-AM"/>
              </w:rPr>
              <w:t xml:space="preserve">Այս առումով հարկ է նկատի ունենալ </w:t>
            </w:r>
            <w:r w:rsidRPr="00C8263E">
              <w:rPr>
                <w:rFonts w:ascii="GHEA Grapalat" w:hAnsi="GHEA Grapalat"/>
                <w:color w:val="000000"/>
                <w:sz w:val="24"/>
                <w:szCs w:val="24"/>
                <w:shd w:val="clear" w:color="auto" w:fill="FFFFFF"/>
                <w:lang w:val="hy-AM"/>
              </w:rPr>
              <w:t>Հ</w:t>
            </w:r>
            <w:r w:rsidRPr="009C5A58">
              <w:rPr>
                <w:rFonts w:ascii="GHEA Grapalat" w:hAnsi="GHEA Grapalat"/>
                <w:color w:val="000000"/>
                <w:sz w:val="24"/>
                <w:szCs w:val="24"/>
                <w:shd w:val="clear" w:color="auto" w:fill="FFFFFF"/>
                <w:lang w:val="hy-AM"/>
              </w:rPr>
              <w:t xml:space="preserve">այաստանի </w:t>
            </w:r>
            <w:r w:rsidRPr="00C8263E">
              <w:rPr>
                <w:rFonts w:ascii="GHEA Grapalat" w:hAnsi="GHEA Grapalat"/>
                <w:color w:val="000000"/>
                <w:sz w:val="24"/>
                <w:szCs w:val="24"/>
                <w:shd w:val="clear" w:color="auto" w:fill="FFFFFF"/>
                <w:lang w:val="hy-AM"/>
              </w:rPr>
              <w:t>Հ</w:t>
            </w:r>
            <w:r w:rsidRPr="009C5A58">
              <w:rPr>
                <w:rFonts w:ascii="GHEA Grapalat" w:hAnsi="GHEA Grapalat"/>
                <w:color w:val="000000"/>
                <w:sz w:val="24"/>
                <w:szCs w:val="24"/>
                <w:shd w:val="clear" w:color="auto" w:fill="FFFFFF"/>
                <w:lang w:val="hy-AM"/>
              </w:rPr>
              <w:t>անրապետության</w:t>
            </w:r>
            <w:r w:rsidRPr="00C8263E">
              <w:rPr>
                <w:rFonts w:ascii="GHEA Grapalat" w:hAnsi="GHEA Grapalat"/>
                <w:color w:val="000000"/>
                <w:sz w:val="24"/>
                <w:szCs w:val="24"/>
                <w:shd w:val="clear" w:color="auto" w:fill="FFFFFF"/>
                <w:lang w:val="hy-AM"/>
              </w:rPr>
              <w:t xml:space="preserve"> Սահմանդրության 6-րդ հոդվածի 2-րդ մասի</w:t>
            </w:r>
            <w:r w:rsidRPr="009C5A58">
              <w:rPr>
                <w:rFonts w:ascii="GHEA Grapalat" w:hAnsi="GHEA Grapalat"/>
                <w:color w:val="000000"/>
                <w:sz w:val="24"/>
                <w:szCs w:val="24"/>
                <w:shd w:val="clear" w:color="auto" w:fill="FFFFFF"/>
                <w:lang w:val="hy-AM"/>
              </w:rPr>
              <w:t xml:space="preserve"> դրույթները՝</w:t>
            </w:r>
            <w:r w:rsidRPr="00C8263E">
              <w:rPr>
                <w:rFonts w:ascii="GHEA Grapalat" w:hAnsi="GHEA Grapalat"/>
                <w:color w:val="000000"/>
                <w:sz w:val="24"/>
                <w:szCs w:val="24"/>
                <w:shd w:val="clear" w:color="auto" w:fill="FFFFFF"/>
                <w:lang w:val="hy-AM"/>
              </w:rPr>
              <w:t xml:space="preserve"> համաձայն</w:t>
            </w:r>
            <w:r w:rsidRPr="009C5A58">
              <w:rPr>
                <w:rFonts w:ascii="GHEA Grapalat" w:hAnsi="GHEA Grapalat"/>
                <w:color w:val="000000"/>
                <w:sz w:val="24"/>
                <w:szCs w:val="24"/>
                <w:shd w:val="clear" w:color="auto" w:fill="FFFFFF"/>
                <w:lang w:val="hy-AM"/>
              </w:rPr>
              <w:t xml:space="preserve"> որոնց</w:t>
            </w:r>
            <w:r w:rsidRPr="00C8263E">
              <w:rPr>
                <w:rFonts w:ascii="GHEA Grapalat" w:hAnsi="GHEA Grapalat"/>
                <w:color w:val="000000"/>
                <w:sz w:val="24"/>
                <w:szCs w:val="24"/>
                <w:shd w:val="clear" w:color="auto" w:fill="FFFFFF"/>
                <w:lang w:val="hy-AM"/>
              </w:rPr>
              <w:t xml:space="preserve">՝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w:t>
            </w:r>
            <w:r w:rsidRPr="00C8263E">
              <w:rPr>
                <w:rFonts w:ascii="GHEA Grapalat" w:hAnsi="GHEA Grapalat"/>
                <w:color w:val="000000"/>
                <w:sz w:val="24"/>
                <w:szCs w:val="24"/>
                <w:shd w:val="clear" w:color="auto" w:fill="FFFFFF"/>
                <w:lang w:val="hy-AM"/>
              </w:rPr>
              <w:lastRenderedPageBreak/>
              <w:t xml:space="preserve">իրավական ակտեր: Լիազորող նորմերը </w:t>
            </w:r>
            <w:r w:rsidRPr="00B7480B">
              <w:rPr>
                <w:rFonts w:ascii="GHEA Grapalat" w:hAnsi="GHEA Grapalat"/>
                <w:b/>
                <w:color w:val="000000"/>
                <w:sz w:val="24"/>
                <w:szCs w:val="24"/>
                <w:shd w:val="clear" w:color="auto" w:fill="FFFFFF"/>
                <w:lang w:val="hy-AM"/>
              </w:rPr>
              <w:t>պետք է համապատասխանեն իրավական որոշակիության սկզբունքին</w:t>
            </w:r>
            <w:r w:rsidRPr="009C5A58">
              <w:rPr>
                <w:rFonts w:ascii="GHEA Grapalat" w:hAnsi="GHEA Grapalat"/>
                <w:b/>
                <w:color w:val="000000"/>
                <w:sz w:val="24"/>
                <w:szCs w:val="24"/>
                <w:shd w:val="clear" w:color="auto" w:fill="FFFFFF"/>
                <w:lang w:val="hy-AM"/>
              </w:rPr>
              <w:t>:</w:t>
            </w:r>
          </w:p>
          <w:p w:rsidR="005F56A7" w:rsidRPr="009C5A58" w:rsidRDefault="005F56A7" w:rsidP="005F56A7">
            <w:pPr>
              <w:spacing w:line="240" w:lineRule="auto"/>
              <w:ind w:firstLine="720"/>
              <w:contextualSpacing/>
              <w:jc w:val="both"/>
              <w:rPr>
                <w:rFonts w:ascii="GHEA Grapalat" w:hAnsi="GHEA Grapalat"/>
                <w:color w:val="000000"/>
                <w:sz w:val="24"/>
                <w:szCs w:val="24"/>
                <w:shd w:val="clear" w:color="auto" w:fill="FFFFFF"/>
                <w:lang w:val="hy-AM"/>
              </w:rPr>
            </w:pPr>
            <w:r w:rsidRPr="00C8263E">
              <w:rPr>
                <w:rFonts w:ascii="GHEA Grapalat" w:hAnsi="GHEA Grapalat"/>
                <w:color w:val="000000"/>
                <w:sz w:val="24"/>
                <w:szCs w:val="24"/>
                <w:shd w:val="clear" w:color="auto" w:fill="FFFFFF"/>
                <w:lang w:val="hy-AM"/>
              </w:rPr>
              <w:t xml:space="preserve">Հաշվի առնելով վերոգրյալը՝ </w:t>
            </w:r>
            <w:r w:rsidRPr="009C5A58">
              <w:rPr>
                <w:rFonts w:ascii="GHEA Grapalat" w:hAnsi="GHEA Grapalat"/>
                <w:color w:val="000000"/>
                <w:sz w:val="24"/>
                <w:szCs w:val="24"/>
                <w:shd w:val="clear" w:color="auto" w:fill="FFFFFF"/>
                <w:lang w:val="hy-AM"/>
              </w:rPr>
              <w:t>գտնում ենք, որ նախատեսվող կարգավորումները անհրաժեշտ է դիտարկել վերոգրյալ վերլուծության համատեքստում:</w:t>
            </w:r>
          </w:p>
          <w:p w:rsidR="00F215BD" w:rsidRPr="00124D3C" w:rsidRDefault="00F215BD" w:rsidP="005F56A7">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7200" w:type="dxa"/>
            <w:tcBorders>
              <w:top w:val="single" w:sz="4" w:space="0" w:color="000000"/>
              <w:bottom w:val="single" w:sz="4" w:space="0" w:color="000000"/>
            </w:tcBorders>
            <w:shd w:val="clear" w:color="auto" w:fill="auto"/>
            <w:vAlign w:val="center"/>
          </w:tcPr>
          <w:p w:rsidR="00F215BD" w:rsidRDefault="005F56A7" w:rsidP="00F215BD">
            <w:pPr>
              <w:spacing w:after="0" w:line="240" w:lineRule="auto"/>
              <w:jc w:val="center"/>
              <w:rPr>
                <w:rFonts w:ascii="GHEA Grapalat" w:eastAsia="GHEA Grapalat" w:hAnsi="GHEA Grapalat" w:cs="GHEA Grapalat"/>
                <w:b/>
                <w:bCs/>
                <w:sz w:val="24"/>
                <w:szCs w:val="24"/>
                <w:lang w:val="hy-AM"/>
              </w:rPr>
            </w:pPr>
            <w:r w:rsidRPr="005F56A7">
              <w:rPr>
                <w:rFonts w:ascii="GHEA Grapalat" w:eastAsia="GHEA Grapalat" w:hAnsi="GHEA Grapalat" w:cs="GHEA Grapalat"/>
                <w:b/>
                <w:bCs/>
                <w:sz w:val="24"/>
                <w:szCs w:val="24"/>
                <w:highlight w:val="white"/>
                <w:lang w:val="hy-AM"/>
              </w:rPr>
              <w:lastRenderedPageBreak/>
              <w:t>Ընդունվել է</w:t>
            </w:r>
          </w:p>
          <w:p w:rsidR="00360F94" w:rsidRDefault="00360F94" w:rsidP="00F215BD">
            <w:pPr>
              <w:spacing w:after="0" w:line="240" w:lineRule="auto"/>
              <w:jc w:val="center"/>
              <w:rPr>
                <w:rFonts w:ascii="GHEA Grapalat" w:eastAsia="GHEA Grapalat" w:hAnsi="GHEA Grapalat" w:cs="GHEA Grapalat"/>
                <w:b/>
                <w:bCs/>
                <w:sz w:val="24"/>
                <w:szCs w:val="24"/>
                <w:lang w:val="hy-AM"/>
              </w:rPr>
            </w:pPr>
          </w:p>
          <w:p w:rsidR="00360F94" w:rsidRDefault="00360F94" w:rsidP="00F215BD">
            <w:pPr>
              <w:spacing w:after="0" w:line="240" w:lineRule="auto"/>
              <w:jc w:val="center"/>
              <w:rPr>
                <w:rFonts w:ascii="GHEA Grapalat" w:eastAsia="GHEA Grapalat" w:hAnsi="GHEA Grapalat" w:cs="GHEA Grapalat"/>
                <w:b/>
                <w:bCs/>
                <w:sz w:val="24"/>
                <w:szCs w:val="24"/>
                <w:lang w:val="hy-AM"/>
              </w:rPr>
            </w:pPr>
          </w:p>
          <w:p w:rsidR="00360F94" w:rsidRDefault="00360F94" w:rsidP="00F215BD">
            <w:pPr>
              <w:spacing w:after="0" w:line="240" w:lineRule="auto"/>
              <w:jc w:val="center"/>
              <w:rPr>
                <w:rFonts w:ascii="GHEA Grapalat" w:eastAsia="GHEA Grapalat" w:hAnsi="GHEA Grapalat" w:cs="GHEA Grapalat"/>
                <w:b/>
                <w:bCs/>
                <w:sz w:val="24"/>
                <w:szCs w:val="24"/>
                <w:lang w:val="hy-AM"/>
              </w:rPr>
            </w:pPr>
          </w:p>
          <w:p w:rsidR="00360F94" w:rsidRDefault="00360F94" w:rsidP="00F215BD">
            <w:pPr>
              <w:spacing w:after="0" w:line="240" w:lineRule="auto"/>
              <w:jc w:val="center"/>
              <w:rPr>
                <w:rFonts w:ascii="GHEA Grapalat" w:eastAsia="GHEA Grapalat" w:hAnsi="GHEA Grapalat" w:cs="GHEA Grapalat"/>
                <w:b/>
                <w:bCs/>
                <w:sz w:val="24"/>
                <w:szCs w:val="24"/>
                <w:lang w:val="hy-AM"/>
              </w:rPr>
            </w:pPr>
          </w:p>
          <w:p w:rsidR="00360F94" w:rsidRDefault="00360F94" w:rsidP="00F215BD">
            <w:pPr>
              <w:spacing w:after="0" w:line="240" w:lineRule="auto"/>
              <w:jc w:val="center"/>
              <w:rPr>
                <w:rFonts w:ascii="GHEA Grapalat" w:eastAsia="GHEA Grapalat" w:hAnsi="GHEA Grapalat" w:cs="GHEA Grapalat"/>
                <w:b/>
                <w:bCs/>
                <w:sz w:val="24"/>
                <w:szCs w:val="24"/>
                <w:lang w:val="hy-AM"/>
              </w:rPr>
            </w:pPr>
          </w:p>
          <w:p w:rsidR="00360F94" w:rsidRDefault="00360F94" w:rsidP="00F215BD">
            <w:pPr>
              <w:spacing w:after="0" w:line="240" w:lineRule="auto"/>
              <w:jc w:val="center"/>
              <w:rPr>
                <w:rFonts w:ascii="GHEA Grapalat" w:eastAsia="GHEA Grapalat" w:hAnsi="GHEA Grapalat" w:cs="GHEA Grapalat"/>
                <w:b/>
                <w:bCs/>
                <w:sz w:val="24"/>
                <w:szCs w:val="24"/>
                <w:lang w:val="hy-AM"/>
              </w:rPr>
            </w:pPr>
          </w:p>
          <w:p w:rsidR="00360F94" w:rsidRDefault="00360F94" w:rsidP="00F215BD">
            <w:pPr>
              <w:spacing w:after="0" w:line="240" w:lineRule="auto"/>
              <w:jc w:val="center"/>
              <w:rPr>
                <w:rFonts w:ascii="GHEA Grapalat" w:eastAsia="GHEA Grapalat" w:hAnsi="GHEA Grapalat" w:cs="GHEA Grapalat"/>
                <w:b/>
                <w:bCs/>
                <w:sz w:val="24"/>
                <w:szCs w:val="24"/>
                <w:lang w:val="hy-AM"/>
              </w:rPr>
            </w:pPr>
          </w:p>
          <w:p w:rsidR="004D2E79" w:rsidRDefault="004D2E79" w:rsidP="00F215BD">
            <w:pPr>
              <w:spacing w:after="0" w:line="240" w:lineRule="auto"/>
              <w:jc w:val="center"/>
              <w:rPr>
                <w:rFonts w:ascii="GHEA Grapalat" w:eastAsia="GHEA Grapalat" w:hAnsi="GHEA Grapalat" w:cs="GHEA Grapalat"/>
                <w:b/>
                <w:bCs/>
                <w:sz w:val="24"/>
                <w:szCs w:val="24"/>
                <w:lang w:val="hy-AM"/>
              </w:rPr>
            </w:pPr>
          </w:p>
          <w:p w:rsidR="004D2E79" w:rsidRDefault="004D2E79" w:rsidP="00F215BD">
            <w:pPr>
              <w:spacing w:after="0" w:line="240" w:lineRule="auto"/>
              <w:jc w:val="center"/>
              <w:rPr>
                <w:rFonts w:ascii="GHEA Grapalat" w:eastAsia="GHEA Grapalat" w:hAnsi="GHEA Grapalat" w:cs="GHEA Grapalat"/>
                <w:b/>
                <w:bCs/>
                <w:sz w:val="24"/>
                <w:szCs w:val="24"/>
                <w:lang w:val="hy-AM"/>
              </w:rPr>
            </w:pPr>
          </w:p>
          <w:p w:rsidR="00381E61" w:rsidRDefault="00381E61" w:rsidP="004D2E79">
            <w:pPr>
              <w:spacing w:line="240" w:lineRule="auto"/>
              <w:ind w:firstLine="720"/>
              <w:contextualSpacing/>
              <w:jc w:val="both"/>
              <w:rPr>
                <w:rFonts w:ascii="GHEA Grapalat" w:eastAsia="Times New Roman" w:hAnsi="GHEA Grapalat" w:cs="Sylfaen"/>
                <w:bCs/>
                <w:sz w:val="24"/>
                <w:szCs w:val="24"/>
                <w:highlight w:val="yellow"/>
                <w:lang w:val="hy-AM" w:eastAsia="hy-AM"/>
              </w:rPr>
            </w:pPr>
          </w:p>
          <w:p w:rsidR="00381E61" w:rsidRPr="00381E61" w:rsidRDefault="00EB54ED" w:rsidP="00381E61">
            <w:pPr>
              <w:spacing w:line="240" w:lineRule="auto"/>
              <w:ind w:firstLine="720"/>
              <w:contextualSpacing/>
              <w:jc w:val="both"/>
              <w:rPr>
                <w:rFonts w:ascii="GHEA Grapalat" w:eastAsia="Times New Roman" w:hAnsi="GHEA Grapalat" w:cs="Sylfaen"/>
                <w:bCs/>
                <w:sz w:val="24"/>
                <w:szCs w:val="24"/>
                <w:lang w:val="hy-AM" w:eastAsia="hy-AM"/>
              </w:rPr>
            </w:pPr>
            <w:r w:rsidRPr="00EB54ED">
              <w:rPr>
                <w:rFonts w:ascii="GHEA Grapalat" w:eastAsia="Times New Roman" w:hAnsi="GHEA Grapalat" w:cs="Sylfaen"/>
                <w:bCs/>
                <w:sz w:val="24"/>
                <w:szCs w:val="24"/>
                <w:lang w:val="hy-AM" w:eastAsia="hy-AM"/>
              </w:rPr>
              <w:t xml:space="preserve">Տվյալ դեպքում հարկ է նշել, որ </w:t>
            </w:r>
            <w:r w:rsidR="00381E61" w:rsidRPr="00381E61">
              <w:rPr>
                <w:rFonts w:ascii="GHEA Grapalat" w:eastAsia="Times New Roman" w:hAnsi="GHEA Grapalat" w:cs="Sylfaen"/>
                <w:bCs/>
                <w:sz w:val="24"/>
                <w:szCs w:val="24"/>
                <w:lang w:val="hy-AM" w:eastAsia="hy-AM"/>
              </w:rPr>
              <w:t xml:space="preserve">«Հայաստանի Հանրապետության բյուջետային համակարգի մասին» օրենքի 20-րդ հոդվածի 4-րդ մասի «բ» կետով սահմանված ՀՀ կառավարության կողմից կարգ սահմանելու լիազորությունը ներառում է նաև տաբեր ժամանակների համար սուբվենցիաների տրամադրման տարբեր կարգեր սահմանելու հնարավորությունը։ Ուստի նկատի ունենալով այն հանգամանքը, որ Նախագծով կարգավորվող հարաբերությունները կարիք ունեն փորձարկման և առաջարկվող կարգավորումների գործողությունը տարածվում է միայն 2024 թվականի բյուջետային գործընթացի ժամանակահատվածում ծագած հարաբերությունների վրա՝ առաջարկվող կարգավորումները նախատեսվում է սահմանել այդ նպատակով հաստատվող կարգով: </w:t>
            </w:r>
          </w:p>
          <w:p w:rsidR="00381E61" w:rsidRPr="00381E61" w:rsidRDefault="00381E61" w:rsidP="00381E61">
            <w:pPr>
              <w:spacing w:line="240" w:lineRule="auto"/>
              <w:ind w:firstLine="720"/>
              <w:contextualSpacing/>
              <w:jc w:val="both"/>
              <w:rPr>
                <w:rFonts w:ascii="GHEA Grapalat" w:eastAsia="Times New Roman" w:hAnsi="GHEA Grapalat" w:cs="Sylfaen"/>
                <w:bCs/>
                <w:sz w:val="24"/>
                <w:szCs w:val="24"/>
                <w:lang w:val="hy-AM" w:eastAsia="hy-AM"/>
              </w:rPr>
            </w:pPr>
            <w:r w:rsidRPr="00381E61">
              <w:rPr>
                <w:rFonts w:ascii="GHEA Grapalat" w:eastAsia="Times New Roman" w:hAnsi="GHEA Grapalat" w:cs="Sylfaen"/>
                <w:bCs/>
                <w:sz w:val="24"/>
                <w:szCs w:val="24"/>
                <w:lang w:val="hy-AM" w:eastAsia="hy-AM"/>
              </w:rPr>
              <w:t>Կարգով նախատեսված հարաբերությունները ենթադրում են նաև որոշակի ձևաչափով (աղյուսակով) տեղեկատվության ներկայացում, որը տվյալ պարագայում հանդիսանում է սուբվենցիայի հայտի ձևը և իրենից ներկայացնում է սույն կարգի էական բաղադրիչ:</w:t>
            </w:r>
          </w:p>
          <w:p w:rsidR="00381E61" w:rsidRDefault="00381E61" w:rsidP="004D2E79">
            <w:pPr>
              <w:spacing w:line="240" w:lineRule="auto"/>
              <w:ind w:firstLine="720"/>
              <w:contextualSpacing/>
              <w:jc w:val="both"/>
              <w:rPr>
                <w:rFonts w:ascii="GHEA Grapalat" w:eastAsia="Times New Roman" w:hAnsi="GHEA Grapalat" w:cs="Sylfaen"/>
                <w:bCs/>
                <w:sz w:val="24"/>
                <w:szCs w:val="24"/>
                <w:highlight w:val="yellow"/>
                <w:lang w:val="hy-AM" w:eastAsia="hy-AM"/>
              </w:rPr>
            </w:pPr>
          </w:p>
          <w:p w:rsidR="00360F94" w:rsidRPr="00124D3C" w:rsidRDefault="00360F94" w:rsidP="00381E61">
            <w:pPr>
              <w:spacing w:line="240" w:lineRule="auto"/>
              <w:ind w:firstLine="720"/>
              <w:contextualSpacing/>
              <w:jc w:val="both"/>
              <w:rPr>
                <w:rFonts w:ascii="GHEA Grapalat" w:eastAsia="GHEA Grapalat" w:hAnsi="GHEA Grapalat" w:cs="GHEA Grapalat"/>
                <w:b/>
                <w:color w:val="000000"/>
                <w:sz w:val="24"/>
                <w:szCs w:val="24"/>
                <w:lang w:val="hy-AM"/>
              </w:rPr>
            </w:pPr>
          </w:p>
        </w:tc>
      </w:tr>
      <w:tr w:rsidR="005F56A7" w:rsidRPr="00F215BD" w:rsidTr="004D2E79">
        <w:trPr>
          <w:trHeight w:val="488"/>
        </w:trPr>
        <w:tc>
          <w:tcPr>
            <w:tcW w:w="7645" w:type="dxa"/>
            <w:shd w:val="clear" w:color="auto" w:fill="auto"/>
            <w:vAlign w:val="center"/>
          </w:tcPr>
          <w:p w:rsidR="005F56A7" w:rsidRPr="005F56A7" w:rsidRDefault="005F56A7" w:rsidP="005F56A7">
            <w:pPr>
              <w:spacing w:line="240" w:lineRule="auto"/>
              <w:contextualSpacing/>
              <w:jc w:val="both"/>
              <w:rPr>
                <w:rFonts w:ascii="GHEA Grapalat" w:eastAsia="Calibri" w:hAnsi="GHEA Grapalat" w:cs="Times New Roman"/>
                <w:sz w:val="24"/>
                <w:szCs w:val="24"/>
                <w:lang w:val="hy-AM"/>
              </w:rPr>
            </w:pPr>
            <w:r w:rsidRPr="005F56A7">
              <w:rPr>
                <w:rFonts w:ascii="GHEA Grapalat" w:eastAsia="Calibri" w:hAnsi="GHEA Grapalat" w:cs="Times New Roman"/>
                <w:sz w:val="24"/>
                <w:szCs w:val="24"/>
                <w:lang w:val="hy-AM"/>
              </w:rPr>
              <w:lastRenderedPageBreak/>
              <w:t xml:space="preserve">2. Նախագծի Նախաբանում օգտագործվող </w:t>
            </w:r>
            <w:r w:rsidRPr="005F56A7">
              <w:rPr>
                <w:rFonts w:ascii="GHEA Grapalat" w:eastAsia="Calibri" w:hAnsi="GHEA Grapalat" w:cs="Times New Roman"/>
                <w:b/>
                <w:i/>
                <w:color w:val="000000"/>
                <w:sz w:val="24"/>
                <w:szCs w:val="24"/>
                <w:shd w:val="clear" w:color="auto" w:fill="FFFFFF"/>
                <w:lang w:val="hy-AM"/>
              </w:rPr>
              <w:t>«</w:t>
            </w:r>
            <w:r w:rsidRPr="005F56A7">
              <w:rPr>
                <w:rFonts w:ascii="GHEA Grapalat" w:eastAsia="Calibri" w:hAnsi="GHEA Grapalat" w:cs="Times New Roman"/>
                <w:b/>
                <w:i/>
                <w:color w:val="000000"/>
                <w:sz w:val="24"/>
                <w:szCs w:val="24"/>
                <w:shd w:val="clear" w:color="auto" w:fill="FFFFFF"/>
                <w:lang w:val="af-ZA"/>
              </w:rPr>
              <w:t>Հայաստանի Հանրապետության օրենքի</w:t>
            </w:r>
            <w:r w:rsidRPr="005F56A7">
              <w:rPr>
                <w:rFonts w:ascii="GHEA Grapalat" w:eastAsia="Calibri" w:hAnsi="GHEA Grapalat" w:cs="Times New Roman"/>
                <w:b/>
                <w:color w:val="000000"/>
                <w:sz w:val="24"/>
                <w:szCs w:val="24"/>
                <w:shd w:val="clear" w:color="auto" w:fill="FFFFFF"/>
                <w:lang w:val="af-ZA"/>
              </w:rPr>
              <w:t>»</w:t>
            </w:r>
            <w:r w:rsidRPr="005F56A7">
              <w:rPr>
                <w:rFonts w:ascii="GHEA Grapalat" w:eastAsia="Calibri" w:hAnsi="GHEA Grapalat" w:cs="Times New Roman"/>
                <w:color w:val="000000"/>
                <w:sz w:val="24"/>
                <w:szCs w:val="24"/>
                <w:shd w:val="clear" w:color="auto" w:fill="FFFFFF"/>
                <w:lang w:val="af-ZA"/>
              </w:rPr>
              <w:t xml:space="preserve"> բառերը անհրաժեշտ է փոխարինել </w:t>
            </w:r>
            <w:r w:rsidRPr="005F56A7">
              <w:rPr>
                <w:rFonts w:ascii="GHEA Grapalat" w:eastAsia="Calibri" w:hAnsi="GHEA Grapalat" w:cs="Times New Roman"/>
                <w:b/>
                <w:i/>
                <w:color w:val="000000"/>
                <w:sz w:val="24"/>
                <w:szCs w:val="24"/>
                <w:shd w:val="clear" w:color="auto" w:fill="FFFFFF"/>
                <w:lang w:val="hy-AM"/>
              </w:rPr>
              <w:t>«</w:t>
            </w:r>
            <w:r w:rsidRPr="005F56A7">
              <w:rPr>
                <w:rFonts w:ascii="GHEA Grapalat" w:eastAsia="Calibri" w:hAnsi="GHEA Grapalat" w:cs="Times New Roman"/>
                <w:b/>
                <w:i/>
                <w:color w:val="000000"/>
                <w:sz w:val="24"/>
                <w:szCs w:val="24"/>
                <w:shd w:val="clear" w:color="auto" w:fill="FFFFFF"/>
                <w:lang w:val="af-ZA"/>
              </w:rPr>
              <w:t>օրենքի</w:t>
            </w:r>
            <w:r w:rsidRPr="005F56A7">
              <w:rPr>
                <w:rFonts w:ascii="GHEA Grapalat" w:eastAsia="Calibri" w:hAnsi="GHEA Grapalat" w:cs="Times New Roman"/>
                <w:b/>
                <w:color w:val="000000"/>
                <w:sz w:val="24"/>
                <w:szCs w:val="24"/>
                <w:shd w:val="clear" w:color="auto" w:fill="FFFFFF"/>
                <w:lang w:val="af-ZA"/>
              </w:rPr>
              <w:t>»</w:t>
            </w:r>
            <w:r w:rsidRPr="005F56A7">
              <w:rPr>
                <w:rFonts w:ascii="GHEA Grapalat" w:eastAsia="Calibri" w:hAnsi="GHEA Grapalat" w:cs="Times New Roman"/>
                <w:color w:val="000000"/>
                <w:sz w:val="24"/>
                <w:szCs w:val="24"/>
                <w:shd w:val="clear" w:color="auto" w:fill="FFFFFF"/>
                <w:lang w:val="af-ZA"/>
              </w:rPr>
              <w:t xml:space="preserve"> բառով՝ նկատի ունենալով</w:t>
            </w:r>
            <w:r w:rsidRPr="005F56A7">
              <w:rPr>
                <w:rFonts w:ascii="GHEA Grapalat" w:eastAsia="Times New Roman" w:hAnsi="GHEA Grapalat" w:cs="Times New Roman"/>
                <w:bCs/>
                <w:color w:val="000000"/>
                <w:sz w:val="24"/>
                <w:szCs w:val="24"/>
                <w:lang w:val="hy-AM"/>
              </w:rPr>
              <w:t xml:space="preserve"> </w:t>
            </w:r>
            <w:r w:rsidRPr="005F56A7">
              <w:rPr>
                <w:rFonts w:ascii="GHEA Grapalat" w:eastAsia="Calibri" w:hAnsi="GHEA Grapalat" w:cs="Times New Roman"/>
                <w:color w:val="000000"/>
                <w:sz w:val="24"/>
                <w:szCs w:val="24"/>
                <w:shd w:val="clear" w:color="auto" w:fill="FFFFFF"/>
                <w:lang w:val="hy-AM"/>
              </w:rPr>
              <w:t>«</w:t>
            </w:r>
            <w:r w:rsidRPr="005F56A7">
              <w:rPr>
                <w:rFonts w:ascii="GHEA Grapalat" w:eastAsia="Times New Roman" w:hAnsi="GHEA Grapalat" w:cs="Times New Roman"/>
                <w:bCs/>
                <w:color w:val="000000"/>
                <w:sz w:val="24"/>
                <w:szCs w:val="24"/>
                <w:lang w:val="hy-AM"/>
              </w:rPr>
              <w:t>Նորմատիվ իրավական ակտերի մասին» օրենքի</w:t>
            </w:r>
            <w:r w:rsidRPr="005F56A7">
              <w:rPr>
                <w:rFonts w:ascii="GHEA Grapalat" w:eastAsia="Calibri" w:hAnsi="GHEA Grapalat" w:cs="Times New Roman"/>
                <w:color w:val="000000"/>
                <w:sz w:val="24"/>
                <w:szCs w:val="24"/>
                <w:shd w:val="clear" w:color="auto" w:fill="FFFFFF"/>
                <w:lang w:val="af-ZA"/>
              </w:rPr>
              <w:t xml:space="preserve"> 18-րդ հոդվածի պահանջները:</w:t>
            </w:r>
          </w:p>
        </w:tc>
        <w:tc>
          <w:tcPr>
            <w:tcW w:w="7200" w:type="dxa"/>
            <w:tcBorders>
              <w:top w:val="single" w:sz="4" w:space="0" w:color="000000"/>
              <w:bottom w:val="single" w:sz="4" w:space="0" w:color="000000"/>
            </w:tcBorders>
            <w:shd w:val="clear" w:color="auto" w:fill="auto"/>
            <w:vAlign w:val="center"/>
          </w:tcPr>
          <w:p w:rsidR="005F56A7" w:rsidRPr="00124D3C" w:rsidRDefault="005F56A7" w:rsidP="00F215BD">
            <w:pPr>
              <w:spacing w:after="0" w:line="240" w:lineRule="auto"/>
              <w:jc w:val="center"/>
              <w:rPr>
                <w:rFonts w:ascii="GHEA Grapalat" w:eastAsia="GHEA Grapalat" w:hAnsi="GHEA Grapalat" w:cs="GHEA Grapalat"/>
                <w:b/>
                <w:color w:val="000000"/>
                <w:sz w:val="24"/>
                <w:szCs w:val="24"/>
                <w:lang w:val="hy-AM"/>
              </w:rPr>
            </w:pPr>
            <w:r w:rsidRPr="005F56A7">
              <w:rPr>
                <w:rFonts w:ascii="GHEA Grapalat" w:eastAsia="GHEA Grapalat" w:hAnsi="GHEA Grapalat" w:cs="GHEA Grapalat"/>
                <w:b/>
                <w:bCs/>
                <w:sz w:val="24"/>
                <w:szCs w:val="24"/>
                <w:highlight w:val="white"/>
                <w:lang w:val="hy-AM"/>
              </w:rPr>
              <w:t>Ընդունվել է</w:t>
            </w:r>
          </w:p>
        </w:tc>
      </w:tr>
      <w:tr w:rsidR="005F56A7" w:rsidRPr="00F215BD" w:rsidTr="004D2E79">
        <w:trPr>
          <w:trHeight w:val="488"/>
        </w:trPr>
        <w:tc>
          <w:tcPr>
            <w:tcW w:w="7645" w:type="dxa"/>
            <w:shd w:val="clear" w:color="auto" w:fill="auto"/>
            <w:vAlign w:val="center"/>
          </w:tcPr>
          <w:p w:rsidR="005F56A7" w:rsidRPr="005F56A7" w:rsidRDefault="005F56A7" w:rsidP="005F56A7">
            <w:pPr>
              <w:widowControl w:val="0"/>
              <w:pBdr>
                <w:top w:val="nil"/>
                <w:left w:val="nil"/>
                <w:bottom w:val="nil"/>
                <w:right w:val="nil"/>
                <w:between w:val="nil"/>
              </w:pBdr>
              <w:spacing w:after="0" w:line="240" w:lineRule="auto"/>
              <w:rPr>
                <w:rFonts w:ascii="GHEA Grapalat" w:hAnsi="GHEA Grapalat" w:cs="Tahoma"/>
                <w:color w:val="000000"/>
                <w:sz w:val="24"/>
                <w:szCs w:val="24"/>
                <w:lang w:val="hy-AM"/>
              </w:rPr>
            </w:pPr>
            <w:r w:rsidRPr="005F56A7">
              <w:rPr>
                <w:rFonts w:ascii="GHEA Grapalat" w:eastAsia="Times New Roman" w:hAnsi="GHEA Grapalat" w:cs="Times New Roman"/>
                <w:bCs/>
                <w:color w:val="000000"/>
                <w:sz w:val="24"/>
                <w:szCs w:val="24"/>
                <w:lang w:val="hy-AM"/>
              </w:rPr>
              <w:t xml:space="preserve">Հավելվածի 11-րդ կետում խոսք է գնում համայնքի ղեկավարի կողմից ձևավորվող հանձնաժողովի վերաբերյալ, </w:t>
            </w:r>
            <w:r w:rsidRPr="005F56A7">
              <w:rPr>
                <w:rFonts w:ascii="GHEA Grapalat" w:eastAsia="Calibri" w:hAnsi="GHEA Grapalat" w:cs="Tahoma"/>
                <w:color w:val="000000"/>
                <w:sz w:val="24"/>
                <w:szCs w:val="24"/>
                <w:lang w:val="hy-AM"/>
              </w:rPr>
              <w:t xml:space="preserve">որի կապակցությամբ հայտնում ենք, որ Նախագծում առկա չեն  կարգավորումներ, թե ինչ ժամկետներում և </w:t>
            </w:r>
            <w:r w:rsidRPr="005F56A7">
              <w:rPr>
                <w:rFonts w:ascii="GHEA Grapalat" w:eastAsia="Calibri" w:hAnsi="GHEA Grapalat" w:cs="Tahoma"/>
                <w:b/>
                <w:color w:val="000000"/>
                <w:sz w:val="24"/>
                <w:szCs w:val="24"/>
                <w:lang w:val="hy-AM"/>
              </w:rPr>
              <w:t>ինչ կարգով է</w:t>
            </w:r>
            <w:r w:rsidRPr="005F56A7">
              <w:rPr>
                <w:rFonts w:ascii="GHEA Grapalat" w:eastAsia="Calibri" w:hAnsi="GHEA Grapalat" w:cs="Tahoma"/>
                <w:color w:val="000000"/>
                <w:sz w:val="24"/>
                <w:szCs w:val="24"/>
                <w:lang w:val="hy-AM"/>
              </w:rPr>
              <w:t xml:space="preserve"> նախատեսվում ձևավորել մասնագիտացված ստորաբաժանումներից կազմված հանձնաժողովը, </w:t>
            </w:r>
            <w:r w:rsidRPr="005F56A7">
              <w:rPr>
                <w:rFonts w:ascii="GHEA Grapalat" w:eastAsia="Calibri" w:hAnsi="GHEA Grapalat" w:cs="Tahoma"/>
                <w:b/>
                <w:color w:val="000000"/>
                <w:sz w:val="24"/>
                <w:szCs w:val="24"/>
                <w:lang w:val="hy-AM"/>
              </w:rPr>
              <w:t>ինչպիսի կազմ և</w:t>
            </w:r>
            <w:r w:rsidRPr="005F56A7">
              <w:rPr>
                <w:rFonts w:ascii="GHEA Grapalat" w:eastAsia="Calibri" w:hAnsi="GHEA Grapalat" w:cs="Tahoma"/>
                <w:color w:val="000000"/>
                <w:sz w:val="24"/>
                <w:szCs w:val="24"/>
                <w:lang w:val="hy-AM"/>
              </w:rPr>
              <w:t xml:space="preserve"> </w:t>
            </w:r>
            <w:r w:rsidRPr="005F56A7">
              <w:rPr>
                <w:rFonts w:ascii="GHEA Grapalat" w:eastAsia="Calibri" w:hAnsi="GHEA Grapalat" w:cs="Tahoma"/>
                <w:b/>
                <w:color w:val="000000"/>
                <w:sz w:val="24"/>
                <w:szCs w:val="24"/>
                <w:lang w:val="hy-AM"/>
              </w:rPr>
              <w:t>աշխատակարգ պետք է այն ունենա:</w:t>
            </w:r>
          </w:p>
        </w:tc>
        <w:tc>
          <w:tcPr>
            <w:tcW w:w="7200" w:type="dxa"/>
            <w:tcBorders>
              <w:top w:val="single" w:sz="4" w:space="0" w:color="000000"/>
              <w:bottom w:val="single" w:sz="4" w:space="0" w:color="000000"/>
            </w:tcBorders>
            <w:shd w:val="clear" w:color="auto" w:fill="auto"/>
            <w:vAlign w:val="center"/>
          </w:tcPr>
          <w:p w:rsidR="005F56A7" w:rsidRPr="005F56A7" w:rsidRDefault="005F56A7" w:rsidP="005F56A7">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5F56A7">
              <w:rPr>
                <w:rFonts w:ascii="GHEA Grapalat" w:eastAsia="GHEA Grapalat" w:hAnsi="GHEA Grapalat" w:cs="GHEA Grapalat"/>
                <w:b/>
                <w:bCs/>
                <w:sz w:val="24"/>
                <w:szCs w:val="24"/>
                <w:highlight w:val="white"/>
                <w:lang w:val="hy-AM"/>
              </w:rPr>
              <w:t>Ընդունվել է</w:t>
            </w:r>
          </w:p>
        </w:tc>
      </w:tr>
      <w:tr w:rsidR="00F215BD" w:rsidRPr="00F215BD" w:rsidTr="004D2E79">
        <w:trPr>
          <w:trHeight w:val="488"/>
        </w:trPr>
        <w:tc>
          <w:tcPr>
            <w:tcW w:w="7645" w:type="dxa"/>
            <w:shd w:val="clear" w:color="auto" w:fill="auto"/>
            <w:vAlign w:val="center"/>
          </w:tcPr>
          <w:p w:rsidR="00F215BD" w:rsidRPr="00124D3C" w:rsidRDefault="000C6B1C" w:rsidP="000C6B1C">
            <w:pPr>
              <w:widowControl w:val="0"/>
              <w:pBdr>
                <w:top w:val="nil"/>
                <w:left w:val="nil"/>
                <w:bottom w:val="nil"/>
                <w:right w:val="nil"/>
                <w:between w:val="nil"/>
              </w:pBdr>
              <w:spacing w:after="0" w:line="240" w:lineRule="auto"/>
              <w:rPr>
                <w:rFonts w:ascii="GHEA Grapalat" w:eastAsia="GHEA Grapalat" w:hAnsi="GHEA Grapalat" w:cs="GHEA Grapalat"/>
                <w:b/>
                <w:color w:val="000000"/>
                <w:sz w:val="24"/>
                <w:szCs w:val="24"/>
                <w:lang w:val="hy-AM"/>
              </w:rPr>
            </w:pPr>
            <w:r w:rsidRPr="000C6B1C">
              <w:rPr>
                <w:rFonts w:ascii="GHEA Grapalat" w:hAnsi="GHEA Grapalat" w:cs="Tahoma"/>
                <w:color w:val="000000"/>
                <w:sz w:val="24"/>
                <w:szCs w:val="24"/>
                <w:lang w:val="hy-AM"/>
              </w:rPr>
              <w:t xml:space="preserve">4. </w:t>
            </w:r>
            <w:r w:rsidRPr="009C5A58">
              <w:rPr>
                <w:rFonts w:ascii="GHEA Grapalat" w:hAnsi="GHEA Grapalat" w:cs="Tahoma"/>
                <w:color w:val="000000"/>
                <w:sz w:val="24"/>
                <w:szCs w:val="24"/>
                <w:lang w:val="hy-AM"/>
              </w:rPr>
              <w:t xml:space="preserve">Նախագծի հավելվածի 20-րդ կետի 1-ին ենթակետում կիրառվում է </w:t>
            </w:r>
            <w:r w:rsidRPr="009C5A58">
              <w:rPr>
                <w:rFonts w:ascii="GHEA Grapalat" w:hAnsi="GHEA Grapalat"/>
                <w:i/>
                <w:color w:val="000000" w:themeColor="text1"/>
                <w:sz w:val="24"/>
                <w:szCs w:val="24"/>
                <w:shd w:val="clear" w:color="auto" w:fill="FFFFFF"/>
                <w:lang w:val="hy-AM"/>
              </w:rPr>
              <w:t>«</w:t>
            </w:r>
            <w:r w:rsidRPr="009C5A58">
              <w:rPr>
                <w:rFonts w:ascii="GHEA Grapalat" w:hAnsi="GHEA Grapalat" w:cs="Tahoma"/>
                <w:i/>
                <w:color w:val="000000"/>
                <w:sz w:val="24"/>
                <w:szCs w:val="24"/>
                <w:lang w:val="hy-AM"/>
              </w:rPr>
              <w:t>և/կամ</w:t>
            </w:r>
            <w:r w:rsidRPr="009C5A58">
              <w:rPr>
                <w:rFonts w:ascii="GHEA Grapalat" w:hAnsi="GHEA Grapalat"/>
                <w:i/>
                <w:color w:val="000000" w:themeColor="text1"/>
                <w:sz w:val="24"/>
                <w:szCs w:val="24"/>
                <w:shd w:val="clear" w:color="auto" w:fill="FFFFFF"/>
                <w:lang w:val="hy-AM"/>
              </w:rPr>
              <w:t>»</w:t>
            </w:r>
            <w:r w:rsidRPr="009C5A58">
              <w:rPr>
                <w:rFonts w:ascii="GHEA Grapalat" w:hAnsi="GHEA Grapalat" w:cs="Tahoma"/>
                <w:color w:val="000000"/>
                <w:sz w:val="24"/>
                <w:szCs w:val="24"/>
                <w:lang w:val="hy-AM"/>
              </w:rPr>
              <w:t xml:space="preserve"> շաղկապը, որի </w:t>
            </w:r>
            <w:r w:rsidRPr="009C5A58">
              <w:rPr>
                <w:rFonts w:ascii="GHEA Grapalat" w:hAnsi="GHEA Grapalat"/>
                <w:color w:val="000000" w:themeColor="text1"/>
                <w:sz w:val="24"/>
                <w:szCs w:val="24"/>
                <w:lang w:val="hy-AM"/>
              </w:rPr>
              <w:t xml:space="preserve">կապակցությամբ հայտնում ենք, որ համաձայն </w:t>
            </w:r>
            <w:r w:rsidRPr="005B7F43">
              <w:rPr>
                <w:rFonts w:ascii="GHEA Grapalat" w:hAnsi="GHEA Grapalat"/>
                <w:color w:val="000000" w:themeColor="text1"/>
                <w:sz w:val="24"/>
                <w:szCs w:val="24"/>
                <w:lang w:val="hy-AM"/>
              </w:rPr>
              <w:t>«</w:t>
            </w:r>
            <w:r w:rsidRPr="009C5A58">
              <w:rPr>
                <w:rFonts w:ascii="GHEA Grapalat" w:hAnsi="GHEA Grapalat"/>
                <w:color w:val="000000" w:themeColor="text1"/>
                <w:sz w:val="24"/>
                <w:szCs w:val="24"/>
                <w:lang w:val="hy-AM"/>
              </w:rPr>
              <w:t>Նորմատիվ իրավական ակտերի մասին</w:t>
            </w:r>
            <w:r w:rsidRPr="005B7F43">
              <w:rPr>
                <w:rFonts w:ascii="GHEA Grapalat" w:hAnsi="GHEA Grapalat"/>
                <w:color w:val="000000" w:themeColor="text1"/>
                <w:sz w:val="24"/>
                <w:szCs w:val="24"/>
                <w:lang w:val="hy-AM"/>
              </w:rPr>
              <w:t>»</w:t>
            </w:r>
            <w:r w:rsidRPr="009C5A58">
              <w:rPr>
                <w:rFonts w:ascii="GHEA Grapalat" w:hAnsi="GHEA Grapalat"/>
                <w:color w:val="000000" w:themeColor="text1"/>
                <w:sz w:val="24"/>
                <w:szCs w:val="24"/>
                <w:lang w:val="hy-AM"/>
              </w:rPr>
              <w:t xml:space="preserve"> օրենքի 16-րդ հոդվածի 4-րդ մասի՝ </w:t>
            </w:r>
            <w:r w:rsidRPr="009C5A58">
              <w:rPr>
                <w:rFonts w:ascii="GHEA Grapalat" w:hAnsi="GHEA Grapalat"/>
                <w:i/>
                <w:color w:val="000000" w:themeColor="text1"/>
                <w:sz w:val="24"/>
                <w:szCs w:val="24"/>
                <w:shd w:val="clear" w:color="auto" w:fill="FFFFFF"/>
                <w:lang w:val="hy-AM"/>
              </w:rPr>
              <w:t xml:space="preserve">Եթե նորմատիվ իրավական ակտում թվարկված բոլոր պայմաններից բավական է միայն մեկի առկայությունը, ապա չի կարող կիրառվել «և» կամ «ու» շաղկապը, կամ </w:t>
            </w:r>
            <w:r w:rsidRPr="009C5A58">
              <w:rPr>
                <w:rFonts w:ascii="GHEA Grapalat" w:hAnsi="GHEA Grapalat"/>
                <w:b/>
                <w:i/>
                <w:color w:val="000000" w:themeColor="text1"/>
                <w:sz w:val="24"/>
                <w:szCs w:val="24"/>
                <w:shd w:val="clear" w:color="auto" w:fill="FFFFFF"/>
                <w:lang w:val="hy-AM"/>
              </w:rPr>
              <w:t>դրանք չեն կարող բաժանվել ստորակետով կամ կետադրական այլ նշանով</w:t>
            </w:r>
            <w:r w:rsidRPr="009C5A58">
              <w:rPr>
                <w:rFonts w:ascii="GHEA Grapalat" w:hAnsi="GHEA Grapalat"/>
                <w:i/>
                <w:color w:val="000000" w:themeColor="text1"/>
                <w:sz w:val="24"/>
                <w:szCs w:val="24"/>
                <w:shd w:val="clear" w:color="auto" w:fill="FFFFFF"/>
                <w:lang w:val="hy-AM"/>
              </w:rPr>
              <w:t xml:space="preserve">, </w:t>
            </w:r>
            <w:r w:rsidRPr="009C5A58">
              <w:rPr>
                <w:rFonts w:ascii="GHEA Grapalat" w:hAnsi="GHEA Grapalat"/>
                <w:color w:val="000000" w:themeColor="text1"/>
                <w:sz w:val="24"/>
                <w:szCs w:val="24"/>
                <w:shd w:val="clear" w:color="auto" w:fill="FFFFFF"/>
                <w:lang w:val="hy-AM"/>
              </w:rPr>
              <w:t>ինչպես նաև նույն հոդվածի 3-րդ մասի համաձայն՝</w:t>
            </w:r>
            <w:r w:rsidRPr="009C5A58">
              <w:rPr>
                <w:rFonts w:ascii="GHEA Grapalat" w:hAnsi="GHEA Grapalat"/>
                <w:i/>
                <w:color w:val="000000" w:themeColor="text1"/>
                <w:sz w:val="24"/>
                <w:szCs w:val="24"/>
                <w:shd w:val="clear" w:color="auto" w:fill="FFFFFF"/>
                <w:lang w:val="hy-AM"/>
              </w:rPr>
              <w:t xml:space="preserve"> Նորմատիվ իրավական ակտում նորմի կիրառման համար թվարկված բոլոր պայմաններից բավական է </w:t>
            </w:r>
            <w:r w:rsidRPr="009C5A58">
              <w:rPr>
                <w:rFonts w:ascii="GHEA Grapalat" w:hAnsi="GHEA Grapalat"/>
                <w:b/>
                <w:i/>
                <w:color w:val="000000" w:themeColor="text1"/>
                <w:sz w:val="24"/>
                <w:szCs w:val="24"/>
                <w:shd w:val="clear" w:color="auto" w:fill="FFFFFF"/>
                <w:lang w:val="hy-AM"/>
              </w:rPr>
              <w:t>միայն մեկի</w:t>
            </w:r>
            <w:r w:rsidRPr="009C5A58">
              <w:rPr>
                <w:rFonts w:ascii="GHEA Grapalat" w:hAnsi="GHEA Grapalat"/>
                <w:i/>
                <w:color w:val="000000" w:themeColor="text1"/>
                <w:sz w:val="24"/>
                <w:szCs w:val="24"/>
                <w:shd w:val="clear" w:color="auto" w:fill="FFFFFF"/>
                <w:lang w:val="hy-AM"/>
              </w:rPr>
              <w:t xml:space="preserve"> կամ թվարկված պայմաններից առնվազն մեկի առկայությունը, եթե իրավական ակտում` նշված նորմի կիրառումը պայմանավորված է </w:t>
            </w:r>
            <w:r w:rsidRPr="009C5A58">
              <w:rPr>
                <w:rFonts w:ascii="GHEA Grapalat" w:hAnsi="GHEA Grapalat"/>
                <w:b/>
                <w:i/>
                <w:color w:val="000000" w:themeColor="text1"/>
                <w:sz w:val="24"/>
                <w:szCs w:val="24"/>
                <w:shd w:val="clear" w:color="auto" w:fill="FFFFFF"/>
                <w:lang w:val="hy-AM"/>
              </w:rPr>
              <w:t>«կամ»</w:t>
            </w:r>
            <w:r w:rsidRPr="009C5A58">
              <w:rPr>
                <w:rFonts w:ascii="GHEA Grapalat" w:hAnsi="GHEA Grapalat"/>
                <w:i/>
                <w:color w:val="000000" w:themeColor="text1"/>
                <w:sz w:val="24"/>
                <w:szCs w:val="24"/>
                <w:shd w:val="clear" w:color="auto" w:fill="FFFFFF"/>
                <w:lang w:val="hy-AM"/>
              </w:rPr>
              <w:t xml:space="preserve"> շաղկապով բաժանված պայմաններով:</w:t>
            </w:r>
          </w:p>
        </w:tc>
        <w:tc>
          <w:tcPr>
            <w:tcW w:w="7200" w:type="dxa"/>
            <w:tcBorders>
              <w:top w:val="single" w:sz="4" w:space="0" w:color="000000"/>
              <w:bottom w:val="single" w:sz="4" w:space="0" w:color="000000"/>
            </w:tcBorders>
            <w:shd w:val="clear" w:color="auto" w:fill="auto"/>
            <w:vAlign w:val="center"/>
          </w:tcPr>
          <w:p w:rsidR="00F215BD" w:rsidRPr="000C6B1C" w:rsidRDefault="005F56A7" w:rsidP="005F56A7">
            <w:pPr>
              <w:spacing w:after="0" w:line="240" w:lineRule="auto"/>
              <w:ind w:leftChars="-9" w:left="-18" w:right="-61" w:hanging="2"/>
              <w:jc w:val="center"/>
              <w:rPr>
                <w:rFonts w:ascii="GHEA Grapalat" w:eastAsia="GHEA Grapalat" w:hAnsi="GHEA Grapalat" w:cs="GHEA Grapalat"/>
                <w:b/>
                <w:color w:val="000000"/>
                <w:sz w:val="24"/>
                <w:szCs w:val="24"/>
              </w:rPr>
            </w:pPr>
            <w:r w:rsidRPr="005F56A7">
              <w:rPr>
                <w:rFonts w:ascii="GHEA Grapalat" w:eastAsia="GHEA Grapalat" w:hAnsi="GHEA Grapalat" w:cs="GHEA Grapalat"/>
                <w:b/>
                <w:bCs/>
                <w:sz w:val="24"/>
                <w:szCs w:val="24"/>
                <w:highlight w:val="white"/>
                <w:lang w:val="hy-AM"/>
              </w:rPr>
              <w:t>Ընդունվել է</w:t>
            </w:r>
          </w:p>
        </w:tc>
      </w:tr>
    </w:tbl>
    <w:p w:rsidR="00520157" w:rsidRPr="006D6507" w:rsidRDefault="00520157" w:rsidP="004D2E79">
      <w:pPr>
        <w:tabs>
          <w:tab w:val="left" w:pos="-180"/>
          <w:tab w:val="left" w:pos="7065"/>
        </w:tabs>
        <w:spacing w:after="0" w:line="240" w:lineRule="auto"/>
        <w:rPr>
          <w:rFonts w:ascii="GHEA Grapalat" w:eastAsia="GHEA Grapalat" w:hAnsi="GHEA Grapalat" w:cs="GHEA Grapalat"/>
          <w:b/>
          <w:color w:val="000000"/>
          <w:sz w:val="24"/>
          <w:szCs w:val="24"/>
          <w:lang w:val="hy-AM"/>
        </w:rPr>
      </w:pPr>
    </w:p>
    <w:sectPr w:rsidR="00520157" w:rsidRPr="006D6507" w:rsidSect="005874C0">
      <w:pgSz w:w="15840" w:h="12240" w:orient="landscape"/>
      <w:pgMar w:top="851" w:right="567" w:bottom="567" w:left="1134"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 w15:restartNumberingAfterBreak="0">
    <w:nsid w:val="22637898"/>
    <w:multiLevelType w:val="hybridMultilevel"/>
    <w:tmpl w:val="297E165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5" w15:restartNumberingAfterBreak="0">
    <w:nsid w:val="2F5D4F02"/>
    <w:multiLevelType w:val="multilevel"/>
    <w:tmpl w:val="94E45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954745"/>
    <w:multiLevelType w:val="hybridMultilevel"/>
    <w:tmpl w:val="B1DCDBFC"/>
    <w:lvl w:ilvl="0" w:tplc="0409000F">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37556394"/>
    <w:multiLevelType w:val="hybridMultilevel"/>
    <w:tmpl w:val="75188206"/>
    <w:lvl w:ilvl="0" w:tplc="8B0A9C3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A2E2C91"/>
    <w:multiLevelType w:val="hybridMultilevel"/>
    <w:tmpl w:val="E06E970A"/>
    <w:lvl w:ilvl="0" w:tplc="05C817D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3"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4" w15:restartNumberingAfterBreak="0">
    <w:nsid w:val="4A282BF5"/>
    <w:multiLevelType w:val="hybridMultilevel"/>
    <w:tmpl w:val="C288808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16"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7" w15:restartNumberingAfterBreak="0">
    <w:nsid w:val="668C68A9"/>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3A6E2F"/>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2200EDE"/>
    <w:multiLevelType w:val="hybridMultilevel"/>
    <w:tmpl w:val="197C2D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1"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3" w15:restartNumberingAfterBreak="0">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6"/>
  </w:num>
  <w:num w:numId="2">
    <w:abstractNumId w:val="1"/>
  </w:num>
  <w:num w:numId="3">
    <w:abstractNumId w:val="23"/>
  </w:num>
  <w:num w:numId="4">
    <w:abstractNumId w:val="24"/>
  </w:num>
  <w:num w:numId="5">
    <w:abstractNumId w:val="2"/>
  </w:num>
  <w:num w:numId="6">
    <w:abstractNumId w:val="4"/>
  </w:num>
  <w:num w:numId="7">
    <w:abstractNumId w:val="16"/>
  </w:num>
  <w:num w:numId="8">
    <w:abstractNumId w:val="22"/>
  </w:num>
  <w:num w:numId="9">
    <w:abstractNumId w:val="13"/>
  </w:num>
  <w:num w:numId="10">
    <w:abstractNumId w:val="0"/>
  </w:num>
  <w:num w:numId="11">
    <w:abstractNumId w:val="12"/>
  </w:num>
  <w:num w:numId="12">
    <w:abstractNumId w:val="20"/>
  </w:num>
  <w:num w:numId="13">
    <w:abstractNumId w:val="9"/>
  </w:num>
  <w:num w:numId="14">
    <w:abstractNumId w:val="11"/>
  </w:num>
  <w:num w:numId="15">
    <w:abstractNumId w:val="7"/>
  </w:num>
  <w:num w:numId="16">
    <w:abstractNumId w:val="21"/>
  </w:num>
  <w:num w:numId="17">
    <w:abstractNumId w:val="10"/>
  </w:num>
  <w:num w:numId="18">
    <w:abstractNumId w:val="19"/>
  </w:num>
  <w:num w:numId="19">
    <w:abstractNumId w:val="3"/>
  </w:num>
  <w:num w:numId="20">
    <w:abstractNumId w:val="17"/>
  </w:num>
  <w:num w:numId="21">
    <w:abstractNumId w:val="18"/>
  </w:num>
  <w:num w:numId="22">
    <w:abstractNumId w:val="15"/>
  </w:num>
  <w:num w:numId="23">
    <w:abstractNumId w:val="5"/>
  </w:num>
  <w:num w:numId="24">
    <w:abstractNumId w:val="8"/>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ED"/>
    <w:rsid w:val="000823ED"/>
    <w:rsid w:val="00093A71"/>
    <w:rsid w:val="00097121"/>
    <w:rsid w:val="000C6B1C"/>
    <w:rsid w:val="000D09B8"/>
    <w:rsid w:val="000E2099"/>
    <w:rsid w:val="000E7ADF"/>
    <w:rsid w:val="000F3C5C"/>
    <w:rsid w:val="00112BCB"/>
    <w:rsid w:val="0012499E"/>
    <w:rsid w:val="00124D3C"/>
    <w:rsid w:val="001269D5"/>
    <w:rsid w:val="00132B61"/>
    <w:rsid w:val="001343CC"/>
    <w:rsid w:val="0015727F"/>
    <w:rsid w:val="00164798"/>
    <w:rsid w:val="001778FB"/>
    <w:rsid w:val="00186A3B"/>
    <w:rsid w:val="00194ADE"/>
    <w:rsid w:val="00196ACE"/>
    <w:rsid w:val="001A4F15"/>
    <w:rsid w:val="001B2030"/>
    <w:rsid w:val="001B2259"/>
    <w:rsid w:val="001B5A21"/>
    <w:rsid w:val="001D0CF0"/>
    <w:rsid w:val="001F3A80"/>
    <w:rsid w:val="001F5931"/>
    <w:rsid w:val="002010CC"/>
    <w:rsid w:val="0023255D"/>
    <w:rsid w:val="002432C0"/>
    <w:rsid w:val="00272A9C"/>
    <w:rsid w:val="002875A3"/>
    <w:rsid w:val="002A6999"/>
    <w:rsid w:val="002B4DB3"/>
    <w:rsid w:val="002E5C95"/>
    <w:rsid w:val="002E73C6"/>
    <w:rsid w:val="002F1F94"/>
    <w:rsid w:val="002F5B36"/>
    <w:rsid w:val="0032019F"/>
    <w:rsid w:val="003359B5"/>
    <w:rsid w:val="00346F85"/>
    <w:rsid w:val="00357425"/>
    <w:rsid w:val="00360F94"/>
    <w:rsid w:val="003614BB"/>
    <w:rsid w:val="00365078"/>
    <w:rsid w:val="00366569"/>
    <w:rsid w:val="00381E61"/>
    <w:rsid w:val="003F2EE3"/>
    <w:rsid w:val="004423B4"/>
    <w:rsid w:val="00455606"/>
    <w:rsid w:val="0047146E"/>
    <w:rsid w:val="00475741"/>
    <w:rsid w:val="004918C4"/>
    <w:rsid w:val="004A12DE"/>
    <w:rsid w:val="004A2FB8"/>
    <w:rsid w:val="004B197D"/>
    <w:rsid w:val="004B43F5"/>
    <w:rsid w:val="004C426B"/>
    <w:rsid w:val="004D2E79"/>
    <w:rsid w:val="004D6ABA"/>
    <w:rsid w:val="004E5DB1"/>
    <w:rsid w:val="00500029"/>
    <w:rsid w:val="00502C3C"/>
    <w:rsid w:val="00520157"/>
    <w:rsid w:val="005370C7"/>
    <w:rsid w:val="00541F12"/>
    <w:rsid w:val="00554BE1"/>
    <w:rsid w:val="00557F5E"/>
    <w:rsid w:val="00560F00"/>
    <w:rsid w:val="005874C0"/>
    <w:rsid w:val="005A4092"/>
    <w:rsid w:val="005A63D8"/>
    <w:rsid w:val="005F56A7"/>
    <w:rsid w:val="00631578"/>
    <w:rsid w:val="0063251E"/>
    <w:rsid w:val="00695444"/>
    <w:rsid w:val="006A3698"/>
    <w:rsid w:val="006D6507"/>
    <w:rsid w:val="00703CC1"/>
    <w:rsid w:val="00715658"/>
    <w:rsid w:val="00721FC9"/>
    <w:rsid w:val="00734BC5"/>
    <w:rsid w:val="00773591"/>
    <w:rsid w:val="00782362"/>
    <w:rsid w:val="00783CC7"/>
    <w:rsid w:val="007A0E71"/>
    <w:rsid w:val="007A13E8"/>
    <w:rsid w:val="007A328D"/>
    <w:rsid w:val="007C1164"/>
    <w:rsid w:val="007D3E7C"/>
    <w:rsid w:val="008015AC"/>
    <w:rsid w:val="00827F3A"/>
    <w:rsid w:val="008417EE"/>
    <w:rsid w:val="00860D1E"/>
    <w:rsid w:val="00863135"/>
    <w:rsid w:val="00880E0A"/>
    <w:rsid w:val="0088181D"/>
    <w:rsid w:val="008A2AB3"/>
    <w:rsid w:val="008B18FC"/>
    <w:rsid w:val="008C60C8"/>
    <w:rsid w:val="008D2620"/>
    <w:rsid w:val="008D7007"/>
    <w:rsid w:val="008E582D"/>
    <w:rsid w:val="008E6AEB"/>
    <w:rsid w:val="008F14FB"/>
    <w:rsid w:val="008F5D9B"/>
    <w:rsid w:val="00901B66"/>
    <w:rsid w:val="00904B4B"/>
    <w:rsid w:val="00913C94"/>
    <w:rsid w:val="009210F7"/>
    <w:rsid w:val="009431F8"/>
    <w:rsid w:val="0096451E"/>
    <w:rsid w:val="0099067D"/>
    <w:rsid w:val="00996F4D"/>
    <w:rsid w:val="009C5DAF"/>
    <w:rsid w:val="009D2DEA"/>
    <w:rsid w:val="009E6C15"/>
    <w:rsid w:val="009F3228"/>
    <w:rsid w:val="00A1033D"/>
    <w:rsid w:val="00A13D7F"/>
    <w:rsid w:val="00A31CC8"/>
    <w:rsid w:val="00A45EA6"/>
    <w:rsid w:val="00A87134"/>
    <w:rsid w:val="00AE7B96"/>
    <w:rsid w:val="00AF077A"/>
    <w:rsid w:val="00B04F93"/>
    <w:rsid w:val="00B12B88"/>
    <w:rsid w:val="00B3653F"/>
    <w:rsid w:val="00B3734D"/>
    <w:rsid w:val="00B816FF"/>
    <w:rsid w:val="00BA1168"/>
    <w:rsid w:val="00BA137B"/>
    <w:rsid w:val="00BA22BB"/>
    <w:rsid w:val="00BA7EB7"/>
    <w:rsid w:val="00BB18D5"/>
    <w:rsid w:val="00BD205A"/>
    <w:rsid w:val="00BD52A7"/>
    <w:rsid w:val="00BF1CD6"/>
    <w:rsid w:val="00C2031F"/>
    <w:rsid w:val="00C46E9E"/>
    <w:rsid w:val="00C81D7D"/>
    <w:rsid w:val="00C83566"/>
    <w:rsid w:val="00CA4169"/>
    <w:rsid w:val="00CC03F0"/>
    <w:rsid w:val="00CE12C7"/>
    <w:rsid w:val="00CE27E7"/>
    <w:rsid w:val="00D06F7D"/>
    <w:rsid w:val="00D15CB1"/>
    <w:rsid w:val="00D15E37"/>
    <w:rsid w:val="00D17086"/>
    <w:rsid w:val="00D20EFB"/>
    <w:rsid w:val="00D4279B"/>
    <w:rsid w:val="00D817D1"/>
    <w:rsid w:val="00D862E8"/>
    <w:rsid w:val="00D92199"/>
    <w:rsid w:val="00D92E4D"/>
    <w:rsid w:val="00D95475"/>
    <w:rsid w:val="00DA1C0B"/>
    <w:rsid w:val="00DB1D1E"/>
    <w:rsid w:val="00DD3435"/>
    <w:rsid w:val="00DE2197"/>
    <w:rsid w:val="00E009A1"/>
    <w:rsid w:val="00E07DE5"/>
    <w:rsid w:val="00E1431D"/>
    <w:rsid w:val="00E34301"/>
    <w:rsid w:val="00E343F1"/>
    <w:rsid w:val="00E5342D"/>
    <w:rsid w:val="00E67E8C"/>
    <w:rsid w:val="00E71D78"/>
    <w:rsid w:val="00E7512F"/>
    <w:rsid w:val="00E77BD2"/>
    <w:rsid w:val="00E92958"/>
    <w:rsid w:val="00EA1FD3"/>
    <w:rsid w:val="00EB54ED"/>
    <w:rsid w:val="00EB76BA"/>
    <w:rsid w:val="00EE0289"/>
    <w:rsid w:val="00F07C5D"/>
    <w:rsid w:val="00F215BD"/>
    <w:rsid w:val="00F338C8"/>
    <w:rsid w:val="00F429AE"/>
    <w:rsid w:val="00F42ED9"/>
    <w:rsid w:val="00F42F94"/>
    <w:rsid w:val="00F55ADA"/>
    <w:rsid w:val="00F659BC"/>
    <w:rsid w:val="00F75D92"/>
    <w:rsid w:val="00F94723"/>
    <w:rsid w:val="00FB02A8"/>
    <w:rsid w:val="00FC42CD"/>
    <w:rsid w:val="00FE470A"/>
    <w:rsid w:val="00FF2A77"/>
    <w:rsid w:val="00FF6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F9227A-8D8D-4413-AA82-D10A9B1F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E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823E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17086"/>
    <w:rPr>
      <w:rFonts w:ascii="Times New Roman" w:eastAsia="Times New Roman" w:hAnsi="Times New Roman" w:cs="Times New Roman"/>
      <w:position w:val="-1"/>
      <w:sz w:val="24"/>
      <w:szCs w:val="24"/>
      <w:lang w:val="hy-AM"/>
    </w:rPr>
  </w:style>
  <w:style w:type="character" w:styleId="Hyperlink">
    <w:name w:val="Hyperlink"/>
    <w:basedOn w:val="DefaultParagraphFont"/>
    <w:uiPriority w:val="99"/>
    <w:unhideWhenUsed/>
    <w:rsid w:val="001F3A80"/>
    <w:rPr>
      <w:color w:val="0000FF" w:themeColor="hyperlink"/>
      <w:u w:val="single"/>
    </w:rPr>
  </w:style>
  <w:style w:type="paragraph" w:styleId="Footer">
    <w:name w:val="footer"/>
    <w:basedOn w:val="Normal"/>
    <w:link w:val="FooterChar"/>
    <w:uiPriority w:val="99"/>
    <w:unhideWhenUsed/>
    <w:rsid w:val="00F75D92"/>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75D92"/>
    <w:rPr>
      <w:rFonts w:ascii="Calibri" w:eastAsia="Calibri" w:hAnsi="Calibri" w:cs="Times New Roman"/>
      <w:lang w:val="hy-AM"/>
    </w:rPr>
  </w:style>
  <w:style w:type="paragraph" w:styleId="BalloonText">
    <w:name w:val="Balloon Text"/>
    <w:basedOn w:val="Normal"/>
    <w:link w:val="BalloonTextChar"/>
    <w:uiPriority w:val="99"/>
    <w:semiHidden/>
    <w:unhideWhenUsed/>
    <w:rsid w:val="00F75D92"/>
    <w:pPr>
      <w:spacing w:after="0" w:line="240" w:lineRule="auto"/>
    </w:pPr>
    <w:rPr>
      <w:rFonts w:ascii="Tahoma" w:eastAsia="Times New Roman" w:hAnsi="Tahoma" w:cs="Tahoma"/>
      <w:sz w:val="16"/>
      <w:szCs w:val="16"/>
      <w:lang w:val="hy-AM" w:eastAsia="ru-RU"/>
    </w:rPr>
  </w:style>
  <w:style w:type="character" w:customStyle="1" w:styleId="BalloonTextChar">
    <w:name w:val="Balloon Text Char"/>
    <w:basedOn w:val="DefaultParagraphFont"/>
    <w:link w:val="BalloonText"/>
    <w:uiPriority w:val="99"/>
    <w:semiHidden/>
    <w:rsid w:val="00F75D9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F75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75D9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locked/>
    <w:rsid w:val="00F75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F75D9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75D92"/>
    <w:pPr>
      <w:tabs>
        <w:tab w:val="center" w:pos="4680"/>
        <w:tab w:val="right" w:pos="9360"/>
      </w:tabs>
      <w:spacing w:after="0" w:line="240" w:lineRule="auto"/>
    </w:pPr>
    <w:rPr>
      <w:rFonts w:ascii="Times New Roman" w:eastAsia="Times New Roman" w:hAnsi="Times New Roman" w:cs="Times New Roman"/>
      <w:sz w:val="24"/>
      <w:szCs w:val="24"/>
      <w:lang w:val="hy-AM" w:eastAsia="ru-RU"/>
    </w:rPr>
  </w:style>
  <w:style w:type="character" w:customStyle="1" w:styleId="HeaderChar">
    <w:name w:val="Header Char"/>
    <w:basedOn w:val="DefaultParagraphFont"/>
    <w:link w:val="Header"/>
    <w:uiPriority w:val="99"/>
    <w:semiHidden/>
    <w:rsid w:val="00F75D92"/>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F75D92"/>
    <w:rPr>
      <w:b/>
      <w:bCs/>
    </w:rPr>
  </w:style>
  <w:style w:type="character" w:customStyle="1" w:styleId="UnresolvedMention1">
    <w:name w:val="Unresolved Mention1"/>
    <w:basedOn w:val="DefaultParagraphFont"/>
    <w:uiPriority w:val="99"/>
    <w:semiHidden/>
    <w:unhideWhenUsed/>
    <w:rsid w:val="00F75D92"/>
    <w:rPr>
      <w:color w:val="605E5C"/>
      <w:shd w:val="clear" w:color="auto" w:fill="E1DFDD"/>
    </w:rPr>
  </w:style>
  <w:style w:type="character" w:styleId="CommentReference">
    <w:name w:val="annotation reference"/>
    <w:basedOn w:val="DefaultParagraphFont"/>
    <w:uiPriority w:val="99"/>
    <w:semiHidden/>
    <w:unhideWhenUsed/>
    <w:rsid w:val="00F75D92"/>
    <w:rPr>
      <w:sz w:val="16"/>
      <w:szCs w:val="16"/>
    </w:rPr>
  </w:style>
  <w:style w:type="paragraph" w:styleId="CommentText">
    <w:name w:val="annotation text"/>
    <w:basedOn w:val="Normal"/>
    <w:link w:val="CommentTextChar"/>
    <w:uiPriority w:val="99"/>
    <w:semiHidden/>
    <w:unhideWhenUsed/>
    <w:rsid w:val="00F75D92"/>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semiHidden/>
    <w:rsid w:val="00F75D92"/>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F75D92"/>
    <w:rPr>
      <w:b/>
      <w:bCs/>
    </w:rPr>
  </w:style>
  <w:style w:type="character" w:customStyle="1" w:styleId="CommentSubjectChar">
    <w:name w:val="Comment Subject Char"/>
    <w:basedOn w:val="CommentTextChar"/>
    <w:link w:val="CommentSubject"/>
    <w:uiPriority w:val="99"/>
    <w:semiHidden/>
    <w:rsid w:val="00F75D92"/>
    <w:rPr>
      <w:rFonts w:ascii="Times New Roman" w:eastAsia="Times New Roman" w:hAnsi="Times New Roman" w:cs="Times New Roman"/>
      <w:b/>
      <w:bCs/>
      <w:sz w:val="20"/>
      <w:szCs w:val="20"/>
      <w:lang w:val="hy-AM" w:eastAsia="ru-RU"/>
    </w:rPr>
  </w:style>
  <w:style w:type="character" w:styleId="FollowedHyperlink">
    <w:name w:val="FollowedHyperlink"/>
    <w:basedOn w:val="DefaultParagraphFont"/>
    <w:uiPriority w:val="99"/>
    <w:semiHidden/>
    <w:unhideWhenUsed/>
    <w:rsid w:val="00860D1E"/>
    <w:rPr>
      <w:color w:val="800080" w:themeColor="followedHyperlink"/>
      <w:u w:val="single"/>
    </w:rPr>
  </w:style>
  <w:style w:type="character" w:customStyle="1" w:styleId="normChar">
    <w:name w:val="norm Char"/>
    <w:link w:val="norm"/>
    <w:locked/>
    <w:rsid w:val="004A12DE"/>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4A12DE"/>
    <w:pPr>
      <w:spacing w:after="0" w:line="480" w:lineRule="auto"/>
      <w:ind w:firstLine="709"/>
      <w:jc w:val="both"/>
    </w:pPr>
    <w:rPr>
      <w:rFonts w:ascii="Arial Armenian" w:eastAsia="Times New Roman" w:hAnsi="Arial Armeni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027425">
      <w:bodyDiv w:val="1"/>
      <w:marLeft w:val="0"/>
      <w:marRight w:val="0"/>
      <w:marTop w:val="0"/>
      <w:marBottom w:val="0"/>
      <w:divBdr>
        <w:top w:val="none" w:sz="0" w:space="0" w:color="auto"/>
        <w:left w:val="none" w:sz="0" w:space="0" w:color="auto"/>
        <w:bottom w:val="none" w:sz="0" w:space="0" w:color="auto"/>
        <w:right w:val="none" w:sz="0" w:space="0" w:color="auto"/>
      </w:divBdr>
    </w:div>
    <w:div w:id="1036663816">
      <w:bodyDiv w:val="1"/>
      <w:marLeft w:val="0"/>
      <w:marRight w:val="0"/>
      <w:marTop w:val="0"/>
      <w:marBottom w:val="0"/>
      <w:divBdr>
        <w:top w:val="none" w:sz="0" w:space="0" w:color="auto"/>
        <w:left w:val="none" w:sz="0" w:space="0" w:color="auto"/>
        <w:bottom w:val="none" w:sz="0" w:space="0" w:color="auto"/>
        <w:right w:val="none" w:sz="0" w:space="0" w:color="auto"/>
      </w:divBdr>
    </w:div>
    <w:div w:id="1304507742">
      <w:bodyDiv w:val="1"/>
      <w:marLeft w:val="0"/>
      <w:marRight w:val="0"/>
      <w:marTop w:val="0"/>
      <w:marBottom w:val="0"/>
      <w:divBdr>
        <w:top w:val="none" w:sz="0" w:space="0" w:color="auto"/>
        <w:left w:val="none" w:sz="0" w:space="0" w:color="auto"/>
        <w:bottom w:val="none" w:sz="0" w:space="0" w:color="auto"/>
        <w:right w:val="none" w:sz="0" w:space="0" w:color="auto"/>
      </w:divBdr>
    </w:div>
    <w:div w:id="1336105406">
      <w:bodyDiv w:val="1"/>
      <w:marLeft w:val="0"/>
      <w:marRight w:val="0"/>
      <w:marTop w:val="0"/>
      <w:marBottom w:val="0"/>
      <w:divBdr>
        <w:top w:val="none" w:sz="0" w:space="0" w:color="auto"/>
        <w:left w:val="none" w:sz="0" w:space="0" w:color="auto"/>
        <w:bottom w:val="none" w:sz="0" w:space="0" w:color="auto"/>
        <w:right w:val="none" w:sz="0" w:space="0" w:color="auto"/>
      </w:divBdr>
    </w:div>
    <w:div w:id="1561136701">
      <w:bodyDiv w:val="1"/>
      <w:marLeft w:val="0"/>
      <w:marRight w:val="0"/>
      <w:marTop w:val="0"/>
      <w:marBottom w:val="0"/>
      <w:divBdr>
        <w:top w:val="none" w:sz="0" w:space="0" w:color="auto"/>
        <w:left w:val="none" w:sz="0" w:space="0" w:color="auto"/>
        <w:bottom w:val="none" w:sz="0" w:space="0" w:color="auto"/>
        <w:right w:val="none" w:sz="0" w:space="0" w:color="auto"/>
      </w:divBdr>
    </w:div>
    <w:div w:id="1620379377">
      <w:bodyDiv w:val="1"/>
      <w:marLeft w:val="0"/>
      <w:marRight w:val="0"/>
      <w:marTop w:val="0"/>
      <w:marBottom w:val="0"/>
      <w:divBdr>
        <w:top w:val="none" w:sz="0" w:space="0" w:color="auto"/>
        <w:left w:val="none" w:sz="0" w:space="0" w:color="auto"/>
        <w:bottom w:val="none" w:sz="0" w:space="0" w:color="auto"/>
        <w:right w:val="none" w:sz="0" w:space="0" w:color="auto"/>
      </w:divBdr>
    </w:div>
    <w:div w:id="203630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rtek.am/views/act.aspx?aid=15246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55ECD9-008B-4A37-86E2-E9F6942D8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1545</Words>
  <Characters>8809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https:/mul2.gov.am/tasks/769453/oneclick/02_Suggestions 16.02.2023 (2).docx?token=47949a1caa86afc8be1de9fa8cdf1835</cp:keywords>
  <cp:lastModifiedBy>Eduard Bagdasaryan</cp:lastModifiedBy>
  <cp:revision>24</cp:revision>
  <cp:lastPrinted>2023-08-11T13:52:00Z</cp:lastPrinted>
  <dcterms:created xsi:type="dcterms:W3CDTF">2023-09-05T12:41:00Z</dcterms:created>
  <dcterms:modified xsi:type="dcterms:W3CDTF">2023-09-11T12:15:00Z</dcterms:modified>
</cp:coreProperties>
</file>