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38F" w:rsidRDefault="00FB738F" w:rsidP="00FB738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FB738F" w:rsidRDefault="00FB738F" w:rsidP="00FB738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«ԲԱՐՁՐԱՎՈԼՏ ԷԼԵԿՏՐԱՑԱՆՑԵՐ»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ՓԱԿ ԲԱԺՆԵՏԻՐԱԿԱՆ ԸՆԿԵՐՈՒԹՅԱՆ ԿԱՆՈՆԱԴՐԱԿԱՆ ԿԱՊԻՏԱԼԸ ՆՎԱԶԵՑՆԵԼՈՒ ԵՎ ԳՈՒՅՔ ԱՄՐԱՑՆԵԼՈՒ ՄԱՍԻՆ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FB738F" w:rsidRDefault="00FB738F" w:rsidP="00FB738F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bottomFromText="16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9"/>
        <w:gridCol w:w="3683"/>
      </w:tblGrid>
      <w:tr w:rsidR="00FB738F" w:rsidTr="00FB738F">
        <w:trPr>
          <w:tblCellSpacing w:w="0" w:type="dxa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FB738F" w:rsidRDefault="00FB738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Շիրակի մարզպետարան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B738F" w:rsidRDefault="00FB73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12.06.2023թ.</w:t>
            </w:r>
          </w:p>
        </w:tc>
      </w:tr>
      <w:tr w:rsidR="00FB738F" w:rsidTr="00FB738F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B738F" w:rsidRDefault="00FB73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01//05477-2023</w:t>
            </w:r>
          </w:p>
        </w:tc>
      </w:tr>
      <w:tr w:rsidR="00FB738F" w:rsidTr="00FB738F">
        <w:trPr>
          <w:trHeight w:val="793"/>
          <w:tblCellSpacing w:w="0" w:type="dxa"/>
        </w:trPr>
        <w:tc>
          <w:tcPr>
            <w:tcW w:w="10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Առաջարկություններ և դիտողություններ չունի։</w:t>
            </w:r>
          </w:p>
        </w:tc>
      </w:tr>
      <w:tr w:rsidR="00FB738F" w:rsidTr="00FB738F">
        <w:trPr>
          <w:tblCellSpacing w:w="0" w:type="dxa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FB738F" w:rsidRDefault="00FB738F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Կադաստրի կոմիտե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B738F" w:rsidRDefault="00FB73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19.06.2023թ. </w:t>
            </w:r>
          </w:p>
        </w:tc>
      </w:tr>
      <w:tr w:rsidR="00FB738F" w:rsidTr="00FB738F">
        <w:trPr>
          <w:trHeight w:val="273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B738F" w:rsidRDefault="00FB738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ՍԹ/8187-2023</w:t>
            </w:r>
          </w:p>
        </w:tc>
      </w:tr>
      <w:tr w:rsidR="00FB738F" w:rsidTr="00FB738F">
        <w:trPr>
          <w:trHeight w:val="2067"/>
          <w:tblCellSpacing w:w="0" w:type="dxa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738F" w:rsidRPr="00FB738F" w:rsidRDefault="00FB738F">
            <w:pPr>
              <w:spacing w:after="0" w:line="276" w:lineRule="auto"/>
              <w:ind w:right="-1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պատասխան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Ձեր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2023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թվականի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հունիսի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9-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FB738F">
              <w:rPr>
                <w:rFonts w:ascii="GHEA Grapalat" w:hAnsi="GHEA Grapalat"/>
                <w:sz w:val="24"/>
                <w:szCs w:val="24"/>
              </w:rPr>
              <w:t xml:space="preserve"> N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ԳՍ</w:t>
            </w:r>
            <w:r w:rsidRPr="00FB738F">
              <w:rPr>
                <w:rFonts w:ascii="GHEA Grapalat" w:hAnsi="GHEA Grapalat"/>
                <w:sz w:val="24"/>
                <w:szCs w:val="24"/>
              </w:rPr>
              <w:t xml:space="preserve">//16496-2023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գրության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>՝</w:t>
            </w:r>
            <w:r w:rsidRPr="00FB738F">
              <w:rPr>
                <w:rFonts w:ascii="GHEA Grapalat" w:hAnsi="GHEA Grapalat"/>
                <w:sz w:val="24"/>
                <w:szCs w:val="24"/>
              </w:rPr>
              <w:t xml:space="preserve"> ««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Բարձրավոլտ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էլեկտրացանցեր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փակ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բաժնետիրական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ընկերության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կանոնադրական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կապիտալը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նվազեցնելու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գույք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ամրացելու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մասին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»   </w:t>
            </w:r>
            <w:proofErr w:type="gram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                       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որոշման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վերաբերյալ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հայտնում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ենք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հետևյալը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</w:rPr>
              <w:t>.</w:t>
            </w:r>
          </w:p>
          <w:p w:rsidR="00FB738F" w:rsidRDefault="00FB738F" w:rsidP="00FB738F">
            <w:pPr>
              <w:pStyle w:val="ListParagraph"/>
              <w:numPr>
                <w:ilvl w:val="0"/>
                <w:numId w:val="15"/>
              </w:numPr>
              <w:spacing w:line="276" w:lineRule="auto"/>
              <w:ind w:left="0" w:right="-1" w:firstLine="195"/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>
              <w:rPr>
                <w:rFonts w:ascii="GHEA Grapalat" w:hAnsi="GHEA Grapalat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անշարժ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գույքի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տեղեկատվական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համակարգի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(ARPIS) </w:t>
            </w:r>
            <w:proofErr w:type="spellStart"/>
            <w:r>
              <w:rPr>
                <w:rFonts w:ascii="GHEA Grapalat" w:hAnsi="GHEA Grapalat"/>
                <w:szCs w:val="24"/>
              </w:rPr>
              <w:t>տվյալների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՝ ՀՀ, </w:t>
            </w:r>
            <w:proofErr w:type="spellStart"/>
            <w:r>
              <w:rPr>
                <w:rFonts w:ascii="GHEA Grapalat" w:hAnsi="GHEA Grapalat"/>
                <w:szCs w:val="24"/>
              </w:rPr>
              <w:t>Շիրակի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մարզ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Cs w:val="24"/>
              </w:rPr>
              <w:t>քաղաք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Գյումրի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Cs w:val="24"/>
              </w:rPr>
              <w:t>Լիսինյան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փողոց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, 15 </w:t>
            </w:r>
            <w:proofErr w:type="spellStart"/>
            <w:r>
              <w:rPr>
                <w:rFonts w:ascii="GHEA Grapalat" w:hAnsi="GHEA Grapalat"/>
                <w:szCs w:val="24"/>
              </w:rPr>
              <w:t>հասցեում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գտնվող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08-001-1041-0048 </w:t>
            </w:r>
            <w:proofErr w:type="spellStart"/>
            <w:r>
              <w:rPr>
                <w:rFonts w:ascii="GHEA Grapalat" w:hAnsi="GHEA Grapalat"/>
                <w:szCs w:val="24"/>
              </w:rPr>
              <w:t>կադաստրային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ծածկագրով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Cs w:val="24"/>
              </w:rPr>
              <w:t>բնակավայրերի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նպատակային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նշանակության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Cs w:val="24"/>
              </w:rPr>
              <w:t>բնակելի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կառուցապատման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գործառնական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նշանակության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, 0.10682 </w:t>
            </w:r>
            <w:proofErr w:type="spellStart"/>
            <w:r>
              <w:rPr>
                <w:rFonts w:ascii="GHEA Grapalat" w:hAnsi="GHEA Grapalat"/>
                <w:szCs w:val="24"/>
              </w:rPr>
              <w:t>հա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մակերեսով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հողամասի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և 1,653.8 </w:t>
            </w:r>
            <w:proofErr w:type="spellStart"/>
            <w:r>
              <w:rPr>
                <w:rFonts w:ascii="GHEA Grapalat" w:hAnsi="GHEA Grapalat"/>
                <w:szCs w:val="24"/>
              </w:rPr>
              <w:t>քմ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մակերեսով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կիսակառույց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շենքի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նկատմամբ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գրանցված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է «</w:t>
            </w:r>
            <w:proofErr w:type="spellStart"/>
            <w:r>
              <w:rPr>
                <w:rFonts w:ascii="GHEA Grapalat" w:hAnsi="GHEA Grapalat"/>
                <w:szCs w:val="24"/>
              </w:rPr>
              <w:t>Բարձրավոլտ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էլեկտրացանցեր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»   ՓԲԸ-ի </w:t>
            </w:r>
            <w:proofErr w:type="spellStart"/>
            <w:r>
              <w:rPr>
                <w:rFonts w:ascii="GHEA Grapalat" w:hAnsi="GHEA Grapalat"/>
                <w:szCs w:val="24"/>
              </w:rPr>
              <w:t>սեփականության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իրավունքը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Cs w:val="24"/>
              </w:rPr>
              <w:t>անշարժ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գույքի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նկատմամբ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իրավունքների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գրանցման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N 09022023-08-0059 </w:t>
            </w:r>
            <w:proofErr w:type="spellStart"/>
            <w:r>
              <w:rPr>
                <w:rFonts w:ascii="GHEA Grapalat" w:hAnsi="GHEA Grapalat"/>
                <w:szCs w:val="24"/>
              </w:rPr>
              <w:t>վկայական</w:t>
            </w:r>
            <w:proofErr w:type="spellEnd"/>
            <w:r>
              <w:rPr>
                <w:rFonts w:ascii="GHEA Grapalat" w:hAnsi="GHEA Grapalat"/>
                <w:szCs w:val="24"/>
              </w:rPr>
              <w:t>):</w:t>
            </w:r>
          </w:p>
          <w:p w:rsidR="00FB738F" w:rsidRPr="00FB738F" w:rsidRDefault="00FB738F">
            <w:pPr>
              <w:spacing w:after="0" w:line="276" w:lineRule="auto"/>
              <w:ind w:right="-1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Հաշվի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առնելով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վերոգրյալը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>՝</w:t>
            </w:r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առաջարկում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ենք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1-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ին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կետում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նշված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տվյալները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համապատասխանեցնել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անշարժ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գույքի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նկատմամբ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իրավունքների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պետական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գրանցման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վերոնշյալ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վկայականի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տվյալներին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վկայականի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շինության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տեսակ</w:t>
            </w:r>
            <w:proofErr w:type="spellEnd"/>
            <w:r w:rsidRPr="00FB738F">
              <w:rPr>
                <w:rFonts w:ascii="GHEA Grapalat" w:hAnsi="GHEA Grapalat"/>
                <w:sz w:val="24"/>
                <w:szCs w:val="24"/>
                <w:lang w:val="en-GB"/>
              </w:rPr>
              <w:t>):</w:t>
            </w:r>
          </w:p>
          <w:p w:rsidR="00FB738F" w:rsidRPr="00FB738F" w:rsidRDefault="00FB738F">
            <w:pPr>
              <w:spacing w:line="360" w:lineRule="auto"/>
              <w:rPr>
                <w:rFonts w:ascii="GHEA Grapalat" w:hAnsi="GHEA Grapalat"/>
                <w:color w:val="000000"/>
                <w:szCs w:val="24"/>
                <w:lang w:val="en-GB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1. Ընդունվել է</w:t>
            </w:r>
          </w:p>
          <w:p w:rsidR="00FB738F" w:rsidRDefault="00FB738F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Նախագծի 1-ին </w:t>
            </w:r>
            <w:proofErr w:type="spellStart"/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կատարվել է համապատասխան փոփոխություն</w:t>
            </w:r>
          </w:p>
        </w:tc>
      </w:tr>
      <w:tr w:rsidR="00FB738F" w:rsidRPr="00FB738F" w:rsidTr="00FB738F">
        <w:trPr>
          <w:trHeight w:val="2115"/>
          <w:tblCellSpacing w:w="0" w:type="dxa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738F" w:rsidRDefault="00FB738F" w:rsidP="00FB738F">
            <w:pPr>
              <w:pStyle w:val="ListParagraph"/>
              <w:numPr>
                <w:ilvl w:val="0"/>
                <w:numId w:val="15"/>
              </w:numPr>
              <w:spacing w:line="276" w:lineRule="auto"/>
              <w:ind w:right="-1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Նշված 08-001-1041-0048 կադաստրային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ծածկագրով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հողամասն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 արտացոլված է կադաստրային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քարտեզում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, սակայն հողամասի մակերեսը (ըստ քարտեզի՝ 0.1218 հա), երկրաչափական տեսքը և գծային չափերը չեն համապատասխանում պետական գրանցման տվյալներին (ըստ վկայականի՝ 0.10682 հա): Հաշվի առնելով այն հանգամանքը, որ հողամասը կադաստրային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քարտեզում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արտացոլվել է առանց շրջադարձային կետերի կոորդինատների, առաջարկում ենք այն կադաստրային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քարտեզում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ճշգրիտ տեղադրելու համար հետագայում սահմանված կարգով ներկայացնել WGS-84 (ARMREF 02) ազգային գեոդեզիական կոորդինատային համակարգով կազմված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hողամասի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հատակագիծը՝ հաստատված համայնքի ղեկավարի կողմից:</w:t>
            </w:r>
          </w:p>
          <w:p w:rsidR="00FB738F" w:rsidRDefault="00FB738F">
            <w:pPr>
              <w:spacing w:after="0" w:line="276" w:lineRule="auto"/>
              <w:ind w:right="-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Տեղեկացնում ենք նաև, որ ՀՀ, Շիրակի մարզ, քաղաք Գյումրի,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Լիսինյան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փողոց, 15 հասցեում գտնվող 1,653.8 քմ արտաքին մակերեսով անշարժ գույքի նկատմամբ առկա է գործող արգելանք:</w:t>
            </w:r>
          </w:p>
          <w:p w:rsidR="00FB738F" w:rsidRDefault="00FB738F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pStyle w:val="ListParagraph"/>
              <w:spacing w:line="276" w:lineRule="auto"/>
              <w:ind w:left="36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2. Ընդունվել է, անհրաժեշտության դեպքում կձեռնարկվի համապատասխան միջոցներ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կադաստրային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քարտեզում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ուղղում կատարելու համար։</w:t>
            </w:r>
          </w:p>
          <w:p w:rsidR="00FB738F" w:rsidRDefault="00FB738F">
            <w:pPr>
              <w:pStyle w:val="ListParagraph"/>
              <w:spacing w:line="276" w:lineRule="auto"/>
              <w:ind w:left="36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Գործող արգելանքը վերացնելու նպատակով գրություն է ուղղվել «Բարձրավոլտ էլեկտրացանցեր» ՓԲԸ-ին, ի պատասխան որի ընկերության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գրությանը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կից տրամադրվել է Կադաստրի կոմիտեի գրությունը, որում նշվում է, որ  անշարժ գույքի նկատմամբ գրանցված սահմանափակումներ առկա չեն (կցվում է նախագծի փաթեթին)։   </w:t>
            </w:r>
          </w:p>
        </w:tc>
      </w:tr>
      <w:tr w:rsidR="00FB738F" w:rsidTr="00FB738F">
        <w:trPr>
          <w:trHeight w:val="359"/>
          <w:tblCellSpacing w:w="0" w:type="dxa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 ՀՀ ֆինանսների նախարարություն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22.06.2023թ.</w:t>
            </w:r>
          </w:p>
        </w:tc>
      </w:tr>
      <w:tr w:rsidR="00FB738F" w:rsidTr="00FB738F">
        <w:trPr>
          <w:trHeight w:val="588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01/8-2/12299-2023 </w:t>
            </w:r>
          </w:p>
        </w:tc>
      </w:tr>
      <w:tr w:rsidR="00FB738F" w:rsidRPr="00FB738F" w:rsidTr="00FB738F">
        <w:trPr>
          <w:trHeight w:val="516"/>
          <w:tblCellSpacing w:w="0" w:type="dxa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38F" w:rsidRDefault="00FB738F">
            <w:pPr>
              <w:spacing w:after="0" w:line="276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Ձեր 09.06.2023թ. №ԳՍ//16496-2023 գրությամբ ներկայացված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Բարձրավոլտ էլեկտրացանցեր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» փակ բաժնետիրական ընկերության կանոնադրական կապիտալը նվազեցնելու և գույք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ամրացելու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մասին»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կառավարության որոշման նախագծի (այսուհետ՝ Նախագիծ) վերաբերյալ, որով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նախարարության «</w:t>
            </w:r>
            <w:r>
              <w:rPr>
                <w:rFonts w:ascii="GHEA Grapalat" w:hAnsi="GHEA Grapalat" w:cs="Calibri"/>
                <w:bCs/>
                <w:sz w:val="24"/>
                <w:szCs w:val="24"/>
                <w:shd w:val="clear" w:color="auto" w:fill="FFFFFF"/>
                <w:lang w:val="hy-AM"/>
              </w:rPr>
              <w:t>Բարձրավոլտ էլեկտրացանցեր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» ՓԲԸ-ին սեփականության իրավունքով պատկանող 65.7 մլն դրամ շուկայական արժեքով գնահատված Գյումրի քաղաքի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Լիսինյան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փողոց թիվ 15 հասցեում գտնվող 1653.8 քառ. մետր արտաքին մակերեսով անշարժ գույքով (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ավտոտնակներ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), ինչպես նաև դրա զբաղեցրած 0.10682 հեկտար մակերեսով հողամասով (այսուհետ՝ Գույք) վճարել ընկերության կողմից տեղաբաշխված, պետությանը պատկանող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համապատասխան թվով </w:t>
            </w:r>
            <w:r>
              <w:rPr>
                <w:rFonts w:ascii="GHEA Grapalat" w:hAnsi="GHEA Grapalat" w:cs="Cambria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հասարակ (սովորական)</w:t>
            </w:r>
            <w:r>
              <w:rPr>
                <w:rFonts w:ascii="Verdana" w:hAnsi="Verdana" w:cs="Cambria"/>
                <w:bCs/>
                <w:i/>
                <w:color w:val="191919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բաժնետոմսերի ձեռքբերման դիմաց՝ այդ չափով նվազեցնելով ընկերության կանոնադրական կապիտալը հայտնում ենք, որ առարկություններ չունենք:</w:t>
            </w:r>
          </w:p>
          <w:p w:rsidR="00FB738F" w:rsidRDefault="00FB738F">
            <w:pPr>
              <w:spacing w:after="0" w:line="276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Միաժամանակ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հիմնավորմամբ նշվում է, որ Գյումրի համայնքի ղեկավարի կողմից առաջարկվել է ՀՀ կառավարության 13.10.2022թ. N 1601-Ն որոշմամբ սահմանված </w:t>
            </w:r>
            <w:r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 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աղետի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գոտու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բնակավայրերի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պետական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համայնքային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սեփականություն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հանդիսացող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հողամասերը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երկրաշարժից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հետո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տեղադրված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կամ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կառուցված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ոչ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հիմնական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շինություններից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ազատելու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ծրագրի շրջանակներում՝</w:t>
            </w:r>
            <w:r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«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Դեպի</w:t>
            </w:r>
            <w:proofErr w:type="spellEnd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առաջ</w:t>
            </w:r>
            <w:proofErr w:type="spellEnd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բարեգործական</w:t>
            </w:r>
            <w:proofErr w:type="spellEnd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ՀԿ 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կողմից</w:t>
            </w:r>
            <w:proofErr w:type="spellEnd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սոցիալական</w:t>
            </w:r>
            <w:proofErr w:type="spellEnd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բնակարաններ</w:t>
            </w:r>
            <w:proofErr w:type="spellEnd"/>
            <w:r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 կառուցելու նպատակով Գ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ույ</w:t>
            </w:r>
            <w:proofErr w:type="spellEnd"/>
            <w:r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 xml:space="preserve">ը 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որպես</w:t>
            </w:r>
            <w:proofErr w:type="spellEnd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սեփականություն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հանձնել 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Գյումրի</w:t>
            </w:r>
            <w:proofErr w:type="spellEnd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Cambria"/>
                <w:bCs/>
                <w:sz w:val="24"/>
                <w:szCs w:val="24"/>
                <w:lang w:val="af-ZA"/>
              </w:rPr>
              <w:t>համայնքին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որը նախատեսվում է քննարկել Նախագիծը ընդունվելուց հետո:</w:t>
            </w:r>
          </w:p>
          <w:p w:rsidR="00FB738F" w:rsidRDefault="00FB738F">
            <w:pPr>
              <w:spacing w:after="0" w:line="276" w:lineRule="auto"/>
              <w:ind w:firstLine="567"/>
              <w:jc w:val="center"/>
              <w:rPr>
                <w:rFonts w:ascii="GHEA Grapalat" w:eastAsia="Calibri" w:hAnsi="GHEA Grapalat" w:cs="Arial"/>
                <w:bCs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Այդ կապակցությամբ առաջարկում ենք նշված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ժամանանակահատվածում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ույքի պահպանության համար պետության կողմից լրացուցիչ պարտավորություններ չառաջանալու առումով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քննարկել նույն Նախագծի շրջանակներում ինչպես  կանոնադրական կապիտալի նվազեցման, այնպես էլ </w:t>
            </w:r>
            <w:r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Գույքը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Գյումրի համայնքին հանձնելու տարբերակը:</w:t>
            </w:r>
          </w:p>
          <w:p w:rsidR="00FB738F" w:rsidRDefault="00FB738F">
            <w:pPr>
              <w:pStyle w:val="BodyText"/>
              <w:spacing w:after="0" w:line="288" w:lineRule="auto"/>
              <w:ind w:left="-360" w:right="8" w:firstLine="540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38F" w:rsidRDefault="00FB738F">
            <w:pPr>
              <w:pStyle w:val="BodyText"/>
              <w:spacing w:after="0" w:line="288" w:lineRule="auto"/>
              <w:ind w:left="137" w:right="8" w:firstLine="540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lastRenderedPageBreak/>
              <w:t>Քննարկվել է</w:t>
            </w:r>
          </w:p>
          <w:p w:rsidR="00FB738F" w:rsidRDefault="00FB738F">
            <w:pPr>
              <w:pStyle w:val="BodyText"/>
              <w:spacing w:after="0" w:line="288" w:lineRule="auto"/>
              <w:ind w:left="137" w:right="8" w:firstLine="425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Հաշվի առնելով, որ Գյումրի համայնքի կողմից նախատեսվող ծրագիրը </w:t>
            </w:r>
            <w:proofErr w:type="spellStart"/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դեռևս</w:t>
            </w:r>
            <w:proofErr w:type="spellEnd"/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  քննարկված չէ՝ գույքը, որպես պետական սեփականություն  Կոմիտեին ամրացվելուց և Գյումրու համայնքի ծրագիրը քննարկվելուց հետո որոշում կկայացվի գույքի հետագա տնօրինման վերաբերյալ։ </w:t>
            </w:r>
          </w:p>
          <w:p w:rsidR="00FB738F" w:rsidRDefault="00FB738F">
            <w:pPr>
              <w:pStyle w:val="BodyText"/>
              <w:spacing w:after="0" w:line="288" w:lineRule="auto"/>
              <w:ind w:left="137" w:right="8" w:firstLine="425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</w:p>
        </w:tc>
      </w:tr>
      <w:tr w:rsidR="00FB738F" w:rsidTr="00FB738F">
        <w:trPr>
          <w:trHeight w:val="359"/>
          <w:tblCellSpacing w:w="0" w:type="dxa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left="254" w:right="223" w:firstLine="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4.  ՀՀ վարչապետի աշխատակազմի իրավաբանական վարչություն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23.08.2023թ.</w:t>
            </w:r>
          </w:p>
        </w:tc>
      </w:tr>
      <w:tr w:rsidR="00FB738F" w:rsidTr="00FB738F">
        <w:trPr>
          <w:trHeight w:val="588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02/12.4/28979-2023</w:t>
            </w:r>
          </w:p>
        </w:tc>
      </w:tr>
      <w:tr w:rsidR="00FB738F" w:rsidRPr="00FB738F" w:rsidTr="00FB738F">
        <w:trPr>
          <w:trHeight w:val="516"/>
          <w:tblCellSpacing w:w="0" w:type="dxa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38F" w:rsidRDefault="00FB738F">
            <w:pPr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ինչը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հակասում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ըստ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որի՝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հիման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վրա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դրանց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իրականացումն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Սահմանադրությամբ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մարմինները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օրենքով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լիազորվել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ընդունելու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ենթաօրենսդրական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ակտեր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proofErr w:type="spellStart"/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ժամանակ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«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13-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ունենում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մասը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6-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FB738F" w:rsidRDefault="00FB738F">
            <w:pPr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 վերաբերում է նախագծի նախաբանում որպես լիազորող նորմ նշված դրույթներին, ապա դրանք սույն որոշման նախագիծն ընդունելու համար չեն կարող լիազորող նորմ դիտարկվել: Հաշվի առնելով վերոգրյալը՝ անհրաժեշտ է հստակեցնել, թե «Բաժնետիրական ընկերությունների մասին» օրենքի կոնկրետ որ դրույթն է Կառավարությանը լիազորում ընդունել սույն որոշման նախագիծը:</w:t>
            </w:r>
          </w:p>
          <w:p w:rsidR="00FB738F" w:rsidRDefault="00FB738F">
            <w:pPr>
              <w:spacing w:after="0" w:line="276" w:lineRule="auto"/>
              <w:ind w:firstLine="567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738F" w:rsidRDefault="00FB738F">
            <w:pPr>
              <w:pStyle w:val="BodyText"/>
              <w:spacing w:after="0" w:line="288" w:lineRule="auto"/>
              <w:ind w:left="137" w:right="8" w:firstLine="425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lastRenderedPageBreak/>
              <w:t>Քննարկվել է։</w:t>
            </w:r>
          </w:p>
          <w:p w:rsidR="00FB738F" w:rsidRDefault="00FB738F">
            <w:pPr>
              <w:pStyle w:val="BodyText"/>
              <w:spacing w:after="0" w:line="288" w:lineRule="auto"/>
              <w:ind w:left="137" w:right="8" w:firstLine="425"/>
              <w:jc w:val="center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Նախագծի նախաբանում հղում է կատարվել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«Բաժնետիրական ընկերությունների մասին» օրենքի այն դրույթներին, որոնցով սահմանվում են ընկերության ժողովի իրավասություններն ու որոշումների կայացման ընթացակարգը։</w:t>
            </w:r>
          </w:p>
          <w:p w:rsidR="00FB738F" w:rsidRDefault="00FB738F">
            <w:pPr>
              <w:pStyle w:val="BodyText"/>
              <w:spacing w:after="0" w:line="288" w:lineRule="auto"/>
              <w:ind w:left="137" w:right="8" w:firstLine="425"/>
              <w:jc w:val="center"/>
              <w:rPr>
                <w:rFonts w:ascii="GHEA Grapalat" w:hAnsi="GHEA Grapalat"/>
                <w:b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 xml:space="preserve">ՀՀ կառավարության կողմից 23.03.2023 թ. ընդունվել է թիվ 360-Ա որոշումը, որի նախաբանում հղում է կատարված նույն իրավական ակտերին։  </w:t>
            </w:r>
          </w:p>
        </w:tc>
      </w:tr>
      <w:tr w:rsidR="00FB738F" w:rsidTr="00FB738F">
        <w:trPr>
          <w:trHeight w:val="359"/>
          <w:tblCellSpacing w:w="0" w:type="dxa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left="254" w:right="223" w:firstLine="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5.  ՀՀ վարչապետի աշխատակազմի տարածքային զարգացման և շրջակա միջավայրի հարցերի վարչություն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23.08.2023թ.</w:t>
            </w:r>
          </w:p>
        </w:tc>
      </w:tr>
      <w:tr w:rsidR="00FB738F" w:rsidTr="00FB738F">
        <w:trPr>
          <w:trHeight w:val="588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02/12.4/28979-2023</w:t>
            </w:r>
          </w:p>
        </w:tc>
      </w:tr>
      <w:tr w:rsidR="00FB738F" w:rsidRPr="00FB738F" w:rsidTr="00FB738F">
        <w:trPr>
          <w:trHeight w:val="4526"/>
          <w:tblCellSpacing w:w="0" w:type="dxa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38F" w:rsidRDefault="00FB738F">
            <w:pPr>
              <w:spacing w:after="0"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«Բարձրավոլտ էլեկտրացանցեր» փակ բաժնետիրական ընկերության կանոնադրական կապիտալը նվազեցնելու և գույք ամրացնելու մասին» ՀՀ կառավարության որոշման նախագծի վերաբերյալ (այսուհետ՝ Նախագիծ) առկա են մի շարք նկատառումներ: Մասնավորապես՝</w:t>
            </w:r>
          </w:p>
          <w:p w:rsidR="00FB738F" w:rsidRDefault="00FB738F" w:rsidP="00FB738F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0" w:firstLine="720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Նախագծի.</w:t>
            </w:r>
          </w:p>
          <w:p w:rsidR="00FB738F" w:rsidRDefault="00FB738F" w:rsidP="00FB738F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0" w:firstLine="720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1-ին կետի համաձայն՝ </w:t>
            </w: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Տարածքային կառավարման և ենթակառուցվածքների նախարարության ենթակայության «</w:t>
            </w:r>
            <w:r>
              <w:rPr>
                <w:rFonts w:ascii="GHEA Grapalat" w:hAnsi="GHEA Grapalat" w:cs="Calibri"/>
                <w:szCs w:val="24"/>
                <w:shd w:val="clear" w:color="auto" w:fill="FFFFFF"/>
                <w:lang w:val="hy-AM"/>
              </w:rPr>
              <w:t xml:space="preserve">Բարձրավոլտ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էլեկտրացանցեր» ՓԲԸ-ին սեփականության իրավունքով պատկանող՝ ՀՀ Շիրակի մարզի, ք. Գյումրի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Լիսինյան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փողոց թիվ 15 հասցեում գտնվող 1653.8 քմ մակերեսով շինության, ինչպես նաև դրա զբաղեցրած, օգտագործման և սպասարկման համար հատկացված 0.10682 հա մակերեսով հողամասի շուկայական արժեքը 2023 թվականի մարտի 23-ի դրությամբ գնահատվել է 65.73 մլն դրամ, սակայն չի ներկայացվել գույքի գնահատման հաշվետվությունը:</w:t>
            </w:r>
          </w:p>
          <w:p w:rsidR="00FB738F" w:rsidRDefault="00FB738F">
            <w:pPr>
              <w:spacing w:after="0"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Նախագծի փաթեթին կից ներկայացնել նաև գույքի գնահատման հաշվետվությունը:</w:t>
            </w:r>
          </w:p>
          <w:p w:rsidR="00FB738F" w:rsidRDefault="00FB738F" w:rsidP="00FB738F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0" w:firstLine="720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3-րդ և 5-րդ կետերի </w:t>
            </w: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հանձնարարականները՝ որոշումից բխող փոփոխությունների գրանցումը, գույքի սեփականության իրավունքը պետությանը փոխանցվելուց առաջացող ավելացված արժեքի հարկի և շահութահարկի վճարման և գույքի հանձնման-ընդունման աշխատանքների </w:t>
            </w: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lastRenderedPageBreak/>
              <w:t>կատարման ապահովումը, տրվում են Տարածքային կառավարման և ենթակառուցվածքների նախարարին:</w:t>
            </w:r>
          </w:p>
          <w:p w:rsidR="00FB738F" w:rsidRDefault="00FB738F">
            <w:pPr>
              <w:spacing w:after="0" w:line="276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առաջարկվում է նշված կետերը միավորել՝ միաժամանակ, դիտարկելով 4-րդ կետը նշված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հանձնարարականներից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 շարադրելու նպատակահարմարության հարցը:</w:t>
            </w:r>
          </w:p>
          <w:p w:rsidR="00FB738F" w:rsidRPr="00FB738F" w:rsidRDefault="00FB738F" w:rsidP="00FB738F">
            <w:pPr>
              <w:pStyle w:val="ListParagraph"/>
              <w:numPr>
                <w:ilvl w:val="0"/>
                <w:numId w:val="16"/>
              </w:numPr>
              <w:spacing w:line="276" w:lineRule="auto"/>
              <w:ind w:left="0" w:firstLine="720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 w:cs="Arial"/>
                <w:szCs w:val="24"/>
                <w:lang w:val="hy-AM"/>
              </w:rPr>
              <w:t>առաջարկվում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է դիտարկել Նախագիծը Հանրային ծառայությունները կարգավորող հանձնաժողովի հետ համաձայնեցնելու անհրաժեշտության հարցը՝ հաշվի առնելով «Էներգետիկայի մասին» ՀՀ օրենքի 27-րդ հոդվածի 2-րդ մասի պահանջը: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738F" w:rsidRDefault="00FB738F" w:rsidP="00FB738F">
            <w:pPr>
              <w:pStyle w:val="BodyText"/>
              <w:numPr>
                <w:ilvl w:val="0"/>
                <w:numId w:val="18"/>
              </w:numPr>
              <w:spacing w:after="0" w:line="288" w:lineRule="auto"/>
              <w:ind w:left="137" w:right="8" w:firstLine="0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lastRenderedPageBreak/>
              <w:t>Ընդունվել է</w:t>
            </w: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Նախագծին կից ներկայացվում է նաև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ՀՀ Շիրակի մարզի, ք. Գյումրի </w:t>
            </w:r>
            <w:proofErr w:type="spellStart"/>
            <w:r>
              <w:rPr>
                <w:rFonts w:ascii="GHEA Grapalat" w:hAnsi="GHEA Grapalat"/>
                <w:szCs w:val="24"/>
                <w:lang w:val="hy-AM"/>
              </w:rPr>
              <w:t>Լիսինյան</w:t>
            </w:r>
            <w:proofErr w:type="spellEnd"/>
            <w:r>
              <w:rPr>
                <w:rFonts w:ascii="GHEA Grapalat" w:hAnsi="GHEA Grapalat"/>
                <w:szCs w:val="24"/>
                <w:lang w:val="hy-AM"/>
              </w:rPr>
              <w:t xml:space="preserve"> փողոց թիվ 15 հասցեում գտնվող գույքի շուկայական արժեքի գնահատման հաշվետվությունը։</w:t>
            </w: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  <w:p w:rsidR="00FB738F" w:rsidRDefault="00FB738F" w:rsidP="00FB738F">
            <w:pPr>
              <w:pStyle w:val="BodyText"/>
              <w:numPr>
                <w:ilvl w:val="0"/>
                <w:numId w:val="18"/>
              </w:numPr>
              <w:spacing w:after="0" w:line="288" w:lineRule="auto"/>
              <w:ind w:right="8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>Ընդունվել է</w:t>
            </w:r>
          </w:p>
          <w:p w:rsidR="00FB738F" w:rsidRDefault="00FB738F">
            <w:pPr>
              <w:pStyle w:val="BodyText"/>
              <w:spacing w:after="0" w:line="288" w:lineRule="auto"/>
              <w:ind w:left="137" w:right="8"/>
              <w:jc w:val="center"/>
              <w:rPr>
                <w:rFonts w:ascii="GHEA Grapalat" w:hAnsi="GHEA Grapalat"/>
                <w:color w:val="000000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Նախագիծը քննարկվել է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Հանրային ծառայությունները կարգավորող հանձնաժողովի հետ՝ դիրքորոշումը կցվում է։</w:t>
            </w:r>
          </w:p>
        </w:tc>
      </w:tr>
    </w:tbl>
    <w:p w:rsidR="00FB738F" w:rsidRPr="00FB738F" w:rsidRDefault="00FB738F" w:rsidP="00FB738F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  <w:lang w:val="hy-AM"/>
        </w:rPr>
      </w:pPr>
    </w:p>
    <w:tbl>
      <w:tblPr>
        <w:tblpPr w:leftFromText="180" w:rightFromText="180" w:bottomFromText="16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9"/>
        <w:gridCol w:w="3683"/>
      </w:tblGrid>
      <w:tr w:rsidR="00FB738F" w:rsidTr="00FB738F">
        <w:trPr>
          <w:trHeight w:val="359"/>
          <w:tblCellSpacing w:w="0" w:type="dxa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 Հանրային ծառայությունները կարգավորող հանձնաժողով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07.09.2023թ.</w:t>
            </w:r>
          </w:p>
        </w:tc>
      </w:tr>
      <w:tr w:rsidR="00FB738F" w:rsidTr="00FB738F">
        <w:trPr>
          <w:trHeight w:val="588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FB738F" w:rsidRDefault="00FB738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ԳԲ/34.1-Մ4-4/3383-2023</w:t>
            </w:r>
          </w:p>
        </w:tc>
      </w:tr>
      <w:tr w:rsidR="00FB738F" w:rsidTr="00FB738F">
        <w:trPr>
          <w:trHeight w:val="2115"/>
          <w:tblCellSpacing w:w="0" w:type="dxa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pStyle w:val="Storagrutun1"/>
              <w:tabs>
                <w:tab w:val="left" w:pos="-90"/>
                <w:tab w:val="left" w:pos="450"/>
              </w:tabs>
              <w:spacing w:line="360" w:lineRule="auto"/>
              <w:ind w:left="180" w:right="-212" w:firstLine="426"/>
              <w:jc w:val="center"/>
              <w:rPr>
                <w:rFonts w:ascii="GHEA Grapalat" w:eastAsia="GHEA Grapalat" w:hAnsi="GHEA Grapalat" w:cs="GHEA Grapalat"/>
                <w:bCs w:val="0"/>
                <w:lang w:val="hy-AM"/>
              </w:rPr>
            </w:pP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 xml:space="preserve">ՀՀ հանրային ծառայությունները կարգավորող հանձնաժողովը հայտնում է, որ </w:t>
            </w:r>
            <w:r>
              <w:rPr>
                <w:rFonts w:ascii="GHEA Grapalat" w:eastAsia="Calibri" w:hAnsi="GHEA Grapalat"/>
                <w:bCs w:val="0"/>
                <w:lang w:val="hy-AM" w:eastAsia="en-US"/>
              </w:rPr>
              <w:t>««</w:t>
            </w:r>
            <w:r>
              <w:rPr>
                <w:rFonts w:ascii="GHEA Grapalat" w:eastAsia="Calibri" w:hAnsi="GHEA Grapalat"/>
                <w:bCs w:val="0"/>
                <w:color w:val="000000"/>
                <w:shd w:val="clear" w:color="auto" w:fill="FFFFFF"/>
                <w:lang w:val="hy-AM" w:eastAsia="en-US"/>
              </w:rPr>
              <w:t>Բարձրավոլտ էլեկտրացանցեր</w:t>
            </w:r>
            <w:r>
              <w:rPr>
                <w:rFonts w:ascii="GHEA Grapalat" w:eastAsia="Calibri" w:hAnsi="GHEA Grapalat"/>
                <w:bCs w:val="0"/>
                <w:lang w:val="hy-AM" w:eastAsia="en-US"/>
              </w:rPr>
              <w:t>» փակ բաժնետիրական ընկերության կանոնադրական կապիտալը նվազեցնելու և գույք ամրացնելու  մասին» ՀՀ կառավարության որոշման</w:t>
            </w:r>
            <w:r>
              <w:rPr>
                <w:rFonts w:ascii="GHEA Grapalat" w:eastAsia="Calibri" w:hAnsi="GHEA Grapalat"/>
                <w:bCs w:val="0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>նախագծի վերաբերյալ ընդհանուր առմամբ առարկություններ չկան։</w:t>
            </w:r>
          </w:p>
          <w:p w:rsidR="00FB738F" w:rsidRDefault="00FB738F">
            <w:pPr>
              <w:pStyle w:val="Storagrutun1"/>
              <w:tabs>
                <w:tab w:val="left" w:pos="-90"/>
                <w:tab w:val="left" w:pos="450"/>
              </w:tabs>
              <w:spacing w:line="360" w:lineRule="auto"/>
              <w:ind w:left="269" w:right="-212" w:hanging="284"/>
              <w:jc w:val="center"/>
              <w:rPr>
                <w:rFonts w:ascii="GHEA Grapalat" w:eastAsia="GHEA Grapalat" w:hAnsi="GHEA Grapalat" w:cs="GHEA Grapalat"/>
                <w:bCs w:val="0"/>
                <w:lang w:val="hy-AM"/>
              </w:rPr>
            </w:pP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>Այդուհանդերձ, հայտնում եմ, որ</w:t>
            </w:r>
            <w:r>
              <w:rPr>
                <w:rFonts w:ascii="GHEA Grapalat" w:hAnsi="GHEA Grapalat"/>
                <w:bCs w:val="0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 xml:space="preserve">«Էներգետիկայի մասին» օրենքի 27-րդ հոդվածի 2-րդ մասի համաձայն՝ </w:t>
            </w:r>
            <w:r>
              <w:rPr>
                <w:rFonts w:ascii="Calibri" w:eastAsia="GHEA Grapalat" w:hAnsi="Calibri" w:cs="Calibri"/>
                <w:bCs w:val="0"/>
                <w:lang w:val="hy-AM"/>
              </w:rPr>
              <w:t> </w:t>
            </w: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>լիցենզավորված գործունեության իրականացման համար անհրաժեշտ հիմնական գույքի</w:t>
            </w:r>
          </w:p>
          <w:p w:rsidR="00FB738F" w:rsidRDefault="00FB738F">
            <w:pPr>
              <w:pStyle w:val="Storagrutun1"/>
              <w:tabs>
                <w:tab w:val="left" w:pos="-90"/>
                <w:tab w:val="left" w:pos="450"/>
              </w:tabs>
              <w:spacing w:line="360" w:lineRule="auto"/>
              <w:ind w:left="269" w:right="-212" w:hanging="284"/>
              <w:jc w:val="center"/>
              <w:rPr>
                <w:rFonts w:ascii="GHEA Grapalat" w:eastAsia="GHEA Grapalat" w:hAnsi="GHEA Grapalat" w:cs="GHEA Grapalat"/>
                <w:bCs w:val="0"/>
                <w:lang w:val="hy-AM"/>
              </w:rPr>
            </w:pP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 xml:space="preserve"> կամ դրա նկատմամբ իրավունքի օտարման, այլ կերպ փոխանցման կամ գրավադրման համար</w:t>
            </w:r>
          </w:p>
          <w:p w:rsidR="00FB738F" w:rsidRDefault="00FB738F">
            <w:pPr>
              <w:pStyle w:val="Storagrutun1"/>
              <w:tabs>
                <w:tab w:val="left" w:pos="-90"/>
                <w:tab w:val="left" w:pos="450"/>
              </w:tabs>
              <w:spacing w:line="360" w:lineRule="auto"/>
              <w:ind w:left="269" w:right="-212" w:hanging="284"/>
              <w:jc w:val="center"/>
              <w:rPr>
                <w:rFonts w:ascii="GHEA Grapalat" w:eastAsia="GHEA Grapalat" w:hAnsi="GHEA Grapalat" w:cs="GHEA Grapalat"/>
                <w:bCs w:val="0"/>
                <w:lang w:val="hy-AM"/>
              </w:rPr>
            </w:pP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 xml:space="preserve"> լիցենզավորված անձը պարտավոր է նախապես ստանալ հանձնաժողովի համաձայնությունը, իսկ </w:t>
            </w:r>
            <w:proofErr w:type="spellStart"/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>hանձնաժողովի</w:t>
            </w:r>
            <w:proofErr w:type="spellEnd"/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 xml:space="preserve"> 2019 թվականի փետրվարի 27-ի  39-Ն որոշմամբ </w:t>
            </w: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lastRenderedPageBreak/>
              <w:t>հաստատված էներգետիկայի բնագավառում լիցենզիա ունեցող անձի բաժնեմասի (բաժնետոմսի, փայի) կամ</w:t>
            </w:r>
          </w:p>
          <w:p w:rsidR="00FB738F" w:rsidRDefault="00FB738F">
            <w:pPr>
              <w:pStyle w:val="Storagrutun1"/>
              <w:tabs>
                <w:tab w:val="left" w:pos="-90"/>
                <w:tab w:val="left" w:pos="450"/>
              </w:tabs>
              <w:spacing w:line="360" w:lineRule="auto"/>
              <w:ind w:left="269" w:right="-212" w:hanging="284"/>
              <w:jc w:val="center"/>
              <w:rPr>
                <w:rFonts w:ascii="GHEA Grapalat" w:eastAsia="GHEA Grapalat" w:hAnsi="GHEA Grapalat" w:cs="GHEA Grapalat"/>
                <w:bCs w:val="0"/>
                <w:lang w:val="hy-AM"/>
              </w:rPr>
            </w:pP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 xml:space="preserve"> դրա նկատմամբ իրավունքի օտարման, այլ կերպ փոխանցման կամ գրավադրման, ինչպես նաև լիցենզավորված գործունեության իրականացման համար անհրաժեշտ գույքի կամ դրա նկատմամբ իրավունքի օտարման, այլ կերպ փոխանցման կամ գրավադրման համաձայնեցման</w:t>
            </w:r>
            <w:r>
              <w:rPr>
                <w:rFonts w:ascii="GHEA Grapalat" w:eastAsia="GHEA Grapalat" w:hAnsi="GHEA Grapalat" w:cs="GHEA Grapalat"/>
                <w:b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>կարգի</w:t>
            </w:r>
            <w:r>
              <w:rPr>
                <w:rFonts w:ascii="GHEA Grapalat" w:eastAsia="GHEA Grapalat" w:hAnsi="GHEA Grapalat" w:cs="GHEA Grapalat"/>
                <w:b/>
                <w:bCs w:val="0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 xml:space="preserve">7-րդ կետի 5-րդ ենթակետի համաձայն՝ լիցենզավորված գործունեության իրականացման համար անհրաժեշտ հիմնական գույք է համարվում նաև էներգետիկայի բնագավառում լիցենզավորված (կարգավորվող) գործունեությանը մասնակցող կամ </w:t>
            </w:r>
            <w:proofErr w:type="spellStart"/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>երբևէ</w:t>
            </w:r>
            <w:proofErr w:type="spellEnd"/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 xml:space="preserve"> մասնակցած</w:t>
            </w:r>
            <w:r>
              <w:rPr>
                <w:rFonts w:ascii="Arial Unicode" w:hAnsi="Arial Unicode"/>
                <w:bCs w:val="0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>շենքերը,</w:t>
            </w:r>
          </w:p>
          <w:p w:rsidR="00FB738F" w:rsidRDefault="00FB738F">
            <w:pPr>
              <w:pStyle w:val="Storagrutun1"/>
              <w:tabs>
                <w:tab w:val="left" w:pos="-90"/>
                <w:tab w:val="left" w:pos="450"/>
              </w:tabs>
              <w:spacing w:line="360" w:lineRule="auto"/>
              <w:ind w:left="269" w:right="-212" w:hanging="28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GHEA Grapalat" w:hAnsi="GHEA Grapalat" w:cs="GHEA Grapalat"/>
                <w:bCs w:val="0"/>
                <w:lang w:val="hy-AM"/>
              </w:rPr>
              <w:t>շինությունները կամ հողատարածքները, որոնց մակերեսը գերազանցում է 20 քառակուսի մետրը։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B738F" w:rsidRDefault="00FB738F">
            <w:pPr>
              <w:pStyle w:val="ListParagraph"/>
              <w:spacing w:line="276" w:lineRule="auto"/>
              <w:ind w:left="138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lastRenderedPageBreak/>
              <w:t>Ընդունվել է ի գ</w:t>
            </w:r>
            <w:bookmarkStart w:id="0" w:name="_GoBack"/>
            <w:bookmarkEnd w:id="0"/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իտություն։</w:t>
            </w:r>
          </w:p>
        </w:tc>
      </w:tr>
    </w:tbl>
    <w:p w:rsidR="00FB738F" w:rsidRDefault="00FB738F" w:rsidP="00FB738F">
      <w:pPr>
        <w:rPr>
          <w:lang w:val="hy-AM"/>
        </w:rPr>
      </w:pPr>
    </w:p>
    <w:p w:rsidR="00FB738F" w:rsidRDefault="00FB738F" w:rsidP="00FB738F"/>
    <w:p w:rsidR="007E119D" w:rsidRPr="00FB738F" w:rsidRDefault="007E119D" w:rsidP="00FB738F"/>
    <w:sectPr w:rsidR="007E119D" w:rsidRPr="00FB738F" w:rsidSect="00EC2E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002" w:rsidRDefault="00967002" w:rsidP="00E5320B">
      <w:pPr>
        <w:spacing w:after="0" w:line="240" w:lineRule="auto"/>
      </w:pPr>
      <w:r>
        <w:separator/>
      </w:r>
    </w:p>
  </w:endnote>
  <w:endnote w:type="continuationSeparator" w:id="0">
    <w:p w:rsidR="00967002" w:rsidRDefault="00967002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002" w:rsidRDefault="00967002" w:rsidP="00E5320B">
      <w:pPr>
        <w:spacing w:after="0" w:line="240" w:lineRule="auto"/>
      </w:pPr>
      <w:r>
        <w:separator/>
      </w:r>
    </w:p>
  </w:footnote>
  <w:footnote w:type="continuationSeparator" w:id="0">
    <w:p w:rsidR="00967002" w:rsidRDefault="00967002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206" w:rsidRDefault="008072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E0D2C"/>
    <w:multiLevelType w:val="hybridMultilevel"/>
    <w:tmpl w:val="29A4BE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81A0945"/>
    <w:multiLevelType w:val="hybridMultilevel"/>
    <w:tmpl w:val="A2FE82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126E2A"/>
    <w:multiLevelType w:val="hybridMultilevel"/>
    <w:tmpl w:val="90127E18"/>
    <w:lvl w:ilvl="0" w:tplc="555AD1E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 w15:restartNumberingAfterBreak="0">
    <w:nsid w:val="3CEF5A4C"/>
    <w:multiLevelType w:val="hybridMultilevel"/>
    <w:tmpl w:val="F074364A"/>
    <w:lvl w:ilvl="0" w:tplc="DDF8F588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A8118C"/>
    <w:multiLevelType w:val="hybridMultilevel"/>
    <w:tmpl w:val="90127E18"/>
    <w:lvl w:ilvl="0" w:tplc="555AD1E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1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3"/>
  </w:num>
  <w:num w:numId="2">
    <w:abstractNumId w:val="2"/>
  </w:num>
  <w:num w:numId="3">
    <w:abstractNumId w:val="4"/>
  </w:num>
  <w:num w:numId="4">
    <w:abstractNumId w:val="12"/>
  </w:num>
  <w:num w:numId="5">
    <w:abstractNumId w:val="11"/>
  </w:num>
  <w:num w:numId="6">
    <w:abstractNumId w:val="0"/>
  </w:num>
  <w:num w:numId="7">
    <w:abstractNumId w:val="5"/>
  </w:num>
  <w:num w:numId="8">
    <w:abstractNumId w:val="9"/>
  </w:num>
  <w:num w:numId="9">
    <w:abstractNumId w:val="3"/>
  </w:num>
  <w:num w:numId="10">
    <w:abstractNumId w:val="7"/>
  </w:num>
  <w:num w:numId="11">
    <w:abstractNumId w:val="10"/>
  </w:num>
  <w:num w:numId="12">
    <w:abstractNumId w:val="1"/>
  </w:num>
  <w:num w:numId="13">
    <w:abstractNumId w:val="6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75D0C"/>
    <w:rsid w:val="00136311"/>
    <w:rsid w:val="0013723C"/>
    <w:rsid w:val="001672EE"/>
    <w:rsid w:val="00171568"/>
    <w:rsid w:val="001B78D4"/>
    <w:rsid w:val="001F0523"/>
    <w:rsid w:val="00251EDD"/>
    <w:rsid w:val="002A35EA"/>
    <w:rsid w:val="002B05D7"/>
    <w:rsid w:val="002B4480"/>
    <w:rsid w:val="002E41C3"/>
    <w:rsid w:val="002F6004"/>
    <w:rsid w:val="00314BFE"/>
    <w:rsid w:val="00344BED"/>
    <w:rsid w:val="0037337A"/>
    <w:rsid w:val="003A3818"/>
    <w:rsid w:val="00485550"/>
    <w:rsid w:val="004D27C4"/>
    <w:rsid w:val="004D70D8"/>
    <w:rsid w:val="00517D4A"/>
    <w:rsid w:val="00545E07"/>
    <w:rsid w:val="0055484A"/>
    <w:rsid w:val="00560E34"/>
    <w:rsid w:val="00561E34"/>
    <w:rsid w:val="00563827"/>
    <w:rsid w:val="0058210F"/>
    <w:rsid w:val="00594CAE"/>
    <w:rsid w:val="005A4844"/>
    <w:rsid w:val="005B5E0F"/>
    <w:rsid w:val="005D43EF"/>
    <w:rsid w:val="005D6D1F"/>
    <w:rsid w:val="005E2D85"/>
    <w:rsid w:val="005F3CC9"/>
    <w:rsid w:val="006548CB"/>
    <w:rsid w:val="006742A3"/>
    <w:rsid w:val="0069664A"/>
    <w:rsid w:val="006E1D46"/>
    <w:rsid w:val="006F6929"/>
    <w:rsid w:val="007510B0"/>
    <w:rsid w:val="00781EAA"/>
    <w:rsid w:val="007B471F"/>
    <w:rsid w:val="007C0BD8"/>
    <w:rsid w:val="007E119D"/>
    <w:rsid w:val="00801313"/>
    <w:rsid w:val="00806110"/>
    <w:rsid w:val="00807206"/>
    <w:rsid w:val="008524CF"/>
    <w:rsid w:val="008863FA"/>
    <w:rsid w:val="008C1DC7"/>
    <w:rsid w:val="008E2012"/>
    <w:rsid w:val="0090424C"/>
    <w:rsid w:val="00915D0C"/>
    <w:rsid w:val="00923B3B"/>
    <w:rsid w:val="0092723B"/>
    <w:rsid w:val="00933BE3"/>
    <w:rsid w:val="00967002"/>
    <w:rsid w:val="00974BD8"/>
    <w:rsid w:val="009822F8"/>
    <w:rsid w:val="009B68CD"/>
    <w:rsid w:val="009B7936"/>
    <w:rsid w:val="009C157B"/>
    <w:rsid w:val="009D6A7B"/>
    <w:rsid w:val="00AD2DD7"/>
    <w:rsid w:val="00AE6C2B"/>
    <w:rsid w:val="00AF313F"/>
    <w:rsid w:val="00AF72C2"/>
    <w:rsid w:val="00B20730"/>
    <w:rsid w:val="00B43DFD"/>
    <w:rsid w:val="00B47F5F"/>
    <w:rsid w:val="00B6650B"/>
    <w:rsid w:val="00B7644D"/>
    <w:rsid w:val="00BA3705"/>
    <w:rsid w:val="00BD2086"/>
    <w:rsid w:val="00BF2724"/>
    <w:rsid w:val="00C13349"/>
    <w:rsid w:val="00C16E50"/>
    <w:rsid w:val="00C6511A"/>
    <w:rsid w:val="00CC0288"/>
    <w:rsid w:val="00CD7F60"/>
    <w:rsid w:val="00CE7346"/>
    <w:rsid w:val="00D6395E"/>
    <w:rsid w:val="00D71E72"/>
    <w:rsid w:val="00D85EE2"/>
    <w:rsid w:val="00DB3E2C"/>
    <w:rsid w:val="00E26507"/>
    <w:rsid w:val="00E37D1E"/>
    <w:rsid w:val="00E5320B"/>
    <w:rsid w:val="00E70E2B"/>
    <w:rsid w:val="00E714FB"/>
    <w:rsid w:val="00EA3AD3"/>
    <w:rsid w:val="00EB550C"/>
    <w:rsid w:val="00EC2E52"/>
    <w:rsid w:val="00F24436"/>
    <w:rsid w:val="00F35B8D"/>
    <w:rsid w:val="00F61667"/>
    <w:rsid w:val="00F634A0"/>
    <w:rsid w:val="00F73B03"/>
    <w:rsid w:val="00F85532"/>
    <w:rsid w:val="00FB60B5"/>
    <w:rsid w:val="00FB738F"/>
    <w:rsid w:val="00FE48C3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BE401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Storagrutun1">
    <w:name w:val="Storagrutun 1"/>
    <w:basedOn w:val="Normal"/>
    <w:rsid w:val="00FB738F"/>
    <w:pPr>
      <w:tabs>
        <w:tab w:val="left" w:pos="992"/>
        <w:tab w:val="left" w:pos="7655"/>
      </w:tabs>
      <w:spacing w:after="0" w:line="240" w:lineRule="auto"/>
    </w:pPr>
    <w:rPr>
      <w:rFonts w:ascii="ArTarumianTimes" w:eastAsia="Times New Roman" w:hAnsi="ArTarumianTimes" w:cs="Times New Roman"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271F2-B99C-46CC-8DD9-BC95A930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1090</Words>
  <Characters>8135</Characters>
  <Application>Microsoft Office Word</Application>
  <DocSecurity>0</DocSecurity>
  <Lines>291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https://mul2.gov.am/tasks/851890/oneclick/3Ampopatert.docx?token=2966cfcfdc4964dea1bf8c3f85338325</cp:keywords>
  <dc:description/>
  <cp:lastModifiedBy>Astghik Melkonyan</cp:lastModifiedBy>
  <cp:revision>3</cp:revision>
  <dcterms:created xsi:type="dcterms:W3CDTF">2023-09-14T07:08:00Z</dcterms:created>
  <dcterms:modified xsi:type="dcterms:W3CDTF">2023-09-27T13:13:00Z</dcterms:modified>
</cp:coreProperties>
</file>