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B8" w:rsidRDefault="00A400B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0B8" w:rsidRDefault="00A400B8" w:rsidP="00B85E8A">
      <w:pPr>
        <w:jc w:val="center"/>
      </w:pPr>
    </w:p>
    <w:p w:rsidR="00A400B8" w:rsidRDefault="00A400B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00B8" w:rsidRDefault="00A400B8" w:rsidP="00B85E8A">
      <w:pPr>
        <w:pStyle w:val="mechtex"/>
        <w:rPr>
          <w:rFonts w:ascii="GHEA Mariam" w:hAnsi="GHEA Mariam"/>
          <w:b/>
        </w:rPr>
      </w:pPr>
    </w:p>
    <w:p w:rsidR="00A400B8" w:rsidRDefault="00A400B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00B8" w:rsidRPr="008E1B5A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Pr="008E1B5A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Pr="008E1B5A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Pr="006740E0" w:rsidRDefault="00A400B8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28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A400B8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Pr="00000A81" w:rsidRDefault="00A400B8" w:rsidP="00B85E8A">
      <w:pPr>
        <w:jc w:val="center"/>
        <w:rPr>
          <w:rFonts w:ascii="GHEA Mariam" w:hAnsi="GHEA Mariam"/>
          <w:sz w:val="24"/>
          <w:szCs w:val="24"/>
        </w:rPr>
      </w:pPr>
    </w:p>
    <w:p w:rsidR="00A400B8" w:rsidRPr="00A400B8" w:rsidRDefault="00A400B8" w:rsidP="00A400B8">
      <w:pPr>
        <w:pStyle w:val="mechtex"/>
        <w:rPr>
          <w:rFonts w:ascii="GHEA Mariam" w:hAnsi="GHEA Mariam"/>
          <w:sz w:val="24"/>
          <w:lang w:val="hy-AM"/>
        </w:rPr>
      </w:pPr>
      <w:r w:rsidRPr="00A400B8">
        <w:rPr>
          <w:rFonts w:ascii="GHEA Mariam" w:hAnsi="GHEA Mariam" w:cs="Arial"/>
          <w:sz w:val="24"/>
          <w:lang w:val="hy-AM"/>
        </w:rPr>
        <w:t>ՊԵՏԱԿԱՆ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ԳՈՒՅՔԻ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ՕՏԱՐՄԱՆ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ԵՎ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ՎԱՐՁԱԿԱԼՈՒԹՅԱՆ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ՏՐԱՄԱԴՐՄԱՆ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ՆՊԱՏԱԿՈՎ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ԷԼԵԿՏՐՈՆԱՅԻՆ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ՀԱՄԱԿԱՐԳԻ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ՄԻՋՈՑՈՎ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ԷԼԵԿՏՐՈՆԱՅԻՆ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ԱՃՈՒՐԴԻ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ԱՆՑԿԱՑՄԱՆ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ԿԱՐԳԸ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ՀԱՍՏԱՏԵԼՈՒ</w:t>
      </w:r>
      <w:r w:rsidRPr="00A400B8">
        <w:rPr>
          <w:rFonts w:ascii="GHEA Mariam" w:hAnsi="GHEA Mariam"/>
          <w:sz w:val="24"/>
          <w:lang w:val="hy-AM"/>
        </w:rPr>
        <w:t xml:space="preserve"> </w:t>
      </w:r>
      <w:r w:rsidRPr="00A400B8">
        <w:rPr>
          <w:rFonts w:ascii="GHEA Mariam" w:hAnsi="GHEA Mariam" w:cs="Arial"/>
          <w:sz w:val="24"/>
          <w:lang w:val="hy-AM"/>
        </w:rPr>
        <w:t>ՄԱՍԻՆ</w:t>
      </w:r>
      <w:r w:rsidRPr="00A400B8">
        <w:rPr>
          <w:rFonts w:ascii="GHEA Mariam" w:hAnsi="GHEA Mariam"/>
          <w:sz w:val="24"/>
          <w:lang w:val="hy-AM"/>
        </w:rPr>
        <w:t xml:space="preserve"> </w:t>
      </w:r>
    </w:p>
    <w:p w:rsidR="00A400B8" w:rsidRPr="00C33F3F" w:rsidRDefault="00A400B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400B8" w:rsidRPr="00C33F3F" w:rsidRDefault="00A400B8" w:rsidP="00A400B8">
      <w:pPr>
        <w:pStyle w:val="mechtex"/>
        <w:rPr>
          <w:rFonts w:ascii="GHEA Mariam" w:hAnsi="GHEA Mariam"/>
          <w:sz w:val="24"/>
          <w:lang w:val="hy-AM"/>
        </w:rPr>
      </w:pPr>
    </w:p>
    <w:p w:rsidR="00A400B8" w:rsidRPr="00C33F3F" w:rsidRDefault="00A400B8" w:rsidP="00A400B8">
      <w:pPr>
        <w:pStyle w:val="mechtex"/>
        <w:rPr>
          <w:rFonts w:ascii="GHEA Mariam" w:hAnsi="GHEA Mariam"/>
          <w:sz w:val="24"/>
          <w:lang w:val="hy-AM"/>
        </w:rPr>
      </w:pPr>
    </w:p>
    <w:p w:rsidR="00A400B8" w:rsidRPr="00A400B8" w:rsidRDefault="00A400B8" w:rsidP="00A400B8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400B8">
        <w:rPr>
          <w:rFonts w:ascii="GHEA Mariam" w:hAnsi="GHEA Mariam"/>
          <w:sz w:val="24"/>
          <w:szCs w:val="24"/>
          <w:lang w:val="hy-AM"/>
        </w:rPr>
        <w:t xml:space="preserve">Հիմք ընդունելով «Պետական գույքի կառավարման մասին» օրենքի 6-րդ </w:t>
      </w:r>
      <w:r w:rsidRPr="00A400B8">
        <w:rPr>
          <w:rFonts w:ascii="GHEA Mariam" w:hAnsi="GHEA Mariam"/>
          <w:spacing w:val="-8"/>
          <w:sz w:val="24"/>
          <w:szCs w:val="24"/>
          <w:lang w:val="hy-AM"/>
        </w:rPr>
        <w:t>հոդվածի 1-ին մասի 6-րդ և 7-րդ կետերի, 22-րդ հոդվածի 1-ին մասի 1-ին կետի, 29-</w:t>
      </w:r>
      <w:r w:rsidRPr="00A400B8">
        <w:rPr>
          <w:rFonts w:ascii="GHEA Mariam" w:hAnsi="GHEA Mariam"/>
          <w:sz w:val="24"/>
          <w:szCs w:val="24"/>
          <w:lang w:val="hy-AM"/>
        </w:rPr>
        <w:t xml:space="preserve">րդ  հոդվածի 1-ին մասի 1-ին կետի, «Հրապարակային սակարկությունների մասին» </w:t>
      </w:r>
      <w:r w:rsidRPr="004C55E4">
        <w:rPr>
          <w:rFonts w:ascii="GHEA Mariam" w:hAnsi="GHEA Mariam"/>
          <w:spacing w:val="-2"/>
          <w:sz w:val="24"/>
          <w:szCs w:val="24"/>
          <w:lang w:val="hy-AM"/>
        </w:rPr>
        <w:t>օրենքի 4.1</w:t>
      </w:r>
      <w:r w:rsidR="004C55E4" w:rsidRPr="004C55E4">
        <w:rPr>
          <w:rFonts w:ascii="GHEA Mariam" w:hAnsi="GHEA Mariam"/>
          <w:spacing w:val="-2"/>
          <w:sz w:val="24"/>
          <w:szCs w:val="24"/>
          <w:lang w:val="hy-AM"/>
        </w:rPr>
        <w:t>-ին</w:t>
      </w:r>
      <w:r w:rsidRPr="004C55E4">
        <w:rPr>
          <w:rFonts w:ascii="GHEA Mariam" w:hAnsi="GHEA Mariam"/>
          <w:spacing w:val="-2"/>
          <w:sz w:val="24"/>
          <w:szCs w:val="24"/>
          <w:lang w:val="hy-AM"/>
        </w:rPr>
        <w:t xml:space="preserve"> գլխի, ինչպես նաև «Նորմատիվ իրավական ակտերի մասին» օրենք</w:t>
      </w:r>
      <w:r w:rsidRPr="00A400B8">
        <w:rPr>
          <w:rFonts w:ascii="GHEA Mariam" w:hAnsi="GHEA Mariam"/>
          <w:sz w:val="24"/>
          <w:szCs w:val="24"/>
          <w:lang w:val="hy-AM"/>
        </w:rPr>
        <w:t xml:space="preserve">ի </w:t>
      </w:r>
      <w:r w:rsidRPr="00A400B8">
        <w:rPr>
          <w:rFonts w:ascii="GHEA Mariam" w:hAnsi="GHEA Mariam"/>
          <w:spacing w:val="-2"/>
          <w:sz w:val="24"/>
          <w:szCs w:val="24"/>
          <w:lang w:val="hy-AM"/>
        </w:rPr>
        <w:t xml:space="preserve">37-րդ հոդվածի պահանջները՝ </w:t>
      </w:r>
      <w:r w:rsidRPr="00A400B8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A400B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400B8">
        <w:rPr>
          <w:rFonts w:ascii="GHEA Mariam" w:hAnsi="GHEA Mariam" w:cs="Sylfaen"/>
          <w:sz w:val="24"/>
          <w:szCs w:val="22"/>
          <w:lang w:val="de-DE"/>
        </w:rPr>
        <w:t>ո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ր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ո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շ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ու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400B8">
        <w:rPr>
          <w:rFonts w:ascii="GHEA Mariam" w:hAnsi="GHEA Mariam" w:cs="Sylfaen"/>
          <w:sz w:val="24"/>
          <w:szCs w:val="22"/>
          <w:lang w:val="de-DE"/>
        </w:rPr>
        <w:t>մ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400B8">
        <w:rPr>
          <w:rFonts w:ascii="GHEA Mariam" w:hAnsi="GHEA Mariam" w:cs="Sylfaen"/>
          <w:sz w:val="24"/>
          <w:szCs w:val="22"/>
          <w:lang w:val="de-DE"/>
        </w:rPr>
        <w:t>է</w:t>
      </w:r>
      <w:r w:rsidRPr="00A400B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400B8" w:rsidRPr="00A400B8" w:rsidRDefault="00A400B8" w:rsidP="00A400B8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A400B8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Հաստատել պետական գույքի օտարման և վարձակալության</w:t>
      </w:r>
      <w:r w:rsidRPr="00A400B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տրամադրման նպատակով էլեկտրոնային</w:t>
      </w:r>
      <w:r w:rsidRPr="00A400B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Pr="00A400B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համակարգի միջոցով</w:t>
      </w:r>
      <w:r w:rsidRPr="00A400B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Pr="00A400B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էլեկտրոնային </w:t>
      </w:r>
      <w:r w:rsidRPr="00A400B8">
        <w:rPr>
          <w:rFonts w:ascii="GHEA Mariam" w:eastAsia="Times New Roman" w:hAnsi="GHEA Mariam" w:cs="Times New Roman"/>
          <w:sz w:val="24"/>
          <w:szCs w:val="24"/>
          <w:lang w:val="hy-AM"/>
        </w:rPr>
        <w:t>աճուրդի անց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A400B8">
        <w:rPr>
          <w:rFonts w:ascii="GHEA Mariam" w:eastAsia="Times New Roman" w:hAnsi="GHEA Mariam" w:cs="Times New Roman"/>
          <w:sz w:val="24"/>
          <w:szCs w:val="24"/>
          <w:lang w:val="hy-AM"/>
        </w:rPr>
        <w:t>կաց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4C55E4">
        <w:rPr>
          <w:rFonts w:ascii="GHEA Mariam" w:eastAsia="Times New Roman" w:hAnsi="GHEA Mariam" w:cs="Times New Roman"/>
          <w:sz w:val="24"/>
          <w:szCs w:val="24"/>
          <w:lang w:val="hy-AM"/>
        </w:rPr>
        <w:t>ման կարգը՝ համաձայն հավելվածի:</w:t>
      </w:r>
    </w:p>
    <w:p w:rsidR="00A400B8" w:rsidRPr="00A400B8" w:rsidRDefault="00A400B8" w:rsidP="00A400B8">
      <w:pPr>
        <w:tabs>
          <w:tab w:val="left" w:pos="90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400B8">
        <w:rPr>
          <w:rFonts w:ascii="GHEA Mariam" w:hAnsi="GHEA Mariam"/>
          <w:sz w:val="24"/>
          <w:szCs w:val="24"/>
          <w:lang w:val="hy-AM"/>
        </w:rPr>
        <w:t>2. Ուժը կորցրած ճանաչել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00B8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00B8">
        <w:rPr>
          <w:rFonts w:ascii="GHEA Mariam" w:hAnsi="GHEA Mariam"/>
          <w:sz w:val="24"/>
          <w:szCs w:val="24"/>
          <w:lang w:val="hy-AM"/>
        </w:rPr>
        <w:t xml:space="preserve">թյան </w:t>
      </w:r>
      <w:r w:rsidRPr="00A400B8">
        <w:rPr>
          <w:rFonts w:ascii="GHEA Mariam" w:hAnsi="GHEA Mariam"/>
          <w:bCs/>
          <w:sz w:val="24"/>
          <w:szCs w:val="24"/>
          <w:lang w:val="hy-AM"/>
        </w:rPr>
        <w:t>2020 թվականի մարտի 26-ի «Պետական գույքի օտարման և վարձա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400B8">
        <w:rPr>
          <w:rFonts w:ascii="GHEA Mariam" w:hAnsi="GHEA Mariam"/>
          <w:bCs/>
          <w:sz w:val="24"/>
          <w:szCs w:val="24"/>
          <w:lang w:val="hy-AM"/>
        </w:rPr>
        <w:t>կա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A400B8">
        <w:rPr>
          <w:rFonts w:ascii="GHEA Mariam" w:hAnsi="GHEA Mariam"/>
          <w:bCs/>
          <w:sz w:val="24"/>
          <w:szCs w:val="24"/>
          <w:lang w:val="hy-AM"/>
        </w:rPr>
        <w:t>լության տրամադրման նպատակով էլեկտրոնային աճուրդի անցկացման կարգը հաստատելու</w:t>
      </w:r>
      <w:r w:rsidRPr="00A400B8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400B8">
        <w:rPr>
          <w:rFonts w:ascii="GHEA Mariam" w:hAnsi="GHEA Mariam"/>
          <w:bCs/>
          <w:sz w:val="24"/>
          <w:szCs w:val="24"/>
          <w:lang w:val="hy-AM"/>
        </w:rPr>
        <w:t xml:space="preserve">և Հայաստանի Հանրապետության կառավարության 2003 թվականի </w:t>
      </w:r>
      <w:r w:rsidRPr="00A400B8">
        <w:rPr>
          <w:rFonts w:ascii="GHEA Mariam" w:hAnsi="GHEA Mariam"/>
          <w:bCs/>
          <w:spacing w:val="-2"/>
          <w:sz w:val="24"/>
          <w:szCs w:val="24"/>
          <w:lang w:val="hy-AM"/>
        </w:rPr>
        <w:lastRenderedPageBreak/>
        <w:t>հունիսի 13-ի N 882-Ն որոշման մեջ փոփոխություն կատարելու մասին» N 395-Ն</w:t>
      </w:r>
      <w:r w:rsidRPr="00A400B8">
        <w:rPr>
          <w:rFonts w:ascii="GHEA Mariam" w:hAnsi="GHEA Mariam"/>
          <w:bCs/>
          <w:sz w:val="24"/>
          <w:szCs w:val="24"/>
          <w:lang w:val="hy-AM"/>
        </w:rPr>
        <w:t xml:space="preserve"> որոշումը։ </w:t>
      </w:r>
    </w:p>
    <w:p w:rsidR="00A400B8" w:rsidRPr="00A400B8" w:rsidRDefault="00A400B8" w:rsidP="00A400B8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400B8">
        <w:rPr>
          <w:rFonts w:ascii="GHEA Mariam" w:hAnsi="GHEA Mariam"/>
          <w:sz w:val="24"/>
          <w:szCs w:val="24"/>
          <w:lang w:val="hy-AM"/>
        </w:rPr>
        <w:t xml:space="preserve">3. Սույն որոշումն ուժի մեջ է մտնում պաշտոնական հրապարակման օրվան հաջորդող տասներորդ օրը: </w:t>
      </w:r>
    </w:p>
    <w:p w:rsidR="00A400B8" w:rsidRPr="00C33F3F" w:rsidRDefault="00A400B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00B8" w:rsidRPr="00C33F3F" w:rsidRDefault="00A400B8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A400B8" w:rsidRPr="00C33F3F" w:rsidRDefault="00A400B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00B8" w:rsidRPr="00C33F3F" w:rsidRDefault="00A400B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3F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3F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3F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00B8" w:rsidRPr="00C33F3F" w:rsidRDefault="00A400B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3F3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3F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3F3F">
        <w:rPr>
          <w:rFonts w:ascii="GHEA Mariam" w:hAnsi="GHEA Mariam" w:cs="Arial Armenian"/>
          <w:sz w:val="24"/>
          <w:szCs w:val="24"/>
          <w:lang w:val="hy-AM"/>
        </w:rPr>
        <w:tab/>
      </w:r>
      <w:r w:rsidRPr="00C33F3F">
        <w:rPr>
          <w:rFonts w:ascii="GHEA Mariam" w:hAnsi="GHEA Mariam" w:cs="Arial Armenian"/>
          <w:sz w:val="24"/>
          <w:szCs w:val="24"/>
          <w:lang w:val="hy-AM"/>
        </w:rPr>
        <w:tab/>
      </w:r>
      <w:r w:rsidRPr="00C33F3F">
        <w:rPr>
          <w:rFonts w:ascii="GHEA Mariam" w:hAnsi="GHEA Mariam" w:cs="Arial Armenian"/>
          <w:sz w:val="24"/>
          <w:szCs w:val="24"/>
          <w:lang w:val="hy-AM"/>
        </w:rPr>
        <w:tab/>
      </w:r>
      <w:r w:rsidRPr="00C33F3F">
        <w:rPr>
          <w:rFonts w:ascii="GHEA Mariam" w:hAnsi="GHEA Mariam" w:cs="Arial Armenian"/>
          <w:sz w:val="24"/>
          <w:szCs w:val="24"/>
          <w:lang w:val="hy-AM"/>
        </w:rPr>
        <w:tab/>
      </w:r>
      <w:r w:rsidRPr="00C33F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33F3F">
        <w:rPr>
          <w:rFonts w:ascii="GHEA Mariam" w:hAnsi="GHEA Mariam" w:cs="Sylfaen"/>
          <w:sz w:val="24"/>
          <w:szCs w:val="24"/>
          <w:lang w:val="hy-AM"/>
        </w:rPr>
        <w:t>.</w:t>
      </w:r>
      <w:r w:rsidRPr="00C33F3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3F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00B8" w:rsidRPr="00C33F3F" w:rsidRDefault="00A400B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400B8" w:rsidRPr="00C33F3F" w:rsidRDefault="00A400B8" w:rsidP="00C33F3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A400B8" w:rsidRPr="00C33F3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33F3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400B8" w:rsidRPr="00C33F3F" w:rsidRDefault="00E77C5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3F3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A400B8" w:rsidRPr="00C33F3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A400B8" w:rsidRPr="00C33F3F" w:rsidRDefault="00A400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33F3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A400B8" w:rsidRPr="00C33F3F" w:rsidRDefault="00A400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="00E77C58">
        <w:rPr>
          <w:rFonts w:ascii="GHEA Mariam" w:hAnsi="GHEA Mariam" w:cs="Sylfaen"/>
          <w:spacing w:val="-4"/>
          <w:sz w:val="24"/>
          <w:szCs w:val="24"/>
          <w:lang w:val="pt-BR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3F3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400B8" w:rsidRPr="00C33F3F" w:rsidRDefault="00A400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400B8" w:rsidRPr="00C33F3F" w:rsidRDefault="00A400B8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33F3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400B8" w:rsidRPr="004F7B2D" w:rsidRDefault="00A400B8" w:rsidP="004F7B2D">
      <w:pPr>
        <w:pStyle w:val="mechtex"/>
        <w:rPr>
          <w:rFonts w:ascii="GHEA Mariam" w:hAnsi="GHEA Mariam"/>
          <w:sz w:val="24"/>
          <w:lang w:val="hy-AM"/>
        </w:rPr>
      </w:pPr>
      <w:r w:rsidRPr="004F7B2D">
        <w:rPr>
          <w:rFonts w:ascii="GHEA Mariam" w:hAnsi="GHEA Mariam" w:cs="Arial"/>
          <w:sz w:val="24"/>
          <w:lang w:val="hy-AM"/>
        </w:rPr>
        <w:t>Կ</w:t>
      </w:r>
      <w:r w:rsidRPr="004F7B2D">
        <w:rPr>
          <w:rFonts w:ascii="Calibri" w:hAnsi="Calibri" w:cs="Calibri"/>
          <w:sz w:val="24"/>
          <w:lang w:val="hy-AM"/>
        </w:rPr>
        <w:t> </w:t>
      </w:r>
      <w:r w:rsidRPr="004F7B2D">
        <w:rPr>
          <w:rFonts w:ascii="GHEA Mariam" w:hAnsi="GHEA Mariam" w:cs="Arial"/>
          <w:sz w:val="24"/>
          <w:lang w:val="hy-AM"/>
        </w:rPr>
        <w:t>Ա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Ր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Գ</w:t>
      </w:r>
    </w:p>
    <w:p w:rsidR="00A400B8" w:rsidRPr="004F7B2D" w:rsidRDefault="00A400B8" w:rsidP="004F7B2D">
      <w:pPr>
        <w:pStyle w:val="mechtex"/>
        <w:rPr>
          <w:rFonts w:ascii="GHEA Mariam" w:hAnsi="GHEA Mariam"/>
          <w:sz w:val="24"/>
          <w:lang w:val="hy-AM"/>
        </w:rPr>
      </w:pPr>
      <w:r w:rsidRPr="004F7B2D">
        <w:rPr>
          <w:rFonts w:ascii="Calibri" w:hAnsi="Calibri" w:cs="Calibri"/>
          <w:sz w:val="24"/>
          <w:lang w:val="hy-AM"/>
        </w:rPr>
        <w:t> </w:t>
      </w:r>
    </w:p>
    <w:p w:rsidR="00A400B8" w:rsidRPr="004F7B2D" w:rsidRDefault="00A400B8" w:rsidP="004F7B2D">
      <w:pPr>
        <w:pStyle w:val="mechtex"/>
        <w:rPr>
          <w:rFonts w:ascii="GHEA Mariam" w:hAnsi="GHEA Mariam"/>
          <w:sz w:val="24"/>
          <w:lang w:val="hy-AM"/>
        </w:rPr>
      </w:pPr>
      <w:r w:rsidRPr="004F7B2D">
        <w:rPr>
          <w:rFonts w:ascii="GHEA Mariam" w:hAnsi="GHEA Mariam" w:cs="Arial"/>
          <w:sz w:val="24"/>
          <w:lang w:val="hy-AM"/>
        </w:rPr>
        <w:t>ՊԵՏԱԿԱՆ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ԳՈՒՅՔԻ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ՕՏԱՐՄԱՆ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ԵՎ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ՎԱՐՁԱԿԱԼՈՒԹՅԱՆ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ՏՐԱՄԱԴՐՄԱՆ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ՆՊԱՏԱԿՈՎ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ԷԼԵԿՏՐՈՆԱՅԻՆ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ՀԱՄԱԿԱՐԳԻ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ՄԻՋՈՑՈՎ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ԷԼԵԿՏՐՈՆԱՅԻՆ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ԱՃՈՒՐԴԻ</w:t>
      </w:r>
      <w:r w:rsidRPr="004F7B2D">
        <w:rPr>
          <w:rFonts w:ascii="GHEA Mariam" w:hAnsi="GHEA Mariam"/>
          <w:sz w:val="24"/>
          <w:lang w:val="hy-AM"/>
        </w:rPr>
        <w:t xml:space="preserve"> </w:t>
      </w:r>
      <w:r w:rsidRPr="004F7B2D">
        <w:rPr>
          <w:rFonts w:ascii="GHEA Mariam" w:hAnsi="GHEA Mariam" w:cs="Arial"/>
          <w:sz w:val="24"/>
          <w:lang w:val="hy-AM"/>
        </w:rPr>
        <w:t>ԱՆՑԿԱՑՄԱՆ</w:t>
      </w:r>
    </w:p>
    <w:p w:rsidR="00A400B8" w:rsidRDefault="00A400B8" w:rsidP="004F7B2D">
      <w:pPr>
        <w:pStyle w:val="mechtex"/>
        <w:rPr>
          <w:rFonts w:ascii="Sylfaen" w:hAnsi="Sylfaen" w:cs="Calibri"/>
          <w:sz w:val="24"/>
          <w:lang w:val="hy-AM"/>
        </w:rPr>
      </w:pPr>
      <w:r w:rsidRPr="004F7B2D">
        <w:rPr>
          <w:rFonts w:ascii="Calibri" w:hAnsi="Calibri" w:cs="Calibri"/>
          <w:sz w:val="24"/>
          <w:lang w:val="hy-AM"/>
        </w:rPr>
        <w:t> </w:t>
      </w:r>
    </w:p>
    <w:p w:rsidR="004F7B2D" w:rsidRPr="004F7B2D" w:rsidRDefault="004F7B2D" w:rsidP="004F7B2D">
      <w:pPr>
        <w:pStyle w:val="mechtex"/>
        <w:rPr>
          <w:rFonts w:ascii="Sylfaen" w:hAnsi="Sylfaen"/>
          <w:sz w:val="24"/>
          <w:lang w:val="hy-AM"/>
        </w:rPr>
      </w:pP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1. Սույն կարգով կանոնակարգվում են էլեկտրոնային համակարգի միջոցով պետական գույքի օտարման և վարձակալության տրամադրման էլեկտրոնային աճուրդի (այսուհետ՝ էլեկտրոնային աճուրդ)  անցկացման հետ կապված հարաբե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րությունները: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2. Էլեկտրոնային աճուրդով պետական գույքի օտարման և վարձակա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լու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թյան տրամադրման գործընթացները կանոնակարգվում են «Պետական գույքի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կառավարման մասին», «Հրապարակային սակարկությունների մասին» օրենք</w:t>
      </w:r>
      <w:r w:rsidR="004F7B2D" w:rsidRPr="004F7B2D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ների և պետական գույքի օտարման և վարձակալության տրամադրման գործընթացը կանոնակարգող այլ իրավական ակտերի պահանջների հիման վրա: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3. Էլեկտրոնային աճուրդի համակարգ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(այսուհետ՝ համակարգ)  ընդգրկում է աճուրդի կազմակերպման համար անհրաժեշտ ծրագրային ապա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հո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վումները, ինտերնետային հասցեն, տեխնիկական լուծումները և բոլոր այն միջոց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ները, որոնք անհրաժեշտ են էլեկտրոնային սակարկությունների կազմակերպման, իրականացման և ավտոմատ եղանակով հաղթողին որոշելու համար: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4. Էլեկտրոնային աճուրդի մասնակից կարող են հանդիսանալ ֆիզիկական և իրավաբանական անձինք, ինչպես նաև համայնքները: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5. Էլեկտրոնային աճուրդի լոտ կարող է լինել ցանկացած շարժական կամ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անշարժ գույք, այդ թվում` գույքային իրավունք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բացառությամբ օրենքով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նախատես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ված դեպքերի։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6. Էլեկտրոնային աճուրդով վարձակալության են տրամադրվում պետական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մարմիններին հանձնված (ամրացված) և անհատույց օգտագործման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պայմանագրերի </w:t>
      </w:r>
      <w:r w:rsidRPr="004F7B2D">
        <w:rPr>
          <w:rFonts w:ascii="GHEA Mariam" w:hAnsi="GHEA Mariam"/>
          <w:sz w:val="24"/>
          <w:szCs w:val="24"/>
          <w:lang w:val="hy-AM"/>
        </w:rPr>
        <w:lastRenderedPageBreak/>
        <w:t xml:space="preserve">համաձայն պետական ոչ առևտրային կազմակերպություններին, պետական մասնակցությամբ առևտրային կազմակերպություններին  և հիմնադրամներին 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տրամադրված պետական գույքը, որն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օգտագործման որոշակի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ժամանակահատ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վածում համարվում է ազատ կամ թերի ծանրաբեռնված։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7. Էլեկտրոնային աճուրդը կազմակերպում և անցկացնում է էլեկտրոնային աճուրդի կազմակերպիչը: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8. Էլեկտրոնային աճուրդի կազմակերպիչ է հանդիսանում Հայաստանի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Հանրա</w:t>
      </w:r>
      <w:r w:rsidR="004F7B2D" w:rsidRPr="004F7B2D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նախարա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րության պետական գույքի կառավարման կոմիտեն (այսուհետ՝ </w:t>
      </w:r>
      <w:r w:rsidR="004C55E4">
        <w:rPr>
          <w:rFonts w:ascii="GHEA Mariam" w:hAnsi="GHEA Mariam"/>
          <w:sz w:val="24"/>
          <w:szCs w:val="24"/>
          <w:lang w:val="hy-AM"/>
        </w:rPr>
        <w:t>կ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ազմակերպիչ):  </w:t>
      </w:r>
    </w:p>
    <w:p w:rsidR="00A400B8" w:rsidRPr="004F7B2D" w:rsidRDefault="00464AA5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9. Էլեկտրոնային աճուրդի կ</w:t>
      </w:r>
      <w:r w:rsidR="00A400B8" w:rsidRPr="004F7B2D">
        <w:rPr>
          <w:rFonts w:ascii="GHEA Mariam" w:hAnsi="GHEA Mariam"/>
          <w:sz w:val="24"/>
          <w:szCs w:val="24"/>
          <w:lang w:val="hy-AM"/>
        </w:rPr>
        <w:t xml:space="preserve">ազմակերպչի ղեկավարն իր կողմից տրված </w:t>
      </w:r>
      <w:r w:rsidR="00A400B8" w:rsidRPr="004F7B2D">
        <w:rPr>
          <w:rFonts w:ascii="GHEA Mariam" w:hAnsi="GHEA Mariam"/>
          <w:spacing w:val="-8"/>
          <w:sz w:val="24"/>
          <w:szCs w:val="24"/>
          <w:lang w:val="hy-AM"/>
        </w:rPr>
        <w:t>հրաման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ի համաձայն սահմանում է համակարգն</w:t>
      </w:r>
      <w:r w:rsidR="00A400B8"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 սպասարկողներին,</w:t>
      </w:r>
      <w:r w:rsidR="00A400B8" w:rsidRPr="004F7B2D">
        <w:rPr>
          <w:rFonts w:ascii="GHEA Mariam" w:hAnsi="GHEA Mariam"/>
          <w:sz w:val="24"/>
          <w:szCs w:val="24"/>
          <w:lang w:val="hy-AM"/>
        </w:rPr>
        <w:t xml:space="preserve"> օգտվողներին և նրանց գործառույթները։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10. Համակարգից օգտվողներն են համակարգի շահագործման և դրանից օգտվելու թույլատվություն ունեցող անձինք՝ ելնելով յուրաքանչյուր աշխատակցի կողմից իրականացվող գործառույթներից և պահանջվող համապատասխան մասնագիտական գիտելիքների առկայությունից։</w:t>
      </w:r>
    </w:p>
    <w:p w:rsidR="00A400B8" w:rsidRPr="004F7B2D" w:rsidRDefault="004C55E4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11. Է</w:t>
      </w:r>
      <w:r w:rsidR="00A400B8" w:rsidRPr="004F7B2D">
        <w:rPr>
          <w:rFonts w:ascii="GHEA Mariam" w:hAnsi="GHEA Mariam"/>
          <w:spacing w:val="-8"/>
          <w:sz w:val="24"/>
          <w:szCs w:val="24"/>
          <w:lang w:val="hy-AM"/>
        </w:rPr>
        <w:t>լեկտրոնային աճուրդի կազմակերպման ժամկետի մասին</w:t>
      </w:r>
      <w:r w:rsidR="00A400B8" w:rsidRPr="004F7B2D">
        <w:rPr>
          <w:rFonts w:ascii="GHEA Mariam" w:hAnsi="GHEA Mariam"/>
          <w:sz w:val="24"/>
          <w:szCs w:val="24"/>
          <w:lang w:val="hy-AM"/>
        </w:rPr>
        <w:t xml:space="preserve"> հրապարակային ծանուցումը </w:t>
      </w:r>
      <w:r w:rsidR="00464AA5">
        <w:rPr>
          <w:rFonts w:ascii="GHEA Mariam" w:hAnsi="GHEA Mariam"/>
          <w:sz w:val="24"/>
          <w:szCs w:val="24"/>
          <w:lang w:val="hy-AM"/>
        </w:rPr>
        <w:t>կ</w:t>
      </w:r>
      <w:r w:rsidR="00A400B8" w:rsidRPr="004F7B2D">
        <w:rPr>
          <w:rFonts w:ascii="GHEA Mariam" w:hAnsi="GHEA Mariam"/>
          <w:sz w:val="24"/>
          <w:szCs w:val="24"/>
          <w:lang w:val="hy-AM"/>
        </w:rPr>
        <w:t>ազմակերպչի էլեկտրոնային կայքում (այսուհետ՝ կայք) հրապա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="00A400B8" w:rsidRPr="004F7B2D">
        <w:rPr>
          <w:rFonts w:ascii="GHEA Mariam" w:hAnsi="GHEA Mariam"/>
          <w:sz w:val="24"/>
          <w:szCs w:val="24"/>
          <w:lang w:val="hy-AM"/>
        </w:rPr>
        <w:t>րակվում է էլեկտրոնային աճուրդ անցկացնելու վերաբերյալ օտարման կամ վարձակալության տրամադրման մասին համապատասխան իրավական ակտով սահմանված ժամկետում՝ աշխատանքային ժամերին, աճուրդն անցկացնելու օրվանից առնվազն երկու օր առաջ։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12. Էլեկտրոնային աճուրդի </w:t>
      </w:r>
      <w:r w:rsidRPr="004F7B2D">
        <w:rPr>
          <w:rFonts w:ascii="GHEA Mariam" w:hAnsi="GHEA Mariam"/>
          <w:bCs/>
          <w:sz w:val="24"/>
          <w:szCs w:val="24"/>
          <w:lang w:val="hy-AM"/>
        </w:rPr>
        <w:t>մասին հրապարակային ծանուցումը հրա</w:t>
      </w:r>
      <w:r w:rsidR="004F7B2D">
        <w:rPr>
          <w:rFonts w:ascii="GHEA Mariam" w:hAnsi="GHEA Mariam"/>
          <w:bCs/>
          <w:sz w:val="24"/>
          <w:szCs w:val="24"/>
          <w:lang w:val="hy-AM"/>
        </w:rPr>
        <w:softHyphen/>
      </w:r>
      <w:r w:rsidRPr="004F7B2D">
        <w:rPr>
          <w:rFonts w:ascii="GHEA Mariam" w:hAnsi="GHEA Mariam"/>
          <w:bCs/>
          <w:sz w:val="24"/>
          <w:szCs w:val="24"/>
          <w:lang w:val="hy-AM"/>
        </w:rPr>
        <w:t>պա</w:t>
      </w:r>
      <w:r w:rsidR="004F7B2D">
        <w:rPr>
          <w:rFonts w:ascii="GHEA Mariam" w:hAnsi="GHEA Mariam"/>
          <w:bCs/>
          <w:sz w:val="24"/>
          <w:szCs w:val="24"/>
          <w:lang w:val="hy-AM"/>
        </w:rPr>
        <w:softHyphen/>
      </w:r>
      <w:r w:rsidRPr="004F7B2D">
        <w:rPr>
          <w:rFonts w:ascii="GHEA Mariam" w:hAnsi="GHEA Mariam"/>
          <w:bCs/>
          <w:sz w:val="24"/>
          <w:szCs w:val="24"/>
          <w:lang w:val="hy-AM"/>
        </w:rPr>
        <w:t>րակվում է նաև զանգվածային լրատվության միջոցով և Հայաստանի Հանրա</w:t>
      </w:r>
      <w:r w:rsidR="004F7B2D">
        <w:rPr>
          <w:rFonts w:ascii="GHEA Mariam" w:hAnsi="GHEA Mariam"/>
          <w:bCs/>
          <w:sz w:val="24"/>
          <w:szCs w:val="24"/>
          <w:lang w:val="hy-AM"/>
        </w:rPr>
        <w:softHyphen/>
      </w:r>
      <w:r w:rsidRPr="004F7B2D">
        <w:rPr>
          <w:rFonts w:ascii="GHEA Mariam" w:hAnsi="GHEA Mariam"/>
          <w:bCs/>
          <w:sz w:val="24"/>
          <w:szCs w:val="24"/>
          <w:lang w:val="hy-AM"/>
        </w:rPr>
        <w:t>պետության հրապարակային ծանուցումների http://www.azdarar.am պաշտոնա</w:t>
      </w:r>
      <w:r w:rsidR="004F7B2D">
        <w:rPr>
          <w:rFonts w:ascii="GHEA Mariam" w:hAnsi="GHEA Mariam"/>
          <w:bCs/>
          <w:sz w:val="24"/>
          <w:szCs w:val="24"/>
          <w:lang w:val="hy-AM"/>
        </w:rPr>
        <w:softHyphen/>
      </w:r>
      <w:r w:rsidRPr="004F7B2D">
        <w:rPr>
          <w:rFonts w:ascii="GHEA Mariam" w:hAnsi="GHEA Mariam"/>
          <w:bCs/>
          <w:sz w:val="24"/>
          <w:szCs w:val="24"/>
          <w:lang w:val="hy-AM"/>
        </w:rPr>
        <w:t>կան ինտերնետային կայքում</w:t>
      </w:r>
      <w:r w:rsidRPr="004F7B2D">
        <w:rPr>
          <w:rFonts w:ascii="GHEA Mariam" w:hAnsi="GHEA Mariam"/>
          <w:sz w:val="24"/>
          <w:szCs w:val="24"/>
          <w:lang w:val="hy-AM"/>
        </w:rPr>
        <w:t>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13. Էլեկտրոնային աճուրդի մասին հրապարակային ծանուցումը պետք է պարունակի աճուրդի մասին հետևյալ տեղեկությունները՝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lastRenderedPageBreak/>
        <w:t>1) աճուրդի կայացման տար</w:t>
      </w:r>
      <w:r w:rsidR="004C55E4">
        <w:rPr>
          <w:rFonts w:ascii="GHEA Mariam" w:hAnsi="GHEA Mariam"/>
          <w:sz w:val="24"/>
          <w:szCs w:val="24"/>
          <w:lang w:val="hy-AM"/>
        </w:rPr>
        <w:t>եթիվը</w:t>
      </w:r>
      <w:r w:rsidRPr="004F7B2D">
        <w:rPr>
          <w:rFonts w:ascii="GHEA Mariam" w:hAnsi="GHEA Mariam"/>
          <w:sz w:val="24"/>
          <w:szCs w:val="24"/>
          <w:lang w:val="hy-AM"/>
        </w:rPr>
        <w:t>, ամիսը, ամսաթիվը և ժամը, ընդ որում</w:t>
      </w:r>
      <w:r w:rsidR="004C55E4">
        <w:rPr>
          <w:rFonts w:ascii="GHEA Mariam" w:hAnsi="GHEA Mariam"/>
          <w:sz w:val="24"/>
          <w:szCs w:val="24"/>
          <w:lang w:val="hy-AM"/>
        </w:rPr>
        <w:t>, է</w:t>
      </w:r>
      <w:r w:rsidRPr="004F7B2D">
        <w:rPr>
          <w:rFonts w:ascii="GHEA Mariam" w:hAnsi="GHEA Mariam"/>
          <w:sz w:val="24"/>
          <w:szCs w:val="24"/>
          <w:lang w:val="hy-AM"/>
        </w:rPr>
        <w:t>լեկտրո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նային աճուրդի սկիզբ չի կարող սահմանվել ժամը 12:00-ից հետո և ոչ աշխատանքային օրերին.</w:t>
      </w:r>
    </w:p>
    <w:p w:rsidR="00A400B8" w:rsidRPr="004F7B2D" w:rsidRDefault="00464AA5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2) աճուրդի կ</w:t>
      </w:r>
      <w:r w:rsidR="00A400B8" w:rsidRPr="004F7B2D">
        <w:rPr>
          <w:rFonts w:ascii="GHEA Mariam" w:hAnsi="GHEA Mariam"/>
          <w:sz w:val="24"/>
          <w:szCs w:val="24"/>
          <w:lang w:val="hy-AM"/>
        </w:rPr>
        <w:t>ազմակերպչի անվանումը.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3) աճուրդի ձևը և անցկացման կարգը.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4) աճուրդի պայմանները, այդ թվում` լոտի (լոտերի) անվանումը, լոտի նկատմամբ սահմանափակումները, եթե լոտն առարկա է, ապա նրա ֆիզիկական վիճակը (մաշվածությունը) և (կամ) արտադրման տարեթիվը, լոտի մեկնարկային գինը, լոտի իրավունք լինելու դեպքում` այդ իրավունքի գործողության ժամկետը, ինչպես նաև էական այլ պայմաններ.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5) լոտն ուսումնասիրելու վայրը, ամսաթիվը և ժամանակը.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6) աճուրդին մասնակցելու անհրաժեշտ փաստաթղթերի ցանկը.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7) աճուրդում հաղթողին որոշելու կարգը.</w:t>
      </w:r>
    </w:p>
    <w:p w:rsidR="00A400B8" w:rsidRPr="004F7B2D" w:rsidRDefault="00464AA5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8) կ</w:t>
      </w:r>
      <w:r w:rsidR="00A400B8" w:rsidRPr="004F7B2D">
        <w:rPr>
          <w:rFonts w:ascii="GHEA Mariam" w:hAnsi="GHEA Mariam"/>
          <w:sz w:val="24"/>
          <w:szCs w:val="24"/>
          <w:lang w:val="hy-AM"/>
        </w:rPr>
        <w:t>ազմակերպչի կողմից սահմանված նախավճարի չափը, ինչպես նաև վճարման կարգը, ժամկետները և հաշվեհամարը.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9) անշարժ գույքի օտարման դեպքում հողի շուկայական արժեքին մոտարկ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ված կադաստրային արժեքը, վճարման կարգը և ժամկետները, հողամասի և շինության նպատակային և գործառնական նշանակությունները, մակերեսները,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անշարժ գույքի նկատմամբ իրավունքի պետական գրանցման վկայականի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համարը.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55E4">
        <w:rPr>
          <w:rFonts w:ascii="GHEA Mariam" w:hAnsi="GHEA Mariam"/>
          <w:spacing w:val="-12"/>
          <w:sz w:val="24"/>
          <w:szCs w:val="24"/>
          <w:lang w:val="hy-AM"/>
        </w:rPr>
        <w:t>10) մեկից ավել</w:t>
      </w:r>
      <w:r w:rsidR="004C55E4" w:rsidRPr="004C55E4">
        <w:rPr>
          <w:rFonts w:ascii="GHEA Mariam" w:hAnsi="GHEA Mariam"/>
          <w:spacing w:val="-12"/>
          <w:sz w:val="24"/>
          <w:szCs w:val="24"/>
          <w:lang w:val="hy-AM"/>
        </w:rPr>
        <w:t>ի</w:t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 xml:space="preserve"> լոտերի աճուրդի դեպքում` լոտերի վաճառքի հերթակա</w:t>
      </w:r>
      <w:r w:rsidR="004F7B2D" w:rsidRPr="004C55E4">
        <w:rPr>
          <w:rFonts w:ascii="GHEA Mariam" w:hAnsi="GHEA Mariam"/>
          <w:spacing w:val="-12"/>
          <w:sz w:val="24"/>
          <w:szCs w:val="24"/>
          <w:lang w:val="hy-AM"/>
        </w:rPr>
        <w:softHyphen/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նու</w:t>
      </w:r>
      <w:r w:rsidR="004F7B2D" w:rsidRPr="004C55E4">
        <w:rPr>
          <w:rFonts w:ascii="GHEA Mariam" w:hAnsi="GHEA Mariam"/>
          <w:spacing w:val="-12"/>
          <w:sz w:val="24"/>
          <w:szCs w:val="24"/>
          <w:lang w:val="hy-AM"/>
        </w:rPr>
        <w:softHyphen/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թյունը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11) յուրաքանչյուր լոտի համար՝ նվազագույն գնային հավելումի չափը.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12) գնման գնի կամ վարձավճարի վճարման կարգը, ժամկետները և հաշվե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համարը.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13) ինչպես նաև այլ տեղեկություններ գույքի մասին (պարտադիր ներառելով 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լուսանկարներ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(առկայության դեպքում՝ տեսաձայնագրություններ)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տրանսպորտային միջոցների աճուրդի դեպքում՝ պարտադիր կցելով նաև տեսաձայնագրությունն ու շարժիչի լուսանկարը):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14. Էլեկտրոնային աճուրդով օտարման ենթակա գույքի վաճառքի, ինչպես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նաև վարձակալության տրամադրվող գույքի (տարածքի) վարձավճարի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մեկնարկային </w:t>
      </w:r>
      <w:r w:rsidRPr="004F7B2D">
        <w:rPr>
          <w:rFonts w:ascii="GHEA Mariam" w:hAnsi="GHEA Mariam"/>
          <w:sz w:val="24"/>
          <w:szCs w:val="24"/>
          <w:lang w:val="hy-AM"/>
        </w:rPr>
        <w:lastRenderedPageBreak/>
        <w:t xml:space="preserve">գինը, որից սկսվում է յուրաքանչյուր լոտի էլեկտրոնային աճուրդը, սահմանվում է պետական գույքի օտարման և վարձակալության տրամադրման վերաբերյալ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համապատասխան իրավական ակտերով՝ հաշվի առնելով Հայաստանի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տության   գնահատման օրենսդրության համաձայն տվյալ գույքի և տարածքի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վարձա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վճարի գնահատված արժեքի մեծությունը։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15. Էլեկտրոնային աճուրդի մասնակիցների համար, ելնելով լոտի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մեկնարկային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գնից, սահմանվում են մեկնարկային գնի նվազագույն հավելման հետևյալ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չափերը</w:t>
      </w:r>
      <w:r w:rsidR="004C55E4">
        <w:rPr>
          <w:rFonts w:ascii="GHEA Mariam" w:hAnsi="GHEA Mariam"/>
          <w:sz w:val="24"/>
          <w:szCs w:val="24"/>
          <w:lang w:val="hy-AM"/>
        </w:rPr>
        <w:t>՝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1) լոտի մեկնարկային գնի մինչև 100.000 դրամի դեպքում նվազագույն հավելման չափը սահմանվում է 500 դրամ.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2) լոտի մեկնարկային գնի 100.001-500.000 դրամի դեպքում` 1.000 դրամ.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3) լոտի մեկնարկային գնի 500.001-1.000.000 դրամի դեպքում` 10.000 դրամ.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4) լոտի մեկնարկային գնի 1.000.001-10.000.000 դրամի դեպքում` 50.000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5) լոտի մեկնարկային գնի 10.000.000-ից ավելիի դեպքում` մեկնարկային գնի 1 %-ի չափով: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16. Էլեկտրոնային համակարգում մասնակիցների գրանցումն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իրականա</w:t>
      </w:r>
      <w:r w:rsidR="004C55E4">
        <w:rPr>
          <w:rFonts w:ascii="GHEA Mariam" w:hAnsi="GHEA Mariam"/>
          <w:sz w:val="24"/>
          <w:szCs w:val="24"/>
          <w:lang w:val="hy-AM"/>
        </w:rPr>
        <w:t>ցվում է առցանց եղանակով` նշելով՝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1) ֆիզիկական անձանց դեպքում` գրանցվողի անուն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ազգանուն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, անձը </w:t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հաստատող փաստաթղթի համար</w:t>
      </w:r>
      <w:r w:rsidR="004C55E4" w:rsidRPr="004C55E4">
        <w:rPr>
          <w:rFonts w:ascii="GHEA Mariam" w:hAnsi="GHEA Mariam"/>
          <w:spacing w:val="-12"/>
          <w:sz w:val="24"/>
          <w:szCs w:val="24"/>
          <w:lang w:val="hy-AM"/>
        </w:rPr>
        <w:t>ը</w:t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, ծննդյան ամսաթիվ</w:t>
      </w:r>
      <w:r w:rsidR="004C55E4" w:rsidRPr="004C55E4">
        <w:rPr>
          <w:rFonts w:ascii="GHEA Mariam" w:hAnsi="GHEA Mariam"/>
          <w:spacing w:val="-12"/>
          <w:sz w:val="24"/>
          <w:szCs w:val="24"/>
          <w:lang w:val="hy-AM"/>
        </w:rPr>
        <w:t>ը</w:t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, հեռախոսահամար</w:t>
      </w:r>
      <w:r w:rsidR="004C55E4" w:rsidRPr="004C55E4">
        <w:rPr>
          <w:rFonts w:ascii="GHEA Mariam" w:hAnsi="GHEA Mariam"/>
          <w:spacing w:val="-12"/>
          <w:sz w:val="24"/>
          <w:szCs w:val="24"/>
          <w:lang w:val="hy-AM"/>
        </w:rPr>
        <w:t>ը</w:t>
      </w:r>
      <w:r w:rsidRPr="004C55E4">
        <w:rPr>
          <w:rFonts w:ascii="GHEA Mariam" w:hAnsi="GHEA Mariam"/>
          <w:spacing w:val="-12"/>
          <w:sz w:val="24"/>
          <w:szCs w:val="24"/>
          <w:lang w:val="hy-AM"/>
        </w:rPr>
        <w:t>, հասցե</w:t>
      </w:r>
      <w:r w:rsidR="004C55E4" w:rsidRPr="004C55E4">
        <w:rPr>
          <w:rFonts w:ascii="GHEA Mariam" w:hAnsi="GHEA Mariam"/>
          <w:spacing w:val="-12"/>
          <w:sz w:val="24"/>
          <w:szCs w:val="24"/>
          <w:lang w:val="hy-AM"/>
        </w:rPr>
        <w:t>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, </w:t>
      </w:r>
      <w:r w:rsidRPr="004C55E4">
        <w:rPr>
          <w:rFonts w:ascii="GHEA Mariam" w:hAnsi="GHEA Mariam"/>
          <w:spacing w:val="-6"/>
          <w:sz w:val="24"/>
          <w:szCs w:val="24"/>
          <w:lang w:val="hy-AM"/>
        </w:rPr>
        <w:t>քաղաքացիություն</w:t>
      </w:r>
      <w:r w:rsidR="004C55E4" w:rsidRPr="004C55E4">
        <w:rPr>
          <w:rFonts w:ascii="GHEA Mariam" w:hAnsi="GHEA Mariam"/>
          <w:spacing w:val="-6"/>
          <w:sz w:val="24"/>
          <w:szCs w:val="24"/>
          <w:lang w:val="hy-AM"/>
        </w:rPr>
        <w:t>ը</w:t>
      </w:r>
      <w:r w:rsidRPr="004C55E4">
        <w:rPr>
          <w:rFonts w:ascii="GHEA Mariam" w:hAnsi="GHEA Mariam"/>
          <w:spacing w:val="-6"/>
          <w:sz w:val="24"/>
          <w:szCs w:val="24"/>
          <w:lang w:val="hy-AM"/>
        </w:rPr>
        <w:t>, հանրային ծառայությունների համարանիշ</w:t>
      </w:r>
      <w:r w:rsidR="004C55E4" w:rsidRPr="004C55E4">
        <w:rPr>
          <w:rFonts w:ascii="GHEA Mariam" w:hAnsi="GHEA Mariam"/>
          <w:spacing w:val="-6"/>
          <w:sz w:val="24"/>
          <w:szCs w:val="24"/>
          <w:lang w:val="hy-AM"/>
        </w:rPr>
        <w:t>ը</w:t>
      </w:r>
      <w:r w:rsidRPr="004C55E4">
        <w:rPr>
          <w:rFonts w:ascii="GHEA Mariam" w:hAnsi="GHEA Mariam"/>
          <w:spacing w:val="-6"/>
          <w:sz w:val="24"/>
          <w:szCs w:val="24"/>
          <w:lang w:val="hy-AM"/>
        </w:rPr>
        <w:t>, էլ-փոստի հասցե</w:t>
      </w:r>
      <w:r w:rsidR="004C55E4">
        <w:rPr>
          <w:rFonts w:ascii="GHEA Mariam" w:hAnsi="GHEA Mariam"/>
          <w:sz w:val="24"/>
          <w:szCs w:val="24"/>
          <w:lang w:val="hy-AM"/>
        </w:rPr>
        <w:t>ն.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2)  իրավաբանական անձանց դեպքում՝ կազմակերպության անվանումը, հասցեն ո</w:t>
      </w:r>
      <w:r w:rsidR="004C55E4">
        <w:rPr>
          <w:rFonts w:ascii="GHEA Mariam" w:hAnsi="GHEA Mariam"/>
          <w:sz w:val="24"/>
          <w:szCs w:val="24"/>
          <w:lang w:val="hy-AM"/>
        </w:rPr>
        <w:t>ւ հարկ վճարողի հաշվառման համարը, ինչպես նաև տնօրենի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(եթե գրանցվողն այլ անձ է) անուն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ազգանուն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անձը հաստատող փաստաթղթի համարը, ծննդյան ամսաթիվ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հեռախոսահամար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հասցե</w:t>
      </w:r>
      <w:r w:rsidR="004C55E4">
        <w:rPr>
          <w:rFonts w:ascii="GHEA Mariam" w:hAnsi="GHEA Mariam"/>
          <w:sz w:val="24"/>
          <w:szCs w:val="24"/>
          <w:lang w:val="hy-AM"/>
        </w:rPr>
        <w:t>ն</w:t>
      </w:r>
      <w:r w:rsidRPr="004F7B2D">
        <w:rPr>
          <w:rFonts w:ascii="GHEA Mariam" w:hAnsi="GHEA Mariam"/>
          <w:sz w:val="24"/>
          <w:szCs w:val="24"/>
          <w:lang w:val="hy-AM"/>
        </w:rPr>
        <w:t>, քաղաքացիություն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, </w:t>
      </w:r>
      <w:r w:rsidRPr="004F7B2D">
        <w:rPr>
          <w:rFonts w:ascii="GHEA Mariam" w:hAnsi="GHEA Mariam"/>
          <w:color w:val="000000" w:themeColor="text1"/>
          <w:sz w:val="24"/>
          <w:szCs w:val="24"/>
          <w:lang w:val="hy-AM"/>
        </w:rPr>
        <w:t>հանրային ծառայությունների համարանիշ</w:t>
      </w:r>
      <w:r w:rsidR="004C55E4">
        <w:rPr>
          <w:rFonts w:ascii="GHEA Mariam" w:hAnsi="GHEA Mariam"/>
          <w:color w:val="000000" w:themeColor="text1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>, էլ-փոստի հասցե</w:t>
      </w:r>
      <w:r w:rsidR="004C55E4">
        <w:rPr>
          <w:rFonts w:ascii="GHEA Mariam" w:hAnsi="GHEA Mariam"/>
          <w:sz w:val="24"/>
          <w:szCs w:val="24"/>
          <w:lang w:val="hy-AM"/>
        </w:rPr>
        <w:t>ն</w:t>
      </w:r>
      <w:r w:rsidRPr="004F7B2D">
        <w:rPr>
          <w:rFonts w:ascii="GHEA Mariam" w:hAnsi="GHEA Mariam"/>
          <w:sz w:val="24"/>
          <w:szCs w:val="24"/>
          <w:lang w:val="hy-AM"/>
        </w:rPr>
        <w:t>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17. Մինչև էլեկտրոնային աճուրդի արդյունքների մասին արձանագրությ</w:t>
      </w:r>
      <w:r w:rsidR="004C55E4">
        <w:rPr>
          <w:rFonts w:ascii="GHEA Mariam" w:hAnsi="GHEA Mariam"/>
          <w:sz w:val="24"/>
          <w:szCs w:val="24"/>
          <w:lang w:val="hy-AM"/>
        </w:rPr>
        <w:t>ունը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(այսուհետ՝ արձանագրություն) ստորագրելը մասնակիցը կարող է ուղղել  կարգի 16-րդ կետում նշված տվյալներում առկա տեխնիկական վրիպակները, եթե դրանք </w:t>
      </w:r>
      <w:r w:rsidRPr="004C55E4">
        <w:rPr>
          <w:rFonts w:ascii="GHEA Mariam" w:hAnsi="GHEA Mariam"/>
          <w:spacing w:val="-2"/>
          <w:sz w:val="24"/>
          <w:szCs w:val="24"/>
          <w:lang w:val="hy-AM"/>
        </w:rPr>
        <w:t>չեն կարող ազդել աճուրդի ելքի և հաղթող մասնակցի ընտրության վրա, ընդ որում</w:t>
      </w:r>
      <w:r w:rsidR="004C55E4" w:rsidRPr="004C55E4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lastRenderedPageBreak/>
        <w:t>յուրաքանչյուր լրացված դաշտում երկու նիշի փոփոխությունից ավել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չի թույլա</w:t>
      </w:r>
      <w:r w:rsidR="004F7B2D" w:rsidRPr="004F7B2D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տրվում կատարել: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18. Համակարգում գրանցված անձը կարող է մասնակցել էլեկտրոնային աճուրդին սույն կարգի 20-րդ կետով սահմանված ժամկետի ավարտից առնվազն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5 րոպե առաջ նախավճար վճարելու դեպքում: </w:t>
      </w:r>
      <w:r w:rsidRPr="004F7B2D">
        <w:rPr>
          <w:rFonts w:ascii="GHEA Mariam" w:hAnsi="GHEA Mariam"/>
          <w:bCs/>
          <w:spacing w:val="-8"/>
          <w:sz w:val="24"/>
          <w:szCs w:val="24"/>
          <w:lang w:val="hy-AM"/>
        </w:rPr>
        <w:t>Էլեկտրոնային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աճուրդի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նախավճարի </w:t>
      </w:r>
      <w:r w:rsidR="004C55E4">
        <w:rPr>
          <w:rFonts w:ascii="GHEA Mariam" w:hAnsi="GHEA Mariam"/>
          <w:sz w:val="24"/>
          <w:szCs w:val="24"/>
          <w:lang w:val="hy-AM"/>
        </w:rPr>
        <w:t>չափը հաշվարկվում է հետևյալ կերպ՝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1) լոտի մեկնարկային գնի մինչև 100 000 դրամի դեպքում նախավճարի չափը սահմանվում է մեկնարկային գնի 50 տոկոսի չափով.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2) լոտի մեկնարկային գնի 100 001-1 000 000 դրամի դեպքում` 40 տոկոսի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չափով.</w:t>
      </w:r>
    </w:p>
    <w:p w:rsidR="00A400B8" w:rsidRPr="00E77C58" w:rsidRDefault="00A400B8" w:rsidP="004F7B2D">
      <w:pPr>
        <w:spacing w:line="360" w:lineRule="auto"/>
        <w:ind w:firstLine="720"/>
        <w:jc w:val="both"/>
        <w:rPr>
          <w:rFonts w:ascii="GHEA Mariam" w:hAnsi="GHEA Mariam"/>
          <w:spacing w:val="-10"/>
          <w:sz w:val="24"/>
          <w:szCs w:val="24"/>
          <w:lang w:val="hy-AM"/>
        </w:rPr>
      </w:pPr>
      <w:r w:rsidRPr="00E77C58">
        <w:rPr>
          <w:rFonts w:ascii="GHEA Mariam" w:hAnsi="GHEA Mariam"/>
          <w:spacing w:val="-10"/>
          <w:sz w:val="24"/>
          <w:szCs w:val="24"/>
          <w:lang w:val="hy-AM"/>
        </w:rPr>
        <w:t>3) լոտի մեկնարկային գնի 1 000 001- 10 000 000 դրամի դեպքում` 30 տոկոսի չափով.</w:t>
      </w:r>
    </w:p>
    <w:p w:rsidR="00A400B8" w:rsidRPr="00E77C58" w:rsidRDefault="00A400B8" w:rsidP="004F7B2D">
      <w:pPr>
        <w:spacing w:line="360" w:lineRule="auto"/>
        <w:ind w:firstLine="720"/>
        <w:jc w:val="both"/>
        <w:rPr>
          <w:rFonts w:ascii="GHEA Mariam" w:hAnsi="GHEA Mariam"/>
          <w:spacing w:val="-14"/>
          <w:sz w:val="24"/>
          <w:szCs w:val="24"/>
          <w:lang w:val="hy-AM"/>
        </w:rPr>
      </w:pPr>
      <w:r w:rsidRPr="00E77C58">
        <w:rPr>
          <w:rFonts w:ascii="GHEA Mariam" w:hAnsi="GHEA Mariam"/>
          <w:spacing w:val="-14"/>
          <w:sz w:val="24"/>
          <w:szCs w:val="24"/>
          <w:lang w:val="hy-AM"/>
        </w:rPr>
        <w:t>4) լոտի մեկնարկային գնի 10 000 001- 100 000 000 դրամի դեպքում` 20 տոկոսի չափով.</w:t>
      </w:r>
    </w:p>
    <w:p w:rsidR="00A400B8" w:rsidRPr="00E77C58" w:rsidRDefault="00A400B8" w:rsidP="004F7B2D">
      <w:pPr>
        <w:spacing w:line="360" w:lineRule="auto"/>
        <w:ind w:firstLine="720"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E77C58">
        <w:rPr>
          <w:rFonts w:ascii="GHEA Mariam" w:hAnsi="GHEA Mariam"/>
          <w:spacing w:val="-4"/>
          <w:sz w:val="24"/>
          <w:szCs w:val="24"/>
          <w:lang w:val="hy-AM"/>
        </w:rPr>
        <w:t>5) լոտի մեկնարկային գնի 100 000 001- 500 000 000 դրամի դեպքում` 10 տոկոսի չափով.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12"/>
          <w:sz w:val="24"/>
          <w:szCs w:val="24"/>
          <w:lang w:val="hy-AM"/>
        </w:rPr>
        <w:t>6) լոտի մեկնարկային գնի 500 000 001 դրամից ավելիի դեպքում` 5 տոկոսի</w:t>
      </w:r>
      <w:r w:rsidR="004C55E4">
        <w:rPr>
          <w:rFonts w:ascii="GHEA Mariam" w:hAnsi="GHEA Mariam"/>
          <w:sz w:val="24"/>
          <w:szCs w:val="24"/>
          <w:lang w:val="hy-AM"/>
        </w:rPr>
        <w:t xml:space="preserve"> չափով: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19. Էլեկտրոնային աճուրդին մասնակցելու համար մասնակիցը լոտի մեկնարկային գնի</w:t>
      </w:r>
      <w:r w:rsidR="004C55E4">
        <w:rPr>
          <w:rFonts w:ascii="GHEA Mariam" w:hAnsi="GHEA Mariam"/>
          <w:sz w:val="24"/>
          <w:szCs w:val="24"/>
          <w:lang w:val="hy-AM"/>
        </w:rPr>
        <w:t>՝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սույն կարգի 18-րդ կետով սահմանված չափով նախավճար է սառեցնում առցանց վճարման համակարգի միջոցով։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20. Յուրաքանչյուր լոտի էլեկտրոնային աճուրդի ավարտի հաշվարկային ժամ է համարվում կայքու</w:t>
      </w:r>
      <w:r w:rsidR="004C55E4">
        <w:rPr>
          <w:rFonts w:ascii="GHEA Mariam" w:hAnsi="GHEA Mariam"/>
          <w:sz w:val="24"/>
          <w:szCs w:val="24"/>
          <w:lang w:val="hy-AM"/>
        </w:rPr>
        <w:t>մ տվյալ լոտի աճուրդի նվազագույնն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սկսման պահին հաջորդող աշխատանքային օրվա համապատասխան ժամը: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21. Էլեկտրոնային աճուրդի ավարտին նախորդող վերջին րոպեի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ընթացքում յուրաքանչյուր նոր գնային առաջարկի դեպքում աճուրդը շարունակվում է ևս 1 րոպե՝ հաշված առաջարկի ստացման պահից:  Աճուրդի ընթացքում յուրաքանչյուր մասնակից իրավունք ունի ներկայացնելու նոր գնային առաջարկ, որը պետք է գերազանցի մասնակիցների կատարած նախորդ գնային առաջարկը՝ առնվազն նվազագույն հավելման չափով: Ընդ որում</w:t>
      </w:r>
      <w:r w:rsidR="00C33F3F">
        <w:rPr>
          <w:rFonts w:ascii="GHEA Mariam" w:hAnsi="GHEA Mariam"/>
          <w:sz w:val="24"/>
          <w:szCs w:val="24"/>
          <w:lang w:val="hy-AM"/>
        </w:rPr>
        <w:t>,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մեկից ավելի լոտերը կարող են սկսվել միաժամանակ, սակայն յուրաքանչյուր հաջորդ լոտ կարող է ավարտվել նախորդ լոտի ավարտից առնվազն 1 րոպե հետո։ 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lastRenderedPageBreak/>
        <w:t xml:space="preserve">22. </w:t>
      </w:r>
      <w:r w:rsidR="004C55E4">
        <w:rPr>
          <w:rFonts w:ascii="GHEA Mariam" w:hAnsi="GHEA Mariam"/>
          <w:sz w:val="24"/>
          <w:szCs w:val="24"/>
          <w:lang w:val="hy-AM"/>
        </w:rPr>
        <w:t>Է</w:t>
      </w:r>
      <w:r w:rsidRPr="004F7B2D">
        <w:rPr>
          <w:rFonts w:ascii="GHEA Mariam" w:hAnsi="GHEA Mariam"/>
          <w:sz w:val="24"/>
          <w:szCs w:val="24"/>
          <w:lang w:val="hy-AM"/>
        </w:rPr>
        <w:t>լեկտրոնային աճուրդի հաղթող է ճանաչվում ամենաբարձր գնային հայտ ներկայացրած մասնակիցը: Հաղթողը որոշվում է</w:t>
      </w:r>
      <w:r w:rsidR="004C55E4">
        <w:rPr>
          <w:rFonts w:ascii="GHEA Mariam" w:hAnsi="GHEA Mariam"/>
          <w:sz w:val="24"/>
          <w:szCs w:val="24"/>
          <w:lang w:val="hy-AM"/>
        </w:rPr>
        <w:t xml:space="preserve"> համակարգի միջոցով: Կազմակերպիչն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էլեկտրոնային աճուրդի կայացման օրը հաղթող մասնակցի վերաբերյալ կա</w:t>
      </w:r>
      <w:r w:rsidR="004C55E4">
        <w:rPr>
          <w:rFonts w:ascii="GHEA Mariam" w:hAnsi="GHEA Mariam"/>
          <w:sz w:val="24"/>
          <w:szCs w:val="24"/>
          <w:lang w:val="hy-AM"/>
        </w:rPr>
        <w:t>զմում է սույն կարգով սահմանված ձ</w:t>
      </w:r>
      <w:r w:rsidRPr="004F7B2D">
        <w:rPr>
          <w:rFonts w:ascii="GHEA Mariam" w:hAnsi="GHEA Mariam"/>
          <w:sz w:val="24"/>
          <w:szCs w:val="24"/>
          <w:lang w:val="hy-AM"/>
        </w:rPr>
        <w:t>ևին համապատասխան արձանագրություն և առցանց եղանակով ուղարկում է հաղթող մասնակցին այն ստորագրելու և անհրաժեշտ փաստաթղթերը ներկայացնելու համար։ Հաղթո</w:t>
      </w:r>
      <w:r w:rsidR="004C55E4">
        <w:rPr>
          <w:rFonts w:ascii="GHEA Mariam" w:hAnsi="GHEA Mariam"/>
          <w:sz w:val="24"/>
          <w:szCs w:val="24"/>
          <w:lang w:val="hy-AM"/>
        </w:rPr>
        <w:t>ղ մասնակիցն</w:t>
      </w:r>
      <w:r w:rsidR="00464AA5">
        <w:rPr>
          <w:rFonts w:ascii="GHEA Mariam" w:hAnsi="GHEA Mariam"/>
          <w:sz w:val="24"/>
          <w:szCs w:val="24"/>
          <w:lang w:val="hy-AM"/>
        </w:rPr>
        <w:t xml:space="preserve"> արձանագրության հետ կ</w:t>
      </w:r>
      <w:r w:rsidRPr="004F7B2D">
        <w:rPr>
          <w:rFonts w:ascii="GHEA Mariam" w:hAnsi="GHEA Mariam"/>
          <w:sz w:val="24"/>
          <w:szCs w:val="24"/>
          <w:lang w:val="hy-AM"/>
        </w:rPr>
        <w:t>ազմակերպչին է ներկայացնում հետևյալ փաստաթղթերը`</w:t>
      </w:r>
    </w:p>
    <w:p w:rsidR="00A400B8" w:rsidRPr="004F7B2D" w:rsidRDefault="00A400B8" w:rsidP="004F7B2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F7B2D">
        <w:rPr>
          <w:rFonts w:ascii="GHEA Mariam" w:hAnsi="GHEA Mariam"/>
          <w:spacing w:val="-8"/>
          <w:lang w:val="hy-AM"/>
        </w:rPr>
        <w:t>1) ֆիզիկական անձանց համար՝ Հայաստանի Հանրապետության</w:t>
      </w:r>
      <w:r w:rsidRPr="004F7B2D">
        <w:rPr>
          <w:rFonts w:ascii="GHEA Mariam" w:hAnsi="GHEA Mariam"/>
          <w:lang w:val="hy-AM"/>
        </w:rPr>
        <w:t xml:space="preserve"> քաղաքացին` </w:t>
      </w:r>
      <w:r w:rsidRPr="004F7B2D">
        <w:rPr>
          <w:rFonts w:ascii="GHEA Mariam" w:hAnsi="GHEA Mariam"/>
          <w:spacing w:val="-8"/>
          <w:lang w:val="hy-AM"/>
        </w:rPr>
        <w:t>անձը հաստատող փաստաթղթի, փախստական անձի դեպքում՝</w:t>
      </w:r>
      <w:r w:rsidRPr="004F7B2D">
        <w:rPr>
          <w:rFonts w:ascii="GHEA Mariam" w:hAnsi="GHEA Mariam"/>
          <w:lang w:val="hy-AM"/>
        </w:rPr>
        <w:t xml:space="preserve"> նույնականացման քարտի կամ ճամփորդական փաստաթղթի, իսկ օտարերկրյա քաղաքացին` անձնագ</w:t>
      </w:r>
      <w:r w:rsidR="004C55E4">
        <w:rPr>
          <w:rFonts w:ascii="GHEA Mariam" w:hAnsi="GHEA Mariam"/>
          <w:lang w:val="hy-AM"/>
        </w:rPr>
        <w:t>րի պատճենները և թարգմանությունը.</w:t>
      </w:r>
    </w:p>
    <w:p w:rsidR="00A400B8" w:rsidRPr="00E77C58" w:rsidRDefault="00A400B8" w:rsidP="004F7B2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pacing w:val="-8"/>
          <w:lang w:val="hy-AM"/>
        </w:rPr>
      </w:pPr>
      <w:r w:rsidRPr="00E77C58">
        <w:rPr>
          <w:rFonts w:ascii="GHEA Mariam" w:hAnsi="GHEA Mariam"/>
          <w:spacing w:val="-8"/>
          <w:lang w:val="hy-AM"/>
        </w:rPr>
        <w:t>2) իրավաբանական անձանց համար՝ գրանցման և հիմնադիր փաստա</w:t>
      </w:r>
      <w:r w:rsidR="004F7B2D" w:rsidRPr="00E77C58">
        <w:rPr>
          <w:rFonts w:ascii="GHEA Mariam" w:hAnsi="GHEA Mariam"/>
          <w:spacing w:val="-8"/>
          <w:lang w:val="hy-AM"/>
        </w:rPr>
        <w:softHyphen/>
      </w:r>
      <w:r w:rsidRPr="004F7B2D">
        <w:rPr>
          <w:rFonts w:ascii="GHEA Mariam" w:hAnsi="GHEA Mariam"/>
          <w:spacing w:val="-8"/>
          <w:lang w:val="hy-AM"/>
        </w:rPr>
        <w:t>թղթերի պատճենները, իսկ քաղաքացիների, իրավաբանական անձանց</w:t>
      </w:r>
      <w:r w:rsidRPr="004F7B2D">
        <w:rPr>
          <w:rFonts w:ascii="GHEA Mariam" w:hAnsi="GHEA Mariam"/>
          <w:lang w:val="hy-AM"/>
        </w:rPr>
        <w:t xml:space="preserve"> գործադիր </w:t>
      </w:r>
      <w:r w:rsidRPr="004F7B2D">
        <w:rPr>
          <w:rFonts w:ascii="GHEA Mariam" w:hAnsi="GHEA Mariam"/>
          <w:spacing w:val="-8"/>
          <w:lang w:val="hy-AM"/>
        </w:rPr>
        <w:t xml:space="preserve">մարմնի </w:t>
      </w:r>
      <w:r w:rsidRPr="00E77C58">
        <w:rPr>
          <w:rFonts w:ascii="GHEA Mariam" w:hAnsi="GHEA Mariam"/>
          <w:spacing w:val="-8"/>
          <w:lang w:val="hy-AM"/>
        </w:rPr>
        <w:t>ղեկավարի և լիազորված անձանց համար՝ անձը հաստատող փաստաթղթի պատճենը</w:t>
      </w:r>
      <w:r w:rsidR="004C55E4">
        <w:rPr>
          <w:rFonts w:ascii="GHEA Mariam" w:hAnsi="GHEA Mariam"/>
          <w:spacing w:val="-8"/>
          <w:lang w:val="hy-AM"/>
        </w:rPr>
        <w:t>.</w:t>
      </w:r>
    </w:p>
    <w:p w:rsidR="00A400B8" w:rsidRPr="004F7B2D" w:rsidRDefault="00A400B8" w:rsidP="004F7B2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F7B2D">
        <w:rPr>
          <w:rFonts w:ascii="GHEA Mariam" w:hAnsi="GHEA Mariam"/>
          <w:spacing w:val="-8"/>
          <w:lang w:val="hy-AM"/>
        </w:rPr>
        <w:t>3) իրավաբանական անձանց համար նաև գրավոր հավաստում այն մասին,</w:t>
      </w:r>
      <w:r w:rsidRPr="004F7B2D">
        <w:rPr>
          <w:rFonts w:ascii="GHEA Mariam" w:hAnsi="GHEA Mariam"/>
          <w:lang w:val="hy-AM"/>
        </w:rPr>
        <w:t xml:space="preserve"> որ Հայաստանի Հանրապետության օրենքներով կամ դիմողի (հայտատուի) կանոնա</w:t>
      </w:r>
      <w:r w:rsidR="004F7B2D">
        <w:rPr>
          <w:rFonts w:ascii="GHEA Mariam" w:hAnsi="GHEA Mariam"/>
          <w:lang w:val="hy-AM"/>
        </w:rPr>
        <w:softHyphen/>
      </w:r>
      <w:r w:rsidRPr="004F7B2D">
        <w:rPr>
          <w:rFonts w:ascii="GHEA Mariam" w:hAnsi="GHEA Mariam"/>
          <w:lang w:val="hy-AM"/>
        </w:rPr>
        <w:t>դրությամբ տվյալ գույքը տվյալ ձևով գնելու համար պետական համապատասխան մարմինների համաձայնություն չի պահանջվում կամ, որ պահանջվող համա</w:t>
      </w:r>
      <w:r w:rsidR="004F7B2D">
        <w:rPr>
          <w:rFonts w:ascii="GHEA Mariam" w:hAnsi="GHEA Mariam"/>
          <w:lang w:val="hy-AM"/>
        </w:rPr>
        <w:softHyphen/>
      </w:r>
      <w:r w:rsidRPr="004F7B2D">
        <w:rPr>
          <w:rFonts w:ascii="GHEA Mariam" w:hAnsi="GHEA Mariam"/>
          <w:lang w:val="hy-AM"/>
        </w:rPr>
        <w:t>ձայնություններն ստացված են (կցելով այդ համաձայնագրերը</w:t>
      </w:r>
      <w:r w:rsidR="004C55E4">
        <w:rPr>
          <w:rFonts w:ascii="GHEA Mariam" w:hAnsi="GHEA Mariam"/>
          <w:lang w:val="hy-AM"/>
        </w:rPr>
        <w:t>).</w:t>
      </w:r>
    </w:p>
    <w:p w:rsidR="00A400B8" w:rsidRPr="004F7B2D" w:rsidRDefault="00A400B8" w:rsidP="004F7B2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F7B2D">
        <w:rPr>
          <w:rFonts w:ascii="GHEA Mariam" w:hAnsi="GHEA Mariam"/>
          <w:spacing w:val="-8"/>
          <w:lang w:val="hy-AM"/>
        </w:rPr>
        <w:t>4) հաղթողի կողմից տրված լիազորագիրը (եթե արձանագրություն</w:t>
      </w:r>
      <w:r w:rsidR="004C55E4">
        <w:rPr>
          <w:rFonts w:ascii="GHEA Mariam" w:hAnsi="GHEA Mariam"/>
          <w:spacing w:val="-8"/>
          <w:lang w:val="hy-AM"/>
        </w:rPr>
        <w:t>ն</w:t>
      </w:r>
      <w:r w:rsidRPr="004F7B2D">
        <w:rPr>
          <w:rFonts w:ascii="GHEA Mariam" w:hAnsi="GHEA Mariam"/>
          <w:lang w:val="hy-AM"/>
        </w:rPr>
        <w:t xml:space="preserve"> ստորա</w:t>
      </w:r>
      <w:r w:rsidR="004F7B2D">
        <w:rPr>
          <w:rFonts w:ascii="GHEA Mariam" w:hAnsi="GHEA Mariam"/>
          <w:lang w:val="hy-AM"/>
        </w:rPr>
        <w:softHyphen/>
      </w:r>
      <w:r w:rsidR="004C55E4">
        <w:rPr>
          <w:rFonts w:ascii="GHEA Mariam" w:hAnsi="GHEA Mariam"/>
          <w:lang w:val="hy-AM"/>
        </w:rPr>
        <w:t>գրում է լիազորված անձը):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23. Էլեկտ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րոնային աճուրդի հաղթող մասնակիցն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ստորագրված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արձանագրու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թյունն ու սույն կարգի 22-րդ կետո</w:t>
      </w:r>
      <w:r w:rsidR="004C55E4">
        <w:rPr>
          <w:rFonts w:ascii="GHEA Mariam" w:hAnsi="GHEA Mariam"/>
          <w:sz w:val="24"/>
          <w:szCs w:val="24"/>
          <w:lang w:val="hy-AM"/>
        </w:rPr>
        <w:t>ւմ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նշված փաստաթղթերը, աճուրդի կայացման օրվանից մինչև հաջորդ աշխատանքային օրվա ավարտը, առցանց եղանակով փոխանցում է </w:t>
      </w:r>
      <w:r w:rsidR="00464AA5">
        <w:rPr>
          <w:rFonts w:ascii="GHEA Mariam" w:hAnsi="GHEA Mariam"/>
          <w:sz w:val="24"/>
          <w:szCs w:val="24"/>
          <w:lang w:val="hy-AM"/>
        </w:rPr>
        <w:t>կ</w:t>
      </w:r>
      <w:r w:rsidRPr="004F7B2D">
        <w:rPr>
          <w:rFonts w:ascii="GHEA Mariam" w:hAnsi="GHEA Mariam"/>
          <w:sz w:val="24"/>
          <w:szCs w:val="24"/>
          <w:lang w:val="hy-AM"/>
        </w:rPr>
        <w:t>ազմակերպչին: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pacing w:val="-8"/>
          <w:sz w:val="24"/>
          <w:szCs w:val="24"/>
          <w:lang w:val="hy-AM"/>
        </w:rPr>
        <w:t>24. Կազմակերպչի համապատասխան աշխատակիցը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 xml:space="preserve"> մինչև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արձանագրու</w:t>
      </w:r>
      <w:r w:rsidR="004F7B2D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թյունը ղեկավարի ստորագ</w:t>
      </w:r>
      <w:r w:rsidR="00C33F3F">
        <w:rPr>
          <w:rFonts w:ascii="GHEA Mariam" w:hAnsi="GHEA Mariam"/>
          <w:sz w:val="24"/>
          <w:szCs w:val="24"/>
          <w:lang w:val="hy-AM"/>
        </w:rPr>
        <w:t>ր</w:t>
      </w:r>
      <w:r w:rsidRPr="004F7B2D">
        <w:rPr>
          <w:rFonts w:ascii="GHEA Mariam" w:hAnsi="GHEA Mariam"/>
          <w:sz w:val="24"/>
          <w:szCs w:val="24"/>
          <w:lang w:val="hy-AM"/>
        </w:rPr>
        <w:t>մանը ներկայացնելը</w:t>
      </w:r>
      <w:r w:rsidR="004C55E4">
        <w:rPr>
          <w:rFonts w:ascii="GHEA Mariam" w:hAnsi="GHEA Mariam"/>
          <w:sz w:val="24"/>
          <w:szCs w:val="24"/>
          <w:lang w:val="hy-AM"/>
        </w:rPr>
        <w:t>,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ստուգում է սույն կարգի 23-րդ կետո</w:t>
      </w:r>
      <w:r w:rsidR="004C55E4">
        <w:rPr>
          <w:rFonts w:ascii="GHEA Mariam" w:hAnsi="GHEA Mariam"/>
          <w:sz w:val="24"/>
          <w:szCs w:val="24"/>
          <w:lang w:val="hy-AM"/>
        </w:rPr>
        <w:t>ւմ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ներկայացված փաստաթղթերի համապատասխանությունը կարգի 22-րդ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կետի պահանջներին: Եթե փաստաթղթերը չեն համապատասխանում կարգի 22-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րդ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կետի պահանջներին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կամ առկա են թերություններ, դրանք վերադարձվում են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հաղթող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մասնակցին շտկելու և մինչև հաջորդ աշխատանքային օրվա ավարտը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կազմակերպչին վերադարձնելու համար: Փաստաթղթերի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համապատասխանության 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դեպքում արձա</w:t>
      </w:r>
      <w:r w:rsidR="00E77C5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464AA5">
        <w:rPr>
          <w:rFonts w:ascii="GHEA Mariam" w:hAnsi="GHEA Mariam"/>
          <w:spacing w:val="-8"/>
          <w:sz w:val="24"/>
          <w:szCs w:val="24"/>
          <w:lang w:val="hy-AM"/>
        </w:rPr>
        <w:t>նագրությունը ներկայացվում է կ</w:t>
      </w:r>
      <w:r w:rsidRPr="004F7B2D">
        <w:rPr>
          <w:rFonts w:ascii="GHEA Mariam" w:hAnsi="GHEA Mariam"/>
          <w:spacing w:val="-8"/>
          <w:sz w:val="24"/>
          <w:szCs w:val="24"/>
          <w:lang w:val="hy-AM"/>
        </w:rPr>
        <w:t>ազմակերպչի ղեկավարի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ստորագրմանը: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t>25. Էլեկտրոնային աճուրդի հաղթող մասնակիցը պարտավոր է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արձանագրու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թյունն ստորագրելուց հետո ե</w:t>
      </w:r>
      <w:r w:rsidR="004C55E4">
        <w:rPr>
          <w:rFonts w:ascii="GHEA Mariam" w:hAnsi="GHEA Mariam"/>
          <w:sz w:val="24"/>
          <w:szCs w:val="24"/>
          <w:lang w:val="hy-AM"/>
        </w:rPr>
        <w:t>րեք աշխատանքային օրվա ընթացքում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փոխանցել լոտի գինն ամբողջությամբ՝ հաշվանցելով նախավճարը։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26. Էլեկտրոնային աճուրդի հաղթող մասնակիցը սույն կարգի 25-րդ կետով </w:t>
      </w:r>
      <w:r w:rsidRPr="00E77C5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նախատեսված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վճարումներ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իրականացնում է առցանց բանկային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հաշվեհամարով կամ փոխանցում կատարելով։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27. Սույն կարգի 25-րդ կետով </w:t>
      </w:r>
      <w:r w:rsidRPr="00E77C5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նախատեսված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վճարումները կատարելուց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հետո «Պետական գույքի կառավարման մասին» օրենքի համաձայն էլեկտրոնային աճուրդի հաղթող մասնակցի հետ կնքվում է առուվաճառքի կամ վարձակալության </w:t>
      </w:r>
      <w:r w:rsidRPr="004C55E4">
        <w:rPr>
          <w:rFonts w:ascii="GHEA Mariam" w:hAnsi="GHEA Mariam"/>
          <w:spacing w:val="-4"/>
          <w:sz w:val="24"/>
          <w:szCs w:val="24"/>
          <w:lang w:val="hy-AM"/>
        </w:rPr>
        <w:t>պայմանագիր</w:t>
      </w:r>
      <w:r w:rsidR="004C55E4" w:rsidRPr="004C55E4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4C55E4">
        <w:rPr>
          <w:rFonts w:ascii="GHEA Mariam" w:hAnsi="GHEA Mariam"/>
          <w:spacing w:val="-4"/>
          <w:sz w:val="24"/>
          <w:szCs w:val="24"/>
          <w:lang w:val="hy-AM"/>
        </w:rPr>
        <w:t xml:space="preserve"> և իրականացվում </w:t>
      </w:r>
      <w:r w:rsidR="004C55E4" w:rsidRPr="004C55E4">
        <w:rPr>
          <w:rFonts w:ascii="GHEA Mariam" w:hAnsi="GHEA Mariam"/>
          <w:spacing w:val="-4"/>
          <w:sz w:val="24"/>
          <w:szCs w:val="24"/>
          <w:lang w:val="hy-AM"/>
        </w:rPr>
        <w:t>են</w:t>
      </w:r>
      <w:r w:rsidRPr="004C55E4">
        <w:rPr>
          <w:rFonts w:ascii="GHEA Mariam" w:hAnsi="GHEA Mariam"/>
          <w:spacing w:val="-4"/>
          <w:sz w:val="24"/>
          <w:szCs w:val="24"/>
          <w:lang w:val="hy-AM"/>
        </w:rPr>
        <w:t xml:space="preserve"> գույքի հանձնման-ընդունման աշխատանքներ:</w:t>
      </w:r>
    </w:p>
    <w:p w:rsidR="00A400B8" w:rsidRPr="00E77C58" w:rsidRDefault="00A400B8" w:rsidP="004F7B2D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t>28. Էլեկտրոնային աճուրդին մասնակցած, սակայն չհաղթած մասնակցի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նախա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վճարը երեք աշխատանքային օրվա ընթացքում  ապասառեցվում է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իսկ համա</w:t>
      </w:r>
      <w:r w:rsidR="00E77C58" w:rsidRPr="00E77C5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պատաս</w:t>
      </w:r>
      <w:r w:rsidR="00E77C5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խան հաշվին փոխանցվածը վերադարձվում է երեք աշխատանքային օրվա ընթացքում: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29. Էլեկտրոնային աճուրդը չկայացած և անվավեր է ճանաչվում, եթե՝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1) աճուրդին չի մասնակցել ոչ մի գնորդ կամ վարձակալ.</w:t>
      </w:r>
    </w:p>
    <w:p w:rsidR="00A400B8" w:rsidRPr="00C33F3F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2) 16-րդ կետով սահմանված տվյալները սխալ են` բացառությամբ սույն կարգի 17-րդ կետո</w:t>
      </w:r>
      <w:r w:rsidR="004C55E4">
        <w:rPr>
          <w:rFonts w:ascii="GHEA Mariam" w:hAnsi="GHEA Mariam"/>
          <w:sz w:val="24"/>
          <w:szCs w:val="24"/>
          <w:lang w:val="hy-AM"/>
        </w:rPr>
        <w:t>ւմ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նշված դեպքի</w:t>
      </w:r>
      <w:r w:rsidR="00E77C58" w:rsidRPr="00C33F3F">
        <w:rPr>
          <w:rFonts w:ascii="GHEA Mariam" w:hAnsi="GHEA Mariam"/>
          <w:sz w:val="24"/>
          <w:szCs w:val="24"/>
          <w:lang w:val="hy-AM"/>
        </w:rPr>
        <w:t>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3) աճուրդում հաղթած մասնակիցը չի ստորագրել արձանագրությունը կամ հրաժարվ</w:t>
      </w:r>
      <w:r w:rsidR="004C55E4">
        <w:rPr>
          <w:rFonts w:ascii="GHEA Mariam" w:hAnsi="GHEA Mariam"/>
          <w:sz w:val="24"/>
          <w:szCs w:val="24"/>
          <w:lang w:val="hy-AM"/>
        </w:rPr>
        <w:t>ել է կատարել հետագա վճարումները.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4) հաղթողի կողմից սույն կարգի 24-րդ կետով սահմանված ժամկետում շտկված փաստաթղթերը չեն ներկայացվել</w:t>
      </w:r>
      <w:r w:rsidR="004C55E4">
        <w:rPr>
          <w:rFonts w:ascii="GHEA Mariam" w:hAnsi="GHEA Mariam"/>
          <w:sz w:val="24"/>
          <w:szCs w:val="24"/>
          <w:lang w:val="hy-AM"/>
        </w:rPr>
        <w:t>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5) աճուրդը չկայացած է հայտարարվում նշված հանգամանքների ի հ</w:t>
      </w:r>
      <w:r w:rsidR="004C55E4">
        <w:rPr>
          <w:rFonts w:ascii="GHEA Mariam" w:hAnsi="GHEA Mariam"/>
          <w:sz w:val="24"/>
          <w:szCs w:val="24"/>
          <w:lang w:val="hy-AM"/>
        </w:rPr>
        <w:t>այտ գալու հաջորդ օրվանից ոչ ուշ.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lastRenderedPageBreak/>
        <w:t>6) աճուրդն անվավեր կարող է ճանաչվել միայն շահագր</w:t>
      </w:r>
      <w:r w:rsidR="004C55E4">
        <w:rPr>
          <w:rFonts w:ascii="GHEA Mariam" w:hAnsi="GHEA Mariam"/>
          <w:sz w:val="24"/>
          <w:szCs w:val="24"/>
          <w:lang w:val="hy-AM"/>
        </w:rPr>
        <w:t>գիռ անձի հայցով՝ դատական կարգով.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7) աճուրդն անվավեր ճանաչվելու դեպքում կազմակերպվում է նոր աճուրդ,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իսկ դրա անհնարինության դեպքում կիրառվում են անվավերության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հետևանքներ՝ օրենքով սահմանված կարգով: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30. Էլեկտրոնային աճուրդը սույն կարգի 29-րդ կետի 2-4-րդ ենթակետերո</w:t>
      </w:r>
      <w:r w:rsidR="004C55E4">
        <w:rPr>
          <w:rFonts w:ascii="GHEA Mariam" w:hAnsi="GHEA Mariam"/>
          <w:sz w:val="24"/>
          <w:szCs w:val="24"/>
          <w:lang w:val="hy-AM"/>
        </w:rPr>
        <w:t>ւմ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նշվա</w:t>
      </w:r>
      <w:r w:rsidR="004C55E4">
        <w:rPr>
          <w:rFonts w:ascii="GHEA Mariam" w:hAnsi="GHEA Mariam"/>
          <w:sz w:val="24"/>
          <w:szCs w:val="24"/>
          <w:lang w:val="hy-AM"/>
        </w:rPr>
        <w:t xml:space="preserve">ծ դեպքերում չկայանալու ժամանակ </w:t>
      </w:r>
      <w:r w:rsidRPr="004F7B2D">
        <w:rPr>
          <w:rFonts w:ascii="GHEA Mariam" w:hAnsi="GHEA Mariam"/>
          <w:sz w:val="24"/>
          <w:szCs w:val="24"/>
          <w:lang w:val="hy-AM"/>
        </w:rPr>
        <w:t>նախավճարը չի վերադարձվում և փոխանցվում է Հայաստանի Հանրապետության պետական բյուջե: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t>31. Էլեկտրոնային աճուրդը չկայացած հայտարարվելու դեպքում</w:t>
      </w:r>
      <w:r w:rsidR="00464AA5">
        <w:rPr>
          <w:rFonts w:ascii="GHEA Mariam" w:hAnsi="GHEA Mariam"/>
          <w:sz w:val="24"/>
          <w:szCs w:val="24"/>
          <w:lang w:val="hy-AM"/>
        </w:rPr>
        <w:t xml:space="preserve"> կ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ազմակերպչի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կողմից արձանագրությունը կազմվելուց հետո դրա մասին տեղեկատվությունը 2 աշխա</w:t>
      </w:r>
      <w:r w:rsidR="00E77C5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տանքային օրվա ընթացքում տեղադրվում է </w:t>
      </w:r>
      <w:r w:rsidR="00464AA5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ազմակերպչի էլեկտրոնային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կայքում: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32. Համակարգի տեխնիկական անսարքության (ձախողման) դեպքում </w:t>
      </w:r>
      <w:r w:rsidRPr="004F7B2D">
        <w:rPr>
          <w:rFonts w:ascii="GHEA Mariam" w:hAnsi="GHEA Mariam"/>
          <w:bCs/>
          <w:sz w:val="24"/>
          <w:szCs w:val="24"/>
          <w:lang w:val="hy-AM"/>
        </w:rPr>
        <w:t>էլեկտրո</w:t>
      </w:r>
      <w:r w:rsidR="00E77C58">
        <w:rPr>
          <w:rFonts w:ascii="GHEA Mariam" w:hAnsi="GHEA Mariam"/>
          <w:bCs/>
          <w:sz w:val="24"/>
          <w:szCs w:val="24"/>
          <w:lang w:val="hy-AM"/>
        </w:rPr>
        <w:softHyphen/>
      </w:r>
      <w:r w:rsidRPr="004F7B2D">
        <w:rPr>
          <w:rFonts w:ascii="GHEA Mariam" w:hAnsi="GHEA Mariam"/>
          <w:bCs/>
          <w:sz w:val="24"/>
          <w:szCs w:val="24"/>
          <w:lang w:val="hy-AM"/>
        </w:rPr>
        <w:t>նային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աճուրդների անցկացումը կարող է կասեցվել մինչև տեխնիկական անսարքությունների վերացումը, որոնց մասին աճուրդի կազմակերպիչը տեղե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կացնում է տվյալ լոտի աճուրդի մասնակիցներին՝ էլեկտրոնային փոստի կամ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հեռախո</w:t>
      </w:r>
      <w:r w:rsidR="00E77C58" w:rsidRPr="00E77C58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սային հաղորդագրության միջոցով։ Յուրաքանչյուր տեխնիկական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անսար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քու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թյան դեպքում կազմվում է տեղեկանք անսարքության պատճառների մասին և այն տեղադրվում է էլեկտրոնային մատյանում։ Տեղեկանքին կից ներկայացվում է համակարգն սպասարկող անձի եզրակացությունը։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33. Տեխնիկական անսարքությունները վերացնելուց հետո էլեկտրոնային աճուրդ</w:t>
      </w:r>
      <w:r w:rsidR="004C55E4">
        <w:rPr>
          <w:rFonts w:ascii="GHEA Mariam" w:hAnsi="GHEA Mariam"/>
          <w:sz w:val="24"/>
          <w:szCs w:val="24"/>
          <w:lang w:val="hy-AM"/>
        </w:rPr>
        <w:t>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շարունակվում է սույն կարգով նախատեսված պայմաններով։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34. Էլեկտրոնային աճուրդի մասնակիցների համակարգում տեխնիկական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անսարքո</w:t>
      </w:r>
      <w:r w:rsidR="004C55E4">
        <w:rPr>
          <w:rFonts w:ascii="GHEA Mariam" w:hAnsi="GHEA Mariam"/>
          <w:spacing w:val="-8"/>
          <w:sz w:val="24"/>
          <w:szCs w:val="24"/>
          <w:lang w:val="hy-AM"/>
        </w:rPr>
        <w:t>ւթյան (ձախողման) դեպքերի համար կ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ազմակերպիչը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 չի կրում։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>35.</w:t>
      </w:r>
      <w:r w:rsidR="004C55E4">
        <w:rPr>
          <w:rFonts w:ascii="GHEA Mariam" w:hAnsi="GHEA Mariam"/>
          <w:sz w:val="24"/>
          <w:szCs w:val="24"/>
          <w:lang w:val="hy-AM"/>
        </w:rPr>
        <w:t xml:space="preserve"> Կազմակերպիչն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էլեկտրոնային աճուրդի անցկացման ընթացակարգը, համակարգի տեխնիկական անսարքության դեպքում՝ դրա մասին տեղեկանքը, աճուրդով վաճառքի կամ վարձակալության տրամադրման ենթակա լոտերի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գնահատման հաշվետվությունները և աճուրդի արդյունքների մասին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տեղեկատվու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թյունը ներառում է էլեկտրոնային մատյանում: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lastRenderedPageBreak/>
        <w:t>36. Յուրաքանչյուր չկայացած էլեկտրոնային աճուրդից հետո՝ երրորդ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 xml:space="preserve">տանքային օրը, կայքում զետեղվում է կրկնակի աճուրդի դրված լոտի մասին ծանուցումը: Եթե աճուրդը չի կայացել գնորդ չլինելու հիմքերով, ապա հաջորդ 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աճուրդ կազմակերպելուց լոտի մեկնարկային գինն իջեցվում է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համապատասխան իրավական ակտով սահմանված չափով: Ընդ որում, եթե աճուրդը համարվում է չկայացած հաղթող մասնակցի կողմից վճարումները սույն կարգով սահմանված ժամկետում չկատարվելու կամ աճուրդային արձանագրությունը չստորագրվելու, ինչպես նաև մասնակցի կողմից ներկայացված տվյալներն ու փաստաթղթերը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սխալ լինելու պատճառով, ապա այդ դեպքերում հաջորդ աճուրդը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կազմակերպվում է </w:t>
      </w:r>
      <w:r w:rsidRPr="00E77C58">
        <w:rPr>
          <w:rFonts w:ascii="GHEA Mariam" w:hAnsi="GHEA Mariam"/>
          <w:spacing w:val="-2"/>
          <w:sz w:val="24"/>
          <w:szCs w:val="24"/>
          <w:lang w:val="hy-AM"/>
        </w:rPr>
        <w:t>առանց մեկնարկային գնի նվազման, իսկ նախավճարը սահմանվում է՝ սու</w:t>
      </w:r>
      <w:r w:rsidR="00C33F3F">
        <w:rPr>
          <w:rFonts w:ascii="GHEA Mariam" w:hAnsi="GHEA Mariam"/>
          <w:spacing w:val="-2"/>
          <w:sz w:val="24"/>
          <w:szCs w:val="24"/>
          <w:lang w:val="hy-AM"/>
        </w:rPr>
        <w:t>յ</w:t>
      </w:r>
      <w:r w:rsidRPr="00E77C58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կարգի 18-րդ կետով սահմանված սանդղակով հաշվարկված նախավճարի մեծությունը բազմապատկելով 1.1 գործակցով։ 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37. </w:t>
      </w:r>
      <w:r w:rsidRPr="004F7B2D">
        <w:rPr>
          <w:rFonts w:ascii="GHEA Mariam" w:hAnsi="GHEA Mariam"/>
          <w:bCs/>
          <w:sz w:val="24"/>
          <w:szCs w:val="24"/>
          <w:lang w:val="hy-AM"/>
        </w:rPr>
        <w:t>Էլեկտրոնային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աճուրդի կազմակերպիչը երաշխավորում է աճուրդի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մասնակիցների անձնական տվյալների պաշտպանությունը: Աճուրդի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մասնակիցների անձնական տվյալները չեն</w:t>
      </w:r>
      <w:r w:rsidR="00FC6DB4">
        <w:rPr>
          <w:rFonts w:ascii="GHEA Mariam" w:hAnsi="GHEA Mariam"/>
          <w:sz w:val="24"/>
          <w:szCs w:val="24"/>
          <w:lang w:val="hy-AM"/>
        </w:rPr>
        <w:t xml:space="preserve"> կարող տրվել երրորդ անձանց՝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բացառությամբ օրենքով սահմանված դեպքերի: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F7B2D">
        <w:rPr>
          <w:rFonts w:ascii="GHEA Mariam" w:hAnsi="GHEA Mariam"/>
          <w:sz w:val="24"/>
          <w:szCs w:val="24"/>
          <w:lang w:val="hy-AM"/>
        </w:rPr>
        <w:t xml:space="preserve">38. Կազմակերպիչը պարտավոր է վարել փաստաթղթային գրառումներ և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պահպանել </w:t>
      </w:r>
      <w:r w:rsidRPr="00E77C58">
        <w:rPr>
          <w:rFonts w:ascii="GHEA Mariam" w:hAnsi="GHEA Mariam"/>
          <w:bCs/>
          <w:spacing w:val="-8"/>
          <w:sz w:val="24"/>
          <w:szCs w:val="24"/>
          <w:lang w:val="hy-AM"/>
        </w:rPr>
        <w:t>էլեկտրոնային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 xml:space="preserve"> աճուրդի հետ կապված փաստաթղթերը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(պայմանագրերը, արձանագրությունները և այլն) աճուրդի ավարտից երեք տարվա ընթացքում և արխիվացնել օրենքով սահմանված կարգով: </w:t>
      </w:r>
    </w:p>
    <w:p w:rsidR="00A400B8" w:rsidRPr="004F7B2D" w:rsidRDefault="00A400B8" w:rsidP="004F7B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spacing w:val="-8"/>
          <w:sz w:val="24"/>
          <w:szCs w:val="24"/>
          <w:lang w:val="hy-AM"/>
        </w:rPr>
        <w:t>39. Կազմակերպիչը պատասխանատվություն է կրում լոտի այն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թերությունների </w:t>
      </w:r>
      <w:r w:rsidRPr="00E77C58">
        <w:rPr>
          <w:rFonts w:ascii="GHEA Mariam" w:hAnsi="GHEA Mariam"/>
          <w:spacing w:val="-8"/>
          <w:sz w:val="24"/>
          <w:szCs w:val="24"/>
          <w:lang w:val="hy-AM"/>
        </w:rPr>
        <w:t>համար, որոնց մասին տեղյակ է եղել կամ պարտավոր էր տեղյակ լինել, սակայն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չի </w:t>
      </w:r>
      <w:r w:rsidRPr="00E77C58">
        <w:rPr>
          <w:rFonts w:ascii="GHEA Mariam" w:hAnsi="GHEA Mariam"/>
          <w:spacing w:val="-2"/>
          <w:sz w:val="24"/>
          <w:szCs w:val="24"/>
          <w:lang w:val="hy-AM"/>
        </w:rPr>
        <w:t>զգուշացրել սակարկությունների մասնակիցներին: Կազմակերպիչը պատասխա</w:t>
      </w:r>
      <w:r w:rsidR="00E77C58" w:rsidRPr="00E77C5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նատվու</w:t>
      </w:r>
      <w:r w:rsidR="00E77C58">
        <w:rPr>
          <w:rFonts w:ascii="GHEA Mariam" w:hAnsi="GHEA Mariam"/>
          <w:sz w:val="24"/>
          <w:szCs w:val="24"/>
          <w:lang w:val="hy-AM"/>
        </w:rPr>
        <w:softHyphen/>
      </w:r>
      <w:r w:rsidRPr="004F7B2D">
        <w:rPr>
          <w:rFonts w:ascii="GHEA Mariam" w:hAnsi="GHEA Mariam"/>
          <w:sz w:val="24"/>
          <w:szCs w:val="24"/>
          <w:lang w:val="hy-AM"/>
        </w:rPr>
        <w:t>թյուն է կրում իր տիրապետման տակ գտնվող լոտի վնասվածքների համար և կրում է լոտի պատահական կորստի ռիսկը, եթե սակարկությունների կազմակերպման մասին պայմանագրով այլ բան սահմանված չէ: Այ</w:t>
      </w:r>
      <w:r w:rsidR="00C33F3F" w:rsidRPr="004F7B2D">
        <w:rPr>
          <w:rFonts w:ascii="GHEA Mariam" w:hAnsi="GHEA Mariam"/>
          <w:sz w:val="24"/>
          <w:szCs w:val="24"/>
          <w:lang w:val="hy-AM"/>
        </w:rPr>
        <w:t>լ</w:t>
      </w:r>
      <w:r w:rsidRPr="004F7B2D">
        <w:rPr>
          <w:rFonts w:ascii="GHEA Mariam" w:hAnsi="GHEA Mariam"/>
          <w:sz w:val="24"/>
          <w:szCs w:val="24"/>
          <w:lang w:val="hy-AM"/>
        </w:rPr>
        <w:t xml:space="preserve"> մարմնի տիրապետման տակ գտնվող լոտի վնասվածքների  և պատահական կորստի համար պատասխանատվություն է կրում տվյալ մարմինը:</w:t>
      </w:r>
    </w:p>
    <w:p w:rsidR="00A400B8" w:rsidRPr="000D103D" w:rsidRDefault="00A400B8" w:rsidP="00A400B8">
      <w:pPr>
        <w:ind w:firstLine="313"/>
        <w:jc w:val="both"/>
        <w:rPr>
          <w:rFonts w:ascii="GHEA Grapalat" w:hAnsi="GHEA Grapalat"/>
          <w:sz w:val="24"/>
          <w:szCs w:val="24"/>
          <w:lang w:val="hy-AM"/>
        </w:rPr>
      </w:pPr>
      <w:r w:rsidRPr="000D103D">
        <w:rPr>
          <w:rFonts w:ascii="Calibri" w:hAnsi="Calibri" w:cs="Calibri"/>
          <w:sz w:val="24"/>
          <w:szCs w:val="24"/>
          <w:lang w:val="hy-AM"/>
        </w:rPr>
        <w:t> </w:t>
      </w:r>
    </w:p>
    <w:p w:rsidR="00A400B8" w:rsidRPr="00C33F3F" w:rsidRDefault="00E77C58" w:rsidP="00A400B8">
      <w:pPr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 w:type="column"/>
      </w:r>
      <w:r w:rsidR="00A400B8" w:rsidRPr="00C33F3F">
        <w:rPr>
          <w:rFonts w:ascii="GHEA Mariam" w:hAnsi="GHEA Mariam"/>
          <w:sz w:val="24"/>
          <w:szCs w:val="24"/>
          <w:u w:val="single"/>
          <w:lang w:val="hy-AM"/>
        </w:rPr>
        <w:lastRenderedPageBreak/>
        <w:t>Ձ</w:t>
      </w:r>
      <w:r w:rsidR="00C33F3F" w:rsidRPr="00C33F3F">
        <w:rPr>
          <w:rFonts w:ascii="GHEA Mariam" w:hAnsi="GHEA Mariam"/>
          <w:sz w:val="24"/>
          <w:szCs w:val="24"/>
          <w:u w:val="single"/>
          <w:lang w:val="hy-AM"/>
        </w:rPr>
        <w:t>և</w:t>
      </w:r>
    </w:p>
    <w:p w:rsidR="00E77C58" w:rsidRPr="00E77C58" w:rsidRDefault="00E77C58" w:rsidP="00A400B8">
      <w:pPr>
        <w:jc w:val="right"/>
        <w:rPr>
          <w:rFonts w:ascii="GHEA Mariam" w:hAnsi="GHEA Mariam"/>
          <w:b/>
          <w:bCs/>
          <w:sz w:val="24"/>
          <w:szCs w:val="24"/>
          <w:lang w:val="hy-AM"/>
        </w:rPr>
      </w:pPr>
    </w:p>
    <w:p w:rsidR="00A400B8" w:rsidRPr="00E77C58" w:rsidRDefault="00A400B8" w:rsidP="00A400B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77C58">
        <w:rPr>
          <w:rFonts w:ascii="GHEA Mariam" w:hAnsi="GHEA Mariam"/>
          <w:b/>
          <w:bCs/>
          <w:sz w:val="24"/>
          <w:szCs w:val="24"/>
          <w:lang w:val="hy-AM"/>
        </w:rPr>
        <w:t>ԱՐՁԱՆԱԳՐՈՒԹՅՈՒՆ</w:t>
      </w:r>
      <w:r w:rsidRPr="00E77C58">
        <w:rPr>
          <w:rFonts w:ascii="GHEA Mariam" w:hAnsi="GHEA Mariam"/>
          <w:b/>
          <w:bCs/>
          <w:sz w:val="24"/>
          <w:szCs w:val="24"/>
          <w:lang w:val="af-ZA"/>
        </w:rPr>
        <w:t xml:space="preserve"> N ---</w:t>
      </w:r>
    </w:p>
    <w:p w:rsidR="00A400B8" w:rsidRPr="00E77C58" w:rsidRDefault="00A400B8" w:rsidP="00A400B8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E77C58">
        <w:rPr>
          <w:rFonts w:ascii="GHEA Mariam" w:hAnsi="GHEA Mariam"/>
          <w:b/>
          <w:bCs/>
          <w:sz w:val="24"/>
          <w:szCs w:val="24"/>
          <w:lang w:val="hy-AM"/>
        </w:rPr>
        <w:t>ԷԼԵԿՏՐՈՆԱՅԻՆ ՀԱՄԱԿԱՐԳԻ ՄԻՋՈՑՈՎ ԱՆՑԿԱՑՎՈՂ ԱՃՈՒՐԴԻ  ԱՐԴՅՈՒՆՔՆԵՐԻ ՄԱՍԻՆ</w:t>
      </w:r>
    </w:p>
    <w:tbl>
      <w:tblPr>
        <w:tblpPr w:leftFromText="180" w:rightFromText="180" w:vertAnchor="text" w:horzAnchor="margin" w:tblpY="489"/>
        <w:tblOverlap w:val="never"/>
        <w:tblW w:w="9805" w:type="dxa"/>
        <w:tblLook w:val="04A0" w:firstRow="1" w:lastRow="0" w:firstColumn="1" w:lastColumn="0" w:noHBand="0" w:noVBand="1"/>
      </w:tblPr>
      <w:tblGrid>
        <w:gridCol w:w="4066"/>
        <w:gridCol w:w="3194"/>
        <w:gridCol w:w="2545"/>
      </w:tblGrid>
      <w:tr w:rsidR="00A400B8" w:rsidRPr="004C55E4" w:rsidTr="00E77C58">
        <w:trPr>
          <w:trHeight w:val="334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lang w:val="hy-AM"/>
              </w:rPr>
            </w:pPr>
            <w:r w:rsidRPr="00E77C58">
              <w:rPr>
                <w:rFonts w:ascii="GHEA Mariam" w:hAnsi="GHEA Mariam"/>
                <w:lang w:val="hy-AM"/>
              </w:rPr>
              <w:t>1. Աճուրդի կազմակերպչի անվանումը, գտնվելու վայրը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  <w:lang w:val="hy-AM"/>
              </w:rPr>
            </w:pPr>
          </w:p>
        </w:tc>
      </w:tr>
      <w:tr w:rsidR="00A400B8" w:rsidRPr="00E77C58" w:rsidTr="00E77C58">
        <w:trPr>
          <w:trHeight w:val="422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</w:rPr>
              <w:t>2. Աճուրդն առաջարկողի անվանումը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A400B8" w:rsidRPr="00E77C58" w:rsidTr="00E77C58">
        <w:trPr>
          <w:trHeight w:val="414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</w:rPr>
              <w:t>3. Աճուրդի կազմակերպման հիմքը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A400B8" w:rsidRPr="00E77C58" w:rsidTr="00E77C58">
        <w:trPr>
          <w:trHeight w:val="561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4</w:t>
            </w:r>
            <w:r w:rsidRPr="00E77C58">
              <w:rPr>
                <w:rFonts w:ascii="GHEA Mariam" w:hAnsi="GHEA Mariam"/>
              </w:rPr>
              <w:t>. Աճուրդի կազմակերպման ամսաթիվը, ժամը, վայրը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jc w:val="center"/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  <w:p w:rsidR="00A400B8" w:rsidRPr="00E77C58" w:rsidRDefault="00A400B8" w:rsidP="00516FB5">
            <w:pPr>
              <w:jc w:val="center"/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 </w:t>
            </w:r>
          </w:p>
        </w:tc>
      </w:tr>
      <w:tr w:rsidR="00A400B8" w:rsidRPr="00E77C58" w:rsidTr="00E77C58">
        <w:trPr>
          <w:trHeight w:val="388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5</w:t>
            </w:r>
            <w:r w:rsidRPr="00E77C58">
              <w:rPr>
                <w:rFonts w:ascii="GHEA Mariam" w:hAnsi="GHEA Mariam"/>
              </w:rPr>
              <w:t>. Լոտի համարը</w:t>
            </w:r>
          </w:p>
        </w:tc>
        <w:tc>
          <w:tcPr>
            <w:tcW w:w="57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A400B8" w:rsidRPr="00E77C58" w:rsidTr="00E77C58">
        <w:trPr>
          <w:trHeight w:val="290"/>
        </w:trPr>
        <w:tc>
          <w:tcPr>
            <w:tcW w:w="4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6</w:t>
            </w:r>
            <w:r w:rsidRPr="00E77C58">
              <w:rPr>
                <w:rFonts w:ascii="GHEA Mariam" w:hAnsi="GHEA Mariam"/>
              </w:rPr>
              <w:t>. Լոտի անվանումը և բնութագրող ցուցանիշները</w:t>
            </w:r>
          </w:p>
        </w:tc>
        <w:tc>
          <w:tcPr>
            <w:tcW w:w="5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</w:tr>
      <w:tr w:rsidR="00A400B8" w:rsidRPr="00E77C58" w:rsidTr="00E77C58">
        <w:trPr>
          <w:trHeight w:val="398"/>
        </w:trPr>
        <w:tc>
          <w:tcPr>
            <w:tcW w:w="4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</w:p>
        </w:tc>
        <w:tc>
          <w:tcPr>
            <w:tcW w:w="5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</w:p>
        </w:tc>
      </w:tr>
      <w:tr w:rsidR="00A400B8" w:rsidRPr="00E77C58" w:rsidTr="00E77C58">
        <w:trPr>
          <w:trHeight w:val="985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7</w:t>
            </w:r>
            <w:r w:rsidRPr="00E77C58">
              <w:rPr>
                <w:rFonts w:ascii="GHEA Mariam" w:hAnsi="GHEA Mariam"/>
              </w:rPr>
              <w:t>. Լոտի իրավունք լինելու դեպքում` այդ իրավունքի տեսակը և գործողության ժամկետը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</w:p>
        </w:tc>
      </w:tr>
      <w:tr w:rsidR="00A400B8" w:rsidRPr="00E77C58" w:rsidTr="00E77C58">
        <w:trPr>
          <w:trHeight w:val="416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8</w:t>
            </w:r>
            <w:r w:rsidRPr="00E77C58">
              <w:rPr>
                <w:rFonts w:ascii="GHEA Mariam" w:hAnsi="GHEA Mariam"/>
              </w:rPr>
              <w:t>. Լոտի մեկնարկային գինը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jc w:val="center"/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FC6DB4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GHEA Mariam" w:hAnsi="GHEA Mariam"/>
                <w:b/>
                <w:bCs/>
              </w:rPr>
              <w:t xml:space="preserve">  դրամ</w:t>
            </w:r>
          </w:p>
        </w:tc>
      </w:tr>
      <w:tr w:rsidR="00A400B8" w:rsidRPr="00E77C58" w:rsidTr="00E77C58">
        <w:trPr>
          <w:trHeight w:val="408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9</w:t>
            </w:r>
            <w:r w:rsidRPr="00E77C58">
              <w:rPr>
                <w:rFonts w:ascii="GHEA Mariam" w:hAnsi="GHEA Mariam"/>
              </w:rPr>
              <w:t>. Լոտի վերաբերյալ տեղեկատվություն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</w:rPr>
            </w:pPr>
          </w:p>
        </w:tc>
      </w:tr>
      <w:tr w:rsidR="00A400B8" w:rsidRPr="00E77C58" w:rsidTr="00E77C58">
        <w:trPr>
          <w:trHeight w:val="415"/>
        </w:trPr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</w:rPr>
              <w:t>1</w:t>
            </w:r>
            <w:r w:rsidRPr="00E77C58">
              <w:rPr>
                <w:rFonts w:ascii="GHEA Mariam" w:hAnsi="GHEA Mariam"/>
                <w:lang w:val="hy-AM"/>
              </w:rPr>
              <w:t>0</w:t>
            </w:r>
            <w:r w:rsidRPr="00E77C58">
              <w:rPr>
                <w:rFonts w:ascii="GHEA Mariam" w:hAnsi="GHEA Mariam"/>
              </w:rPr>
              <w:t>. Լոտի</w:t>
            </w:r>
            <w:r w:rsidRPr="00E77C58">
              <w:rPr>
                <w:rFonts w:ascii="GHEA Mariam" w:hAnsi="GHEA Mariam"/>
                <w:lang w:val="hy-AM"/>
              </w:rPr>
              <w:t xml:space="preserve"> գնման գինը` ներառելով նախավճարը</w:t>
            </w:r>
            <w:r w:rsidRPr="00E77C58">
              <w:rPr>
                <w:rFonts w:ascii="GHEA Mariam" w:hAnsi="GHEA Mariam"/>
              </w:rPr>
              <w:t xml:space="preserve">  </w:t>
            </w:r>
          </w:p>
        </w:tc>
        <w:tc>
          <w:tcPr>
            <w:tcW w:w="3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0B8" w:rsidRPr="00E77C58" w:rsidRDefault="00A400B8" w:rsidP="00516FB5">
            <w:pPr>
              <w:jc w:val="center"/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00B8" w:rsidRPr="00E77C58" w:rsidRDefault="00A400B8" w:rsidP="00FC6DB4">
            <w:pPr>
              <w:rPr>
                <w:rFonts w:ascii="GHEA Mariam" w:hAnsi="GHEA Mariam"/>
                <w:b/>
                <w:bCs/>
              </w:rPr>
            </w:pPr>
            <w:r w:rsidRPr="00E77C58">
              <w:rPr>
                <w:rFonts w:ascii="GHEA Mariam" w:hAnsi="GHEA Mariam"/>
                <w:b/>
                <w:bCs/>
              </w:rPr>
              <w:t xml:space="preserve"> </w:t>
            </w:r>
            <w:bookmarkStart w:id="0" w:name="_GoBack"/>
            <w:bookmarkEnd w:id="0"/>
            <w:r w:rsidRPr="00E77C58">
              <w:rPr>
                <w:rFonts w:ascii="GHEA Mariam" w:hAnsi="GHEA Mariam"/>
                <w:b/>
                <w:bCs/>
              </w:rPr>
              <w:t xml:space="preserve"> դրամ</w:t>
            </w:r>
          </w:p>
        </w:tc>
      </w:tr>
      <w:tr w:rsidR="00A400B8" w:rsidRPr="00E77C58" w:rsidTr="00E77C58">
        <w:trPr>
          <w:trHeight w:val="305"/>
        </w:trPr>
        <w:tc>
          <w:tcPr>
            <w:tcW w:w="4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</w:rPr>
              <w:t>1</w:t>
            </w:r>
            <w:r w:rsidRPr="00E77C58">
              <w:rPr>
                <w:rFonts w:ascii="GHEA Mariam" w:hAnsi="GHEA Mariam"/>
                <w:lang w:val="hy-AM"/>
              </w:rPr>
              <w:t>1</w:t>
            </w:r>
            <w:r w:rsidRPr="00E77C58">
              <w:rPr>
                <w:rFonts w:ascii="GHEA Mariam" w:hAnsi="GHEA Mariam"/>
              </w:rPr>
              <w:t>. Աճուրդի կայացման դեպքում հաղթողի տվյալները</w:t>
            </w:r>
          </w:p>
        </w:tc>
        <w:tc>
          <w:tcPr>
            <w:tcW w:w="5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  <w:i/>
                <w:iCs/>
              </w:rPr>
            </w:pPr>
            <w:r w:rsidRPr="00E77C58">
              <w:rPr>
                <w:rFonts w:ascii="Calibri" w:hAnsi="Calibri" w:cs="Calibri"/>
                <w:b/>
                <w:bCs/>
                <w:i/>
                <w:iCs/>
              </w:rPr>
              <w:t> </w:t>
            </w:r>
          </w:p>
        </w:tc>
      </w:tr>
      <w:tr w:rsidR="00A400B8" w:rsidRPr="00E77C58" w:rsidTr="00E77C58">
        <w:trPr>
          <w:trHeight w:val="392"/>
        </w:trPr>
        <w:tc>
          <w:tcPr>
            <w:tcW w:w="4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5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00B8" w:rsidRPr="00E77C58" w:rsidRDefault="00A400B8" w:rsidP="00516FB5">
            <w:pPr>
              <w:rPr>
                <w:rFonts w:ascii="GHEA Mariam" w:hAnsi="GHEA Mariam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A400B8" w:rsidRPr="00E77C58" w:rsidRDefault="00A400B8" w:rsidP="00A400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00B8" w:rsidRPr="00E77C58" w:rsidRDefault="00A400B8" w:rsidP="00A400B8">
      <w:pPr>
        <w:rPr>
          <w:rFonts w:ascii="GHEA Mariam" w:hAnsi="GHEA Mariam"/>
          <w:lang w:val="hy-AM"/>
        </w:rPr>
      </w:pPr>
    </w:p>
    <w:p w:rsidR="00A400B8" w:rsidRPr="00E77C58" w:rsidRDefault="00A400B8" w:rsidP="00A400B8">
      <w:pPr>
        <w:rPr>
          <w:rFonts w:ascii="GHEA Mariam" w:hAnsi="GHEA Mariam"/>
          <w:lang w:val="hy-AM"/>
        </w:rPr>
      </w:pPr>
    </w:p>
    <w:tbl>
      <w:tblPr>
        <w:tblpPr w:leftFromText="180" w:rightFromText="180" w:vertAnchor="text" w:horzAnchor="margin" w:tblpX="-810" w:tblpY="440"/>
        <w:tblOverlap w:val="never"/>
        <w:tblW w:w="10751" w:type="dxa"/>
        <w:tblLook w:val="04A0" w:firstRow="1" w:lastRow="0" w:firstColumn="1" w:lastColumn="0" w:noHBand="0" w:noVBand="1"/>
      </w:tblPr>
      <w:tblGrid>
        <w:gridCol w:w="3462"/>
        <w:gridCol w:w="2026"/>
        <w:gridCol w:w="3488"/>
        <w:gridCol w:w="1775"/>
      </w:tblGrid>
      <w:tr w:rsidR="00A400B8" w:rsidRPr="00E77C58" w:rsidTr="00E77C58">
        <w:trPr>
          <w:trHeight w:val="392"/>
        </w:trPr>
        <w:tc>
          <w:tcPr>
            <w:tcW w:w="5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0B8" w:rsidRPr="00E77C58" w:rsidRDefault="00A400B8" w:rsidP="00E77C58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</w:rPr>
              <w:t>Հաղթող (հաղթողի ներկայացուցիչ)`</w:t>
            </w:r>
          </w:p>
        </w:tc>
        <w:tc>
          <w:tcPr>
            <w:tcW w:w="5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rPr>
                <w:rFonts w:ascii="GHEA Mariam" w:hAnsi="GHEA Mariam"/>
              </w:rPr>
            </w:pPr>
            <w:r w:rsidRPr="00E77C58">
              <w:rPr>
                <w:rFonts w:ascii="GHEA Mariam" w:hAnsi="GHEA Mariam"/>
                <w:lang w:val="hy-AM"/>
              </w:rPr>
              <w:t>Կազմակերպչի ղեկավար`</w:t>
            </w:r>
          </w:p>
        </w:tc>
      </w:tr>
      <w:tr w:rsidR="00A400B8" w:rsidRPr="00E77C58" w:rsidTr="00E77C58">
        <w:trPr>
          <w:trHeight w:val="880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</w:rPr>
            </w:pPr>
            <w:r w:rsidRPr="00E77C58">
              <w:rPr>
                <w:rFonts w:ascii="GHEA Mariam" w:hAnsi="GHEA Mariam" w:cs="Calibri"/>
              </w:rPr>
              <w:t>________________________________</w:t>
            </w:r>
            <w:r w:rsidRPr="00E77C58">
              <w:rPr>
                <w:rFonts w:ascii="Calibri" w:hAnsi="Calibri" w:cs="Calibri"/>
              </w:rPr>
              <w:t> 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</w:rPr>
            </w:pPr>
            <w:r w:rsidRPr="00E77C58">
              <w:rPr>
                <w:rFonts w:ascii="Calibri" w:hAnsi="Calibri" w:cs="Calibri"/>
              </w:rPr>
              <w:t> </w:t>
            </w:r>
          </w:p>
        </w:tc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00B8" w:rsidRPr="00E77C58" w:rsidRDefault="00A400B8" w:rsidP="00E77C58">
            <w:pPr>
              <w:rPr>
                <w:rFonts w:ascii="GHEA Mariam" w:hAnsi="GHEA Mariam"/>
                <w:b/>
                <w:bCs/>
                <w:i/>
                <w:iCs/>
              </w:rPr>
            </w:pPr>
            <w:r w:rsidRPr="00E77C58">
              <w:rPr>
                <w:rFonts w:ascii="Calibri" w:hAnsi="Calibri" w:cs="Calibri"/>
                <w:b/>
                <w:bCs/>
                <w:i/>
                <w:iCs/>
              </w:rPr>
              <w:t> </w:t>
            </w:r>
            <w:r w:rsidRPr="00E77C58">
              <w:rPr>
                <w:rFonts w:ascii="GHEA Mariam" w:hAnsi="GHEA Mariam" w:cs="Calibri"/>
                <w:b/>
                <w:bCs/>
                <w:i/>
                <w:iCs/>
              </w:rPr>
              <w:t>______________________________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</w:rPr>
            </w:pPr>
            <w:r w:rsidRPr="00E77C58">
              <w:rPr>
                <w:rFonts w:ascii="Calibri" w:hAnsi="Calibri" w:cs="Calibri"/>
              </w:rPr>
              <w:t> </w:t>
            </w:r>
          </w:p>
        </w:tc>
      </w:tr>
      <w:tr w:rsidR="00A400B8" w:rsidRPr="00E77C58" w:rsidTr="00E77C58">
        <w:trPr>
          <w:trHeight w:val="274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  <w:sz w:val="14"/>
                <w:szCs w:val="14"/>
              </w:rPr>
            </w:pPr>
            <w:r w:rsidRPr="00E77C58">
              <w:rPr>
                <w:rFonts w:ascii="GHEA Mariam" w:hAnsi="GHEA Mariam"/>
                <w:sz w:val="14"/>
                <w:szCs w:val="14"/>
              </w:rPr>
              <w:t xml:space="preserve">(անունը, ազգանունը) 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  <w:sz w:val="14"/>
                <w:szCs w:val="14"/>
              </w:rPr>
            </w:pPr>
            <w:r w:rsidRPr="00E77C58">
              <w:rPr>
                <w:rFonts w:ascii="GHEA Mariam" w:hAnsi="GHEA Mariam"/>
                <w:sz w:val="14"/>
                <w:szCs w:val="14"/>
              </w:rPr>
              <w:t xml:space="preserve">(ստորագրությունը) </w:t>
            </w:r>
          </w:p>
        </w:tc>
        <w:tc>
          <w:tcPr>
            <w:tcW w:w="3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  <w:sz w:val="14"/>
                <w:szCs w:val="14"/>
              </w:rPr>
            </w:pPr>
            <w:r w:rsidRPr="00E77C58">
              <w:rPr>
                <w:rFonts w:ascii="GHEA Mariam" w:hAnsi="GHEA Mariam" w:cs="Calibri"/>
                <w:sz w:val="14"/>
                <w:szCs w:val="14"/>
              </w:rPr>
              <w:t>(</w:t>
            </w:r>
            <w:r w:rsidRPr="00E77C58">
              <w:rPr>
                <w:rFonts w:ascii="GHEA Mariam" w:hAnsi="GHEA Mariam" w:cs="Sylfaen"/>
                <w:sz w:val="14"/>
                <w:szCs w:val="14"/>
              </w:rPr>
              <w:t>անունը</w:t>
            </w:r>
            <w:r w:rsidRPr="00E77C58">
              <w:rPr>
                <w:rFonts w:ascii="GHEA Mariam" w:hAnsi="GHEA Mariam" w:cs="Calibri"/>
                <w:sz w:val="14"/>
                <w:szCs w:val="14"/>
              </w:rPr>
              <w:t xml:space="preserve">, </w:t>
            </w:r>
            <w:r w:rsidRPr="00E77C58">
              <w:rPr>
                <w:rFonts w:ascii="GHEA Mariam" w:hAnsi="GHEA Mariam" w:cs="Sylfaen"/>
                <w:sz w:val="14"/>
                <w:szCs w:val="14"/>
              </w:rPr>
              <w:t>ազգանունը</w:t>
            </w:r>
            <w:r w:rsidRPr="00E77C58">
              <w:rPr>
                <w:rFonts w:ascii="GHEA Mariam" w:hAnsi="GHEA Mariam" w:cs="Calibri"/>
                <w:sz w:val="14"/>
                <w:szCs w:val="14"/>
              </w:rPr>
              <w:t>)</w:t>
            </w:r>
            <w:r w:rsidRPr="00E77C58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0B8" w:rsidRPr="00E77C58" w:rsidRDefault="00A400B8" w:rsidP="00E77C58">
            <w:pPr>
              <w:jc w:val="center"/>
              <w:rPr>
                <w:rFonts w:ascii="GHEA Mariam" w:hAnsi="GHEA Mariam"/>
                <w:sz w:val="14"/>
                <w:szCs w:val="14"/>
              </w:rPr>
            </w:pPr>
            <w:r w:rsidRPr="00E77C58">
              <w:rPr>
                <w:rFonts w:ascii="GHEA Mariam" w:hAnsi="GHEA Mariam"/>
                <w:sz w:val="14"/>
                <w:szCs w:val="14"/>
              </w:rPr>
              <w:t xml:space="preserve">(ստորագրությունը) </w:t>
            </w:r>
          </w:p>
        </w:tc>
      </w:tr>
    </w:tbl>
    <w:p w:rsidR="00A400B8" w:rsidRPr="00E77C58" w:rsidRDefault="00A400B8" w:rsidP="00A400B8">
      <w:pPr>
        <w:tabs>
          <w:tab w:val="left" w:pos="2550"/>
        </w:tabs>
        <w:rPr>
          <w:rFonts w:ascii="GHEA Mariam" w:hAnsi="GHEA Mariam"/>
          <w:lang w:val="hy-AM"/>
        </w:rPr>
      </w:pPr>
    </w:p>
    <w:p w:rsidR="00A400B8" w:rsidRPr="00E77C58" w:rsidRDefault="00A400B8" w:rsidP="00A400B8">
      <w:pPr>
        <w:rPr>
          <w:rFonts w:ascii="GHEA Mariam" w:hAnsi="GHEA Mariam"/>
          <w:lang w:val="hy-AM"/>
        </w:rPr>
      </w:pPr>
    </w:p>
    <w:p w:rsidR="00A400B8" w:rsidRPr="00E77C58" w:rsidRDefault="00A400B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A400B8" w:rsidRPr="00E77C58" w:rsidRDefault="00A400B8" w:rsidP="000D4CB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A400B8" w:rsidRDefault="00A400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00B8" w:rsidRPr="000D4CB0" w:rsidRDefault="00A400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400B8" w:rsidRPr="000D4CB0" w:rsidRDefault="00A400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A400B8" w:rsidRPr="000D4CB0" w:rsidRDefault="00A400B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400B8" w:rsidRDefault="00A400B8">
      <w:pPr>
        <w:pStyle w:val="mechtex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A400B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F26" w:rsidRDefault="00287F26">
      <w:r>
        <w:separator/>
      </w:r>
    </w:p>
  </w:endnote>
  <w:endnote w:type="continuationSeparator" w:id="0">
    <w:p w:rsidR="00287F26" w:rsidRDefault="0028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807" w:rsidRDefault="00287F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6807">
      <w:rPr>
        <w:noProof/>
      </w:rPr>
      <w:t>voroshumTK216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F26" w:rsidRDefault="00287F26">
      <w:r>
        <w:separator/>
      </w:r>
    </w:p>
  </w:footnote>
  <w:footnote w:type="continuationSeparator" w:id="0">
    <w:p w:rsidR="00287F26" w:rsidRDefault="00287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DB4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23F2F"/>
    <w:multiLevelType w:val="hybridMultilevel"/>
    <w:tmpl w:val="1DB042F4"/>
    <w:lvl w:ilvl="0" w:tplc="E0B2B1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26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21D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AA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5E4"/>
    <w:rsid w:val="004C5F0C"/>
    <w:rsid w:val="004C6AEF"/>
    <w:rsid w:val="004C6D16"/>
    <w:rsid w:val="004C6EBB"/>
    <w:rsid w:val="004C6F78"/>
    <w:rsid w:val="004C70F7"/>
    <w:rsid w:val="004C71C5"/>
    <w:rsid w:val="004C7FF6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2D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D2D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4D7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0B8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3F3F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807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C58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DB4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76D40"/>
  <w15:chartTrackingRefBased/>
  <w15:docId w15:val="{A2F4646E-9ACD-42B7-A13D-AC06460B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400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00B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400B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400B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A400B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https:/mul2.gov.am/tasks/847092/oneclick/voroshumMK-376.docx?token=da475822fe76348caa24226f94bf9b6c</cp:keywords>
  <dc:description/>
  <cp:lastModifiedBy>Tatevik Manukyan</cp:lastModifiedBy>
  <cp:revision>6</cp:revision>
  <dcterms:created xsi:type="dcterms:W3CDTF">2023-09-27T07:13:00Z</dcterms:created>
  <dcterms:modified xsi:type="dcterms:W3CDTF">2023-09-27T10:28:00Z</dcterms:modified>
</cp:coreProperties>
</file>