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608B" w:rsidRDefault="00AC608B" w:rsidP="00AC608B">
      <w:pPr>
        <w:jc w:val="center"/>
      </w:pPr>
      <w:r>
        <w:rPr>
          <w:noProof/>
          <w:lang w:eastAsia="en-US"/>
        </w:rPr>
        <w:drawing>
          <wp:inline distT="0" distB="0" distL="0" distR="0" wp14:anchorId="1E1DD86A" wp14:editId="7A04225C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08B" w:rsidRDefault="00AC608B" w:rsidP="00AC608B">
      <w:pPr>
        <w:jc w:val="center"/>
      </w:pPr>
    </w:p>
    <w:p w:rsidR="00AC608B" w:rsidRDefault="00AC608B" w:rsidP="00AC608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C608B" w:rsidRDefault="00AC608B" w:rsidP="00AC608B">
      <w:pPr>
        <w:pStyle w:val="mechtex"/>
        <w:rPr>
          <w:rFonts w:ascii="GHEA Mariam" w:hAnsi="GHEA Mariam"/>
          <w:b/>
        </w:rPr>
      </w:pPr>
    </w:p>
    <w:p w:rsidR="00AC608B" w:rsidRDefault="00AC608B" w:rsidP="00AC608B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C608B" w:rsidRPr="008E1B5A" w:rsidRDefault="00AC608B" w:rsidP="00AC608B">
      <w:pPr>
        <w:jc w:val="center"/>
        <w:rPr>
          <w:rFonts w:ascii="GHEA Mariam" w:hAnsi="GHEA Mariam"/>
          <w:sz w:val="24"/>
          <w:szCs w:val="24"/>
        </w:rPr>
      </w:pPr>
    </w:p>
    <w:p w:rsidR="00AC608B" w:rsidRPr="00AC608B" w:rsidRDefault="00AC608B">
      <w:pPr>
        <w:jc w:val="center"/>
        <w:rPr>
          <w:rFonts w:ascii="GHEA Mariam" w:hAnsi="GHEA Mariam"/>
          <w:sz w:val="24"/>
          <w:szCs w:val="24"/>
        </w:rPr>
      </w:pPr>
    </w:p>
    <w:p w:rsidR="00AC608B" w:rsidRPr="00AC608B" w:rsidRDefault="00AC608B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AC608B">
        <w:rPr>
          <w:rFonts w:ascii="GHEA Mariam" w:hAnsi="GHEA Mariam"/>
          <w:sz w:val="24"/>
          <w:szCs w:val="24"/>
          <w:lang w:val="hy-AM"/>
        </w:rPr>
        <w:t>28</w:t>
      </w:r>
      <w:r w:rsidRPr="00AC608B">
        <w:rPr>
          <w:rFonts w:ascii="GHEA Mariam" w:hAnsi="GHEA Mariam"/>
          <w:sz w:val="24"/>
          <w:szCs w:val="24"/>
        </w:rPr>
        <w:t xml:space="preserve"> </w:t>
      </w:r>
      <w:r w:rsidRPr="00AC608B">
        <w:rPr>
          <w:rFonts w:ascii="GHEA Mariam" w:hAnsi="GHEA Mariam"/>
          <w:sz w:val="24"/>
          <w:szCs w:val="24"/>
          <w:lang w:val="hy-AM"/>
        </w:rPr>
        <w:t>սեպտեմբերի</w:t>
      </w:r>
      <w:r w:rsidRPr="00AC608B">
        <w:rPr>
          <w:rFonts w:ascii="GHEA Mariam" w:hAnsi="GHEA Mariam"/>
          <w:sz w:val="24"/>
          <w:szCs w:val="24"/>
        </w:rPr>
        <w:t xml:space="preserve"> 202</w:t>
      </w:r>
      <w:r w:rsidRPr="00AC608B">
        <w:rPr>
          <w:rFonts w:ascii="GHEA Mariam" w:hAnsi="GHEA Mariam"/>
          <w:sz w:val="24"/>
          <w:szCs w:val="24"/>
          <w:lang w:val="hy-AM"/>
        </w:rPr>
        <w:t>3</w:t>
      </w:r>
      <w:r w:rsidRPr="00AC608B">
        <w:rPr>
          <w:rFonts w:ascii="GHEA Mariam" w:hAnsi="GHEA Mariam"/>
          <w:sz w:val="24"/>
          <w:szCs w:val="24"/>
        </w:rPr>
        <w:t xml:space="preserve"> </w:t>
      </w:r>
      <w:r w:rsidRPr="00AC608B">
        <w:rPr>
          <w:rFonts w:ascii="GHEA Mariam" w:hAnsi="GHEA Mariam" w:cs="Sylfaen"/>
          <w:sz w:val="24"/>
          <w:szCs w:val="24"/>
        </w:rPr>
        <w:t>թվականի</w:t>
      </w:r>
      <w:r w:rsidRPr="00AC608B">
        <w:rPr>
          <w:rFonts w:ascii="GHEA Mariam" w:hAnsi="GHEA Mariam"/>
          <w:sz w:val="24"/>
          <w:szCs w:val="24"/>
        </w:rPr>
        <w:t xml:space="preserve">  N              - </w:t>
      </w:r>
      <w:r w:rsidRPr="00AC608B">
        <w:rPr>
          <w:rFonts w:ascii="GHEA Mariam" w:hAnsi="GHEA Mariam"/>
          <w:sz w:val="24"/>
          <w:szCs w:val="24"/>
          <w:lang w:val="hy-AM"/>
        </w:rPr>
        <w:t>Ա</w:t>
      </w:r>
    </w:p>
    <w:p w:rsidR="00AC608B" w:rsidRPr="00AC608B" w:rsidRDefault="00AC608B">
      <w:pPr>
        <w:jc w:val="center"/>
        <w:rPr>
          <w:rFonts w:ascii="GHEA Mariam" w:hAnsi="GHEA Mariam"/>
          <w:sz w:val="24"/>
          <w:szCs w:val="24"/>
        </w:rPr>
      </w:pPr>
    </w:p>
    <w:p w:rsidR="00AC608B" w:rsidRPr="00AC608B" w:rsidRDefault="00AC608B">
      <w:pPr>
        <w:jc w:val="center"/>
        <w:rPr>
          <w:rFonts w:ascii="GHEA Mariam" w:hAnsi="GHEA Mariam"/>
          <w:sz w:val="24"/>
          <w:szCs w:val="24"/>
        </w:rPr>
      </w:pPr>
    </w:p>
    <w:p w:rsidR="00AC608B" w:rsidRPr="00AC608B" w:rsidRDefault="00AC608B">
      <w:pPr>
        <w:jc w:val="center"/>
        <w:rPr>
          <w:rFonts w:ascii="GHEA Mariam" w:hAnsi="GHEA Mariam"/>
          <w:sz w:val="24"/>
          <w:szCs w:val="24"/>
        </w:rPr>
      </w:pPr>
    </w:p>
    <w:p w:rsidR="00AC608B" w:rsidRDefault="00AC608B" w:rsidP="00AC608B">
      <w:pPr>
        <w:pStyle w:val="mechtex"/>
        <w:jc w:val="both"/>
        <w:rPr>
          <w:rFonts w:ascii="GHEA Mariam" w:eastAsia="Batang" w:hAnsi="GHEA Mariam" w:cs="Arial"/>
          <w:sz w:val="24"/>
          <w:szCs w:val="24"/>
        </w:rPr>
      </w:pPr>
      <w:r w:rsidRPr="00C018C0">
        <w:rPr>
          <w:rFonts w:ascii="GHEA Mariam" w:hAnsi="GHEA Mariam"/>
          <w:sz w:val="24"/>
          <w:szCs w:val="24"/>
          <w:lang w:val="hy-AM"/>
        </w:rPr>
        <w:t>«</w:t>
      </w:r>
      <w:r w:rsidRPr="00AC608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ՌԱԴԻԱՑԻՈՆ ԻՐԱՎԻՃԱԿԻ ՄՇՏԱԴԻՏԱՐԿՄԱՆ ՏՎՅԱԼՆԵՐ ՓՈԽԱՆԱ</w:t>
      </w:r>
      <w:r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softHyphen/>
      </w:r>
      <w:r w:rsidRPr="00AC608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ԿԵԼԻՍ ԱՊՀ ՄԱՍՆԱԿԻՑ ՊԵՏՈՒԹՅՈՒՆՆԵՐԻ ՓՈԽԳՈՐԾԱԿՑՈՒԹՅԱՆ ՄԱՍԻՆ</w:t>
      </w:r>
      <w:r w:rsidRPr="00C018C0">
        <w:rPr>
          <w:rFonts w:ascii="GHEA Mariam" w:hAnsi="GHEA Mariam"/>
          <w:sz w:val="24"/>
          <w:szCs w:val="24"/>
          <w:lang w:val="hy-AM"/>
        </w:rPr>
        <w:t>»</w:t>
      </w:r>
      <w:r w:rsidRPr="00AC608B">
        <w:rPr>
          <w:rFonts w:ascii="GHEA Mariam" w:hAnsi="GHEA Mariam"/>
          <w:sz w:val="24"/>
          <w:szCs w:val="24"/>
          <w:lang w:val="hy-AM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AC608B">
        <w:rPr>
          <w:rFonts w:ascii="GHEA Mariam" w:hAnsi="GHEA Mariam"/>
          <w:sz w:val="24"/>
          <w:szCs w:val="24"/>
        </w:rPr>
        <w:t xml:space="preserve"> </w:t>
      </w:r>
      <w:r w:rsidRPr="00AC608B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</w:t>
      </w:r>
      <w:r w:rsidRPr="00AC608B">
        <w:rPr>
          <w:rStyle w:val="Strong"/>
          <w:rFonts w:ascii="GHEA Mariam" w:hAnsi="GHEA Mariam"/>
          <w:b w:val="0"/>
          <w:sz w:val="24"/>
          <w:szCs w:val="24"/>
          <w:lang w:val="en-GB"/>
        </w:rPr>
        <w:t xml:space="preserve"> </w:t>
      </w:r>
      <w:r w:rsidRPr="00AC608B">
        <w:rPr>
          <w:rStyle w:val="Strong"/>
          <w:rFonts w:ascii="GHEA Mariam" w:hAnsi="GHEA Mariam"/>
          <w:b w:val="0"/>
          <w:sz w:val="24"/>
          <w:szCs w:val="24"/>
          <w:lang w:val="hy-AM"/>
        </w:rPr>
        <w:t>ՄԱՍԻՆ</w:t>
      </w:r>
      <w:r w:rsidRPr="00AC608B">
        <w:rPr>
          <w:rStyle w:val="Strong"/>
          <w:rFonts w:ascii="GHEA Mariam" w:hAnsi="GHEA Mariam"/>
          <w:b w:val="0"/>
          <w:sz w:val="24"/>
          <w:szCs w:val="24"/>
        </w:rPr>
        <w:t>»</w:t>
      </w:r>
      <w:r w:rsidRPr="00AC608B">
        <w:rPr>
          <w:rStyle w:val="Strong"/>
          <w:rFonts w:ascii="GHEA Mariam" w:hAnsi="GHEA Mariam"/>
          <w:sz w:val="24"/>
          <w:szCs w:val="24"/>
        </w:rPr>
        <w:t xml:space="preserve"> </w:t>
      </w:r>
      <w:r w:rsidRPr="00AC608B">
        <w:rPr>
          <w:rFonts w:ascii="GHEA Mariam" w:eastAsia="Batang" w:hAnsi="GHEA Mariam" w:cs="Arial"/>
          <w:sz w:val="24"/>
          <w:szCs w:val="24"/>
        </w:rPr>
        <w:t>ՀԱՆՐԱՊԵՏՈՒԹՅԱՆ</w:t>
      </w:r>
      <w:r w:rsidRPr="00AC608B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>
        <w:rPr>
          <w:rFonts w:ascii="GHEA Mariam" w:eastAsia="Batang" w:hAnsi="GHEA Mariam"/>
          <w:sz w:val="24"/>
          <w:szCs w:val="24"/>
          <w:lang w:val="hy-AM"/>
        </w:rPr>
        <w:br/>
        <w:t xml:space="preserve">                        </w:t>
      </w:r>
      <w:r w:rsidRPr="00AC608B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AC608B">
        <w:rPr>
          <w:rFonts w:ascii="GHEA Mariam" w:eastAsia="Batang" w:hAnsi="GHEA Mariam"/>
          <w:sz w:val="24"/>
          <w:szCs w:val="24"/>
          <w:lang w:val="hy-AM"/>
        </w:rPr>
        <w:t xml:space="preserve"> </w:t>
      </w:r>
      <w:r w:rsidRPr="00AC608B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AC608B">
        <w:rPr>
          <w:rFonts w:ascii="GHEA Mariam" w:eastAsia="Batang" w:hAnsi="GHEA Mariam"/>
          <w:sz w:val="24"/>
          <w:szCs w:val="24"/>
          <w:lang w:val="en-GB"/>
        </w:rPr>
        <w:t xml:space="preserve"> </w:t>
      </w:r>
      <w:r w:rsidRPr="00AC608B">
        <w:rPr>
          <w:rFonts w:ascii="GHEA Mariam" w:eastAsia="Batang" w:hAnsi="GHEA Mariam" w:cs="Arial"/>
          <w:sz w:val="24"/>
          <w:szCs w:val="24"/>
          <w:lang w:val="en-GB"/>
        </w:rPr>
        <w:t>ՆԱԽԱԳԾԻ</w:t>
      </w:r>
      <w:r w:rsidRPr="00AC608B">
        <w:rPr>
          <w:rFonts w:ascii="GHEA Mariam" w:eastAsia="Batang" w:hAnsi="GHEA Mariam"/>
          <w:sz w:val="24"/>
          <w:szCs w:val="24"/>
          <w:lang w:val="en-GB"/>
        </w:rPr>
        <w:t xml:space="preserve"> </w:t>
      </w:r>
      <w:r w:rsidRPr="00AC608B">
        <w:rPr>
          <w:rFonts w:ascii="GHEA Mariam" w:eastAsia="Batang" w:hAnsi="GHEA Mariam" w:cs="Arial"/>
          <w:sz w:val="24"/>
          <w:szCs w:val="24"/>
        </w:rPr>
        <w:t>ՄԱՍԻՆ</w:t>
      </w:r>
    </w:p>
    <w:p w:rsidR="00AC608B" w:rsidRDefault="00AC608B" w:rsidP="00AC608B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AC608B" w:rsidRPr="00AC608B" w:rsidRDefault="00AC608B" w:rsidP="00AC608B">
      <w:pPr>
        <w:pStyle w:val="mechtex"/>
        <w:rPr>
          <w:rFonts w:ascii="GHEA Mariam" w:hAnsi="GHEA Mariam"/>
          <w:sz w:val="24"/>
          <w:szCs w:val="24"/>
          <w:lang w:val="en-GB"/>
        </w:rPr>
      </w:pPr>
    </w:p>
    <w:p w:rsidR="00AC608B" w:rsidRPr="00AC608B" w:rsidRDefault="00AC608B" w:rsidP="00AC608B">
      <w:pPr>
        <w:pStyle w:val="mechtex"/>
        <w:rPr>
          <w:rFonts w:ascii="GHEA Mariam" w:hAnsi="GHEA Mariam"/>
          <w:sz w:val="24"/>
          <w:szCs w:val="24"/>
          <w:lang w:val="en"/>
        </w:rPr>
      </w:pPr>
    </w:p>
    <w:p w:rsidR="00AC608B" w:rsidRPr="00AC608B" w:rsidRDefault="00AC608B" w:rsidP="00AC608B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AC608B">
        <w:rPr>
          <w:rFonts w:ascii="GHEA Mariam" w:hAnsi="GHEA Mariam" w:cs="Arial"/>
          <w:sz w:val="24"/>
          <w:szCs w:val="24"/>
        </w:rPr>
        <w:t>Հիմք</w:t>
      </w:r>
      <w:r w:rsidRPr="00AC608B">
        <w:rPr>
          <w:rFonts w:ascii="GHEA Mariam" w:hAnsi="GHEA Mariam"/>
          <w:sz w:val="24"/>
          <w:szCs w:val="24"/>
          <w:lang w:val="en-GB"/>
        </w:rPr>
        <w:t xml:space="preserve"> </w:t>
      </w:r>
      <w:r w:rsidRPr="00AC608B">
        <w:rPr>
          <w:rFonts w:ascii="GHEA Mariam" w:hAnsi="GHEA Mariam" w:cs="Arial"/>
          <w:sz w:val="24"/>
          <w:szCs w:val="24"/>
        </w:rPr>
        <w:t>ընդունելով</w:t>
      </w:r>
      <w:r w:rsidRPr="00AC608B">
        <w:rPr>
          <w:rFonts w:ascii="GHEA Mariam" w:hAnsi="GHEA Mariam"/>
          <w:sz w:val="24"/>
          <w:szCs w:val="24"/>
          <w:lang w:val="en-GB"/>
        </w:rPr>
        <w:t xml:space="preserve"> </w:t>
      </w:r>
      <w:r w:rsidRPr="00AC608B">
        <w:rPr>
          <w:rFonts w:ascii="GHEA Mariam" w:hAnsi="GHEA Mariam" w:cs="Sylfaen"/>
          <w:sz w:val="24"/>
          <w:szCs w:val="24"/>
          <w:lang w:val="en-GB"/>
        </w:rPr>
        <w:t>«</w:t>
      </w:r>
      <w:r w:rsidRPr="00AC608B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AC608B">
        <w:rPr>
          <w:rFonts w:ascii="GHEA Mariam" w:hAnsi="GHEA Mariam"/>
          <w:sz w:val="24"/>
          <w:szCs w:val="24"/>
          <w:lang w:val="hy-AM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AC608B">
        <w:rPr>
          <w:rFonts w:ascii="GHEA Mariam" w:hAnsi="GHEA Mariam"/>
          <w:sz w:val="24"/>
          <w:szCs w:val="24"/>
          <w:lang w:val="hy-AM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hy-AM"/>
        </w:rPr>
        <w:t>մասին</w:t>
      </w:r>
      <w:r w:rsidRPr="00AC608B">
        <w:rPr>
          <w:rFonts w:ascii="GHEA Mariam" w:hAnsi="GHEA Mariam"/>
          <w:sz w:val="24"/>
          <w:szCs w:val="24"/>
          <w:lang w:val="en-GB"/>
        </w:rPr>
        <w:t xml:space="preserve">» </w:t>
      </w:r>
      <w:r w:rsidRPr="00AC608B">
        <w:rPr>
          <w:rFonts w:ascii="GHEA Mariam" w:hAnsi="GHEA Mariam" w:cs="Arial"/>
          <w:sz w:val="24"/>
          <w:szCs w:val="24"/>
        </w:rPr>
        <w:t>Հայաստանի</w:t>
      </w:r>
      <w:r w:rsidRPr="00AC608B">
        <w:rPr>
          <w:rFonts w:ascii="GHEA Mariam" w:hAnsi="GHEA Mariam"/>
          <w:sz w:val="24"/>
          <w:szCs w:val="24"/>
          <w:lang w:val="en-GB"/>
        </w:rPr>
        <w:t xml:space="preserve"> </w:t>
      </w:r>
      <w:r w:rsidRPr="00AC608B">
        <w:rPr>
          <w:rFonts w:ascii="GHEA Mariam" w:hAnsi="GHEA Mariam" w:cs="Arial"/>
          <w:sz w:val="24"/>
          <w:szCs w:val="24"/>
        </w:rPr>
        <w:t>Հանրա</w:t>
      </w:r>
      <w:r w:rsidRPr="00AC608B">
        <w:rPr>
          <w:rFonts w:ascii="GHEA Mariam" w:hAnsi="GHEA Mariam"/>
          <w:sz w:val="24"/>
          <w:szCs w:val="24"/>
          <w:lang w:val="en-GB"/>
        </w:rPr>
        <w:softHyphen/>
      </w:r>
      <w:r w:rsidRPr="00AC608B">
        <w:rPr>
          <w:rFonts w:ascii="GHEA Mariam" w:hAnsi="GHEA Mariam" w:cs="Arial"/>
          <w:sz w:val="24"/>
          <w:szCs w:val="24"/>
        </w:rPr>
        <w:t>պե</w:t>
      </w:r>
      <w:r w:rsidRPr="00AC608B">
        <w:rPr>
          <w:rFonts w:ascii="GHEA Mariam" w:hAnsi="GHEA Mariam"/>
          <w:sz w:val="24"/>
          <w:szCs w:val="24"/>
          <w:lang w:val="en-GB"/>
        </w:rPr>
        <w:softHyphen/>
      </w:r>
      <w:r w:rsidRPr="00AC608B">
        <w:rPr>
          <w:rFonts w:ascii="GHEA Mariam" w:hAnsi="GHEA Mariam" w:cs="Arial"/>
          <w:sz w:val="24"/>
          <w:szCs w:val="24"/>
        </w:rPr>
        <w:t>տության</w:t>
      </w:r>
      <w:r w:rsidRPr="00AC608B">
        <w:rPr>
          <w:rFonts w:ascii="GHEA Mariam" w:hAnsi="GHEA Mariam"/>
          <w:sz w:val="24"/>
          <w:szCs w:val="24"/>
          <w:lang w:val="en-GB"/>
        </w:rPr>
        <w:t xml:space="preserve"> </w:t>
      </w:r>
      <w:r w:rsidRPr="00AC608B">
        <w:rPr>
          <w:rFonts w:ascii="GHEA Mariam" w:hAnsi="GHEA Mariam" w:cs="Arial"/>
          <w:sz w:val="24"/>
          <w:szCs w:val="24"/>
        </w:rPr>
        <w:t>օրենքի</w:t>
      </w:r>
      <w:r w:rsidRPr="00AC608B">
        <w:rPr>
          <w:rFonts w:ascii="GHEA Mariam" w:hAnsi="GHEA Mariam"/>
          <w:sz w:val="24"/>
          <w:szCs w:val="24"/>
          <w:lang w:val="en-GB"/>
        </w:rPr>
        <w:t xml:space="preserve"> </w:t>
      </w:r>
      <w:r w:rsidRPr="00AC608B">
        <w:rPr>
          <w:rFonts w:ascii="GHEA Mariam" w:hAnsi="GHEA Mariam"/>
          <w:sz w:val="24"/>
          <w:szCs w:val="24"/>
          <w:lang w:val="hy-AM"/>
        </w:rPr>
        <w:t>12</w:t>
      </w:r>
      <w:r w:rsidRPr="00AC608B">
        <w:rPr>
          <w:rFonts w:ascii="GHEA Mariam" w:hAnsi="GHEA Mariam"/>
          <w:sz w:val="24"/>
          <w:szCs w:val="24"/>
          <w:lang w:val="en-GB"/>
        </w:rPr>
        <w:t>-</w:t>
      </w:r>
      <w:r w:rsidRPr="00AC608B">
        <w:rPr>
          <w:rFonts w:ascii="GHEA Mariam" w:hAnsi="GHEA Mariam" w:cs="Arial"/>
          <w:sz w:val="24"/>
          <w:szCs w:val="24"/>
        </w:rPr>
        <w:t>րդ</w:t>
      </w:r>
      <w:r w:rsidRPr="00AC608B">
        <w:rPr>
          <w:rFonts w:ascii="GHEA Mariam" w:hAnsi="GHEA Mariam"/>
          <w:sz w:val="24"/>
          <w:szCs w:val="24"/>
          <w:lang w:val="en-GB"/>
        </w:rPr>
        <w:t xml:space="preserve"> </w:t>
      </w:r>
      <w:r w:rsidRPr="00AC608B">
        <w:rPr>
          <w:rFonts w:ascii="GHEA Mariam" w:hAnsi="GHEA Mariam" w:cs="Arial"/>
          <w:sz w:val="24"/>
          <w:szCs w:val="24"/>
        </w:rPr>
        <w:t>հոդվածի</w:t>
      </w:r>
      <w:r w:rsidRPr="00AC608B">
        <w:rPr>
          <w:rFonts w:ascii="GHEA Mariam" w:hAnsi="GHEA Mariam"/>
          <w:sz w:val="24"/>
          <w:szCs w:val="24"/>
          <w:lang w:val="en-GB"/>
        </w:rPr>
        <w:t xml:space="preserve"> 2-</w:t>
      </w:r>
      <w:r w:rsidRPr="00AC608B">
        <w:rPr>
          <w:rFonts w:ascii="GHEA Mariam" w:hAnsi="GHEA Mariam" w:cs="Arial"/>
          <w:sz w:val="24"/>
          <w:szCs w:val="24"/>
        </w:rPr>
        <w:t>րդ</w:t>
      </w:r>
      <w:r w:rsidRPr="00AC608B">
        <w:rPr>
          <w:rFonts w:ascii="GHEA Mariam" w:hAnsi="GHEA Mariam"/>
          <w:sz w:val="24"/>
          <w:szCs w:val="24"/>
          <w:lang w:val="en-GB"/>
        </w:rPr>
        <w:t xml:space="preserve"> </w:t>
      </w:r>
      <w:r w:rsidRPr="00AC608B">
        <w:rPr>
          <w:rFonts w:ascii="GHEA Mariam" w:hAnsi="GHEA Mariam" w:cs="Arial"/>
          <w:sz w:val="24"/>
          <w:szCs w:val="24"/>
        </w:rPr>
        <w:t>մասը՝</w:t>
      </w:r>
      <w:r w:rsidRPr="00AC608B">
        <w:rPr>
          <w:rFonts w:ascii="GHEA Mariam" w:hAnsi="GHEA Mariam"/>
          <w:sz w:val="24"/>
          <w:szCs w:val="24"/>
          <w:lang w:val="en-GB"/>
        </w:rPr>
        <w:t xml:space="preserve"> </w:t>
      </w:r>
      <w:r w:rsidRPr="00AC608B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AC60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C608B">
        <w:rPr>
          <w:rFonts w:ascii="GHEA Mariam" w:hAnsi="GHEA Mariam" w:cs="Sylfaen"/>
          <w:sz w:val="24"/>
          <w:szCs w:val="24"/>
          <w:lang w:val="hy-AM"/>
        </w:rPr>
        <w:t>Հանրապե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AC608B">
        <w:rPr>
          <w:rFonts w:ascii="GHEA Mariam" w:hAnsi="GHEA Mariam" w:cs="Sylfaen"/>
          <w:sz w:val="24"/>
          <w:szCs w:val="24"/>
          <w:lang w:val="hy-AM"/>
        </w:rPr>
        <w:t>տության</w:t>
      </w:r>
      <w:r w:rsidRPr="00AC60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C608B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AC608B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AC608B">
        <w:rPr>
          <w:rFonts w:ascii="GHEA Mariam" w:hAnsi="GHEA Mariam" w:cs="Sylfaen"/>
          <w:sz w:val="24"/>
          <w:szCs w:val="24"/>
          <w:lang w:val="hy-AM"/>
        </w:rPr>
        <w:t>ո</w:t>
      </w:r>
      <w:r w:rsidRPr="00AC60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C608B">
        <w:rPr>
          <w:rFonts w:ascii="GHEA Mariam" w:hAnsi="GHEA Mariam" w:cs="Sylfaen"/>
          <w:sz w:val="24"/>
          <w:szCs w:val="24"/>
          <w:lang w:val="hy-AM"/>
        </w:rPr>
        <w:t>ր</w:t>
      </w:r>
      <w:r w:rsidRPr="00AC60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C608B">
        <w:rPr>
          <w:rFonts w:ascii="GHEA Mariam" w:hAnsi="GHEA Mariam" w:cs="Sylfaen"/>
          <w:sz w:val="24"/>
          <w:szCs w:val="24"/>
          <w:lang w:val="hy-AM"/>
        </w:rPr>
        <w:t>ո</w:t>
      </w:r>
      <w:r w:rsidRPr="00AC60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C608B">
        <w:rPr>
          <w:rFonts w:ascii="GHEA Mariam" w:hAnsi="GHEA Mariam" w:cs="Sylfaen"/>
          <w:sz w:val="24"/>
          <w:szCs w:val="24"/>
          <w:lang w:val="hy-AM"/>
        </w:rPr>
        <w:t>շ</w:t>
      </w:r>
      <w:r w:rsidRPr="00AC60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C608B">
        <w:rPr>
          <w:rFonts w:ascii="GHEA Mariam" w:hAnsi="GHEA Mariam" w:cs="Sylfaen"/>
          <w:sz w:val="24"/>
          <w:szCs w:val="24"/>
          <w:lang w:val="hy-AM"/>
        </w:rPr>
        <w:t>ու</w:t>
      </w:r>
      <w:r w:rsidRPr="00AC608B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AC608B">
        <w:rPr>
          <w:rFonts w:ascii="GHEA Mariam" w:hAnsi="GHEA Mariam" w:cs="Sylfaen"/>
          <w:sz w:val="24"/>
          <w:szCs w:val="24"/>
          <w:lang w:val="hy-AM"/>
        </w:rPr>
        <w:t>մ</w:t>
      </w:r>
      <w:r w:rsidRPr="00AC608B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AC608B">
        <w:rPr>
          <w:rFonts w:ascii="GHEA Mariam" w:hAnsi="GHEA Mariam" w:cs="Sylfaen"/>
          <w:sz w:val="24"/>
          <w:szCs w:val="24"/>
          <w:lang w:val="hy-AM"/>
        </w:rPr>
        <w:t>է</w:t>
      </w:r>
      <w:r w:rsidRPr="00AC608B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AC608B" w:rsidRPr="00AC608B" w:rsidRDefault="00AC608B" w:rsidP="00AC608B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en-GB"/>
        </w:rPr>
      </w:pPr>
      <w:r w:rsidRPr="00AC608B">
        <w:rPr>
          <w:rFonts w:ascii="GHEA Mariam" w:hAnsi="GHEA Mariam" w:cs="Sylfaen"/>
          <w:sz w:val="24"/>
          <w:szCs w:val="24"/>
          <w:lang w:val="en-GB"/>
        </w:rPr>
        <w:t xml:space="preserve">1.  </w:t>
      </w:r>
      <w:r w:rsidRPr="00AC608B">
        <w:rPr>
          <w:rFonts w:ascii="GHEA Mariam" w:hAnsi="GHEA Mariam" w:cs="Arial"/>
          <w:sz w:val="24"/>
          <w:szCs w:val="24"/>
          <w:lang w:val="en-GB"/>
        </w:rPr>
        <w:t>Հավանություն</w:t>
      </w:r>
      <w:r w:rsidRPr="00AC608B">
        <w:rPr>
          <w:rFonts w:ascii="GHEA Mariam" w:hAnsi="GHEA Mariam" w:cs="Sylfaen"/>
          <w:sz w:val="24"/>
          <w:szCs w:val="24"/>
          <w:lang w:val="en-GB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en-GB"/>
        </w:rPr>
        <w:t>տալ</w:t>
      </w:r>
      <w:r w:rsidRPr="00AC60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608B">
        <w:rPr>
          <w:rFonts w:ascii="GHEA Mariam" w:hAnsi="GHEA Mariam" w:cs="Sylfaen"/>
          <w:sz w:val="24"/>
          <w:szCs w:val="24"/>
          <w:lang w:val="en-GB"/>
        </w:rPr>
        <w:t xml:space="preserve"> </w:t>
      </w:r>
      <w:r w:rsidRPr="00AC608B">
        <w:rPr>
          <w:rFonts w:ascii="GHEA Mariam" w:hAnsi="GHEA Mariam" w:cs="Sylfaen"/>
          <w:sz w:val="24"/>
          <w:szCs w:val="24"/>
          <w:lang w:val="hy-AM"/>
        </w:rPr>
        <w:t>2023</w:t>
      </w:r>
      <w:r w:rsidRPr="00AC608B">
        <w:rPr>
          <w:rFonts w:ascii="GHEA Mariam" w:hAnsi="GHEA Mariam" w:cs="Sylfaen"/>
          <w:sz w:val="24"/>
          <w:szCs w:val="24"/>
          <w:lang w:val="en-GB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en-GB"/>
        </w:rPr>
        <w:t>թվականի</w:t>
      </w:r>
      <w:r w:rsidRPr="00AC608B">
        <w:rPr>
          <w:rFonts w:ascii="GHEA Mariam" w:hAnsi="GHEA Mariam" w:cs="Sylfaen"/>
          <w:sz w:val="24"/>
          <w:szCs w:val="24"/>
          <w:lang w:val="en-GB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AC608B">
        <w:rPr>
          <w:rFonts w:ascii="GHEA Mariam" w:hAnsi="GHEA Mariam" w:cs="Sylfaen"/>
          <w:sz w:val="24"/>
          <w:szCs w:val="24"/>
          <w:lang w:val="hy-AM"/>
        </w:rPr>
        <w:t xml:space="preserve"> 8</w:t>
      </w:r>
      <w:r w:rsidRPr="00AC608B">
        <w:rPr>
          <w:rFonts w:ascii="GHEA Mariam" w:hAnsi="GHEA Mariam" w:cs="Sylfaen"/>
          <w:sz w:val="24"/>
          <w:szCs w:val="24"/>
          <w:lang w:val="en-GB"/>
        </w:rPr>
        <w:t>-</w:t>
      </w:r>
      <w:r w:rsidRPr="00AC608B">
        <w:rPr>
          <w:rFonts w:ascii="GHEA Mariam" w:hAnsi="GHEA Mariam" w:cs="Arial"/>
          <w:sz w:val="24"/>
          <w:szCs w:val="24"/>
          <w:lang w:val="en-GB"/>
        </w:rPr>
        <w:t>ին</w:t>
      </w:r>
      <w:r w:rsidRPr="00AC608B">
        <w:rPr>
          <w:rFonts w:ascii="GHEA Mariam" w:hAnsi="GHEA Mariam" w:cs="Sylfaen"/>
          <w:sz w:val="24"/>
          <w:szCs w:val="24"/>
          <w:lang w:val="en-GB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hy-AM"/>
        </w:rPr>
        <w:t>Սոչիում</w:t>
      </w:r>
      <w:r w:rsidRPr="00AC608B">
        <w:rPr>
          <w:rFonts w:ascii="GHEA Mariam" w:hAnsi="GHEA Mariam" w:cs="Sylfaen"/>
          <w:sz w:val="24"/>
          <w:szCs w:val="24"/>
          <w:lang w:val="en-GB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en-GB"/>
        </w:rPr>
        <w:t>ստորագրված</w:t>
      </w:r>
      <w:r w:rsidRPr="00AC608B">
        <w:rPr>
          <w:rFonts w:ascii="GHEA Mariam" w:hAnsi="GHEA Mariam" w:cs="Sylfaen"/>
          <w:sz w:val="24"/>
          <w:szCs w:val="24"/>
          <w:lang w:val="en-GB"/>
        </w:rPr>
        <w:t xml:space="preserve"> </w:t>
      </w:r>
      <w:r w:rsidRPr="00C018C0">
        <w:rPr>
          <w:rFonts w:ascii="GHEA Mariam" w:hAnsi="GHEA Mariam"/>
          <w:sz w:val="24"/>
          <w:szCs w:val="24"/>
          <w:lang w:val="hy-AM"/>
        </w:rPr>
        <w:t>«</w:t>
      </w:r>
      <w:r w:rsidRPr="00AC608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Ռադիացիոն իրավիճակի մշտադիտարկման տվյալներ փոխանակելիս ԱՊՀ մասնակից պետությունների փոխգործակցության մասին</w:t>
      </w:r>
      <w:r w:rsidRPr="00C018C0">
        <w:rPr>
          <w:rFonts w:ascii="GHEA Mariam" w:hAnsi="GHEA Mariam" w:cs="Sylfaen"/>
          <w:sz w:val="24"/>
          <w:szCs w:val="24"/>
          <w:lang w:val="en-GB"/>
        </w:rPr>
        <w:t>»</w:t>
      </w:r>
      <w:r w:rsidRPr="00AC60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AC608B">
        <w:rPr>
          <w:rFonts w:ascii="GHEA Mariam" w:hAnsi="GHEA Mariam" w:cs="Sylfaen"/>
          <w:sz w:val="24"/>
          <w:szCs w:val="24"/>
          <w:lang w:val="en-GB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hy-AM"/>
        </w:rPr>
        <w:t>հաս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C608B">
        <w:rPr>
          <w:rFonts w:ascii="GHEA Mariam" w:hAnsi="GHEA Mariam" w:cs="Arial"/>
          <w:sz w:val="24"/>
          <w:szCs w:val="24"/>
          <w:lang w:val="hy-AM"/>
        </w:rPr>
        <w:t>տատելու</w:t>
      </w:r>
      <w:r w:rsidRPr="00AC60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hy-AM"/>
        </w:rPr>
        <w:t>մասին</w:t>
      </w:r>
      <w:r w:rsidRPr="00AC608B">
        <w:rPr>
          <w:rFonts w:ascii="GHEA Mariam" w:hAnsi="GHEA Mariam" w:cs="Arial Armenian"/>
          <w:sz w:val="24"/>
          <w:szCs w:val="24"/>
          <w:lang w:val="hy-AM"/>
        </w:rPr>
        <w:t>»</w:t>
      </w:r>
      <w:r w:rsidRPr="00AC608B">
        <w:rPr>
          <w:rFonts w:ascii="GHEA Mariam" w:hAnsi="GHEA Mariam" w:cs="Sylfaen"/>
          <w:sz w:val="24"/>
          <w:szCs w:val="24"/>
          <w:lang w:val="en-GB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en-GB"/>
        </w:rPr>
        <w:t>Հանրապետության</w:t>
      </w:r>
      <w:r w:rsidRPr="00AC608B">
        <w:rPr>
          <w:rFonts w:ascii="GHEA Mariam" w:hAnsi="GHEA Mariam" w:cs="Sylfaen"/>
          <w:sz w:val="24"/>
          <w:szCs w:val="24"/>
          <w:lang w:val="en-GB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AC60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AC608B">
        <w:rPr>
          <w:rFonts w:ascii="GHEA Mariam" w:hAnsi="GHEA Mariam" w:cs="Sylfaen"/>
          <w:sz w:val="24"/>
          <w:szCs w:val="24"/>
          <w:lang w:val="en-GB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en-GB"/>
        </w:rPr>
        <w:t>նախագծի</w:t>
      </w:r>
      <w:r w:rsidRPr="00AC608B">
        <w:rPr>
          <w:rFonts w:ascii="GHEA Mariam" w:hAnsi="GHEA Mariam" w:cs="Arial"/>
          <w:sz w:val="24"/>
          <w:szCs w:val="24"/>
          <w:lang w:val="hy-AM"/>
        </w:rPr>
        <w:t>ն</w:t>
      </w:r>
      <w:r w:rsidRPr="00AC608B">
        <w:rPr>
          <w:rFonts w:ascii="GHEA Mariam" w:hAnsi="GHEA Mariam" w:cs="Sylfaen"/>
          <w:sz w:val="24"/>
          <w:szCs w:val="24"/>
          <w:lang w:val="en-GB"/>
        </w:rPr>
        <w:t>:</w:t>
      </w:r>
      <w:bookmarkStart w:id="0" w:name="_GoBack"/>
      <w:bookmarkEnd w:id="0"/>
    </w:p>
    <w:p w:rsidR="00AC608B" w:rsidRPr="00AC608B" w:rsidRDefault="00AC608B" w:rsidP="00AC608B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AC608B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AC608B">
        <w:rPr>
          <w:rFonts w:ascii="GHEA Mariam" w:hAnsi="GHEA Mariam" w:cs="Arial"/>
          <w:sz w:val="24"/>
          <w:szCs w:val="24"/>
          <w:lang w:val="en-GB"/>
        </w:rPr>
        <w:t>Հանրապետության</w:t>
      </w:r>
      <w:r w:rsidRPr="00AC608B">
        <w:rPr>
          <w:rFonts w:ascii="GHEA Mariam" w:hAnsi="GHEA Mariam" w:cs="Sylfaen"/>
          <w:sz w:val="24"/>
          <w:szCs w:val="24"/>
          <w:lang w:val="en-GB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AC60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hy-AM"/>
        </w:rPr>
        <w:t>հ</w:t>
      </w:r>
      <w:r w:rsidRPr="00AC608B">
        <w:rPr>
          <w:rFonts w:ascii="GHEA Mariam" w:hAnsi="GHEA Mariam" w:cs="Arial"/>
          <w:sz w:val="24"/>
          <w:szCs w:val="24"/>
        </w:rPr>
        <w:t>րամանագրի</w:t>
      </w:r>
      <w:r w:rsidRPr="00AC608B">
        <w:rPr>
          <w:rFonts w:ascii="GHEA Mariam" w:hAnsi="GHEA Mariam" w:cs="Sylfaen"/>
          <w:sz w:val="24"/>
          <w:szCs w:val="24"/>
        </w:rPr>
        <w:t xml:space="preserve"> </w:t>
      </w:r>
      <w:r w:rsidRPr="00AC608B">
        <w:rPr>
          <w:rFonts w:ascii="GHEA Mariam" w:hAnsi="GHEA Mariam" w:cs="Arial"/>
          <w:sz w:val="24"/>
          <w:szCs w:val="24"/>
        </w:rPr>
        <w:t>նախագիծը</w:t>
      </w:r>
      <w:r w:rsidRPr="00AC60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AC60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C608B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608B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AC608B">
        <w:rPr>
          <w:rFonts w:ascii="GHEA Mariam" w:hAnsi="GHEA Mariam" w:cs="Sylfaen"/>
          <w:sz w:val="24"/>
          <w:szCs w:val="24"/>
        </w:rPr>
        <w:t xml:space="preserve"> </w:t>
      </w:r>
      <w:r w:rsidRPr="00AC608B">
        <w:rPr>
          <w:rFonts w:ascii="GHEA Mariam" w:hAnsi="GHEA Mariam" w:cs="Arial"/>
          <w:sz w:val="24"/>
          <w:szCs w:val="24"/>
        </w:rPr>
        <w:t>ստորագրմանը</w:t>
      </w:r>
      <w:r w:rsidRPr="00AC608B">
        <w:rPr>
          <w:rFonts w:ascii="GHEA Mariam" w:hAnsi="GHEA Mariam" w:cs="Sylfaen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C608B" w:rsidRDefault="00AC608B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AC608B" w:rsidRPr="00F54219" w:rsidRDefault="00AC608B" w:rsidP="00AC608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54219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54219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F54219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AC608B" w:rsidRPr="00F54219" w:rsidRDefault="00AC608B" w:rsidP="00AC608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F54219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F54219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F54219">
        <w:rPr>
          <w:rFonts w:ascii="GHEA Mariam" w:hAnsi="GHEA Mariam" w:cs="Arial Armenian"/>
          <w:sz w:val="24"/>
          <w:szCs w:val="24"/>
          <w:lang w:val="hy-AM"/>
        </w:rPr>
        <w:tab/>
      </w:r>
      <w:r w:rsidRPr="00F54219">
        <w:rPr>
          <w:rFonts w:ascii="GHEA Mariam" w:hAnsi="GHEA Mariam" w:cs="Arial Armenian"/>
          <w:sz w:val="24"/>
          <w:szCs w:val="24"/>
          <w:lang w:val="hy-AM"/>
        </w:rPr>
        <w:tab/>
      </w:r>
      <w:r w:rsidRPr="00F54219">
        <w:rPr>
          <w:rFonts w:ascii="GHEA Mariam" w:hAnsi="GHEA Mariam" w:cs="Arial Armenian"/>
          <w:sz w:val="24"/>
          <w:szCs w:val="24"/>
          <w:lang w:val="hy-AM"/>
        </w:rPr>
        <w:tab/>
      </w:r>
      <w:r w:rsidRPr="00F54219">
        <w:rPr>
          <w:rFonts w:ascii="GHEA Mariam" w:hAnsi="GHEA Mariam" w:cs="Arial Armenian"/>
          <w:sz w:val="24"/>
          <w:szCs w:val="24"/>
          <w:lang w:val="hy-AM"/>
        </w:rPr>
        <w:tab/>
      </w:r>
      <w:r w:rsidRPr="00F54219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F54219">
        <w:rPr>
          <w:rFonts w:ascii="GHEA Mariam" w:hAnsi="GHEA Mariam" w:cs="Sylfaen"/>
          <w:sz w:val="24"/>
          <w:szCs w:val="24"/>
          <w:lang w:val="hy-AM"/>
        </w:rPr>
        <w:t>.</w:t>
      </w:r>
      <w:r w:rsidRPr="00F54219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F54219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AC608B" w:rsidRDefault="00AC608B" w:rsidP="00AC608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AC608B" w:rsidRPr="00AC608B" w:rsidRDefault="00AC608B" w:rsidP="00AC608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F54219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AC608B" w:rsidRPr="00AC608B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BB3" w:rsidRDefault="00F37BB3">
      <w:r>
        <w:separator/>
      </w:r>
    </w:p>
  </w:endnote>
  <w:endnote w:type="continuationSeparator" w:id="0">
    <w:p w:rsidR="00F37BB3" w:rsidRDefault="00F37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F37BB3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094FDD">
      <w:rPr>
        <w:noProof/>
      </w:rPr>
      <w:t>voroshumTK211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BB3" w:rsidRDefault="00F37BB3">
      <w:r>
        <w:separator/>
      </w:r>
    </w:p>
  </w:footnote>
  <w:footnote w:type="continuationSeparator" w:id="0">
    <w:p w:rsidR="00F37BB3" w:rsidRDefault="00F37B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608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4FDD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8B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8C0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A7B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BB3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E9BDBB1-01EF-4458-8413-D77FA8499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styleId="Strong">
    <w:name w:val="Strong"/>
    <w:uiPriority w:val="22"/>
    <w:qFormat/>
    <w:rsid w:val="00AC608B"/>
    <w:rPr>
      <w:b/>
      <w:bCs/>
    </w:rPr>
  </w:style>
  <w:style w:type="character" w:customStyle="1" w:styleId="mechtexChar">
    <w:name w:val="mechtex Char"/>
    <w:link w:val="mechtex"/>
    <w:uiPriority w:val="99"/>
    <w:rsid w:val="00AC608B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C608B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157</Words>
  <Characters>897</Characters>
  <Application>Microsoft Office Word</Application>
  <DocSecurity>0</DocSecurity>
  <Lines>7</Lines>
  <Paragraphs>2</Paragraphs>
  <ScaleCrop>false</ScaleCrop>
  <Company/>
  <LinksUpToDate>false</LinksUpToDate>
  <CharactersWithSpaces>1052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3</cp:revision>
  <dcterms:created xsi:type="dcterms:W3CDTF">2023-09-26T04:47:00Z</dcterms:created>
  <dcterms:modified xsi:type="dcterms:W3CDTF">2023-09-26T05:00:00Z</dcterms:modified>
</cp:coreProperties>
</file>