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08E5" w:rsidRPr="00E924EE" w:rsidRDefault="00E908E5" w:rsidP="00E249DB">
      <w:pPr>
        <w:spacing w:after="0"/>
        <w:ind w:right="270" w:firstLine="448"/>
        <w:jc w:val="center"/>
        <w:rPr>
          <w:rFonts w:ascii="GHEA Grapalat" w:hAnsi="GHEA Grapalat"/>
          <w:b/>
          <w:sz w:val="24"/>
          <w:szCs w:val="24"/>
          <w:lang w:val="hy-AM"/>
        </w:rPr>
      </w:pPr>
      <w:r w:rsidRPr="00E924EE">
        <w:rPr>
          <w:rFonts w:ascii="GHEA Grapalat" w:hAnsi="GHEA Grapalat"/>
          <w:b/>
          <w:sz w:val="24"/>
          <w:szCs w:val="24"/>
          <w:lang w:val="hy-AM"/>
        </w:rPr>
        <w:t>ՀԻՄՆԱՎՈՐՈՒՄ</w:t>
      </w:r>
    </w:p>
    <w:p w:rsidR="00E908E5" w:rsidRPr="00E924EE" w:rsidRDefault="00E908E5" w:rsidP="00E249DB">
      <w:pPr>
        <w:spacing w:after="0"/>
        <w:ind w:right="270"/>
        <w:rPr>
          <w:rFonts w:ascii="GHEA Grapalat" w:hAnsi="GHEA Grapalat"/>
          <w:b/>
          <w:sz w:val="24"/>
          <w:szCs w:val="24"/>
          <w:lang w:val="hy-AM"/>
        </w:rPr>
      </w:pPr>
    </w:p>
    <w:p w:rsidR="00E908E5" w:rsidRPr="00E924EE" w:rsidRDefault="00E908E5" w:rsidP="00E249DB">
      <w:pPr>
        <w:pStyle w:val="NormalWeb"/>
        <w:shd w:val="clear" w:color="auto" w:fill="FFFFFF"/>
        <w:spacing w:before="0" w:beforeAutospacing="0" w:after="0" w:afterAutospacing="0" w:line="276" w:lineRule="auto"/>
        <w:ind w:firstLine="448"/>
        <w:jc w:val="center"/>
        <w:rPr>
          <w:rFonts w:ascii="GHEA Grapalat" w:hAnsi="GHEA Grapalat"/>
          <w:color w:val="000000" w:themeColor="text1"/>
          <w:lang w:val="hy-AM"/>
        </w:rPr>
      </w:pPr>
      <w:r w:rsidRPr="00E924EE">
        <w:rPr>
          <w:rFonts w:ascii="GHEA Grapalat" w:hAnsi="GHEA Grapalat"/>
          <w:b/>
          <w:color w:val="000000" w:themeColor="text1"/>
          <w:lang w:val="hy-AM"/>
        </w:rPr>
        <w:t>«</w:t>
      </w:r>
      <w:r w:rsidRPr="00E924EE">
        <w:rPr>
          <w:rStyle w:val="Strong"/>
          <w:rFonts w:ascii="GHEA Grapalat" w:hAnsi="GHEA Grapalat"/>
          <w:color w:val="000000" w:themeColor="text1"/>
          <w:bdr w:val="none" w:sz="0" w:space="0" w:color="auto" w:frame="1"/>
          <w:shd w:val="clear" w:color="auto" w:fill="FFFFFF"/>
          <w:lang w:val="hy-AM"/>
        </w:rPr>
        <w:t>ՀԱՅԱՍՏԱՆԻ ՀԱՆՐԱՊԵՏՈՒԹՅԱՆ ԿԱՌԱՎԱՐՈՒԹՅԱՆ 2019 ԹՎԱԿԱՆԻ ԴԵԿՏԵՄԲԵՐԻ 26-Ի N 1978-Լ ՈՐՈՇՄԱՆ ՄԵՋ ՓՈՓՈԽՈՒԹՅՈՒՆՆԵՐ ԵՎ ԼՐԱՑՈՒՄՆԵՐ ԿԱՏԱՐԵԼՈՒ ՄԱՍԻՆ</w:t>
      </w:r>
      <w:r w:rsidRPr="00E924EE">
        <w:rPr>
          <w:rFonts w:ascii="GHEA Grapalat" w:hAnsi="GHEA Grapalat"/>
          <w:b/>
          <w:noProof/>
          <w:color w:val="000000" w:themeColor="text1"/>
          <w:lang w:val="hy-AM"/>
        </w:rPr>
        <w:t xml:space="preserve">» </w:t>
      </w:r>
      <w:r w:rsidRPr="00E924EE">
        <w:rPr>
          <w:rFonts w:ascii="GHEA Grapalat" w:hAnsi="GHEA Grapalat"/>
          <w:b/>
          <w:color w:val="000000" w:themeColor="text1"/>
          <w:lang w:val="hy-AM"/>
        </w:rPr>
        <w:t>ՀԱՅԱՍՏԱՆԻ ՀԱՆՐԱՊԵՏՈՒԹՅԱՆ ԿԱՌԱՎԱՐՈՒԹՅԱՆ</w:t>
      </w:r>
      <w:r w:rsidR="00D02FFF" w:rsidRPr="00E924EE">
        <w:rPr>
          <w:rFonts w:ascii="GHEA Grapalat" w:hAnsi="GHEA Grapalat"/>
          <w:b/>
          <w:color w:val="000000" w:themeColor="text1"/>
          <w:lang w:val="hy-AM"/>
        </w:rPr>
        <w:t xml:space="preserve"> </w:t>
      </w:r>
      <w:r w:rsidRPr="00E924EE">
        <w:rPr>
          <w:rFonts w:ascii="GHEA Grapalat" w:hAnsi="GHEA Grapalat"/>
          <w:b/>
          <w:noProof/>
          <w:color w:val="000000" w:themeColor="text1"/>
          <w:lang w:val="hy-AM"/>
        </w:rPr>
        <w:t>ՈՐՈՇՄԱՆ ՆԱԽԱԳԾԻ ԸՆԴՈՒՆՄԱՆ</w:t>
      </w:r>
    </w:p>
    <w:p w:rsidR="00E908E5" w:rsidRPr="00E924EE" w:rsidRDefault="00E908E5" w:rsidP="00E249DB">
      <w:pPr>
        <w:pStyle w:val="ListParagraph"/>
        <w:spacing w:after="0"/>
        <w:ind w:left="0" w:firstLine="567"/>
        <w:jc w:val="center"/>
        <w:rPr>
          <w:rFonts w:ascii="GHEA Grapalat" w:hAnsi="GHEA Grapalat"/>
          <w:b/>
          <w:sz w:val="24"/>
          <w:szCs w:val="24"/>
          <w:lang w:val="hy-AM"/>
        </w:rPr>
      </w:pPr>
    </w:p>
    <w:p w:rsidR="00DF6DEA" w:rsidRPr="00E924EE" w:rsidRDefault="00EA4F15" w:rsidP="00E249DB">
      <w:pPr>
        <w:spacing w:after="0"/>
        <w:ind w:firstLine="567"/>
        <w:jc w:val="both"/>
        <w:rPr>
          <w:rFonts w:ascii="GHEA Grapalat" w:hAnsi="GHEA Grapalat"/>
          <w:b/>
          <w:sz w:val="24"/>
          <w:szCs w:val="24"/>
          <w:lang w:val="hy-AM"/>
        </w:rPr>
      </w:pPr>
      <w:r w:rsidRPr="00E924EE">
        <w:rPr>
          <w:rFonts w:ascii="GHEA Grapalat" w:hAnsi="GHEA Grapalat" w:cs="Sylfaen"/>
          <w:b/>
          <w:sz w:val="24"/>
          <w:szCs w:val="24"/>
          <w:lang w:val="hy-AM"/>
        </w:rPr>
        <w:t xml:space="preserve">1. </w:t>
      </w:r>
      <w:r w:rsidR="0022714C" w:rsidRPr="00E924EE">
        <w:rPr>
          <w:rFonts w:ascii="GHEA Grapalat" w:hAnsi="GHEA Grapalat" w:cs="Sylfaen"/>
          <w:b/>
          <w:sz w:val="24"/>
          <w:szCs w:val="24"/>
          <w:lang w:val="hy-AM"/>
        </w:rPr>
        <w:t>Ընթացիկ</w:t>
      </w:r>
      <w:r w:rsidR="00CA74FB" w:rsidRPr="00E924EE">
        <w:rPr>
          <w:rFonts w:ascii="GHEA Grapalat" w:hAnsi="GHEA Grapalat" w:cs="Sylfaen"/>
          <w:b/>
          <w:sz w:val="24"/>
          <w:szCs w:val="24"/>
          <w:lang w:val="hy-AM"/>
        </w:rPr>
        <w:t xml:space="preserve"> </w:t>
      </w:r>
      <w:r w:rsidR="0022714C" w:rsidRPr="00E924EE">
        <w:rPr>
          <w:rFonts w:ascii="GHEA Grapalat" w:hAnsi="GHEA Grapalat" w:cs="Sylfaen"/>
          <w:b/>
          <w:sz w:val="24"/>
          <w:szCs w:val="24"/>
          <w:lang w:val="hy-AM"/>
        </w:rPr>
        <w:t>իրավիճակը</w:t>
      </w:r>
      <w:r w:rsidR="0022714C" w:rsidRPr="00E924EE">
        <w:rPr>
          <w:rFonts w:ascii="GHEA Grapalat" w:hAnsi="GHEA Grapalat"/>
          <w:b/>
          <w:sz w:val="24"/>
          <w:szCs w:val="24"/>
          <w:lang w:val="hy-AM"/>
        </w:rPr>
        <w:t xml:space="preserve"> </w:t>
      </w:r>
      <w:r w:rsidR="00CA74FB" w:rsidRPr="00E924EE">
        <w:rPr>
          <w:rFonts w:ascii="GHEA Grapalat" w:hAnsi="GHEA Grapalat" w:cs="Sylfaen"/>
          <w:b/>
          <w:sz w:val="24"/>
          <w:szCs w:val="24"/>
          <w:lang w:val="hy-AM"/>
        </w:rPr>
        <w:t xml:space="preserve">և </w:t>
      </w:r>
      <w:r w:rsidR="0022714C" w:rsidRPr="00E924EE">
        <w:rPr>
          <w:rFonts w:ascii="GHEA Grapalat" w:hAnsi="GHEA Grapalat" w:cs="Sylfaen"/>
          <w:b/>
          <w:sz w:val="24"/>
          <w:szCs w:val="24"/>
          <w:lang w:val="hy-AM"/>
        </w:rPr>
        <w:t>իրավական</w:t>
      </w:r>
      <w:r w:rsidR="0022714C" w:rsidRPr="00E924EE">
        <w:rPr>
          <w:rFonts w:ascii="GHEA Grapalat" w:hAnsi="GHEA Grapalat"/>
          <w:b/>
          <w:sz w:val="24"/>
          <w:szCs w:val="24"/>
          <w:lang w:val="hy-AM"/>
        </w:rPr>
        <w:t xml:space="preserve"> </w:t>
      </w:r>
      <w:r w:rsidR="0022714C" w:rsidRPr="00E924EE">
        <w:rPr>
          <w:rFonts w:ascii="GHEA Grapalat" w:hAnsi="GHEA Grapalat" w:cs="Sylfaen"/>
          <w:b/>
          <w:sz w:val="24"/>
          <w:szCs w:val="24"/>
          <w:lang w:val="hy-AM"/>
        </w:rPr>
        <w:t>ակտի</w:t>
      </w:r>
      <w:r w:rsidR="0022714C" w:rsidRPr="00E924EE">
        <w:rPr>
          <w:rFonts w:ascii="GHEA Grapalat" w:hAnsi="GHEA Grapalat"/>
          <w:b/>
          <w:sz w:val="24"/>
          <w:szCs w:val="24"/>
          <w:lang w:val="hy-AM"/>
        </w:rPr>
        <w:t xml:space="preserve"> </w:t>
      </w:r>
      <w:r w:rsidR="0022714C" w:rsidRPr="00E924EE">
        <w:rPr>
          <w:rFonts w:ascii="GHEA Grapalat" w:hAnsi="GHEA Grapalat" w:cs="Sylfaen"/>
          <w:b/>
          <w:sz w:val="24"/>
          <w:szCs w:val="24"/>
          <w:lang w:val="hy-AM"/>
        </w:rPr>
        <w:t>ընդունման</w:t>
      </w:r>
      <w:r w:rsidR="0022714C" w:rsidRPr="00E924EE">
        <w:rPr>
          <w:rFonts w:ascii="GHEA Grapalat" w:hAnsi="GHEA Grapalat"/>
          <w:b/>
          <w:sz w:val="24"/>
          <w:szCs w:val="24"/>
          <w:lang w:val="hy-AM"/>
        </w:rPr>
        <w:t xml:space="preserve"> </w:t>
      </w:r>
      <w:r w:rsidR="0022714C" w:rsidRPr="00E924EE">
        <w:rPr>
          <w:rFonts w:ascii="GHEA Grapalat" w:hAnsi="GHEA Grapalat" w:cs="Sylfaen"/>
          <w:b/>
          <w:sz w:val="24"/>
          <w:szCs w:val="24"/>
          <w:lang w:val="hy-AM"/>
        </w:rPr>
        <w:t>անհրաժեշտությունը</w:t>
      </w:r>
      <w:r w:rsidR="00636DF0" w:rsidRPr="00E924EE">
        <w:rPr>
          <w:rFonts w:ascii="GHEA Grapalat" w:hAnsi="GHEA Grapalat" w:cs="Sylfaen"/>
          <w:b/>
          <w:sz w:val="24"/>
          <w:szCs w:val="24"/>
          <w:lang w:val="hy-AM"/>
        </w:rPr>
        <w:t>.</w:t>
      </w:r>
    </w:p>
    <w:p w:rsidR="00DF6DEA" w:rsidRPr="00E924EE" w:rsidRDefault="000019A0" w:rsidP="00E249DB">
      <w:pPr>
        <w:spacing w:after="0"/>
        <w:ind w:firstLine="567"/>
        <w:jc w:val="both"/>
        <w:rPr>
          <w:rFonts w:ascii="GHEA Grapalat" w:hAnsi="GHEA Grapalat" w:cs="Sylfaen"/>
          <w:sz w:val="24"/>
          <w:szCs w:val="24"/>
          <w:lang w:val="hy-AM"/>
        </w:rPr>
      </w:pPr>
      <w:r w:rsidRPr="00E924EE">
        <w:rPr>
          <w:rFonts w:ascii="GHEA Grapalat" w:hAnsi="GHEA Grapalat" w:cs="Sylfaen"/>
          <w:sz w:val="24"/>
          <w:szCs w:val="24"/>
          <w:lang w:val="hy-AM"/>
        </w:rPr>
        <w:t xml:space="preserve">«Հայաստանի Հանրապետության կառավարության 2019 թվականի դեկտեմբերի 26-ի N 1978-Լ որոշման մեջ փոփոխություններ և լրացումներ կատարելու մասին» Հայաստանի Հանրապետության կառավարության որոշման նախագծի (այսուհետ՝ </w:t>
      </w:r>
      <w:r w:rsidR="0022714C" w:rsidRPr="00E924EE">
        <w:rPr>
          <w:rFonts w:ascii="GHEA Grapalat" w:hAnsi="GHEA Grapalat" w:cs="Sylfaen"/>
          <w:sz w:val="24"/>
          <w:szCs w:val="24"/>
          <w:lang w:val="hy-AM"/>
        </w:rPr>
        <w:t>Նախագ</w:t>
      </w:r>
      <w:r w:rsidRPr="00E924EE">
        <w:rPr>
          <w:rFonts w:ascii="GHEA Grapalat" w:hAnsi="GHEA Grapalat" w:cs="Sylfaen"/>
          <w:sz w:val="24"/>
          <w:szCs w:val="24"/>
          <w:lang w:val="hy-AM"/>
        </w:rPr>
        <w:t>ի</w:t>
      </w:r>
      <w:r w:rsidR="0022714C" w:rsidRPr="00E924EE">
        <w:rPr>
          <w:rFonts w:ascii="GHEA Grapalat" w:hAnsi="GHEA Grapalat" w:cs="Sylfaen"/>
          <w:sz w:val="24"/>
          <w:szCs w:val="24"/>
          <w:lang w:val="hy-AM"/>
        </w:rPr>
        <w:t>ծ</w:t>
      </w:r>
      <w:r w:rsidRPr="00E924EE">
        <w:rPr>
          <w:rFonts w:ascii="GHEA Grapalat" w:hAnsi="GHEA Grapalat" w:cs="Sylfaen"/>
          <w:sz w:val="24"/>
          <w:szCs w:val="24"/>
          <w:lang w:val="hy-AM"/>
        </w:rPr>
        <w:t>)</w:t>
      </w:r>
      <w:r w:rsidR="0022714C" w:rsidRPr="00E924EE">
        <w:rPr>
          <w:rFonts w:ascii="GHEA Grapalat" w:hAnsi="GHEA Grapalat" w:cs="Sylfaen"/>
          <w:sz w:val="24"/>
          <w:szCs w:val="24"/>
          <w:lang w:val="hy-AM"/>
        </w:rPr>
        <w:t xml:space="preserve"> ընդունումը </w:t>
      </w:r>
      <w:r w:rsidR="00311FB0" w:rsidRPr="00E924EE">
        <w:rPr>
          <w:rFonts w:ascii="GHEA Grapalat" w:hAnsi="GHEA Grapalat" w:cs="Sylfaen"/>
          <w:sz w:val="24"/>
          <w:szCs w:val="24"/>
          <w:lang w:val="hy-AM"/>
        </w:rPr>
        <w:t xml:space="preserve">բխում </w:t>
      </w:r>
      <w:r w:rsidR="0022714C" w:rsidRPr="00E924EE">
        <w:rPr>
          <w:rFonts w:ascii="GHEA Grapalat" w:hAnsi="GHEA Grapalat" w:cs="Sylfaen"/>
          <w:sz w:val="24"/>
          <w:szCs w:val="24"/>
          <w:lang w:val="hy-AM"/>
        </w:rPr>
        <w:t>է ՀՀ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N 1902-Լ որոշման Հավելված 1-ի</w:t>
      </w:r>
      <w:r w:rsidRPr="00E924EE">
        <w:rPr>
          <w:rFonts w:ascii="GHEA Grapalat" w:hAnsi="GHEA Grapalat" w:cs="Sylfaen"/>
          <w:sz w:val="24"/>
          <w:szCs w:val="24"/>
          <w:lang w:val="hy-AM"/>
        </w:rPr>
        <w:t xml:space="preserve"> </w:t>
      </w:r>
      <w:r w:rsidR="0022714C" w:rsidRPr="00E924EE">
        <w:rPr>
          <w:rFonts w:ascii="GHEA Grapalat" w:hAnsi="GHEA Grapalat" w:cs="Sylfaen"/>
          <w:sz w:val="24"/>
          <w:szCs w:val="24"/>
          <w:lang w:val="hy-AM"/>
        </w:rPr>
        <w:t>«Արդարադատության</w:t>
      </w:r>
      <w:r w:rsidRPr="00E924EE">
        <w:rPr>
          <w:rFonts w:ascii="GHEA Grapalat" w:hAnsi="GHEA Grapalat" w:cs="Sylfaen"/>
          <w:sz w:val="24"/>
          <w:szCs w:val="24"/>
          <w:lang w:val="hy-AM"/>
        </w:rPr>
        <w:t xml:space="preserve"> </w:t>
      </w:r>
      <w:r w:rsidR="0022714C" w:rsidRPr="00E924EE">
        <w:rPr>
          <w:rFonts w:ascii="GHEA Grapalat" w:hAnsi="GHEA Grapalat" w:cs="Sylfaen"/>
          <w:sz w:val="24"/>
          <w:szCs w:val="24"/>
          <w:lang w:val="hy-AM"/>
        </w:rPr>
        <w:t>նախարարություն» բաժնի 13-րդ</w:t>
      </w:r>
      <w:r w:rsidR="0022714C" w:rsidRPr="00E924EE">
        <w:rPr>
          <w:rFonts w:ascii="Calibri" w:hAnsi="Calibri" w:cs="Calibri"/>
          <w:sz w:val="24"/>
          <w:szCs w:val="24"/>
          <w:lang w:val="hy-AM"/>
        </w:rPr>
        <w:t> </w:t>
      </w:r>
      <w:r w:rsidR="0022714C" w:rsidRPr="00E924EE">
        <w:rPr>
          <w:rFonts w:ascii="GHEA Grapalat" w:hAnsi="GHEA Grapalat" w:cs="Sylfaen"/>
          <w:sz w:val="24"/>
          <w:szCs w:val="24"/>
          <w:lang w:val="hy-AM"/>
        </w:rPr>
        <w:t>միջոցառման պահանջից</w:t>
      </w:r>
      <w:r w:rsidR="00DF6DEA" w:rsidRPr="00E924EE">
        <w:rPr>
          <w:rFonts w:ascii="GHEA Grapalat" w:hAnsi="GHEA Grapalat" w:cs="Sylfaen"/>
          <w:sz w:val="24"/>
          <w:szCs w:val="24"/>
          <w:lang w:val="hy-AM"/>
        </w:rPr>
        <w:t>:</w:t>
      </w:r>
    </w:p>
    <w:p w:rsidR="00DF6DEA" w:rsidRPr="00E924EE" w:rsidRDefault="00CA74FB" w:rsidP="00E249DB">
      <w:pPr>
        <w:spacing w:after="0"/>
        <w:ind w:firstLine="567"/>
        <w:jc w:val="both"/>
        <w:rPr>
          <w:rFonts w:ascii="GHEA Grapalat" w:hAnsi="GHEA Grapalat" w:cs="Sylfaen"/>
          <w:sz w:val="24"/>
          <w:szCs w:val="24"/>
          <w:lang w:val="hy-AM"/>
        </w:rPr>
      </w:pPr>
      <w:r w:rsidRPr="00E924EE">
        <w:rPr>
          <w:rFonts w:ascii="GHEA Grapalat" w:hAnsi="GHEA Grapalat" w:cs="Sylfaen"/>
          <w:sz w:val="24"/>
          <w:szCs w:val="24"/>
          <w:lang w:val="hy-AM"/>
        </w:rPr>
        <w:t>2019թ.-ին</w:t>
      </w:r>
      <w:r w:rsidR="0022714C" w:rsidRPr="00E924EE">
        <w:rPr>
          <w:rFonts w:ascii="GHEA Grapalat" w:hAnsi="GHEA Grapalat" w:cs="Sylfaen"/>
          <w:sz w:val="24"/>
          <w:szCs w:val="24"/>
          <w:lang w:val="hy-AM"/>
        </w:rPr>
        <w:t xml:space="preserve"> ընդունված Մարդու իրավունքների պաշտպանության ազգային ռազմավարությամբ և դրանից բխող 2020-2022թթ. գործողությունների ծրագրով մարդու իրավունքների պաշտպանության ոլորտում իրականացվել են մի շարք կարևոր</w:t>
      </w:r>
      <w:r w:rsidR="0022714C" w:rsidRPr="00E924EE">
        <w:rPr>
          <w:rFonts w:ascii="Calibri" w:hAnsi="Calibri" w:cs="Calibri"/>
          <w:sz w:val="24"/>
          <w:szCs w:val="24"/>
          <w:lang w:val="hy-AM"/>
        </w:rPr>
        <w:t> </w:t>
      </w:r>
      <w:r w:rsidR="0022714C" w:rsidRPr="00E924EE">
        <w:rPr>
          <w:rFonts w:ascii="GHEA Grapalat" w:hAnsi="GHEA Grapalat" w:cs="Sylfaen"/>
          <w:sz w:val="24"/>
          <w:szCs w:val="24"/>
          <w:lang w:val="hy-AM"/>
        </w:rPr>
        <w:t xml:space="preserve"> միջոցառումներ, որոնք էապես բարելավել են մարդու իրավունքների վիճակը ՀՀ-ում:</w:t>
      </w:r>
    </w:p>
    <w:p w:rsidR="00DF6DEA" w:rsidRPr="00E924EE" w:rsidRDefault="0022714C" w:rsidP="00E249DB">
      <w:pPr>
        <w:spacing w:after="0"/>
        <w:ind w:firstLine="567"/>
        <w:jc w:val="both"/>
        <w:rPr>
          <w:rFonts w:ascii="GHEA Grapalat" w:hAnsi="GHEA Grapalat" w:cs="Sylfaen"/>
          <w:sz w:val="24"/>
          <w:szCs w:val="24"/>
          <w:lang w:val="hy-AM"/>
        </w:rPr>
      </w:pPr>
      <w:r w:rsidRPr="00E924EE">
        <w:rPr>
          <w:rFonts w:ascii="GHEA Grapalat" w:hAnsi="GHEA Grapalat" w:cs="Sylfaen"/>
          <w:sz w:val="24"/>
          <w:szCs w:val="24"/>
          <w:lang w:val="hy-AM"/>
        </w:rPr>
        <w:t>Իրականացված ծրագ</w:t>
      </w:r>
      <w:r w:rsidR="008A23F1" w:rsidRPr="00E924EE">
        <w:rPr>
          <w:rFonts w:ascii="GHEA Grapalat" w:hAnsi="GHEA Grapalat" w:cs="Sylfaen"/>
          <w:sz w:val="24"/>
          <w:szCs w:val="24"/>
          <w:lang w:val="hy-AM"/>
        </w:rPr>
        <w:t>րով</w:t>
      </w:r>
      <w:r w:rsidRPr="00E924EE">
        <w:rPr>
          <w:rFonts w:ascii="GHEA Grapalat" w:hAnsi="GHEA Grapalat" w:cs="Sylfaen"/>
          <w:sz w:val="24"/>
          <w:szCs w:val="24"/>
          <w:lang w:val="hy-AM"/>
        </w:rPr>
        <w:t xml:space="preserve">, այնուամենայնիվ, լիարժեքորեն </w:t>
      </w:r>
      <w:r w:rsidR="008A23F1" w:rsidRPr="00E924EE">
        <w:rPr>
          <w:rFonts w:ascii="GHEA Grapalat" w:hAnsi="GHEA Grapalat" w:cs="Sylfaen"/>
          <w:sz w:val="24"/>
          <w:szCs w:val="24"/>
          <w:lang w:val="hy-AM"/>
        </w:rPr>
        <w:t xml:space="preserve">չի </w:t>
      </w:r>
      <w:r w:rsidRPr="00E924EE">
        <w:rPr>
          <w:rFonts w:ascii="GHEA Grapalat" w:hAnsi="GHEA Grapalat" w:cs="Sylfaen"/>
          <w:sz w:val="24"/>
          <w:szCs w:val="24"/>
          <w:lang w:val="hy-AM"/>
        </w:rPr>
        <w:t>ապահովվել դրանով սահմանված նպատակների իրականացումը: Բացի այդ, հաշվի առնելով Կառավարության նոր ծրագրով սահմանված առաջնահերթությունները, ի հայտ է եկել գործողությունների նոր ծրագրի ընդունման անհրաժեշտությունը:</w:t>
      </w:r>
    </w:p>
    <w:p w:rsidR="00455158" w:rsidRPr="00E924EE" w:rsidRDefault="00455158" w:rsidP="00E249DB">
      <w:pPr>
        <w:spacing w:after="0"/>
        <w:ind w:firstLine="567"/>
        <w:jc w:val="both"/>
        <w:rPr>
          <w:rFonts w:ascii="GHEA Grapalat" w:hAnsi="GHEA Grapalat" w:cs="Sylfaen"/>
          <w:sz w:val="24"/>
          <w:szCs w:val="24"/>
          <w:lang w:val="hy-AM"/>
        </w:rPr>
      </w:pPr>
      <w:r w:rsidRPr="00E924EE">
        <w:rPr>
          <w:rFonts w:ascii="GHEA Grapalat" w:hAnsi="GHEA Grapalat" w:cs="Sylfaen"/>
          <w:sz w:val="24"/>
          <w:szCs w:val="24"/>
          <w:lang w:val="hy-AM"/>
        </w:rPr>
        <w:t xml:space="preserve">Հարկ է նշել, որ նախքան </w:t>
      </w:r>
      <w:r w:rsidR="008A23F1" w:rsidRPr="00E924EE">
        <w:rPr>
          <w:rFonts w:ascii="GHEA Grapalat" w:hAnsi="GHEA Grapalat" w:cs="Sylfaen"/>
          <w:sz w:val="24"/>
          <w:szCs w:val="24"/>
          <w:lang w:val="hy-AM"/>
        </w:rPr>
        <w:t>Նախագծի</w:t>
      </w:r>
      <w:r w:rsidRPr="00E924EE">
        <w:rPr>
          <w:rFonts w:ascii="GHEA Grapalat" w:hAnsi="GHEA Grapalat" w:cs="Sylfaen"/>
          <w:sz w:val="24"/>
          <w:szCs w:val="24"/>
          <w:lang w:val="hy-AM"/>
        </w:rPr>
        <w:t xml:space="preserve"> մշակման աշխատանքների մեկնարկը, </w:t>
      </w:r>
      <w:r w:rsidR="0018211C" w:rsidRPr="00E924EE">
        <w:rPr>
          <w:rFonts w:ascii="GHEA Grapalat" w:hAnsi="GHEA Grapalat" w:cs="Sylfaen"/>
          <w:sz w:val="24"/>
          <w:szCs w:val="24"/>
          <w:lang w:val="hy-AM"/>
        </w:rPr>
        <w:t xml:space="preserve">ՀՀ արդարադատության նախարարությունը ՄԱԿ-Ի Զարգացման ծրագրի հետ համատեղ իրականացրել է նախորդ՝ </w:t>
      </w:r>
      <w:r w:rsidR="008A23F1" w:rsidRPr="00E924EE">
        <w:rPr>
          <w:rFonts w:ascii="GHEA Grapalat" w:hAnsi="GHEA Grapalat" w:cs="Sylfaen"/>
          <w:sz w:val="24"/>
          <w:szCs w:val="24"/>
          <w:lang w:val="hy-AM"/>
        </w:rPr>
        <w:t xml:space="preserve">Մարդու իրավունքների պաշտպանության ազգային ռազմավարությունից բխող </w:t>
      </w:r>
      <w:r w:rsidR="0018211C" w:rsidRPr="00E924EE">
        <w:rPr>
          <w:rFonts w:ascii="GHEA Grapalat" w:hAnsi="GHEA Grapalat" w:cs="Sylfaen"/>
          <w:sz w:val="24"/>
          <w:szCs w:val="24"/>
          <w:lang w:val="hy-AM"/>
        </w:rPr>
        <w:t>2020</w:t>
      </w:r>
      <w:r w:rsidR="00F24D29" w:rsidRPr="00E924EE">
        <w:rPr>
          <w:rFonts w:ascii="GHEA Grapalat" w:hAnsi="GHEA Grapalat" w:cs="Sylfaen"/>
          <w:sz w:val="24"/>
          <w:szCs w:val="24"/>
          <w:lang w:val="hy-AM"/>
        </w:rPr>
        <w:t>-2022թթ</w:t>
      </w:r>
      <w:r w:rsidR="00E924EE" w:rsidRPr="00E924EE">
        <w:rPr>
          <w:rFonts w:ascii="GHEA Grapalat" w:hAnsi="GHEA Grapalat" w:cs="Cambria Math"/>
          <w:sz w:val="24"/>
          <w:szCs w:val="24"/>
          <w:lang w:val="hy-AM"/>
        </w:rPr>
        <w:t>.</w:t>
      </w:r>
      <w:r w:rsidR="00F24D29" w:rsidRPr="00E924EE">
        <w:rPr>
          <w:rFonts w:ascii="GHEA Grapalat" w:hAnsi="GHEA Grapalat" w:cs="Sylfaen"/>
          <w:sz w:val="24"/>
          <w:szCs w:val="24"/>
          <w:lang w:val="hy-AM"/>
        </w:rPr>
        <w:t xml:space="preserve"> </w:t>
      </w:r>
      <w:r w:rsidR="008A23F1" w:rsidRPr="00E924EE">
        <w:rPr>
          <w:rFonts w:ascii="GHEA Grapalat" w:hAnsi="GHEA Grapalat" w:cs="Sylfaen"/>
          <w:sz w:val="24"/>
          <w:szCs w:val="24"/>
          <w:lang w:val="hy-AM"/>
        </w:rPr>
        <w:t>գ</w:t>
      </w:r>
      <w:r w:rsidR="00F24D29" w:rsidRPr="00E924EE">
        <w:rPr>
          <w:rFonts w:ascii="GHEA Grapalat" w:hAnsi="GHEA Grapalat" w:cs="Sylfaen"/>
          <w:sz w:val="24"/>
          <w:szCs w:val="24"/>
          <w:lang w:val="hy-AM"/>
        </w:rPr>
        <w:t>ործողությունների ծրագրի</w:t>
      </w:r>
      <w:r w:rsidR="008A23F1" w:rsidRPr="00E924EE">
        <w:rPr>
          <w:rFonts w:ascii="GHEA Grapalat" w:hAnsi="GHEA Grapalat" w:cs="Sylfaen"/>
          <w:sz w:val="24"/>
          <w:szCs w:val="24"/>
          <w:lang w:val="hy-AM"/>
        </w:rPr>
        <w:t xml:space="preserve"> (այսուհետ՝ </w:t>
      </w:r>
      <w:r w:rsidR="00814422" w:rsidRPr="00E924EE">
        <w:rPr>
          <w:rFonts w:ascii="GHEA Grapalat" w:hAnsi="GHEA Grapalat" w:cs="Sylfaen"/>
          <w:sz w:val="24"/>
          <w:szCs w:val="24"/>
          <w:lang w:val="hy-AM"/>
        </w:rPr>
        <w:t xml:space="preserve">ՄԻՊ 2020-2022թթ. </w:t>
      </w:r>
      <w:r w:rsidR="008A23F1" w:rsidRPr="00E924EE">
        <w:rPr>
          <w:rFonts w:ascii="GHEA Grapalat" w:hAnsi="GHEA Grapalat" w:cs="Sylfaen"/>
          <w:sz w:val="24"/>
          <w:szCs w:val="24"/>
          <w:lang w:val="hy-AM"/>
        </w:rPr>
        <w:t>ԳԾ)</w:t>
      </w:r>
      <w:r w:rsidR="00F24D29" w:rsidRPr="00E924EE">
        <w:rPr>
          <w:rFonts w:ascii="GHEA Grapalat" w:hAnsi="GHEA Grapalat" w:cs="Sylfaen"/>
          <w:sz w:val="24"/>
          <w:szCs w:val="24"/>
          <w:lang w:val="hy-AM"/>
        </w:rPr>
        <w:t xml:space="preserve"> կատարողականի համապարփակ և ծավալուն գնահատում։ </w:t>
      </w:r>
      <w:r w:rsidR="00F720C9" w:rsidRPr="00E924EE">
        <w:rPr>
          <w:rFonts w:ascii="GHEA Grapalat" w:hAnsi="GHEA Grapalat" w:cs="Sylfaen"/>
          <w:sz w:val="24"/>
          <w:szCs w:val="24"/>
          <w:lang w:val="hy-AM"/>
        </w:rPr>
        <w:t xml:space="preserve">Գնահատումն իրականացվել է անկախ փորձագիտական թիմի կողմից։ </w:t>
      </w:r>
      <w:r w:rsidR="0050593F" w:rsidRPr="00E924EE">
        <w:rPr>
          <w:rFonts w:ascii="GHEA Grapalat" w:hAnsi="GHEA Grapalat" w:cs="Sylfaen"/>
          <w:sz w:val="24"/>
          <w:szCs w:val="24"/>
          <w:lang w:val="hy-AM"/>
        </w:rPr>
        <w:t>Գնահատման զեկույցը նպատակ է</w:t>
      </w:r>
      <w:r w:rsidR="005349E9" w:rsidRPr="00E924EE">
        <w:rPr>
          <w:rFonts w:ascii="GHEA Grapalat" w:hAnsi="GHEA Grapalat" w:cs="Sylfaen"/>
          <w:sz w:val="24"/>
          <w:szCs w:val="24"/>
          <w:lang w:val="hy-AM"/>
        </w:rPr>
        <w:t>ր</w:t>
      </w:r>
      <w:r w:rsidR="0050593F" w:rsidRPr="00E924EE">
        <w:rPr>
          <w:rFonts w:ascii="GHEA Grapalat" w:hAnsi="GHEA Grapalat" w:cs="Sylfaen"/>
          <w:sz w:val="24"/>
          <w:szCs w:val="24"/>
          <w:lang w:val="hy-AM"/>
        </w:rPr>
        <w:t xml:space="preserve"> հետապնդում անկախ փորձագիտական գնահատման ենթարկել </w:t>
      </w:r>
      <w:r w:rsidR="00814422" w:rsidRPr="00E924EE">
        <w:rPr>
          <w:rFonts w:ascii="GHEA Grapalat" w:hAnsi="GHEA Grapalat" w:cs="Sylfaen"/>
          <w:sz w:val="24"/>
          <w:szCs w:val="24"/>
          <w:lang w:val="hy-AM"/>
        </w:rPr>
        <w:t xml:space="preserve">ՄԻՊ 2020-2022թթ. </w:t>
      </w:r>
      <w:r w:rsidR="0050593F" w:rsidRPr="00E924EE">
        <w:rPr>
          <w:rFonts w:ascii="GHEA Grapalat" w:hAnsi="GHEA Grapalat" w:cs="Sylfaen"/>
          <w:sz w:val="24"/>
          <w:szCs w:val="24"/>
          <w:lang w:val="hy-AM"/>
        </w:rPr>
        <w:t xml:space="preserve">ԳԾ-ով նախատեսված միջոցառումների կատարողականը, դրանց չիրականացման </w:t>
      </w:r>
      <w:r w:rsidR="0050593F" w:rsidRPr="00E924EE">
        <w:rPr>
          <w:rFonts w:ascii="GHEA Grapalat" w:hAnsi="GHEA Grapalat" w:cs="Sylfaen"/>
          <w:sz w:val="24"/>
          <w:szCs w:val="24"/>
          <w:lang w:val="hy-AM"/>
        </w:rPr>
        <w:lastRenderedPageBreak/>
        <w:t xml:space="preserve">պատճառները և հետևանքները, ինչպես նաև վերլուծել ռազմավարական փաստաթղթերի ազդեցությունը ՀՀ-ում մարդու իրավունքների պաշտպանության ոլորտի վրա։ </w:t>
      </w:r>
      <w:r w:rsidR="00DF6F75" w:rsidRPr="00E924EE">
        <w:rPr>
          <w:rFonts w:ascii="GHEA Grapalat" w:hAnsi="GHEA Grapalat" w:cs="Sylfaen"/>
          <w:sz w:val="24"/>
          <w:szCs w:val="24"/>
          <w:lang w:val="hy-AM"/>
        </w:rPr>
        <w:t xml:space="preserve">Գնահատման զեկույցի հիմնական նպատակն էր վերհանել ՄԻՊ ռազմավարության և </w:t>
      </w:r>
      <w:r w:rsidR="00814422" w:rsidRPr="00E924EE">
        <w:rPr>
          <w:rFonts w:ascii="GHEA Grapalat" w:hAnsi="GHEA Grapalat" w:cs="Sylfaen"/>
          <w:sz w:val="24"/>
          <w:szCs w:val="24"/>
          <w:lang w:val="hy-AM"/>
        </w:rPr>
        <w:t xml:space="preserve">դրանից բխող </w:t>
      </w:r>
      <w:r w:rsidR="00DF6F75" w:rsidRPr="00E924EE">
        <w:rPr>
          <w:rFonts w:ascii="GHEA Grapalat" w:hAnsi="GHEA Grapalat" w:cs="Sylfaen"/>
          <w:sz w:val="24"/>
          <w:szCs w:val="24"/>
          <w:lang w:val="hy-AM"/>
        </w:rPr>
        <w:t>2020-2022թթ</w:t>
      </w:r>
      <w:r w:rsidR="00E924EE" w:rsidRPr="00E924EE">
        <w:rPr>
          <w:rFonts w:ascii="GHEA Grapalat" w:hAnsi="GHEA Grapalat" w:cs="Cambria Math"/>
          <w:sz w:val="24"/>
          <w:szCs w:val="24"/>
          <w:lang w:val="hy-AM"/>
        </w:rPr>
        <w:t>.</w:t>
      </w:r>
      <w:r w:rsidR="00DF6F75" w:rsidRPr="00E924EE">
        <w:rPr>
          <w:rFonts w:ascii="GHEA Grapalat" w:hAnsi="GHEA Grapalat" w:cs="Sylfaen"/>
          <w:sz w:val="24"/>
          <w:szCs w:val="24"/>
          <w:lang w:val="hy-AM"/>
        </w:rPr>
        <w:t xml:space="preserve"> ԳԾ-ի արդյունավետ և լիակատար իրականացման հիմնական բացթողումները, ներկայացնել համապատասխան եզրակացություններ և առաջարկություններ հաջորդ ռազմավարությունների և ԳԾ-ների բարելավման համար։ </w:t>
      </w:r>
      <w:r w:rsidR="00814422" w:rsidRPr="00E924EE">
        <w:rPr>
          <w:rFonts w:ascii="GHEA Grapalat" w:hAnsi="GHEA Grapalat" w:cs="Sylfaen"/>
          <w:sz w:val="24"/>
          <w:szCs w:val="24"/>
          <w:lang w:val="hy-AM"/>
        </w:rPr>
        <w:t xml:space="preserve">ՄԻՊ 2020-2022թթ. ԳԾ-ի </w:t>
      </w:r>
      <w:r w:rsidR="00DF6F75" w:rsidRPr="00E924EE">
        <w:rPr>
          <w:rFonts w:ascii="GHEA Grapalat" w:hAnsi="GHEA Grapalat" w:cs="Sylfaen"/>
          <w:sz w:val="24"/>
          <w:szCs w:val="24"/>
          <w:lang w:val="hy-AM"/>
        </w:rPr>
        <w:t>գնահատման զեկույցում տեղ գտած հիմնական բացահայտումներն ու առաջարկություններ</w:t>
      </w:r>
      <w:r w:rsidR="00ED3218" w:rsidRPr="00E924EE">
        <w:rPr>
          <w:rFonts w:ascii="GHEA Grapalat" w:hAnsi="GHEA Grapalat" w:cs="Sylfaen"/>
          <w:sz w:val="24"/>
          <w:szCs w:val="24"/>
          <w:lang w:val="hy-AM"/>
        </w:rPr>
        <w:t xml:space="preserve">ն </w:t>
      </w:r>
      <w:r w:rsidR="00DF6F75" w:rsidRPr="00E924EE">
        <w:rPr>
          <w:rFonts w:ascii="GHEA Grapalat" w:hAnsi="GHEA Grapalat" w:cs="Sylfaen"/>
          <w:sz w:val="24"/>
          <w:szCs w:val="24"/>
          <w:lang w:val="hy-AM"/>
        </w:rPr>
        <w:t>արտացոլվել</w:t>
      </w:r>
      <w:r w:rsidR="00ED3218" w:rsidRPr="00E924EE">
        <w:rPr>
          <w:rFonts w:ascii="GHEA Grapalat" w:hAnsi="GHEA Grapalat" w:cs="Sylfaen"/>
          <w:sz w:val="24"/>
          <w:szCs w:val="24"/>
          <w:lang w:val="hy-AM"/>
        </w:rPr>
        <w:t xml:space="preserve"> են</w:t>
      </w:r>
      <w:r w:rsidR="00DF6F75" w:rsidRPr="00E924EE">
        <w:rPr>
          <w:rFonts w:ascii="GHEA Grapalat" w:hAnsi="GHEA Grapalat" w:cs="Sylfaen"/>
          <w:sz w:val="24"/>
          <w:szCs w:val="24"/>
          <w:lang w:val="hy-AM"/>
        </w:rPr>
        <w:t xml:space="preserve"> </w:t>
      </w:r>
      <w:r w:rsidR="00ED3218" w:rsidRPr="00E924EE">
        <w:rPr>
          <w:rFonts w:ascii="GHEA Grapalat" w:hAnsi="GHEA Grapalat" w:cs="Sylfaen"/>
          <w:sz w:val="24"/>
          <w:szCs w:val="24"/>
          <w:lang w:val="hy-AM"/>
        </w:rPr>
        <w:t>սույն</w:t>
      </w:r>
      <w:r w:rsidR="00814422" w:rsidRPr="00E924EE">
        <w:rPr>
          <w:rFonts w:ascii="GHEA Grapalat" w:hAnsi="GHEA Grapalat" w:cs="Sylfaen"/>
          <w:sz w:val="24"/>
          <w:szCs w:val="24"/>
          <w:lang w:val="hy-AM"/>
        </w:rPr>
        <w:t xml:space="preserve"> Նախագծում</w:t>
      </w:r>
      <w:r w:rsidR="00ED3218" w:rsidRPr="00E924EE">
        <w:rPr>
          <w:rFonts w:ascii="GHEA Grapalat" w:hAnsi="GHEA Grapalat" w:cs="Sylfaen"/>
          <w:sz w:val="24"/>
          <w:szCs w:val="24"/>
          <w:lang w:val="hy-AM"/>
        </w:rPr>
        <w:t>՝</w:t>
      </w:r>
      <w:r w:rsidR="00DF6F75" w:rsidRPr="00E924EE">
        <w:rPr>
          <w:rFonts w:ascii="GHEA Grapalat" w:hAnsi="GHEA Grapalat" w:cs="Sylfaen"/>
          <w:sz w:val="24"/>
          <w:szCs w:val="24"/>
          <w:lang w:val="hy-AM"/>
        </w:rPr>
        <w:t xml:space="preserve"> բարելավելով վերջին</w:t>
      </w:r>
      <w:r w:rsidR="00ED3218" w:rsidRPr="00E924EE">
        <w:rPr>
          <w:rFonts w:ascii="GHEA Grapalat" w:hAnsi="GHEA Grapalat" w:cs="Sylfaen"/>
          <w:sz w:val="24"/>
          <w:szCs w:val="24"/>
          <w:lang w:val="hy-AM"/>
        </w:rPr>
        <w:t>իս</w:t>
      </w:r>
      <w:r w:rsidR="00DF6F75" w:rsidRPr="00E924EE">
        <w:rPr>
          <w:rFonts w:ascii="GHEA Grapalat" w:hAnsi="GHEA Grapalat" w:cs="Sylfaen"/>
          <w:sz w:val="24"/>
          <w:szCs w:val="24"/>
          <w:lang w:val="hy-AM"/>
        </w:rPr>
        <w:t xml:space="preserve"> կառուցվածքային և բովանդակային </w:t>
      </w:r>
      <w:r w:rsidR="00F25EAE" w:rsidRPr="00E924EE">
        <w:rPr>
          <w:rFonts w:ascii="GHEA Grapalat" w:hAnsi="GHEA Grapalat" w:cs="Sylfaen"/>
          <w:sz w:val="24"/>
          <w:szCs w:val="24"/>
          <w:lang w:val="hy-AM"/>
        </w:rPr>
        <w:t>տրամաբանությունը</w:t>
      </w:r>
      <w:r w:rsidR="00DF6F75" w:rsidRPr="00E924EE">
        <w:rPr>
          <w:rFonts w:ascii="GHEA Grapalat" w:hAnsi="GHEA Grapalat" w:cs="Sylfaen"/>
          <w:sz w:val="24"/>
          <w:szCs w:val="24"/>
          <w:lang w:val="hy-AM"/>
        </w:rPr>
        <w:t>։</w:t>
      </w:r>
      <w:r w:rsidR="00F25EAE" w:rsidRPr="00E924EE">
        <w:rPr>
          <w:rFonts w:ascii="GHEA Grapalat" w:hAnsi="GHEA Grapalat" w:cs="Sylfaen"/>
          <w:sz w:val="24"/>
          <w:szCs w:val="24"/>
          <w:lang w:val="hy-AM"/>
        </w:rPr>
        <w:t xml:space="preserve"> </w:t>
      </w:r>
    </w:p>
    <w:p w:rsidR="004E00CA" w:rsidRPr="00E924EE" w:rsidRDefault="004E00CA" w:rsidP="00E249DB">
      <w:pPr>
        <w:spacing w:after="0"/>
        <w:ind w:firstLine="567"/>
        <w:jc w:val="both"/>
        <w:rPr>
          <w:rFonts w:ascii="GHEA Grapalat" w:hAnsi="GHEA Grapalat" w:cs="Sylfaen"/>
          <w:sz w:val="24"/>
          <w:szCs w:val="24"/>
          <w:lang w:val="hy-AM"/>
        </w:rPr>
      </w:pPr>
      <w:r w:rsidRPr="00E924EE">
        <w:rPr>
          <w:rFonts w:ascii="GHEA Grapalat" w:hAnsi="GHEA Grapalat" w:cs="Sylfaen"/>
          <w:sz w:val="24"/>
          <w:szCs w:val="24"/>
          <w:lang w:val="hy-AM"/>
        </w:rPr>
        <w:t>Ինչ վերաբերում է ՄԻՊ ազգային ռազմավարության և դրանից բխող 2020-2022թթ</w:t>
      </w:r>
      <w:r w:rsidR="00636DF0" w:rsidRPr="00E924EE">
        <w:rPr>
          <w:rFonts w:ascii="GHEA Grapalat" w:hAnsi="GHEA Grapalat" w:cs="Cambria Math"/>
          <w:sz w:val="24"/>
          <w:szCs w:val="24"/>
          <w:lang w:val="hy-AM"/>
        </w:rPr>
        <w:t>.</w:t>
      </w:r>
      <w:r w:rsidRPr="00E924EE">
        <w:rPr>
          <w:rFonts w:ascii="GHEA Grapalat" w:hAnsi="GHEA Grapalat" w:cs="Sylfaen"/>
          <w:sz w:val="24"/>
          <w:szCs w:val="24"/>
          <w:lang w:val="hy-AM"/>
        </w:rPr>
        <w:t xml:space="preserve"> ԳԾ-ի իրականացման ազդեցության գնահատման (impact assessment) արդյունքներին, ապա պետք է նշել, որ</w:t>
      </w:r>
      <w:r w:rsidR="00BB3C7B" w:rsidRPr="00E924EE">
        <w:rPr>
          <w:rFonts w:ascii="GHEA Grapalat" w:hAnsi="GHEA Grapalat" w:cs="Sylfaen"/>
          <w:sz w:val="24"/>
          <w:szCs w:val="24"/>
          <w:lang w:val="hy-AM"/>
        </w:rPr>
        <w:t xml:space="preserve"> փորձագիտական թիմի</w:t>
      </w:r>
      <w:r w:rsidR="00A80E39" w:rsidRPr="00E924EE">
        <w:rPr>
          <w:rFonts w:ascii="GHEA Grapalat" w:hAnsi="GHEA Grapalat" w:cs="Sylfaen"/>
          <w:sz w:val="24"/>
          <w:szCs w:val="24"/>
          <w:lang w:val="hy-AM"/>
        </w:rPr>
        <w:t xml:space="preserve"> կողմից իրականացված </w:t>
      </w:r>
      <w:r w:rsidRPr="00E924EE">
        <w:rPr>
          <w:rFonts w:ascii="GHEA Grapalat" w:hAnsi="GHEA Grapalat" w:cs="Sylfaen"/>
          <w:sz w:val="24"/>
          <w:szCs w:val="24"/>
          <w:lang w:val="hy-AM"/>
        </w:rPr>
        <w:t xml:space="preserve">վերլուծությունը հանգում </w:t>
      </w:r>
      <w:r w:rsidR="00A80E39" w:rsidRPr="00E924EE">
        <w:rPr>
          <w:rFonts w:ascii="GHEA Grapalat" w:hAnsi="GHEA Grapalat" w:cs="Sylfaen"/>
          <w:sz w:val="24"/>
          <w:szCs w:val="24"/>
          <w:lang w:val="hy-AM"/>
        </w:rPr>
        <w:t>է</w:t>
      </w:r>
      <w:r w:rsidRPr="00E924EE">
        <w:rPr>
          <w:rFonts w:ascii="GHEA Grapalat" w:hAnsi="GHEA Grapalat" w:cs="Sylfaen"/>
          <w:sz w:val="24"/>
          <w:szCs w:val="24"/>
          <w:lang w:val="hy-AM"/>
        </w:rPr>
        <w:t xml:space="preserve"> հետևյալին</w:t>
      </w:r>
      <w:r w:rsidR="00347263" w:rsidRPr="00E924EE">
        <w:rPr>
          <w:rFonts w:ascii="GHEA Grapalat" w:hAnsi="GHEA Grapalat" w:cs="Sylfaen"/>
          <w:sz w:val="24"/>
          <w:szCs w:val="24"/>
          <w:vertAlign w:val="superscript"/>
        </w:rPr>
        <w:footnoteReference w:id="1"/>
      </w:r>
      <w:r w:rsidR="00E924EE" w:rsidRPr="00E924EE">
        <w:rPr>
          <w:rFonts w:ascii="GHEA Grapalat" w:hAnsi="GHEA Grapalat" w:cs="Cambria Math"/>
          <w:sz w:val="24"/>
          <w:szCs w:val="24"/>
          <w:lang w:val="hy-AM"/>
        </w:rPr>
        <w:t>.</w:t>
      </w:r>
      <w:r w:rsidRPr="00E924EE">
        <w:rPr>
          <w:rFonts w:ascii="GHEA Grapalat" w:hAnsi="GHEA Grapalat" w:cs="Sylfaen"/>
          <w:sz w:val="24"/>
          <w:szCs w:val="24"/>
          <w:lang w:val="hy-AM"/>
        </w:rPr>
        <w:t xml:space="preserve"> </w:t>
      </w:r>
    </w:p>
    <w:p w:rsidR="004E00CA" w:rsidRPr="00E924EE" w:rsidRDefault="004E00CA" w:rsidP="00E249DB">
      <w:pPr>
        <w:spacing w:after="0"/>
        <w:ind w:firstLine="567"/>
        <w:jc w:val="both"/>
        <w:rPr>
          <w:rFonts w:ascii="GHEA Grapalat" w:hAnsi="GHEA Grapalat" w:cs="Sylfaen"/>
          <w:sz w:val="24"/>
          <w:szCs w:val="24"/>
          <w:lang w:val="hy-AM"/>
        </w:rPr>
      </w:pPr>
      <w:r w:rsidRPr="00E924EE">
        <w:rPr>
          <w:rFonts w:ascii="GHEA Grapalat" w:hAnsi="GHEA Grapalat" w:cs="Sylfaen"/>
          <w:sz w:val="24"/>
          <w:szCs w:val="24"/>
          <w:lang w:val="hy-AM"/>
        </w:rPr>
        <w:t>1</w:t>
      </w:r>
      <w:r w:rsidR="00636DF0" w:rsidRPr="00E924EE">
        <w:rPr>
          <w:rFonts w:ascii="GHEA Grapalat" w:hAnsi="GHEA Grapalat" w:cs="Cambria Math"/>
          <w:sz w:val="24"/>
          <w:szCs w:val="24"/>
          <w:lang w:val="hy-AM"/>
        </w:rPr>
        <w:t>.</w:t>
      </w:r>
      <w:r w:rsidRPr="00E924EE">
        <w:rPr>
          <w:rFonts w:ascii="GHEA Grapalat" w:hAnsi="GHEA Grapalat" w:cs="Sylfaen"/>
          <w:sz w:val="24"/>
          <w:szCs w:val="24"/>
          <w:lang w:val="hy-AM"/>
        </w:rPr>
        <w:t xml:space="preserve"> </w:t>
      </w:r>
      <w:r w:rsidRPr="00E924EE">
        <w:rPr>
          <w:rFonts w:ascii="GHEA Grapalat" w:hAnsi="GHEA Grapalat" w:cs="Sylfaen"/>
          <w:b/>
          <w:sz w:val="24"/>
          <w:szCs w:val="24"/>
          <w:lang w:val="hy-AM"/>
        </w:rPr>
        <w:t>Համապատասխանության (relevance) չափորոշիչ</w:t>
      </w:r>
      <w:r w:rsidR="00E924EE" w:rsidRPr="00E924EE">
        <w:rPr>
          <w:rFonts w:ascii="GHEA Grapalat" w:hAnsi="GHEA Grapalat" w:cs="Cambria Math"/>
          <w:b/>
          <w:sz w:val="24"/>
          <w:szCs w:val="24"/>
          <w:lang w:val="hy-AM"/>
        </w:rPr>
        <w:t>.</w:t>
      </w:r>
      <w:r w:rsidRPr="00E924EE">
        <w:rPr>
          <w:rFonts w:ascii="GHEA Grapalat" w:hAnsi="GHEA Grapalat" w:cs="Sylfaen"/>
          <w:sz w:val="24"/>
          <w:szCs w:val="24"/>
          <w:lang w:val="hy-AM"/>
        </w:rPr>
        <w:t xml:space="preserve"> Ռազմավարական փաստաթղթերն ընդունման պահին համապատասխանում էին երկրի քաղաքական, տնտեսական, մշակութային համատեքստին։ Այնուամենայնիվ, ՔՈՎԻԴ-19 համավարակի և 44-օրյա պատերազմը լիովին ձևավորեցին նոր միջավայր և առաջնահերթություններ՝ սկսած 2020թ</w:t>
      </w:r>
      <w:r w:rsidRPr="00E924EE">
        <w:rPr>
          <w:rFonts w:ascii="GHEA Grapalat" w:hAnsi="Cambria Math" w:cs="Cambria Math"/>
          <w:sz w:val="24"/>
          <w:szCs w:val="24"/>
          <w:lang w:val="hy-AM"/>
        </w:rPr>
        <w:t>․</w:t>
      </w:r>
      <w:r w:rsidRPr="00E924EE">
        <w:rPr>
          <w:rFonts w:ascii="GHEA Grapalat" w:hAnsi="GHEA Grapalat" w:cs="Sylfaen"/>
          <w:sz w:val="24"/>
          <w:szCs w:val="24"/>
          <w:lang w:val="hy-AM"/>
        </w:rPr>
        <w:t xml:space="preserve"> մարտ-ապրիլ ամիսներից։ </w:t>
      </w:r>
    </w:p>
    <w:p w:rsidR="004E00CA" w:rsidRPr="00E924EE" w:rsidRDefault="004E00CA" w:rsidP="00E249DB">
      <w:pPr>
        <w:spacing w:after="0"/>
        <w:ind w:firstLine="567"/>
        <w:jc w:val="both"/>
        <w:rPr>
          <w:rFonts w:ascii="GHEA Grapalat" w:hAnsi="GHEA Grapalat" w:cs="Sylfaen"/>
          <w:sz w:val="24"/>
          <w:szCs w:val="24"/>
          <w:lang w:val="hy-AM"/>
        </w:rPr>
      </w:pPr>
      <w:r w:rsidRPr="00E924EE">
        <w:rPr>
          <w:rFonts w:ascii="GHEA Grapalat" w:hAnsi="GHEA Grapalat" w:cs="Sylfaen"/>
          <w:sz w:val="24"/>
          <w:szCs w:val="24"/>
          <w:lang w:val="hy-AM"/>
        </w:rPr>
        <w:t>2</w:t>
      </w:r>
      <w:r w:rsidR="00636DF0" w:rsidRPr="00E924EE">
        <w:rPr>
          <w:rFonts w:ascii="GHEA Grapalat" w:hAnsi="GHEA Grapalat" w:cs="Cambria Math"/>
          <w:sz w:val="24"/>
          <w:szCs w:val="24"/>
          <w:lang w:val="hy-AM"/>
        </w:rPr>
        <w:t>.</w:t>
      </w:r>
      <w:r w:rsidRPr="00E924EE">
        <w:rPr>
          <w:rFonts w:ascii="GHEA Grapalat" w:hAnsi="GHEA Grapalat" w:cs="Sylfaen"/>
          <w:sz w:val="24"/>
          <w:szCs w:val="24"/>
          <w:lang w:val="hy-AM"/>
        </w:rPr>
        <w:t xml:space="preserve"> </w:t>
      </w:r>
      <w:r w:rsidRPr="00E924EE">
        <w:rPr>
          <w:rFonts w:ascii="GHEA Grapalat" w:hAnsi="GHEA Grapalat" w:cs="Sylfaen"/>
          <w:b/>
          <w:sz w:val="24"/>
          <w:szCs w:val="24"/>
          <w:lang w:val="hy-AM"/>
        </w:rPr>
        <w:t>Համահունչության (coherence) չափորոշիչ</w:t>
      </w:r>
      <w:r w:rsidR="00636DF0" w:rsidRPr="00E924EE">
        <w:rPr>
          <w:rFonts w:ascii="GHEA Grapalat" w:hAnsi="GHEA Grapalat" w:cs="Cambria Math"/>
          <w:b/>
          <w:sz w:val="24"/>
          <w:szCs w:val="24"/>
          <w:lang w:val="hy-AM"/>
        </w:rPr>
        <w:t>.</w:t>
      </w:r>
      <w:r w:rsidRPr="00E924EE">
        <w:rPr>
          <w:rFonts w:ascii="GHEA Grapalat" w:hAnsi="GHEA Grapalat" w:cs="Sylfaen"/>
          <w:sz w:val="24"/>
          <w:szCs w:val="24"/>
          <w:lang w:val="hy-AM"/>
        </w:rPr>
        <w:t xml:space="preserve"> Համավարակը և 44-օրյա պատերազմը ստեղծեցին լիովին նոր իրավիճակ, և պետության ռեսուրսներն ամբողջապես ուղղվեցին այլ խնդիրների լուծմանը։ Մի շարք գործողություններ այս պատճառով հետաձգվեցին, ժամանակին չկատարվեցին։ Հատկապես դժվարություններ </w:t>
      </w:r>
      <w:r w:rsidR="00814422" w:rsidRPr="00E924EE">
        <w:rPr>
          <w:rFonts w:ascii="GHEA Grapalat" w:hAnsi="GHEA Grapalat" w:cs="Sylfaen"/>
          <w:sz w:val="24"/>
          <w:szCs w:val="24"/>
          <w:lang w:val="hy-AM"/>
        </w:rPr>
        <w:t>առաջացան</w:t>
      </w:r>
      <w:r w:rsidRPr="00E924EE">
        <w:rPr>
          <w:rFonts w:ascii="GHEA Grapalat" w:hAnsi="GHEA Grapalat" w:cs="Sylfaen"/>
          <w:sz w:val="24"/>
          <w:szCs w:val="24"/>
          <w:lang w:val="hy-AM"/>
        </w:rPr>
        <w:t xml:space="preserve"> այն դեպքում, երբ որոշ գործողությունների իրականացումն ամբողջությամբ կախված է</w:t>
      </w:r>
      <w:r w:rsidR="00814422" w:rsidRPr="00E924EE">
        <w:rPr>
          <w:rFonts w:ascii="GHEA Grapalat" w:hAnsi="GHEA Grapalat" w:cs="Sylfaen"/>
          <w:sz w:val="24"/>
          <w:szCs w:val="24"/>
          <w:lang w:val="hy-AM"/>
        </w:rPr>
        <w:t>ր</w:t>
      </w:r>
      <w:r w:rsidRPr="00E924EE">
        <w:rPr>
          <w:rFonts w:ascii="GHEA Grapalat" w:hAnsi="GHEA Grapalat" w:cs="Sylfaen"/>
          <w:sz w:val="24"/>
          <w:szCs w:val="24"/>
          <w:lang w:val="hy-AM"/>
        </w:rPr>
        <w:t xml:space="preserve"> միջազգային գործընկերներից/դոնորներից։ </w:t>
      </w:r>
      <w:r w:rsidR="00814422" w:rsidRPr="00E924EE">
        <w:rPr>
          <w:rFonts w:ascii="GHEA Grapalat" w:hAnsi="GHEA Grapalat" w:cs="Sylfaen"/>
          <w:sz w:val="24"/>
          <w:szCs w:val="24"/>
          <w:lang w:val="hy-AM"/>
        </w:rPr>
        <w:t xml:space="preserve">ՄԻՊ 2020-2022թթ. </w:t>
      </w:r>
      <w:r w:rsidRPr="00E924EE">
        <w:rPr>
          <w:rFonts w:ascii="GHEA Grapalat" w:hAnsi="GHEA Grapalat" w:cs="Sylfaen"/>
          <w:sz w:val="24"/>
          <w:szCs w:val="24"/>
          <w:lang w:val="hy-AM"/>
        </w:rPr>
        <w:t xml:space="preserve">ԳԾ-ի խնդիրներից՝ կառուցվածքային տեսանկյունից, կարելի է առանձնացնել ելակետային տվյալների բացակայությունը, որոշ գործողությունների ոչ հստակ և չափելի լինելու հանգամանքը, քանակական և որակական արդյունքային ցուցանիշների հետագա առավել կատարելագործման անհրաժեշտությունը, իսկ երբեմն իրատեսականությունը։ Հարկ է նաև նշել, որ արտաքին գործոնները և ռիսկերը լիարժեքորեն հաշվի չեն առնվել ռազմավարության պլանավորման և մշակման փուլում և հետագայում հայտնի հանգամանքներով պայմանավորված առաջացած </w:t>
      </w:r>
      <w:r w:rsidRPr="00E924EE">
        <w:rPr>
          <w:rFonts w:ascii="GHEA Grapalat" w:hAnsi="GHEA Grapalat" w:cs="Sylfaen"/>
          <w:sz w:val="24"/>
          <w:szCs w:val="24"/>
          <w:lang w:val="hy-AM"/>
        </w:rPr>
        <w:lastRenderedPageBreak/>
        <w:t>ռիսկերը չեն հաղթահարվել կամ մեղմացվել։ Ուստի, առաջարկվում է հաջորդ ռազմավարական փաստաթղթերում մշակել ռիսկերի մեղմացման և հաղթահարման աղյուսակ՝ հստակ գործողություններով և միջոցառումներով։</w:t>
      </w:r>
    </w:p>
    <w:p w:rsidR="004E00CA" w:rsidRPr="00E924EE" w:rsidRDefault="004E00CA" w:rsidP="00E249DB">
      <w:pPr>
        <w:spacing w:after="0"/>
        <w:ind w:firstLine="567"/>
        <w:jc w:val="both"/>
        <w:rPr>
          <w:rFonts w:ascii="GHEA Grapalat" w:hAnsi="GHEA Grapalat" w:cs="Sylfaen"/>
          <w:sz w:val="24"/>
          <w:szCs w:val="24"/>
          <w:lang w:val="hy-AM"/>
        </w:rPr>
      </w:pPr>
      <w:r w:rsidRPr="00E924EE">
        <w:rPr>
          <w:rFonts w:ascii="GHEA Grapalat" w:hAnsi="GHEA Grapalat" w:cs="Sylfaen"/>
          <w:sz w:val="24"/>
          <w:szCs w:val="24"/>
          <w:lang w:val="hy-AM"/>
        </w:rPr>
        <w:t>3</w:t>
      </w:r>
      <w:r w:rsidR="00675669">
        <w:rPr>
          <w:rFonts w:ascii="Sylfaen" w:hAnsi="Sylfaen" w:cs="Cambria Math"/>
          <w:sz w:val="24"/>
          <w:szCs w:val="24"/>
          <w:lang w:val="hy-AM"/>
        </w:rPr>
        <w:t>.</w:t>
      </w:r>
      <w:r w:rsidRPr="00E924EE">
        <w:rPr>
          <w:rFonts w:ascii="GHEA Grapalat" w:hAnsi="GHEA Grapalat" w:cs="Sylfaen"/>
          <w:sz w:val="24"/>
          <w:szCs w:val="24"/>
          <w:lang w:val="hy-AM"/>
        </w:rPr>
        <w:t xml:space="preserve"> </w:t>
      </w:r>
      <w:r w:rsidRPr="00E924EE">
        <w:rPr>
          <w:rFonts w:ascii="GHEA Grapalat" w:hAnsi="GHEA Grapalat" w:cs="Sylfaen"/>
          <w:b/>
          <w:sz w:val="24"/>
          <w:szCs w:val="24"/>
          <w:lang w:val="hy-AM"/>
        </w:rPr>
        <w:t>Արդյունավետության (effectiveness) չափորոշիչ</w:t>
      </w:r>
      <w:r w:rsidR="00636DF0" w:rsidRPr="00E924EE">
        <w:rPr>
          <w:rFonts w:ascii="GHEA Grapalat" w:hAnsi="GHEA Grapalat" w:cs="Cambria Math"/>
          <w:b/>
          <w:sz w:val="24"/>
          <w:szCs w:val="24"/>
          <w:lang w:val="hy-AM"/>
        </w:rPr>
        <w:t>.</w:t>
      </w:r>
      <w:r w:rsidRPr="00E924EE">
        <w:rPr>
          <w:rFonts w:ascii="GHEA Grapalat" w:hAnsi="GHEA Grapalat" w:cs="Sylfaen"/>
          <w:sz w:val="24"/>
          <w:szCs w:val="24"/>
          <w:lang w:val="hy-AM"/>
        </w:rPr>
        <w:t xml:space="preserve"> </w:t>
      </w:r>
      <w:r w:rsidR="009B5F03" w:rsidRPr="00E924EE">
        <w:rPr>
          <w:rFonts w:ascii="GHEA Grapalat" w:hAnsi="GHEA Grapalat" w:cs="Sylfaen"/>
          <w:sz w:val="24"/>
          <w:szCs w:val="24"/>
          <w:lang w:val="hy-AM"/>
        </w:rPr>
        <w:t xml:space="preserve">ՄԻՊ 2020-2022թթ. </w:t>
      </w:r>
      <w:r w:rsidRPr="00E924EE">
        <w:rPr>
          <w:rFonts w:ascii="GHEA Grapalat" w:hAnsi="GHEA Grapalat" w:cs="Sylfaen"/>
          <w:sz w:val="24"/>
          <w:szCs w:val="24"/>
          <w:lang w:val="hy-AM"/>
        </w:rPr>
        <w:t xml:space="preserve">ԳԾ-ի իրականացումը կարելի է ընդհանուր առմամբ գնահատել արդյունավետ՝ հաշվի առնելով այն հանգամանքը, որ միջոցառումների գրեթե 81%-ը համարվել է կա՛մ ամբողջությամբ, կա՛մ մասնակի կատարված։ Այնուամենայնիվ, մի շարք ուղղություններ ենթակա են հետագա կատարելագործման, մասնավորապես, անհրաժեշտ է շարունակաբար բարձրացնել պետական պատասխանատու մարմինների միջև համագործակցության արդյունավետությունը, տրամադրել բավարար ֆինանսական և մարդկային ռեսուրսներ, բարձրացնել Ռազմավարության և </w:t>
      </w:r>
      <w:r w:rsidR="009B5F03" w:rsidRPr="00E924EE">
        <w:rPr>
          <w:rFonts w:ascii="GHEA Grapalat" w:hAnsi="GHEA Grapalat" w:cs="Sylfaen"/>
          <w:sz w:val="24"/>
          <w:szCs w:val="24"/>
          <w:lang w:val="hy-AM"/>
        </w:rPr>
        <w:t xml:space="preserve">դրանից բխող 2020-2022թթ. </w:t>
      </w:r>
      <w:r w:rsidRPr="00E924EE">
        <w:rPr>
          <w:rFonts w:ascii="GHEA Grapalat" w:hAnsi="GHEA Grapalat" w:cs="Sylfaen"/>
          <w:sz w:val="24"/>
          <w:szCs w:val="24"/>
          <w:lang w:val="hy-AM"/>
        </w:rPr>
        <w:t>ԳԾ-ի վերաբերյալ հանրության շրջանում տեղեկացվածության մակարդակը, կատարելագործել պետական մարմինների միջև համագործակցությունը՝ ամրապնդելով «սեփականության» (ownership) զգացումն այլ պետական մարմիններում ռազմավարական փաստաթղթերի նկատմամբ։</w:t>
      </w:r>
    </w:p>
    <w:p w:rsidR="004E00CA" w:rsidRPr="00E924EE" w:rsidRDefault="004E00CA" w:rsidP="00E249DB">
      <w:pPr>
        <w:spacing w:after="0"/>
        <w:ind w:firstLine="567"/>
        <w:jc w:val="both"/>
        <w:rPr>
          <w:rFonts w:ascii="GHEA Grapalat" w:hAnsi="GHEA Grapalat" w:cs="Sylfaen"/>
          <w:sz w:val="24"/>
          <w:szCs w:val="24"/>
          <w:lang w:val="hy-AM"/>
        </w:rPr>
      </w:pPr>
      <w:r w:rsidRPr="00E924EE">
        <w:rPr>
          <w:rFonts w:ascii="GHEA Grapalat" w:hAnsi="GHEA Grapalat" w:cs="Sylfaen"/>
          <w:sz w:val="24"/>
          <w:szCs w:val="24"/>
          <w:lang w:val="hy-AM"/>
        </w:rPr>
        <w:t>4</w:t>
      </w:r>
      <w:r w:rsidR="00675669">
        <w:rPr>
          <w:rFonts w:ascii="Sylfaen" w:hAnsi="Sylfaen" w:cs="Cambria Math"/>
          <w:sz w:val="24"/>
          <w:szCs w:val="24"/>
          <w:lang w:val="hy-AM"/>
        </w:rPr>
        <w:t>.</w:t>
      </w:r>
      <w:r w:rsidRPr="00E924EE">
        <w:rPr>
          <w:rFonts w:ascii="GHEA Grapalat" w:hAnsi="GHEA Grapalat" w:cs="Sylfaen"/>
          <w:sz w:val="24"/>
          <w:szCs w:val="24"/>
          <w:lang w:val="hy-AM"/>
        </w:rPr>
        <w:t xml:space="preserve"> </w:t>
      </w:r>
      <w:r w:rsidRPr="00E924EE">
        <w:rPr>
          <w:rFonts w:ascii="GHEA Grapalat" w:hAnsi="GHEA Grapalat" w:cs="Sylfaen"/>
          <w:b/>
          <w:sz w:val="24"/>
          <w:szCs w:val="24"/>
          <w:lang w:val="hy-AM"/>
        </w:rPr>
        <w:t>Ծախսարդյունավետության (efficiency) չափորոշիչ.</w:t>
      </w:r>
      <w:r w:rsidRPr="00E924EE">
        <w:rPr>
          <w:rFonts w:ascii="GHEA Grapalat" w:hAnsi="GHEA Grapalat" w:cs="Sylfaen"/>
          <w:sz w:val="24"/>
          <w:szCs w:val="24"/>
          <w:lang w:val="hy-AM"/>
        </w:rPr>
        <w:t xml:space="preserve"> Արդեն իսկ նշվեց, որ բավարար ֆինանսական միջոցներ չեն հատկացվել միջոցառումների ամբողջական և լիարժեք իրականացման համար, ինչը, սակայն, պայմանավորված է մի շարք օբյեկտիվ հանգամանքներով, մասնավորապես, ՔՈՎԻԴ-19 համավարակի և 44-օրյա պատերազմի հետևանքներով։ </w:t>
      </w:r>
    </w:p>
    <w:p w:rsidR="004E00CA" w:rsidRPr="00E924EE" w:rsidRDefault="004E00CA" w:rsidP="00E249DB">
      <w:pPr>
        <w:spacing w:after="0"/>
        <w:ind w:firstLine="567"/>
        <w:jc w:val="both"/>
        <w:rPr>
          <w:rFonts w:ascii="GHEA Grapalat" w:hAnsi="GHEA Grapalat" w:cs="Sylfaen"/>
          <w:sz w:val="24"/>
          <w:szCs w:val="24"/>
          <w:lang w:val="hy-AM"/>
        </w:rPr>
      </w:pPr>
      <w:r w:rsidRPr="00E924EE">
        <w:rPr>
          <w:rFonts w:ascii="GHEA Grapalat" w:hAnsi="GHEA Grapalat" w:cs="Sylfaen"/>
          <w:sz w:val="24"/>
          <w:szCs w:val="24"/>
          <w:lang w:val="hy-AM"/>
        </w:rPr>
        <w:t>5</w:t>
      </w:r>
      <w:r w:rsidR="00675669">
        <w:rPr>
          <w:rFonts w:ascii="Sylfaen" w:hAnsi="Sylfaen" w:cs="Cambria Math"/>
          <w:sz w:val="24"/>
          <w:szCs w:val="24"/>
          <w:lang w:val="hy-AM"/>
        </w:rPr>
        <w:t>.</w:t>
      </w:r>
      <w:r w:rsidRPr="00E924EE">
        <w:rPr>
          <w:rFonts w:ascii="GHEA Grapalat" w:hAnsi="GHEA Grapalat" w:cs="Sylfaen"/>
          <w:sz w:val="24"/>
          <w:szCs w:val="24"/>
          <w:lang w:val="hy-AM"/>
        </w:rPr>
        <w:t xml:space="preserve"> </w:t>
      </w:r>
      <w:r w:rsidRPr="00E924EE">
        <w:rPr>
          <w:rFonts w:ascii="GHEA Grapalat" w:hAnsi="GHEA Grapalat" w:cs="Sylfaen"/>
          <w:b/>
          <w:sz w:val="24"/>
          <w:szCs w:val="24"/>
          <w:lang w:val="hy-AM"/>
        </w:rPr>
        <w:t>Ազդեցություն (impact)</w:t>
      </w:r>
      <w:r w:rsidR="00E924EE" w:rsidRPr="00E924EE">
        <w:rPr>
          <w:rFonts w:ascii="GHEA Grapalat" w:hAnsi="GHEA Grapalat" w:cs="Cambria Math"/>
          <w:b/>
          <w:sz w:val="24"/>
          <w:szCs w:val="24"/>
          <w:lang w:val="hy-AM"/>
        </w:rPr>
        <w:t>.</w:t>
      </w:r>
      <w:r w:rsidRPr="00E924EE">
        <w:rPr>
          <w:rFonts w:ascii="GHEA Grapalat" w:hAnsi="GHEA Grapalat" w:cs="Sylfaen"/>
          <w:sz w:val="24"/>
          <w:szCs w:val="24"/>
          <w:lang w:val="hy-AM"/>
        </w:rPr>
        <w:t xml:space="preserve"> Ընդհանուր առմամբ Ռազմավարությունը և </w:t>
      </w:r>
      <w:r w:rsidR="003A36A1" w:rsidRPr="00E924EE">
        <w:rPr>
          <w:rFonts w:ascii="GHEA Grapalat" w:hAnsi="GHEA Grapalat" w:cs="Sylfaen"/>
          <w:sz w:val="24"/>
          <w:szCs w:val="24"/>
          <w:lang w:val="hy-AM"/>
        </w:rPr>
        <w:t xml:space="preserve">դրանից բխող </w:t>
      </w:r>
      <w:r w:rsidRPr="00E924EE">
        <w:rPr>
          <w:rFonts w:ascii="GHEA Grapalat" w:hAnsi="GHEA Grapalat" w:cs="Sylfaen"/>
          <w:sz w:val="24"/>
          <w:szCs w:val="24"/>
          <w:lang w:val="hy-AM"/>
        </w:rPr>
        <w:t>2020-2022թթ</w:t>
      </w:r>
      <w:r w:rsidRPr="00E924EE">
        <w:rPr>
          <w:rFonts w:ascii="GHEA Grapalat" w:hAnsi="Cambria Math" w:cs="Cambria Math"/>
          <w:sz w:val="24"/>
          <w:szCs w:val="24"/>
          <w:lang w:val="hy-AM"/>
        </w:rPr>
        <w:t>․</w:t>
      </w:r>
      <w:r w:rsidRPr="00E924EE">
        <w:rPr>
          <w:rFonts w:ascii="GHEA Grapalat" w:hAnsi="GHEA Grapalat" w:cs="Sylfaen"/>
          <w:sz w:val="24"/>
          <w:szCs w:val="24"/>
          <w:lang w:val="hy-AM"/>
        </w:rPr>
        <w:t xml:space="preserve"> ԳԾ-ը՝ որպես պետական քաղաքականության միասնական և համակարգված փաստաթղթեր, դրական ազդեցություն են ունեցել մարդու իրավունքների պաշտպանության ոլորտի վրա։ Ռազմավարական փաստաթղթերը մատնանշում են միջազգային կառույցների զեկույցներում բարձրացված՝ մարդու իրավունքներին առնչվող օրենսդրական և գործնական խնդիրները։ </w:t>
      </w:r>
    </w:p>
    <w:p w:rsidR="000019A0" w:rsidRPr="00E924EE" w:rsidRDefault="004E00CA" w:rsidP="00E249DB">
      <w:pPr>
        <w:spacing w:after="0"/>
        <w:ind w:firstLine="567"/>
        <w:jc w:val="both"/>
        <w:rPr>
          <w:rFonts w:ascii="GHEA Grapalat" w:hAnsi="GHEA Grapalat" w:cs="Sylfaen"/>
          <w:sz w:val="24"/>
          <w:szCs w:val="24"/>
          <w:lang w:val="hy-AM"/>
        </w:rPr>
      </w:pPr>
      <w:r w:rsidRPr="00E924EE">
        <w:rPr>
          <w:rFonts w:ascii="GHEA Grapalat" w:hAnsi="GHEA Grapalat" w:cs="Sylfaen"/>
          <w:sz w:val="24"/>
          <w:szCs w:val="24"/>
          <w:lang w:val="hy-AM"/>
        </w:rPr>
        <w:t>6</w:t>
      </w:r>
      <w:r w:rsidR="00675669">
        <w:rPr>
          <w:rFonts w:ascii="Sylfaen" w:hAnsi="Sylfaen" w:cs="Cambria Math"/>
          <w:sz w:val="24"/>
          <w:szCs w:val="24"/>
          <w:lang w:val="hy-AM"/>
        </w:rPr>
        <w:t>.</w:t>
      </w:r>
      <w:r w:rsidRPr="00E924EE">
        <w:rPr>
          <w:rFonts w:ascii="GHEA Grapalat" w:hAnsi="GHEA Grapalat" w:cs="Sylfaen"/>
          <w:sz w:val="24"/>
          <w:szCs w:val="24"/>
          <w:lang w:val="hy-AM"/>
        </w:rPr>
        <w:t xml:space="preserve"> </w:t>
      </w:r>
      <w:r w:rsidRPr="00E924EE">
        <w:rPr>
          <w:rFonts w:ascii="GHEA Grapalat" w:hAnsi="GHEA Grapalat" w:cs="Sylfaen"/>
          <w:b/>
          <w:sz w:val="24"/>
          <w:szCs w:val="24"/>
          <w:lang w:val="hy-AM"/>
        </w:rPr>
        <w:t>Կայունություն (sustainability) չափորշիչ.</w:t>
      </w:r>
      <w:r w:rsidRPr="00E924EE">
        <w:rPr>
          <w:rFonts w:ascii="GHEA Grapalat" w:hAnsi="GHEA Grapalat" w:cs="Sylfaen"/>
          <w:sz w:val="24"/>
          <w:szCs w:val="24"/>
          <w:lang w:val="hy-AM"/>
        </w:rPr>
        <w:t xml:space="preserve"> Անհրաժեշտ է բարելավել պետական մարմինների «սեփականության» (ownership) զգացումը ռազմավարական միջամտության նկատմամբ՝ ապահովելով կայունություն։ Այս համատեքստում, մյուս պետական մարմինները պետք է ավելի ակտիվ ներգրավվեն փաստաթղթի մշակման փուլում, ինչպես նաև նրանց իրականացրած գործողությունների դրական արդյունքների շուրջ արդյունավետ հաղորդակցություն իրականացվի՝ հանրությունն իրազեկվի այդ ձեռքբերումների մասին։</w:t>
      </w:r>
    </w:p>
    <w:p w:rsidR="00533301" w:rsidRPr="00E924EE" w:rsidRDefault="00FE5EBE" w:rsidP="00E249DB">
      <w:pPr>
        <w:spacing w:after="0"/>
        <w:ind w:firstLine="567"/>
        <w:jc w:val="both"/>
        <w:rPr>
          <w:rFonts w:ascii="GHEA Grapalat" w:hAnsi="GHEA Grapalat" w:cs="Times New Roman"/>
          <w:sz w:val="24"/>
          <w:szCs w:val="24"/>
          <w:lang w:val="hy-AM"/>
        </w:rPr>
      </w:pPr>
      <w:r w:rsidRPr="00E924EE">
        <w:rPr>
          <w:rFonts w:ascii="GHEA Grapalat" w:hAnsi="GHEA Grapalat" w:cs="Sylfaen"/>
          <w:sz w:val="24"/>
          <w:szCs w:val="24"/>
          <w:lang w:val="hy-AM"/>
        </w:rPr>
        <w:t>Բացի վերը նշվածից, փորձագիտական թիմի կողմից գնահատման է ենթարկվել նաև 2020-2022թթ</w:t>
      </w:r>
      <w:r w:rsidR="00E924EE" w:rsidRPr="00E924EE">
        <w:rPr>
          <w:rFonts w:ascii="GHEA Grapalat" w:hAnsi="GHEA Grapalat" w:cs="Cambria Math"/>
          <w:sz w:val="24"/>
          <w:szCs w:val="24"/>
          <w:lang w:val="hy-AM"/>
        </w:rPr>
        <w:t>.</w:t>
      </w:r>
      <w:r w:rsidRPr="00E924EE">
        <w:rPr>
          <w:rFonts w:ascii="GHEA Grapalat" w:hAnsi="GHEA Grapalat" w:cs="Sylfaen"/>
          <w:sz w:val="24"/>
          <w:szCs w:val="24"/>
          <w:lang w:val="hy-AM"/>
        </w:rPr>
        <w:t xml:space="preserve"> ԳԾ-</w:t>
      </w:r>
      <w:r w:rsidR="009331AD" w:rsidRPr="00E924EE">
        <w:rPr>
          <w:rFonts w:ascii="GHEA Grapalat" w:hAnsi="GHEA Grapalat" w:cs="Sylfaen"/>
          <w:sz w:val="24"/>
          <w:szCs w:val="24"/>
          <w:lang w:val="hy-AM"/>
        </w:rPr>
        <w:t>ով սահմանված միջոցառումների</w:t>
      </w:r>
      <w:r w:rsidRPr="00E924EE">
        <w:rPr>
          <w:rFonts w:ascii="GHEA Grapalat" w:hAnsi="GHEA Grapalat" w:cs="Sylfaen"/>
          <w:sz w:val="24"/>
          <w:szCs w:val="24"/>
          <w:lang w:val="hy-AM"/>
        </w:rPr>
        <w:t xml:space="preserve"> </w:t>
      </w:r>
      <w:r w:rsidRPr="00E924EE">
        <w:rPr>
          <w:rFonts w:ascii="GHEA Grapalat" w:hAnsi="GHEA Grapalat" w:cs="Sylfaen"/>
          <w:sz w:val="24"/>
          <w:szCs w:val="24"/>
          <w:lang w:val="hy-AM"/>
        </w:rPr>
        <w:lastRenderedPageBreak/>
        <w:t>կատարողականը։ Այս համատեքստում, ստացված տվյալների համակցությունն ու վերլուծությունը հանգում են հետևյալին</w:t>
      </w:r>
      <w:r w:rsidRPr="00E924EE">
        <w:rPr>
          <w:rFonts w:ascii="GHEA Grapalat" w:hAnsi="Cambria Math" w:cs="Cambria Math"/>
          <w:sz w:val="24"/>
          <w:szCs w:val="24"/>
          <w:lang w:val="hy-AM"/>
        </w:rPr>
        <w:t>․</w:t>
      </w:r>
    </w:p>
    <w:p w:rsidR="002D4C83" w:rsidRPr="00E924EE" w:rsidRDefault="002D4C83" w:rsidP="00E249DB">
      <w:pPr>
        <w:spacing w:after="0"/>
        <w:ind w:firstLine="567"/>
        <w:jc w:val="both"/>
        <w:rPr>
          <w:rFonts w:ascii="GHEA Grapalat" w:hAnsi="GHEA Grapalat" w:cs="Sylfaen"/>
          <w:sz w:val="24"/>
          <w:szCs w:val="24"/>
          <w:lang w:val="hy-AM"/>
        </w:rPr>
      </w:pPr>
    </w:p>
    <w:tbl>
      <w:tblPr>
        <w:tblStyle w:val="TableGrid1"/>
        <w:tblW w:w="9923" w:type="dxa"/>
        <w:tblInd w:w="-5" w:type="dxa"/>
        <w:tblLook w:val="04A0" w:firstRow="1" w:lastRow="0" w:firstColumn="1" w:lastColumn="0" w:noHBand="0" w:noVBand="1"/>
      </w:tblPr>
      <w:tblGrid>
        <w:gridCol w:w="3010"/>
        <w:gridCol w:w="2123"/>
        <w:gridCol w:w="1566"/>
        <w:gridCol w:w="1536"/>
        <w:gridCol w:w="1688"/>
      </w:tblGrid>
      <w:tr w:rsidR="00425B88" w:rsidRPr="00E924EE" w:rsidTr="00473AB2">
        <w:tc>
          <w:tcPr>
            <w:tcW w:w="3360" w:type="dxa"/>
          </w:tcPr>
          <w:p w:rsidR="00425B88" w:rsidRPr="00E924EE" w:rsidRDefault="00425B88" w:rsidP="00E249DB">
            <w:pPr>
              <w:spacing w:line="276" w:lineRule="auto"/>
              <w:jc w:val="center"/>
              <w:rPr>
                <w:rFonts w:ascii="GHEA Grapalat" w:hAnsi="GHEA Grapalat" w:cs="Sylfaen"/>
                <w:kern w:val="0"/>
                <w:sz w:val="24"/>
                <w:szCs w:val="24"/>
                <w:lang w:val="hy-AM"/>
              </w:rPr>
            </w:pPr>
            <w:r w:rsidRPr="00E924EE">
              <w:rPr>
                <w:rFonts w:ascii="GHEA Grapalat" w:hAnsi="GHEA Grapalat" w:cs="Sylfaen"/>
                <w:kern w:val="0"/>
                <w:sz w:val="24"/>
                <w:szCs w:val="24"/>
                <w:lang w:val="hy-AM"/>
              </w:rPr>
              <w:t>Իրավունքը</w:t>
            </w:r>
            <w:r w:rsidRPr="00E924EE">
              <w:rPr>
                <w:rFonts w:ascii="GHEA Grapalat" w:hAnsi="GHEA Grapalat" w:cs="Sylfaen"/>
                <w:kern w:val="0"/>
                <w:sz w:val="24"/>
                <w:szCs w:val="24"/>
                <w:vertAlign w:val="superscript"/>
                <w:lang w:val="hy-AM"/>
              </w:rPr>
              <w:footnoteReference w:id="2"/>
            </w:r>
          </w:p>
        </w:tc>
        <w:tc>
          <w:tcPr>
            <w:tcW w:w="2245" w:type="dxa"/>
          </w:tcPr>
          <w:p w:rsidR="00425B88" w:rsidRPr="00E924EE" w:rsidRDefault="00425B88" w:rsidP="00E249DB">
            <w:pPr>
              <w:spacing w:line="276" w:lineRule="auto"/>
              <w:jc w:val="center"/>
              <w:rPr>
                <w:rFonts w:ascii="GHEA Grapalat" w:hAnsi="GHEA Grapalat" w:cs="Sylfaen"/>
                <w:kern w:val="0"/>
                <w:sz w:val="24"/>
                <w:szCs w:val="24"/>
                <w:lang w:val="hy-AM"/>
              </w:rPr>
            </w:pPr>
            <w:r w:rsidRPr="00E924EE">
              <w:rPr>
                <w:rFonts w:ascii="GHEA Grapalat" w:hAnsi="GHEA Grapalat" w:cs="Sylfaen"/>
                <w:kern w:val="0"/>
                <w:sz w:val="24"/>
                <w:szCs w:val="24"/>
                <w:lang w:val="hy-AM"/>
              </w:rPr>
              <w:t>Միջոցառումների քանակը</w:t>
            </w:r>
          </w:p>
        </w:tc>
        <w:tc>
          <w:tcPr>
            <w:tcW w:w="1529" w:type="dxa"/>
          </w:tcPr>
          <w:p w:rsidR="00425B88" w:rsidRPr="00E924EE" w:rsidRDefault="00425B88" w:rsidP="00E249DB">
            <w:pPr>
              <w:spacing w:line="276" w:lineRule="auto"/>
              <w:jc w:val="center"/>
              <w:rPr>
                <w:rFonts w:ascii="GHEA Grapalat" w:hAnsi="GHEA Grapalat" w:cs="Sylfaen"/>
                <w:kern w:val="0"/>
                <w:sz w:val="24"/>
                <w:szCs w:val="24"/>
                <w:lang w:val="hy-AM"/>
              </w:rPr>
            </w:pPr>
            <w:r w:rsidRPr="00E924EE">
              <w:rPr>
                <w:rFonts w:ascii="GHEA Grapalat" w:hAnsi="GHEA Grapalat" w:cs="Sylfaen"/>
                <w:kern w:val="0"/>
                <w:sz w:val="24"/>
                <w:szCs w:val="24"/>
                <w:lang w:val="hy-AM"/>
              </w:rPr>
              <w:t>Կատարված</w:t>
            </w:r>
          </w:p>
        </w:tc>
        <w:tc>
          <w:tcPr>
            <w:tcW w:w="1681" w:type="dxa"/>
          </w:tcPr>
          <w:p w:rsidR="00425B88" w:rsidRPr="00E924EE" w:rsidRDefault="00425B88" w:rsidP="00E249DB">
            <w:pPr>
              <w:spacing w:line="276" w:lineRule="auto"/>
              <w:jc w:val="center"/>
              <w:rPr>
                <w:rFonts w:ascii="GHEA Grapalat" w:hAnsi="GHEA Grapalat" w:cs="Sylfaen"/>
                <w:kern w:val="0"/>
                <w:sz w:val="24"/>
                <w:szCs w:val="24"/>
                <w:lang w:val="hy-AM"/>
              </w:rPr>
            </w:pPr>
            <w:r w:rsidRPr="00E924EE">
              <w:rPr>
                <w:rFonts w:ascii="GHEA Grapalat" w:hAnsi="GHEA Grapalat" w:cs="Sylfaen"/>
                <w:kern w:val="0"/>
                <w:sz w:val="24"/>
                <w:szCs w:val="24"/>
                <w:lang w:val="hy-AM"/>
              </w:rPr>
              <w:t>Մասնակի կատարված</w:t>
            </w:r>
          </w:p>
        </w:tc>
        <w:tc>
          <w:tcPr>
            <w:tcW w:w="1108" w:type="dxa"/>
          </w:tcPr>
          <w:p w:rsidR="00425B88" w:rsidRPr="00E924EE" w:rsidRDefault="00425B88" w:rsidP="00E249DB">
            <w:pPr>
              <w:spacing w:line="276" w:lineRule="auto"/>
              <w:jc w:val="center"/>
              <w:rPr>
                <w:rFonts w:ascii="GHEA Grapalat" w:hAnsi="GHEA Grapalat" w:cs="Sylfaen"/>
                <w:kern w:val="0"/>
                <w:sz w:val="24"/>
                <w:szCs w:val="24"/>
                <w:lang w:val="hy-AM"/>
              </w:rPr>
            </w:pPr>
            <w:r w:rsidRPr="00E924EE">
              <w:rPr>
                <w:rFonts w:ascii="GHEA Grapalat" w:hAnsi="GHEA Grapalat" w:cs="Sylfaen"/>
                <w:kern w:val="0"/>
                <w:sz w:val="24"/>
                <w:szCs w:val="24"/>
                <w:lang w:val="hy-AM"/>
              </w:rPr>
              <w:t>Չկատարված</w:t>
            </w:r>
          </w:p>
        </w:tc>
      </w:tr>
      <w:tr w:rsidR="00425B88" w:rsidRPr="00E924EE" w:rsidTr="00473AB2">
        <w:tc>
          <w:tcPr>
            <w:tcW w:w="3360" w:type="dxa"/>
          </w:tcPr>
          <w:p w:rsidR="00425B88" w:rsidRPr="00E924EE" w:rsidRDefault="00425B88" w:rsidP="00E249DB">
            <w:pPr>
              <w:spacing w:line="276" w:lineRule="auto"/>
              <w:jc w:val="center"/>
              <w:rPr>
                <w:rFonts w:ascii="GHEA Grapalat" w:hAnsi="GHEA Grapalat" w:cs="Sylfaen"/>
                <w:kern w:val="0"/>
                <w:sz w:val="24"/>
                <w:szCs w:val="24"/>
                <w:lang w:val="hy-AM"/>
              </w:rPr>
            </w:pPr>
            <w:r w:rsidRPr="00E924EE">
              <w:rPr>
                <w:rFonts w:ascii="GHEA Grapalat" w:hAnsi="GHEA Grapalat" w:cs="Sylfaen"/>
                <w:kern w:val="0"/>
                <w:sz w:val="24"/>
                <w:szCs w:val="24"/>
                <w:lang w:val="hy-AM"/>
              </w:rPr>
              <w:t>Կյանքի իրավունք</w:t>
            </w:r>
          </w:p>
        </w:tc>
        <w:tc>
          <w:tcPr>
            <w:tcW w:w="2245" w:type="dxa"/>
          </w:tcPr>
          <w:p w:rsidR="00425B88" w:rsidRPr="00E924EE" w:rsidRDefault="00425B88" w:rsidP="00E249DB">
            <w:pPr>
              <w:spacing w:line="276" w:lineRule="auto"/>
              <w:jc w:val="center"/>
              <w:rPr>
                <w:rFonts w:ascii="GHEA Grapalat" w:hAnsi="GHEA Grapalat" w:cs="Sylfaen"/>
                <w:kern w:val="0"/>
                <w:sz w:val="24"/>
                <w:szCs w:val="24"/>
                <w:lang w:val="hy-AM"/>
              </w:rPr>
            </w:pPr>
            <w:r w:rsidRPr="00E924EE">
              <w:rPr>
                <w:rFonts w:ascii="GHEA Grapalat" w:hAnsi="GHEA Grapalat" w:cs="Sylfaen"/>
                <w:kern w:val="0"/>
                <w:sz w:val="24"/>
                <w:szCs w:val="24"/>
                <w:lang w:val="hy-AM"/>
              </w:rPr>
              <w:t>10</w:t>
            </w:r>
          </w:p>
        </w:tc>
        <w:tc>
          <w:tcPr>
            <w:tcW w:w="1529" w:type="dxa"/>
          </w:tcPr>
          <w:p w:rsidR="00425B88" w:rsidRPr="00E924EE" w:rsidRDefault="00425B88" w:rsidP="00E249DB">
            <w:pPr>
              <w:spacing w:line="276" w:lineRule="auto"/>
              <w:jc w:val="center"/>
              <w:rPr>
                <w:rFonts w:ascii="GHEA Grapalat" w:hAnsi="GHEA Grapalat" w:cs="Sylfaen"/>
                <w:kern w:val="0"/>
                <w:sz w:val="24"/>
                <w:szCs w:val="24"/>
                <w:lang w:val="hy-AM"/>
              </w:rPr>
            </w:pPr>
            <w:r w:rsidRPr="00E924EE">
              <w:rPr>
                <w:rFonts w:ascii="GHEA Grapalat" w:hAnsi="GHEA Grapalat" w:cs="Sylfaen"/>
                <w:kern w:val="0"/>
                <w:sz w:val="24"/>
                <w:szCs w:val="24"/>
                <w:lang w:val="hy-AM"/>
              </w:rPr>
              <w:t>4</w:t>
            </w:r>
          </w:p>
        </w:tc>
        <w:tc>
          <w:tcPr>
            <w:tcW w:w="1681" w:type="dxa"/>
          </w:tcPr>
          <w:p w:rsidR="00425B88" w:rsidRPr="00E924EE" w:rsidRDefault="00425B88" w:rsidP="00E249DB">
            <w:pPr>
              <w:spacing w:line="276" w:lineRule="auto"/>
              <w:jc w:val="center"/>
              <w:rPr>
                <w:rFonts w:ascii="GHEA Grapalat" w:hAnsi="GHEA Grapalat" w:cs="Sylfaen"/>
                <w:kern w:val="0"/>
                <w:sz w:val="24"/>
                <w:szCs w:val="24"/>
                <w:lang w:val="hy-AM"/>
              </w:rPr>
            </w:pPr>
            <w:r w:rsidRPr="00E924EE">
              <w:rPr>
                <w:rFonts w:ascii="GHEA Grapalat" w:hAnsi="GHEA Grapalat" w:cs="Sylfaen"/>
                <w:kern w:val="0"/>
                <w:sz w:val="24"/>
                <w:szCs w:val="24"/>
                <w:lang w:val="hy-AM"/>
              </w:rPr>
              <w:t>5</w:t>
            </w:r>
          </w:p>
        </w:tc>
        <w:tc>
          <w:tcPr>
            <w:tcW w:w="1108" w:type="dxa"/>
          </w:tcPr>
          <w:p w:rsidR="00425B88" w:rsidRPr="00E924EE" w:rsidRDefault="00425B88" w:rsidP="00E249DB">
            <w:pPr>
              <w:spacing w:line="276" w:lineRule="auto"/>
              <w:jc w:val="center"/>
              <w:rPr>
                <w:rFonts w:ascii="GHEA Grapalat" w:hAnsi="GHEA Grapalat" w:cs="Sylfaen"/>
                <w:kern w:val="0"/>
                <w:sz w:val="24"/>
                <w:szCs w:val="24"/>
                <w:lang w:val="hy-AM"/>
              </w:rPr>
            </w:pPr>
            <w:r w:rsidRPr="00E924EE">
              <w:rPr>
                <w:rFonts w:ascii="GHEA Grapalat" w:hAnsi="GHEA Grapalat" w:cs="Sylfaen"/>
                <w:kern w:val="0"/>
                <w:sz w:val="24"/>
                <w:szCs w:val="24"/>
                <w:lang w:val="hy-AM"/>
              </w:rPr>
              <w:t>1</w:t>
            </w:r>
          </w:p>
        </w:tc>
      </w:tr>
      <w:tr w:rsidR="00425B88" w:rsidRPr="00E924EE" w:rsidTr="00473AB2">
        <w:tc>
          <w:tcPr>
            <w:tcW w:w="3360" w:type="dxa"/>
          </w:tcPr>
          <w:p w:rsidR="00425B88" w:rsidRPr="00E924EE" w:rsidRDefault="00425B88" w:rsidP="00E249DB">
            <w:pPr>
              <w:spacing w:line="276" w:lineRule="auto"/>
              <w:jc w:val="center"/>
              <w:rPr>
                <w:rFonts w:ascii="GHEA Grapalat" w:hAnsi="GHEA Grapalat" w:cs="Sylfaen"/>
                <w:kern w:val="0"/>
                <w:sz w:val="24"/>
                <w:szCs w:val="24"/>
                <w:lang w:val="hy-AM"/>
              </w:rPr>
            </w:pPr>
            <w:r w:rsidRPr="00E924EE">
              <w:rPr>
                <w:rFonts w:ascii="GHEA Grapalat" w:hAnsi="GHEA Grapalat" w:cs="Sylfaen"/>
                <w:kern w:val="0"/>
                <w:sz w:val="24"/>
                <w:szCs w:val="24"/>
                <w:lang w:val="hy-AM"/>
              </w:rPr>
              <w:t>Խոշտանգումների արգելք</w:t>
            </w:r>
          </w:p>
        </w:tc>
        <w:tc>
          <w:tcPr>
            <w:tcW w:w="2245" w:type="dxa"/>
          </w:tcPr>
          <w:p w:rsidR="00425B88" w:rsidRPr="00E924EE" w:rsidRDefault="00425B88" w:rsidP="00E249DB">
            <w:pPr>
              <w:spacing w:line="276" w:lineRule="auto"/>
              <w:jc w:val="center"/>
              <w:rPr>
                <w:rFonts w:ascii="GHEA Grapalat" w:hAnsi="GHEA Grapalat" w:cs="Sylfaen"/>
                <w:kern w:val="0"/>
                <w:sz w:val="24"/>
                <w:szCs w:val="24"/>
                <w:lang w:val="hy-AM"/>
              </w:rPr>
            </w:pPr>
            <w:r w:rsidRPr="00E924EE">
              <w:rPr>
                <w:rFonts w:ascii="GHEA Grapalat" w:hAnsi="GHEA Grapalat" w:cs="Sylfaen"/>
                <w:kern w:val="0"/>
                <w:sz w:val="24"/>
                <w:szCs w:val="24"/>
                <w:lang w:val="hy-AM"/>
              </w:rPr>
              <w:t>14</w:t>
            </w:r>
          </w:p>
        </w:tc>
        <w:tc>
          <w:tcPr>
            <w:tcW w:w="1529" w:type="dxa"/>
          </w:tcPr>
          <w:p w:rsidR="00425B88" w:rsidRPr="00E924EE" w:rsidRDefault="00425B88" w:rsidP="00E249DB">
            <w:pPr>
              <w:spacing w:line="276" w:lineRule="auto"/>
              <w:jc w:val="center"/>
              <w:rPr>
                <w:rFonts w:ascii="GHEA Grapalat" w:hAnsi="GHEA Grapalat" w:cs="Sylfaen"/>
                <w:kern w:val="0"/>
                <w:sz w:val="24"/>
                <w:szCs w:val="24"/>
                <w:lang w:val="hy-AM"/>
              </w:rPr>
            </w:pPr>
            <w:r w:rsidRPr="00E924EE">
              <w:rPr>
                <w:rFonts w:ascii="GHEA Grapalat" w:hAnsi="GHEA Grapalat" w:cs="Sylfaen"/>
                <w:kern w:val="0"/>
                <w:sz w:val="24"/>
                <w:szCs w:val="24"/>
                <w:lang w:val="hy-AM"/>
              </w:rPr>
              <w:t>1</w:t>
            </w:r>
          </w:p>
        </w:tc>
        <w:tc>
          <w:tcPr>
            <w:tcW w:w="1681" w:type="dxa"/>
          </w:tcPr>
          <w:p w:rsidR="00425B88" w:rsidRPr="00E924EE" w:rsidRDefault="00425B88" w:rsidP="00E249DB">
            <w:pPr>
              <w:spacing w:line="276" w:lineRule="auto"/>
              <w:jc w:val="center"/>
              <w:rPr>
                <w:rFonts w:ascii="GHEA Grapalat" w:hAnsi="GHEA Grapalat" w:cs="Sylfaen"/>
                <w:kern w:val="0"/>
                <w:sz w:val="24"/>
                <w:szCs w:val="24"/>
                <w:lang w:val="hy-AM"/>
              </w:rPr>
            </w:pPr>
            <w:r w:rsidRPr="00E924EE">
              <w:rPr>
                <w:rFonts w:ascii="GHEA Grapalat" w:hAnsi="GHEA Grapalat" w:cs="Sylfaen"/>
                <w:kern w:val="0"/>
                <w:sz w:val="24"/>
                <w:szCs w:val="24"/>
                <w:lang w:val="hy-AM"/>
              </w:rPr>
              <w:t>6</w:t>
            </w:r>
          </w:p>
        </w:tc>
        <w:tc>
          <w:tcPr>
            <w:tcW w:w="1108" w:type="dxa"/>
          </w:tcPr>
          <w:p w:rsidR="00425B88" w:rsidRPr="00E924EE" w:rsidRDefault="00425B88" w:rsidP="00E249DB">
            <w:pPr>
              <w:spacing w:line="276" w:lineRule="auto"/>
              <w:jc w:val="center"/>
              <w:rPr>
                <w:rFonts w:ascii="GHEA Grapalat" w:hAnsi="GHEA Grapalat" w:cs="Sylfaen"/>
                <w:kern w:val="0"/>
                <w:sz w:val="24"/>
                <w:szCs w:val="24"/>
                <w:lang w:val="hy-AM"/>
              </w:rPr>
            </w:pPr>
            <w:r w:rsidRPr="00E924EE">
              <w:rPr>
                <w:rFonts w:ascii="GHEA Grapalat" w:hAnsi="GHEA Grapalat" w:cs="Sylfaen"/>
                <w:kern w:val="0"/>
                <w:sz w:val="24"/>
                <w:szCs w:val="24"/>
                <w:lang w:val="hy-AM"/>
              </w:rPr>
              <w:t>7</w:t>
            </w:r>
          </w:p>
        </w:tc>
      </w:tr>
      <w:tr w:rsidR="00425B88" w:rsidRPr="00E924EE" w:rsidTr="00473AB2">
        <w:tc>
          <w:tcPr>
            <w:tcW w:w="3360" w:type="dxa"/>
          </w:tcPr>
          <w:p w:rsidR="00425B88" w:rsidRPr="00E924EE" w:rsidRDefault="00425B88" w:rsidP="00E249DB">
            <w:pPr>
              <w:spacing w:line="276" w:lineRule="auto"/>
              <w:jc w:val="center"/>
              <w:rPr>
                <w:rFonts w:ascii="GHEA Grapalat" w:hAnsi="GHEA Grapalat" w:cs="Sylfaen"/>
                <w:kern w:val="0"/>
                <w:sz w:val="24"/>
                <w:szCs w:val="24"/>
                <w:lang w:val="hy-AM"/>
              </w:rPr>
            </w:pPr>
            <w:r w:rsidRPr="00E924EE">
              <w:rPr>
                <w:rFonts w:ascii="GHEA Grapalat" w:hAnsi="GHEA Grapalat" w:cs="Sylfaen"/>
                <w:kern w:val="0"/>
                <w:sz w:val="24"/>
                <w:szCs w:val="24"/>
                <w:lang w:val="hy-AM"/>
              </w:rPr>
              <w:t>Գործի արդար քննության իրավունք</w:t>
            </w:r>
          </w:p>
        </w:tc>
        <w:tc>
          <w:tcPr>
            <w:tcW w:w="2245" w:type="dxa"/>
          </w:tcPr>
          <w:p w:rsidR="00425B88" w:rsidRPr="00E924EE" w:rsidRDefault="00425B88" w:rsidP="00E249DB">
            <w:pPr>
              <w:spacing w:line="276" w:lineRule="auto"/>
              <w:jc w:val="center"/>
              <w:rPr>
                <w:rFonts w:ascii="GHEA Grapalat" w:hAnsi="GHEA Grapalat" w:cs="Sylfaen"/>
                <w:kern w:val="0"/>
                <w:sz w:val="24"/>
                <w:szCs w:val="24"/>
                <w:lang w:val="hy-AM"/>
              </w:rPr>
            </w:pPr>
            <w:r w:rsidRPr="00E924EE">
              <w:rPr>
                <w:rFonts w:ascii="GHEA Grapalat" w:hAnsi="GHEA Grapalat" w:cs="Sylfaen"/>
                <w:kern w:val="0"/>
                <w:sz w:val="24"/>
                <w:szCs w:val="24"/>
                <w:lang w:val="hy-AM"/>
              </w:rPr>
              <w:t>12</w:t>
            </w:r>
          </w:p>
        </w:tc>
        <w:tc>
          <w:tcPr>
            <w:tcW w:w="1529" w:type="dxa"/>
          </w:tcPr>
          <w:p w:rsidR="00425B88" w:rsidRPr="00E924EE" w:rsidRDefault="00425B88" w:rsidP="00E249DB">
            <w:pPr>
              <w:spacing w:line="276" w:lineRule="auto"/>
              <w:jc w:val="center"/>
              <w:rPr>
                <w:rFonts w:ascii="GHEA Grapalat" w:hAnsi="GHEA Grapalat" w:cs="Sylfaen"/>
                <w:kern w:val="0"/>
                <w:sz w:val="24"/>
                <w:szCs w:val="24"/>
                <w:lang w:val="hy-AM"/>
              </w:rPr>
            </w:pPr>
            <w:r w:rsidRPr="00E924EE">
              <w:rPr>
                <w:rFonts w:ascii="GHEA Grapalat" w:hAnsi="GHEA Grapalat" w:cs="Sylfaen"/>
                <w:kern w:val="0"/>
                <w:sz w:val="24"/>
                <w:szCs w:val="24"/>
                <w:lang w:val="hy-AM"/>
              </w:rPr>
              <w:t>6</w:t>
            </w:r>
          </w:p>
        </w:tc>
        <w:tc>
          <w:tcPr>
            <w:tcW w:w="1681" w:type="dxa"/>
          </w:tcPr>
          <w:p w:rsidR="00425B88" w:rsidRPr="00E924EE" w:rsidRDefault="00425B88" w:rsidP="00E249DB">
            <w:pPr>
              <w:spacing w:line="276" w:lineRule="auto"/>
              <w:jc w:val="center"/>
              <w:rPr>
                <w:rFonts w:ascii="GHEA Grapalat" w:hAnsi="GHEA Grapalat" w:cs="Sylfaen"/>
                <w:kern w:val="0"/>
                <w:sz w:val="24"/>
                <w:szCs w:val="24"/>
                <w:lang w:val="hy-AM"/>
              </w:rPr>
            </w:pPr>
            <w:r w:rsidRPr="00E924EE">
              <w:rPr>
                <w:rFonts w:ascii="GHEA Grapalat" w:hAnsi="GHEA Grapalat" w:cs="Sylfaen"/>
                <w:kern w:val="0"/>
                <w:sz w:val="24"/>
                <w:szCs w:val="24"/>
                <w:lang w:val="hy-AM"/>
              </w:rPr>
              <w:t>4</w:t>
            </w:r>
          </w:p>
        </w:tc>
        <w:tc>
          <w:tcPr>
            <w:tcW w:w="1108" w:type="dxa"/>
          </w:tcPr>
          <w:p w:rsidR="00425B88" w:rsidRPr="00E924EE" w:rsidRDefault="00425B88" w:rsidP="00E249DB">
            <w:pPr>
              <w:spacing w:line="276" w:lineRule="auto"/>
              <w:jc w:val="center"/>
              <w:rPr>
                <w:rFonts w:ascii="GHEA Grapalat" w:hAnsi="GHEA Grapalat" w:cs="Sylfaen"/>
                <w:kern w:val="0"/>
                <w:sz w:val="24"/>
                <w:szCs w:val="24"/>
                <w:lang w:val="hy-AM"/>
              </w:rPr>
            </w:pPr>
            <w:r w:rsidRPr="00E924EE">
              <w:rPr>
                <w:rFonts w:ascii="GHEA Grapalat" w:hAnsi="GHEA Grapalat" w:cs="Sylfaen"/>
                <w:kern w:val="0"/>
                <w:sz w:val="24"/>
                <w:szCs w:val="24"/>
                <w:lang w:val="hy-AM"/>
              </w:rPr>
              <w:t>2</w:t>
            </w:r>
          </w:p>
        </w:tc>
      </w:tr>
      <w:tr w:rsidR="00425B88" w:rsidRPr="00E924EE" w:rsidTr="00473AB2">
        <w:tc>
          <w:tcPr>
            <w:tcW w:w="3360" w:type="dxa"/>
          </w:tcPr>
          <w:p w:rsidR="00425B88" w:rsidRPr="00E924EE" w:rsidRDefault="00425B88" w:rsidP="00E249DB">
            <w:pPr>
              <w:spacing w:line="276" w:lineRule="auto"/>
              <w:jc w:val="center"/>
              <w:rPr>
                <w:rFonts w:ascii="GHEA Grapalat" w:hAnsi="GHEA Grapalat" w:cs="Sylfaen"/>
                <w:kern w:val="0"/>
                <w:sz w:val="24"/>
                <w:szCs w:val="24"/>
                <w:lang w:val="hy-AM"/>
              </w:rPr>
            </w:pPr>
            <w:r w:rsidRPr="00E924EE">
              <w:rPr>
                <w:rFonts w:ascii="GHEA Grapalat" w:hAnsi="GHEA Grapalat" w:cs="Sylfaen"/>
                <w:kern w:val="0"/>
                <w:sz w:val="24"/>
                <w:szCs w:val="24"/>
                <w:lang w:val="hy-AM"/>
              </w:rPr>
              <w:t>Իրավահավասարություն, խտրականության արգելք</w:t>
            </w:r>
          </w:p>
        </w:tc>
        <w:tc>
          <w:tcPr>
            <w:tcW w:w="2245" w:type="dxa"/>
          </w:tcPr>
          <w:p w:rsidR="00425B88" w:rsidRPr="00E924EE" w:rsidRDefault="00425B88" w:rsidP="00E249DB">
            <w:pPr>
              <w:spacing w:line="276" w:lineRule="auto"/>
              <w:jc w:val="center"/>
              <w:rPr>
                <w:rFonts w:ascii="GHEA Grapalat" w:hAnsi="GHEA Grapalat" w:cs="Sylfaen"/>
                <w:kern w:val="0"/>
                <w:sz w:val="24"/>
                <w:szCs w:val="24"/>
                <w:lang w:val="hy-AM"/>
              </w:rPr>
            </w:pPr>
            <w:r w:rsidRPr="00E924EE">
              <w:rPr>
                <w:rFonts w:ascii="GHEA Grapalat" w:hAnsi="GHEA Grapalat" w:cs="Sylfaen"/>
                <w:kern w:val="0"/>
                <w:sz w:val="24"/>
                <w:szCs w:val="24"/>
                <w:lang w:val="hy-AM"/>
              </w:rPr>
              <w:t>12</w:t>
            </w:r>
          </w:p>
        </w:tc>
        <w:tc>
          <w:tcPr>
            <w:tcW w:w="1529" w:type="dxa"/>
          </w:tcPr>
          <w:p w:rsidR="00425B88" w:rsidRPr="00E924EE" w:rsidRDefault="00425B88" w:rsidP="00E249DB">
            <w:pPr>
              <w:spacing w:line="276" w:lineRule="auto"/>
              <w:jc w:val="center"/>
              <w:rPr>
                <w:rFonts w:ascii="GHEA Grapalat" w:hAnsi="GHEA Grapalat" w:cs="Sylfaen"/>
                <w:kern w:val="0"/>
                <w:sz w:val="24"/>
                <w:szCs w:val="24"/>
                <w:lang w:val="hy-AM"/>
              </w:rPr>
            </w:pPr>
            <w:r w:rsidRPr="00E924EE">
              <w:rPr>
                <w:rFonts w:ascii="GHEA Grapalat" w:hAnsi="GHEA Grapalat" w:cs="Sylfaen"/>
                <w:kern w:val="0"/>
                <w:sz w:val="24"/>
                <w:szCs w:val="24"/>
                <w:lang w:val="hy-AM"/>
              </w:rPr>
              <w:t>7</w:t>
            </w:r>
          </w:p>
        </w:tc>
        <w:tc>
          <w:tcPr>
            <w:tcW w:w="1681" w:type="dxa"/>
          </w:tcPr>
          <w:p w:rsidR="00425B88" w:rsidRPr="00E924EE" w:rsidRDefault="00425B88" w:rsidP="00E249DB">
            <w:pPr>
              <w:spacing w:line="276" w:lineRule="auto"/>
              <w:jc w:val="center"/>
              <w:rPr>
                <w:rFonts w:ascii="GHEA Grapalat" w:hAnsi="GHEA Grapalat" w:cs="Sylfaen"/>
                <w:kern w:val="0"/>
                <w:sz w:val="24"/>
                <w:szCs w:val="24"/>
                <w:lang w:val="hy-AM"/>
              </w:rPr>
            </w:pPr>
            <w:r w:rsidRPr="00E924EE">
              <w:rPr>
                <w:rFonts w:ascii="GHEA Grapalat" w:hAnsi="GHEA Grapalat" w:cs="Sylfaen"/>
                <w:kern w:val="0"/>
                <w:sz w:val="24"/>
                <w:szCs w:val="24"/>
                <w:lang w:val="hy-AM"/>
              </w:rPr>
              <w:t>4</w:t>
            </w:r>
          </w:p>
        </w:tc>
        <w:tc>
          <w:tcPr>
            <w:tcW w:w="1108" w:type="dxa"/>
          </w:tcPr>
          <w:p w:rsidR="00425B88" w:rsidRPr="00E924EE" w:rsidRDefault="00425B88" w:rsidP="00E249DB">
            <w:pPr>
              <w:spacing w:line="276" w:lineRule="auto"/>
              <w:jc w:val="center"/>
              <w:rPr>
                <w:rFonts w:ascii="GHEA Grapalat" w:hAnsi="GHEA Grapalat" w:cs="Sylfaen"/>
                <w:kern w:val="0"/>
                <w:sz w:val="24"/>
                <w:szCs w:val="24"/>
                <w:lang w:val="hy-AM"/>
              </w:rPr>
            </w:pPr>
            <w:r w:rsidRPr="00E924EE">
              <w:rPr>
                <w:rFonts w:ascii="GHEA Grapalat" w:hAnsi="GHEA Grapalat" w:cs="Sylfaen"/>
                <w:kern w:val="0"/>
                <w:sz w:val="24"/>
                <w:szCs w:val="24"/>
                <w:lang w:val="hy-AM"/>
              </w:rPr>
              <w:t>1</w:t>
            </w:r>
          </w:p>
        </w:tc>
      </w:tr>
      <w:tr w:rsidR="00425B88" w:rsidRPr="00E924EE" w:rsidTr="00473AB2">
        <w:tc>
          <w:tcPr>
            <w:tcW w:w="3360" w:type="dxa"/>
          </w:tcPr>
          <w:p w:rsidR="00425B88" w:rsidRPr="00E924EE" w:rsidRDefault="00425B88" w:rsidP="00E249DB">
            <w:pPr>
              <w:spacing w:line="276" w:lineRule="auto"/>
              <w:jc w:val="center"/>
              <w:rPr>
                <w:rFonts w:ascii="GHEA Grapalat" w:hAnsi="GHEA Grapalat" w:cs="Sylfaen"/>
                <w:kern w:val="0"/>
                <w:sz w:val="24"/>
                <w:szCs w:val="24"/>
                <w:lang w:val="hy-AM"/>
              </w:rPr>
            </w:pPr>
            <w:r w:rsidRPr="00E924EE">
              <w:rPr>
                <w:rFonts w:ascii="GHEA Grapalat" w:hAnsi="GHEA Grapalat" w:cs="Sylfaen"/>
                <w:kern w:val="0"/>
                <w:sz w:val="24"/>
                <w:szCs w:val="24"/>
                <w:lang w:val="hy-AM"/>
              </w:rPr>
              <w:t xml:space="preserve">Առողջության պահպանման իրավունք </w:t>
            </w:r>
          </w:p>
        </w:tc>
        <w:tc>
          <w:tcPr>
            <w:tcW w:w="2245" w:type="dxa"/>
          </w:tcPr>
          <w:p w:rsidR="00425B88" w:rsidRPr="00E924EE" w:rsidRDefault="00425B88" w:rsidP="00E249DB">
            <w:pPr>
              <w:spacing w:line="276" w:lineRule="auto"/>
              <w:jc w:val="center"/>
              <w:rPr>
                <w:rFonts w:ascii="GHEA Grapalat" w:hAnsi="GHEA Grapalat" w:cs="Sylfaen"/>
                <w:kern w:val="0"/>
                <w:sz w:val="24"/>
                <w:szCs w:val="24"/>
                <w:lang w:val="hy-AM"/>
              </w:rPr>
            </w:pPr>
            <w:r w:rsidRPr="00E924EE">
              <w:rPr>
                <w:rFonts w:ascii="GHEA Grapalat" w:hAnsi="GHEA Grapalat" w:cs="Sylfaen"/>
                <w:kern w:val="0"/>
                <w:sz w:val="24"/>
                <w:szCs w:val="24"/>
                <w:lang w:val="hy-AM"/>
              </w:rPr>
              <w:t xml:space="preserve">7 </w:t>
            </w:r>
          </w:p>
        </w:tc>
        <w:tc>
          <w:tcPr>
            <w:tcW w:w="1529" w:type="dxa"/>
          </w:tcPr>
          <w:p w:rsidR="00425B88" w:rsidRPr="00E924EE" w:rsidRDefault="00425B88" w:rsidP="00E249DB">
            <w:pPr>
              <w:spacing w:line="276" w:lineRule="auto"/>
              <w:jc w:val="center"/>
              <w:rPr>
                <w:rFonts w:ascii="GHEA Grapalat" w:hAnsi="GHEA Grapalat" w:cs="Sylfaen"/>
                <w:kern w:val="0"/>
                <w:sz w:val="24"/>
                <w:szCs w:val="24"/>
                <w:lang w:val="hy-AM"/>
              </w:rPr>
            </w:pPr>
            <w:r w:rsidRPr="00E924EE">
              <w:rPr>
                <w:rFonts w:ascii="GHEA Grapalat" w:hAnsi="GHEA Grapalat" w:cs="Sylfaen"/>
                <w:kern w:val="0"/>
                <w:sz w:val="24"/>
                <w:szCs w:val="24"/>
                <w:lang w:val="hy-AM"/>
              </w:rPr>
              <w:t xml:space="preserve">5 </w:t>
            </w:r>
          </w:p>
        </w:tc>
        <w:tc>
          <w:tcPr>
            <w:tcW w:w="1681" w:type="dxa"/>
          </w:tcPr>
          <w:p w:rsidR="00425B88" w:rsidRPr="00E924EE" w:rsidRDefault="00425B88" w:rsidP="00E249DB">
            <w:pPr>
              <w:spacing w:line="276" w:lineRule="auto"/>
              <w:jc w:val="center"/>
              <w:rPr>
                <w:rFonts w:ascii="GHEA Grapalat" w:hAnsi="GHEA Grapalat" w:cs="Sylfaen"/>
                <w:kern w:val="0"/>
                <w:sz w:val="24"/>
                <w:szCs w:val="24"/>
                <w:lang w:val="hy-AM"/>
              </w:rPr>
            </w:pPr>
            <w:r w:rsidRPr="00E924EE">
              <w:rPr>
                <w:rFonts w:ascii="GHEA Grapalat" w:hAnsi="GHEA Grapalat" w:cs="Sylfaen"/>
                <w:kern w:val="0"/>
                <w:sz w:val="24"/>
                <w:szCs w:val="24"/>
                <w:lang w:val="hy-AM"/>
              </w:rPr>
              <w:t xml:space="preserve">2 </w:t>
            </w:r>
          </w:p>
        </w:tc>
        <w:tc>
          <w:tcPr>
            <w:tcW w:w="1108" w:type="dxa"/>
          </w:tcPr>
          <w:p w:rsidR="00425B88" w:rsidRPr="00E924EE" w:rsidRDefault="00425B88" w:rsidP="00E249DB">
            <w:pPr>
              <w:spacing w:line="276" w:lineRule="auto"/>
              <w:jc w:val="center"/>
              <w:rPr>
                <w:rFonts w:ascii="GHEA Grapalat" w:hAnsi="GHEA Grapalat" w:cs="Sylfaen"/>
                <w:kern w:val="0"/>
                <w:sz w:val="24"/>
                <w:szCs w:val="24"/>
                <w:lang w:val="hy-AM"/>
              </w:rPr>
            </w:pPr>
            <w:r w:rsidRPr="00E924EE">
              <w:rPr>
                <w:rFonts w:ascii="GHEA Grapalat" w:hAnsi="GHEA Grapalat" w:cs="Sylfaen"/>
                <w:kern w:val="0"/>
                <w:sz w:val="24"/>
                <w:szCs w:val="24"/>
                <w:lang w:val="hy-AM"/>
              </w:rPr>
              <w:t>-</w:t>
            </w:r>
          </w:p>
        </w:tc>
      </w:tr>
      <w:tr w:rsidR="00425B88" w:rsidRPr="00E924EE" w:rsidTr="00473AB2">
        <w:tc>
          <w:tcPr>
            <w:tcW w:w="3360" w:type="dxa"/>
          </w:tcPr>
          <w:p w:rsidR="00425B88" w:rsidRPr="00E924EE" w:rsidRDefault="00425B88" w:rsidP="00E249DB">
            <w:pPr>
              <w:spacing w:line="276" w:lineRule="auto"/>
              <w:jc w:val="center"/>
              <w:rPr>
                <w:rFonts w:ascii="GHEA Grapalat" w:hAnsi="GHEA Grapalat" w:cs="Sylfaen"/>
                <w:kern w:val="0"/>
                <w:sz w:val="24"/>
                <w:szCs w:val="24"/>
                <w:lang w:val="hy-AM"/>
              </w:rPr>
            </w:pPr>
            <w:r w:rsidRPr="00E924EE">
              <w:rPr>
                <w:rFonts w:ascii="GHEA Grapalat" w:hAnsi="GHEA Grapalat" w:cs="Sylfaen"/>
                <w:kern w:val="0"/>
                <w:sz w:val="24"/>
                <w:szCs w:val="24"/>
                <w:lang w:val="hy-AM"/>
              </w:rPr>
              <w:t>Հավաքների ազատություն</w:t>
            </w:r>
          </w:p>
        </w:tc>
        <w:tc>
          <w:tcPr>
            <w:tcW w:w="2245" w:type="dxa"/>
          </w:tcPr>
          <w:p w:rsidR="00425B88" w:rsidRPr="00E924EE" w:rsidRDefault="00425B88" w:rsidP="00E249DB">
            <w:pPr>
              <w:spacing w:line="276" w:lineRule="auto"/>
              <w:jc w:val="center"/>
              <w:rPr>
                <w:rFonts w:ascii="GHEA Grapalat" w:hAnsi="GHEA Grapalat" w:cs="Sylfaen"/>
                <w:kern w:val="0"/>
                <w:sz w:val="24"/>
                <w:szCs w:val="24"/>
                <w:lang w:val="hy-AM"/>
              </w:rPr>
            </w:pPr>
            <w:r w:rsidRPr="00E924EE">
              <w:rPr>
                <w:rFonts w:ascii="GHEA Grapalat" w:hAnsi="GHEA Grapalat" w:cs="Sylfaen"/>
                <w:kern w:val="0"/>
                <w:sz w:val="24"/>
                <w:szCs w:val="24"/>
                <w:lang w:val="hy-AM"/>
              </w:rPr>
              <w:t>3</w:t>
            </w:r>
          </w:p>
        </w:tc>
        <w:tc>
          <w:tcPr>
            <w:tcW w:w="1529" w:type="dxa"/>
          </w:tcPr>
          <w:p w:rsidR="00425B88" w:rsidRPr="00E924EE" w:rsidRDefault="00425B88" w:rsidP="00E249DB">
            <w:pPr>
              <w:spacing w:line="276" w:lineRule="auto"/>
              <w:jc w:val="center"/>
              <w:rPr>
                <w:rFonts w:ascii="GHEA Grapalat" w:hAnsi="GHEA Grapalat" w:cs="Sylfaen"/>
                <w:kern w:val="0"/>
                <w:sz w:val="24"/>
                <w:szCs w:val="24"/>
                <w:lang w:val="hy-AM"/>
              </w:rPr>
            </w:pPr>
            <w:r w:rsidRPr="00E924EE">
              <w:rPr>
                <w:rFonts w:ascii="GHEA Grapalat" w:hAnsi="GHEA Grapalat" w:cs="Sylfaen"/>
                <w:kern w:val="0"/>
                <w:sz w:val="24"/>
                <w:szCs w:val="24"/>
                <w:lang w:val="hy-AM"/>
              </w:rPr>
              <w:t>-</w:t>
            </w:r>
          </w:p>
        </w:tc>
        <w:tc>
          <w:tcPr>
            <w:tcW w:w="1681" w:type="dxa"/>
          </w:tcPr>
          <w:p w:rsidR="00425B88" w:rsidRPr="00E924EE" w:rsidRDefault="00425B88" w:rsidP="00E249DB">
            <w:pPr>
              <w:spacing w:line="276" w:lineRule="auto"/>
              <w:jc w:val="center"/>
              <w:rPr>
                <w:rFonts w:ascii="GHEA Grapalat" w:hAnsi="GHEA Grapalat" w:cs="Sylfaen"/>
                <w:kern w:val="0"/>
                <w:sz w:val="24"/>
                <w:szCs w:val="24"/>
                <w:lang w:val="hy-AM"/>
              </w:rPr>
            </w:pPr>
            <w:r w:rsidRPr="00E924EE">
              <w:rPr>
                <w:rFonts w:ascii="GHEA Grapalat" w:hAnsi="GHEA Grapalat" w:cs="Sylfaen"/>
                <w:kern w:val="0"/>
                <w:sz w:val="24"/>
                <w:szCs w:val="24"/>
                <w:lang w:val="hy-AM"/>
              </w:rPr>
              <w:t>1</w:t>
            </w:r>
          </w:p>
        </w:tc>
        <w:tc>
          <w:tcPr>
            <w:tcW w:w="1108" w:type="dxa"/>
          </w:tcPr>
          <w:p w:rsidR="00425B88" w:rsidRPr="00E924EE" w:rsidRDefault="00425B88" w:rsidP="00E249DB">
            <w:pPr>
              <w:spacing w:line="276" w:lineRule="auto"/>
              <w:jc w:val="center"/>
              <w:rPr>
                <w:rFonts w:ascii="GHEA Grapalat" w:hAnsi="GHEA Grapalat" w:cs="Sylfaen"/>
                <w:kern w:val="0"/>
                <w:sz w:val="24"/>
                <w:szCs w:val="24"/>
                <w:lang w:val="hy-AM"/>
              </w:rPr>
            </w:pPr>
            <w:r w:rsidRPr="00E924EE">
              <w:rPr>
                <w:rFonts w:ascii="GHEA Grapalat" w:hAnsi="GHEA Grapalat" w:cs="Sylfaen"/>
                <w:kern w:val="0"/>
                <w:sz w:val="24"/>
                <w:szCs w:val="24"/>
                <w:lang w:val="hy-AM"/>
              </w:rPr>
              <w:t>2</w:t>
            </w:r>
          </w:p>
        </w:tc>
      </w:tr>
      <w:tr w:rsidR="00425B88" w:rsidRPr="00E924EE" w:rsidTr="00473AB2">
        <w:tc>
          <w:tcPr>
            <w:tcW w:w="3360" w:type="dxa"/>
          </w:tcPr>
          <w:p w:rsidR="00425B88" w:rsidRPr="00E924EE" w:rsidRDefault="00425B88" w:rsidP="00E249DB">
            <w:pPr>
              <w:spacing w:line="276" w:lineRule="auto"/>
              <w:jc w:val="center"/>
              <w:rPr>
                <w:rFonts w:ascii="GHEA Grapalat" w:hAnsi="GHEA Grapalat" w:cs="Sylfaen"/>
                <w:kern w:val="0"/>
                <w:sz w:val="24"/>
                <w:szCs w:val="24"/>
                <w:lang w:val="hy-AM"/>
              </w:rPr>
            </w:pPr>
            <w:r w:rsidRPr="00E924EE">
              <w:rPr>
                <w:rFonts w:ascii="GHEA Grapalat" w:hAnsi="GHEA Grapalat" w:cs="Sylfaen"/>
                <w:kern w:val="0"/>
                <w:sz w:val="24"/>
                <w:szCs w:val="24"/>
                <w:lang w:val="hy-AM"/>
              </w:rPr>
              <w:t xml:space="preserve">Կրթության իրավունք </w:t>
            </w:r>
          </w:p>
        </w:tc>
        <w:tc>
          <w:tcPr>
            <w:tcW w:w="2245" w:type="dxa"/>
          </w:tcPr>
          <w:p w:rsidR="00425B88" w:rsidRPr="00E924EE" w:rsidRDefault="00425B88" w:rsidP="00E249DB">
            <w:pPr>
              <w:spacing w:line="276" w:lineRule="auto"/>
              <w:jc w:val="center"/>
              <w:rPr>
                <w:rFonts w:ascii="GHEA Grapalat" w:hAnsi="GHEA Grapalat" w:cs="Sylfaen"/>
                <w:kern w:val="0"/>
                <w:sz w:val="24"/>
                <w:szCs w:val="24"/>
                <w:lang w:val="hy-AM"/>
              </w:rPr>
            </w:pPr>
            <w:r w:rsidRPr="00E924EE">
              <w:rPr>
                <w:rFonts w:ascii="GHEA Grapalat" w:hAnsi="GHEA Grapalat" w:cs="Sylfaen"/>
                <w:kern w:val="0"/>
                <w:sz w:val="24"/>
                <w:szCs w:val="24"/>
                <w:lang w:val="hy-AM"/>
              </w:rPr>
              <w:t xml:space="preserve">5 </w:t>
            </w:r>
          </w:p>
        </w:tc>
        <w:tc>
          <w:tcPr>
            <w:tcW w:w="1529" w:type="dxa"/>
          </w:tcPr>
          <w:p w:rsidR="00425B88" w:rsidRPr="00E924EE" w:rsidRDefault="00425B88" w:rsidP="00E249DB">
            <w:pPr>
              <w:spacing w:line="276" w:lineRule="auto"/>
              <w:jc w:val="center"/>
              <w:rPr>
                <w:rFonts w:ascii="GHEA Grapalat" w:hAnsi="GHEA Grapalat" w:cs="Sylfaen"/>
                <w:kern w:val="0"/>
                <w:sz w:val="24"/>
                <w:szCs w:val="24"/>
                <w:lang w:val="hy-AM"/>
              </w:rPr>
            </w:pPr>
            <w:r w:rsidRPr="00E924EE">
              <w:rPr>
                <w:rFonts w:ascii="GHEA Grapalat" w:hAnsi="GHEA Grapalat" w:cs="Sylfaen"/>
                <w:kern w:val="0"/>
                <w:sz w:val="24"/>
                <w:szCs w:val="24"/>
                <w:lang w:val="hy-AM"/>
              </w:rPr>
              <w:t xml:space="preserve">3 </w:t>
            </w:r>
          </w:p>
        </w:tc>
        <w:tc>
          <w:tcPr>
            <w:tcW w:w="1681" w:type="dxa"/>
          </w:tcPr>
          <w:p w:rsidR="00425B88" w:rsidRPr="00E924EE" w:rsidRDefault="00425B88" w:rsidP="00E249DB">
            <w:pPr>
              <w:spacing w:line="276" w:lineRule="auto"/>
              <w:jc w:val="center"/>
              <w:rPr>
                <w:rFonts w:ascii="GHEA Grapalat" w:hAnsi="GHEA Grapalat" w:cs="Sylfaen"/>
                <w:kern w:val="0"/>
                <w:sz w:val="24"/>
                <w:szCs w:val="24"/>
                <w:lang w:val="hy-AM"/>
              </w:rPr>
            </w:pPr>
            <w:r w:rsidRPr="00E924EE">
              <w:rPr>
                <w:rFonts w:ascii="GHEA Grapalat" w:hAnsi="GHEA Grapalat" w:cs="Sylfaen"/>
                <w:kern w:val="0"/>
                <w:sz w:val="24"/>
                <w:szCs w:val="24"/>
                <w:lang w:val="hy-AM"/>
              </w:rPr>
              <w:t>1</w:t>
            </w:r>
          </w:p>
        </w:tc>
        <w:tc>
          <w:tcPr>
            <w:tcW w:w="1108" w:type="dxa"/>
          </w:tcPr>
          <w:p w:rsidR="00425B88" w:rsidRPr="00E924EE" w:rsidRDefault="00425B88" w:rsidP="00E249DB">
            <w:pPr>
              <w:spacing w:line="276" w:lineRule="auto"/>
              <w:jc w:val="center"/>
              <w:rPr>
                <w:rFonts w:ascii="GHEA Grapalat" w:hAnsi="GHEA Grapalat" w:cs="Sylfaen"/>
                <w:kern w:val="0"/>
                <w:sz w:val="24"/>
                <w:szCs w:val="24"/>
                <w:lang w:val="hy-AM"/>
              </w:rPr>
            </w:pPr>
            <w:r w:rsidRPr="00E924EE">
              <w:rPr>
                <w:rFonts w:ascii="GHEA Grapalat" w:hAnsi="GHEA Grapalat" w:cs="Sylfaen"/>
                <w:kern w:val="0"/>
                <w:sz w:val="24"/>
                <w:szCs w:val="24"/>
                <w:lang w:val="hy-AM"/>
              </w:rPr>
              <w:t>1</w:t>
            </w:r>
          </w:p>
        </w:tc>
      </w:tr>
      <w:tr w:rsidR="00425B88" w:rsidRPr="00E924EE" w:rsidTr="00473AB2">
        <w:tc>
          <w:tcPr>
            <w:tcW w:w="3360" w:type="dxa"/>
          </w:tcPr>
          <w:p w:rsidR="00425B88" w:rsidRPr="00E924EE" w:rsidRDefault="00425B88" w:rsidP="00E249DB">
            <w:pPr>
              <w:spacing w:line="276" w:lineRule="auto"/>
              <w:jc w:val="center"/>
              <w:rPr>
                <w:rFonts w:ascii="GHEA Grapalat" w:hAnsi="GHEA Grapalat" w:cs="Sylfaen"/>
                <w:kern w:val="0"/>
                <w:sz w:val="24"/>
                <w:szCs w:val="24"/>
                <w:lang w:val="hy-AM"/>
              </w:rPr>
            </w:pPr>
            <w:r w:rsidRPr="00E924EE">
              <w:rPr>
                <w:rFonts w:ascii="GHEA Grapalat" w:hAnsi="GHEA Grapalat" w:cs="Sylfaen"/>
                <w:kern w:val="0"/>
                <w:sz w:val="24"/>
                <w:szCs w:val="24"/>
                <w:lang w:val="hy-AM"/>
              </w:rPr>
              <w:t>Կարծիքի արտահայտման ազատություն</w:t>
            </w:r>
          </w:p>
        </w:tc>
        <w:tc>
          <w:tcPr>
            <w:tcW w:w="2245" w:type="dxa"/>
          </w:tcPr>
          <w:p w:rsidR="00425B88" w:rsidRPr="00E924EE" w:rsidRDefault="00425B88" w:rsidP="00E249DB">
            <w:pPr>
              <w:spacing w:line="276" w:lineRule="auto"/>
              <w:jc w:val="center"/>
              <w:rPr>
                <w:rFonts w:ascii="GHEA Grapalat" w:hAnsi="GHEA Grapalat" w:cs="Sylfaen"/>
                <w:kern w:val="0"/>
                <w:sz w:val="24"/>
                <w:szCs w:val="24"/>
                <w:lang w:val="hy-AM"/>
              </w:rPr>
            </w:pPr>
            <w:r w:rsidRPr="00E924EE">
              <w:rPr>
                <w:rFonts w:ascii="GHEA Grapalat" w:hAnsi="GHEA Grapalat" w:cs="Sylfaen"/>
                <w:kern w:val="0"/>
                <w:sz w:val="24"/>
                <w:szCs w:val="24"/>
                <w:lang w:val="hy-AM"/>
              </w:rPr>
              <w:t>5</w:t>
            </w:r>
          </w:p>
        </w:tc>
        <w:tc>
          <w:tcPr>
            <w:tcW w:w="1529" w:type="dxa"/>
          </w:tcPr>
          <w:p w:rsidR="00425B88" w:rsidRPr="00E924EE" w:rsidRDefault="00425B88" w:rsidP="00E249DB">
            <w:pPr>
              <w:spacing w:line="276" w:lineRule="auto"/>
              <w:jc w:val="center"/>
              <w:rPr>
                <w:rFonts w:ascii="GHEA Grapalat" w:hAnsi="GHEA Grapalat" w:cs="Sylfaen"/>
                <w:kern w:val="0"/>
                <w:sz w:val="24"/>
                <w:szCs w:val="24"/>
                <w:lang w:val="hy-AM"/>
              </w:rPr>
            </w:pPr>
            <w:r w:rsidRPr="00E924EE">
              <w:rPr>
                <w:rFonts w:ascii="GHEA Grapalat" w:hAnsi="GHEA Grapalat" w:cs="Sylfaen"/>
                <w:kern w:val="0"/>
                <w:sz w:val="24"/>
                <w:szCs w:val="24"/>
                <w:lang w:val="hy-AM"/>
              </w:rPr>
              <w:t>4</w:t>
            </w:r>
          </w:p>
        </w:tc>
        <w:tc>
          <w:tcPr>
            <w:tcW w:w="1681" w:type="dxa"/>
          </w:tcPr>
          <w:p w:rsidR="00425B88" w:rsidRPr="00E924EE" w:rsidRDefault="00425B88" w:rsidP="00E249DB">
            <w:pPr>
              <w:spacing w:line="276" w:lineRule="auto"/>
              <w:jc w:val="center"/>
              <w:rPr>
                <w:rFonts w:ascii="GHEA Grapalat" w:hAnsi="GHEA Grapalat" w:cs="Sylfaen"/>
                <w:kern w:val="0"/>
                <w:sz w:val="24"/>
                <w:szCs w:val="24"/>
                <w:lang w:val="hy-AM"/>
              </w:rPr>
            </w:pPr>
            <w:r w:rsidRPr="00E924EE">
              <w:rPr>
                <w:rFonts w:ascii="GHEA Grapalat" w:hAnsi="GHEA Grapalat" w:cs="Sylfaen"/>
                <w:kern w:val="0"/>
                <w:sz w:val="24"/>
                <w:szCs w:val="24"/>
                <w:lang w:val="hy-AM"/>
              </w:rPr>
              <w:t>-</w:t>
            </w:r>
          </w:p>
        </w:tc>
        <w:tc>
          <w:tcPr>
            <w:tcW w:w="1108" w:type="dxa"/>
          </w:tcPr>
          <w:p w:rsidR="00425B88" w:rsidRPr="00E924EE" w:rsidRDefault="00425B88" w:rsidP="00E249DB">
            <w:pPr>
              <w:spacing w:line="276" w:lineRule="auto"/>
              <w:jc w:val="center"/>
              <w:rPr>
                <w:rFonts w:ascii="GHEA Grapalat" w:hAnsi="GHEA Grapalat" w:cs="Sylfaen"/>
                <w:kern w:val="0"/>
                <w:sz w:val="24"/>
                <w:szCs w:val="24"/>
                <w:lang w:val="hy-AM"/>
              </w:rPr>
            </w:pPr>
            <w:r w:rsidRPr="00E924EE">
              <w:rPr>
                <w:rFonts w:ascii="GHEA Grapalat" w:hAnsi="GHEA Grapalat" w:cs="Sylfaen"/>
                <w:kern w:val="0"/>
                <w:sz w:val="24"/>
                <w:szCs w:val="24"/>
                <w:lang w:val="hy-AM"/>
              </w:rPr>
              <w:t>1</w:t>
            </w:r>
          </w:p>
        </w:tc>
      </w:tr>
      <w:tr w:rsidR="00425B88" w:rsidRPr="00E924EE" w:rsidTr="00473AB2">
        <w:tc>
          <w:tcPr>
            <w:tcW w:w="3360" w:type="dxa"/>
          </w:tcPr>
          <w:p w:rsidR="00425B88" w:rsidRPr="00E924EE" w:rsidRDefault="00425B88" w:rsidP="00E249DB">
            <w:pPr>
              <w:spacing w:line="276" w:lineRule="auto"/>
              <w:jc w:val="center"/>
              <w:rPr>
                <w:rFonts w:ascii="GHEA Grapalat" w:hAnsi="GHEA Grapalat" w:cs="Sylfaen"/>
                <w:kern w:val="0"/>
                <w:sz w:val="24"/>
                <w:szCs w:val="24"/>
                <w:lang w:val="hy-AM"/>
              </w:rPr>
            </w:pPr>
            <w:r w:rsidRPr="00E924EE">
              <w:rPr>
                <w:rFonts w:ascii="GHEA Grapalat" w:hAnsi="GHEA Grapalat" w:cs="Sylfaen"/>
                <w:kern w:val="0"/>
                <w:sz w:val="24"/>
                <w:szCs w:val="24"/>
                <w:lang w:val="hy-AM"/>
              </w:rPr>
              <w:t>Սեփականության իրավունք</w:t>
            </w:r>
          </w:p>
        </w:tc>
        <w:tc>
          <w:tcPr>
            <w:tcW w:w="2245" w:type="dxa"/>
          </w:tcPr>
          <w:p w:rsidR="00425B88" w:rsidRPr="00E924EE" w:rsidRDefault="00425B88" w:rsidP="00E249DB">
            <w:pPr>
              <w:spacing w:line="276" w:lineRule="auto"/>
              <w:jc w:val="center"/>
              <w:rPr>
                <w:rFonts w:ascii="GHEA Grapalat" w:hAnsi="GHEA Grapalat" w:cs="Sylfaen"/>
                <w:kern w:val="0"/>
                <w:sz w:val="24"/>
                <w:szCs w:val="24"/>
                <w:lang w:val="hy-AM"/>
              </w:rPr>
            </w:pPr>
            <w:r w:rsidRPr="00E924EE">
              <w:rPr>
                <w:rFonts w:ascii="GHEA Grapalat" w:hAnsi="GHEA Grapalat" w:cs="Sylfaen"/>
                <w:kern w:val="0"/>
                <w:sz w:val="24"/>
                <w:szCs w:val="24"/>
                <w:lang w:val="hy-AM"/>
              </w:rPr>
              <w:t>1</w:t>
            </w:r>
          </w:p>
        </w:tc>
        <w:tc>
          <w:tcPr>
            <w:tcW w:w="1529" w:type="dxa"/>
          </w:tcPr>
          <w:p w:rsidR="00425B88" w:rsidRPr="00E924EE" w:rsidRDefault="00425B88" w:rsidP="00E249DB">
            <w:pPr>
              <w:spacing w:line="276" w:lineRule="auto"/>
              <w:jc w:val="center"/>
              <w:rPr>
                <w:rFonts w:ascii="GHEA Grapalat" w:hAnsi="GHEA Grapalat" w:cs="Sylfaen"/>
                <w:kern w:val="0"/>
                <w:sz w:val="24"/>
                <w:szCs w:val="24"/>
                <w:lang w:val="hy-AM"/>
              </w:rPr>
            </w:pPr>
            <w:r w:rsidRPr="00E924EE">
              <w:rPr>
                <w:rFonts w:ascii="GHEA Grapalat" w:hAnsi="GHEA Grapalat" w:cs="Sylfaen"/>
                <w:kern w:val="0"/>
                <w:sz w:val="24"/>
                <w:szCs w:val="24"/>
                <w:lang w:val="hy-AM"/>
              </w:rPr>
              <w:t>1</w:t>
            </w:r>
          </w:p>
        </w:tc>
        <w:tc>
          <w:tcPr>
            <w:tcW w:w="1681" w:type="dxa"/>
          </w:tcPr>
          <w:p w:rsidR="00425B88" w:rsidRPr="00E924EE" w:rsidRDefault="00425B88" w:rsidP="00E249DB">
            <w:pPr>
              <w:spacing w:line="276" w:lineRule="auto"/>
              <w:jc w:val="center"/>
              <w:rPr>
                <w:rFonts w:ascii="GHEA Grapalat" w:hAnsi="GHEA Grapalat" w:cs="Sylfaen"/>
                <w:kern w:val="0"/>
                <w:sz w:val="24"/>
                <w:szCs w:val="24"/>
                <w:lang w:val="hy-AM"/>
              </w:rPr>
            </w:pPr>
            <w:r w:rsidRPr="00E924EE">
              <w:rPr>
                <w:rFonts w:ascii="GHEA Grapalat" w:hAnsi="GHEA Grapalat" w:cs="Sylfaen"/>
                <w:kern w:val="0"/>
                <w:sz w:val="24"/>
                <w:szCs w:val="24"/>
                <w:lang w:val="hy-AM"/>
              </w:rPr>
              <w:t>-</w:t>
            </w:r>
          </w:p>
        </w:tc>
        <w:tc>
          <w:tcPr>
            <w:tcW w:w="1108" w:type="dxa"/>
          </w:tcPr>
          <w:p w:rsidR="00425B88" w:rsidRPr="00E924EE" w:rsidRDefault="00425B88" w:rsidP="00E249DB">
            <w:pPr>
              <w:spacing w:line="276" w:lineRule="auto"/>
              <w:jc w:val="center"/>
              <w:rPr>
                <w:rFonts w:ascii="GHEA Grapalat" w:hAnsi="GHEA Grapalat" w:cs="Sylfaen"/>
                <w:kern w:val="0"/>
                <w:sz w:val="24"/>
                <w:szCs w:val="24"/>
                <w:lang w:val="hy-AM"/>
              </w:rPr>
            </w:pPr>
            <w:r w:rsidRPr="00E924EE">
              <w:rPr>
                <w:rFonts w:ascii="GHEA Grapalat" w:hAnsi="GHEA Grapalat" w:cs="Sylfaen"/>
                <w:kern w:val="0"/>
                <w:sz w:val="24"/>
                <w:szCs w:val="24"/>
                <w:lang w:val="hy-AM"/>
              </w:rPr>
              <w:t>-</w:t>
            </w:r>
          </w:p>
        </w:tc>
      </w:tr>
      <w:tr w:rsidR="00425B88" w:rsidRPr="00E924EE" w:rsidTr="00473AB2">
        <w:tc>
          <w:tcPr>
            <w:tcW w:w="3360" w:type="dxa"/>
          </w:tcPr>
          <w:p w:rsidR="00425B88" w:rsidRPr="00E924EE" w:rsidRDefault="00425B88" w:rsidP="00E249DB">
            <w:pPr>
              <w:spacing w:line="276" w:lineRule="auto"/>
              <w:jc w:val="center"/>
              <w:rPr>
                <w:rFonts w:ascii="GHEA Grapalat" w:hAnsi="GHEA Grapalat" w:cs="Sylfaen"/>
                <w:kern w:val="0"/>
                <w:sz w:val="24"/>
                <w:szCs w:val="24"/>
                <w:lang w:val="hy-AM"/>
              </w:rPr>
            </w:pPr>
            <w:r w:rsidRPr="00E924EE">
              <w:rPr>
                <w:rFonts w:ascii="GHEA Grapalat" w:hAnsi="GHEA Grapalat" w:cs="Sylfaen"/>
                <w:kern w:val="0"/>
                <w:sz w:val="24"/>
                <w:szCs w:val="24"/>
                <w:lang w:val="hy-AM"/>
              </w:rPr>
              <w:t>Աշխատանքի իրավունք</w:t>
            </w:r>
          </w:p>
        </w:tc>
        <w:tc>
          <w:tcPr>
            <w:tcW w:w="2245" w:type="dxa"/>
          </w:tcPr>
          <w:p w:rsidR="00425B88" w:rsidRPr="00E924EE" w:rsidRDefault="00425B88" w:rsidP="00E249DB">
            <w:pPr>
              <w:spacing w:line="276" w:lineRule="auto"/>
              <w:jc w:val="center"/>
              <w:rPr>
                <w:rFonts w:ascii="GHEA Grapalat" w:hAnsi="GHEA Grapalat" w:cs="Sylfaen"/>
                <w:kern w:val="0"/>
                <w:sz w:val="24"/>
                <w:szCs w:val="24"/>
                <w:lang w:val="hy-AM"/>
              </w:rPr>
            </w:pPr>
            <w:r w:rsidRPr="00E924EE">
              <w:rPr>
                <w:rFonts w:ascii="GHEA Grapalat" w:hAnsi="GHEA Grapalat" w:cs="Sylfaen"/>
                <w:kern w:val="0"/>
                <w:sz w:val="24"/>
                <w:szCs w:val="24"/>
                <w:lang w:val="hy-AM"/>
              </w:rPr>
              <w:t>6</w:t>
            </w:r>
          </w:p>
        </w:tc>
        <w:tc>
          <w:tcPr>
            <w:tcW w:w="1529" w:type="dxa"/>
          </w:tcPr>
          <w:p w:rsidR="00425B88" w:rsidRPr="00E924EE" w:rsidRDefault="00425B88" w:rsidP="00E249DB">
            <w:pPr>
              <w:spacing w:line="276" w:lineRule="auto"/>
              <w:jc w:val="center"/>
              <w:rPr>
                <w:rFonts w:ascii="GHEA Grapalat" w:hAnsi="GHEA Grapalat" w:cs="Sylfaen"/>
                <w:kern w:val="0"/>
                <w:sz w:val="24"/>
                <w:szCs w:val="24"/>
                <w:lang w:val="hy-AM"/>
              </w:rPr>
            </w:pPr>
            <w:r w:rsidRPr="00E924EE">
              <w:rPr>
                <w:rFonts w:ascii="GHEA Grapalat" w:hAnsi="GHEA Grapalat" w:cs="Sylfaen"/>
                <w:kern w:val="0"/>
                <w:sz w:val="24"/>
                <w:szCs w:val="24"/>
                <w:lang w:val="hy-AM"/>
              </w:rPr>
              <w:t>5</w:t>
            </w:r>
          </w:p>
        </w:tc>
        <w:tc>
          <w:tcPr>
            <w:tcW w:w="1681" w:type="dxa"/>
          </w:tcPr>
          <w:p w:rsidR="00425B88" w:rsidRPr="00E924EE" w:rsidRDefault="00425B88" w:rsidP="00E249DB">
            <w:pPr>
              <w:spacing w:line="276" w:lineRule="auto"/>
              <w:jc w:val="center"/>
              <w:rPr>
                <w:rFonts w:ascii="GHEA Grapalat" w:hAnsi="GHEA Grapalat" w:cs="Sylfaen"/>
                <w:kern w:val="0"/>
                <w:sz w:val="24"/>
                <w:szCs w:val="24"/>
                <w:lang w:val="hy-AM"/>
              </w:rPr>
            </w:pPr>
            <w:r w:rsidRPr="00E924EE">
              <w:rPr>
                <w:rFonts w:ascii="GHEA Grapalat" w:hAnsi="GHEA Grapalat" w:cs="Sylfaen"/>
                <w:kern w:val="0"/>
                <w:sz w:val="24"/>
                <w:szCs w:val="24"/>
                <w:lang w:val="hy-AM"/>
              </w:rPr>
              <w:t>1</w:t>
            </w:r>
          </w:p>
        </w:tc>
        <w:tc>
          <w:tcPr>
            <w:tcW w:w="1108" w:type="dxa"/>
          </w:tcPr>
          <w:p w:rsidR="00425B88" w:rsidRPr="00E924EE" w:rsidRDefault="00425B88" w:rsidP="00E249DB">
            <w:pPr>
              <w:spacing w:line="276" w:lineRule="auto"/>
              <w:jc w:val="center"/>
              <w:rPr>
                <w:rFonts w:ascii="GHEA Grapalat" w:hAnsi="GHEA Grapalat" w:cs="Sylfaen"/>
                <w:kern w:val="0"/>
                <w:sz w:val="24"/>
                <w:szCs w:val="24"/>
                <w:lang w:val="hy-AM"/>
              </w:rPr>
            </w:pPr>
            <w:r w:rsidRPr="00E924EE">
              <w:rPr>
                <w:rFonts w:ascii="GHEA Grapalat" w:hAnsi="GHEA Grapalat" w:cs="Sylfaen"/>
                <w:kern w:val="0"/>
                <w:sz w:val="24"/>
                <w:szCs w:val="24"/>
                <w:lang w:val="hy-AM"/>
              </w:rPr>
              <w:t>-</w:t>
            </w:r>
          </w:p>
        </w:tc>
      </w:tr>
      <w:tr w:rsidR="00425B88" w:rsidRPr="00E924EE" w:rsidTr="00473AB2">
        <w:tc>
          <w:tcPr>
            <w:tcW w:w="3360" w:type="dxa"/>
          </w:tcPr>
          <w:p w:rsidR="00425B88" w:rsidRPr="00E924EE" w:rsidRDefault="00425B88" w:rsidP="00E249DB">
            <w:pPr>
              <w:spacing w:line="276" w:lineRule="auto"/>
              <w:jc w:val="center"/>
              <w:rPr>
                <w:rFonts w:ascii="GHEA Grapalat" w:hAnsi="GHEA Grapalat" w:cs="Sylfaen"/>
                <w:kern w:val="0"/>
                <w:sz w:val="24"/>
                <w:szCs w:val="24"/>
                <w:lang w:val="hy-AM"/>
              </w:rPr>
            </w:pPr>
            <w:r w:rsidRPr="00E924EE">
              <w:rPr>
                <w:rFonts w:ascii="GHEA Grapalat" w:hAnsi="GHEA Grapalat" w:cs="Sylfaen"/>
                <w:kern w:val="0"/>
                <w:sz w:val="24"/>
                <w:szCs w:val="24"/>
                <w:lang w:val="hy-AM"/>
              </w:rPr>
              <w:t xml:space="preserve">Սոցիալական ապահովության, նվազագույն կենսապայմանների իրավունք </w:t>
            </w:r>
          </w:p>
        </w:tc>
        <w:tc>
          <w:tcPr>
            <w:tcW w:w="2245" w:type="dxa"/>
          </w:tcPr>
          <w:p w:rsidR="00425B88" w:rsidRPr="00E924EE" w:rsidRDefault="00425B88" w:rsidP="00E249DB">
            <w:pPr>
              <w:spacing w:line="276" w:lineRule="auto"/>
              <w:jc w:val="center"/>
              <w:rPr>
                <w:rFonts w:ascii="GHEA Grapalat" w:hAnsi="GHEA Grapalat" w:cs="Sylfaen"/>
                <w:kern w:val="0"/>
                <w:sz w:val="24"/>
                <w:szCs w:val="24"/>
                <w:lang w:val="hy-AM"/>
              </w:rPr>
            </w:pPr>
            <w:r w:rsidRPr="00E924EE">
              <w:rPr>
                <w:rFonts w:ascii="GHEA Grapalat" w:hAnsi="GHEA Grapalat" w:cs="Sylfaen"/>
                <w:kern w:val="0"/>
                <w:sz w:val="24"/>
                <w:szCs w:val="24"/>
                <w:lang w:val="hy-AM"/>
              </w:rPr>
              <w:t>4</w:t>
            </w:r>
          </w:p>
        </w:tc>
        <w:tc>
          <w:tcPr>
            <w:tcW w:w="1529" w:type="dxa"/>
          </w:tcPr>
          <w:p w:rsidR="00425B88" w:rsidRPr="00E924EE" w:rsidRDefault="00425B88" w:rsidP="00E249DB">
            <w:pPr>
              <w:spacing w:line="276" w:lineRule="auto"/>
              <w:jc w:val="center"/>
              <w:rPr>
                <w:rFonts w:ascii="GHEA Grapalat" w:hAnsi="GHEA Grapalat" w:cs="Sylfaen"/>
                <w:kern w:val="0"/>
                <w:sz w:val="24"/>
                <w:szCs w:val="24"/>
                <w:lang w:val="hy-AM"/>
              </w:rPr>
            </w:pPr>
            <w:r w:rsidRPr="00E924EE">
              <w:rPr>
                <w:rFonts w:ascii="GHEA Grapalat" w:hAnsi="GHEA Grapalat" w:cs="Sylfaen"/>
                <w:kern w:val="0"/>
                <w:sz w:val="24"/>
                <w:szCs w:val="24"/>
                <w:lang w:val="hy-AM"/>
              </w:rPr>
              <w:t>2</w:t>
            </w:r>
          </w:p>
        </w:tc>
        <w:tc>
          <w:tcPr>
            <w:tcW w:w="1681" w:type="dxa"/>
          </w:tcPr>
          <w:p w:rsidR="00425B88" w:rsidRPr="00E924EE" w:rsidRDefault="00425B88" w:rsidP="00E249DB">
            <w:pPr>
              <w:spacing w:line="276" w:lineRule="auto"/>
              <w:jc w:val="center"/>
              <w:rPr>
                <w:rFonts w:ascii="GHEA Grapalat" w:hAnsi="GHEA Grapalat" w:cs="Sylfaen"/>
                <w:kern w:val="0"/>
                <w:sz w:val="24"/>
                <w:szCs w:val="24"/>
                <w:lang w:val="hy-AM"/>
              </w:rPr>
            </w:pPr>
            <w:r w:rsidRPr="00E924EE">
              <w:rPr>
                <w:rFonts w:ascii="GHEA Grapalat" w:hAnsi="GHEA Grapalat" w:cs="Sylfaen"/>
                <w:kern w:val="0"/>
                <w:sz w:val="24"/>
                <w:szCs w:val="24"/>
                <w:lang w:val="hy-AM"/>
              </w:rPr>
              <w:t>2</w:t>
            </w:r>
          </w:p>
        </w:tc>
        <w:tc>
          <w:tcPr>
            <w:tcW w:w="1108" w:type="dxa"/>
          </w:tcPr>
          <w:p w:rsidR="00425B88" w:rsidRPr="00E924EE" w:rsidRDefault="00425B88" w:rsidP="00E249DB">
            <w:pPr>
              <w:spacing w:line="276" w:lineRule="auto"/>
              <w:jc w:val="center"/>
              <w:rPr>
                <w:rFonts w:ascii="GHEA Grapalat" w:hAnsi="GHEA Grapalat" w:cs="Sylfaen"/>
                <w:kern w:val="0"/>
                <w:sz w:val="24"/>
                <w:szCs w:val="24"/>
                <w:lang w:val="hy-AM"/>
              </w:rPr>
            </w:pPr>
            <w:r w:rsidRPr="00E924EE">
              <w:rPr>
                <w:rFonts w:ascii="GHEA Grapalat" w:hAnsi="GHEA Grapalat" w:cs="Sylfaen"/>
                <w:kern w:val="0"/>
                <w:sz w:val="24"/>
                <w:szCs w:val="24"/>
                <w:lang w:val="hy-AM"/>
              </w:rPr>
              <w:t>-</w:t>
            </w:r>
          </w:p>
        </w:tc>
      </w:tr>
      <w:tr w:rsidR="00425B88" w:rsidRPr="00E924EE" w:rsidTr="00473AB2">
        <w:tc>
          <w:tcPr>
            <w:tcW w:w="3360" w:type="dxa"/>
          </w:tcPr>
          <w:p w:rsidR="00425B88" w:rsidRPr="00E924EE" w:rsidRDefault="00425B88" w:rsidP="00E249DB">
            <w:pPr>
              <w:spacing w:line="276" w:lineRule="auto"/>
              <w:jc w:val="center"/>
              <w:rPr>
                <w:rFonts w:ascii="GHEA Grapalat" w:hAnsi="GHEA Grapalat" w:cs="Sylfaen"/>
                <w:kern w:val="0"/>
                <w:sz w:val="24"/>
                <w:szCs w:val="24"/>
                <w:lang w:val="hy-AM"/>
              </w:rPr>
            </w:pPr>
            <w:r w:rsidRPr="00E924EE">
              <w:rPr>
                <w:rFonts w:ascii="GHEA Grapalat" w:hAnsi="GHEA Grapalat" w:cs="Sylfaen"/>
                <w:kern w:val="0"/>
                <w:sz w:val="24"/>
                <w:szCs w:val="24"/>
                <w:lang w:val="hy-AM"/>
              </w:rPr>
              <w:t>Երեխայի իրավունքներ</w:t>
            </w:r>
          </w:p>
        </w:tc>
        <w:tc>
          <w:tcPr>
            <w:tcW w:w="2245" w:type="dxa"/>
          </w:tcPr>
          <w:p w:rsidR="00425B88" w:rsidRPr="00E924EE" w:rsidRDefault="00425B88" w:rsidP="00E249DB">
            <w:pPr>
              <w:spacing w:line="276" w:lineRule="auto"/>
              <w:jc w:val="center"/>
              <w:rPr>
                <w:rFonts w:ascii="GHEA Grapalat" w:hAnsi="GHEA Grapalat" w:cs="Sylfaen"/>
                <w:kern w:val="0"/>
                <w:sz w:val="24"/>
                <w:szCs w:val="24"/>
                <w:lang w:val="hy-AM"/>
              </w:rPr>
            </w:pPr>
            <w:r w:rsidRPr="00E924EE">
              <w:rPr>
                <w:rFonts w:ascii="GHEA Grapalat" w:hAnsi="GHEA Grapalat" w:cs="Sylfaen"/>
                <w:kern w:val="0"/>
                <w:sz w:val="24"/>
                <w:szCs w:val="24"/>
                <w:lang w:val="hy-AM"/>
              </w:rPr>
              <w:t>8</w:t>
            </w:r>
          </w:p>
        </w:tc>
        <w:tc>
          <w:tcPr>
            <w:tcW w:w="1529" w:type="dxa"/>
          </w:tcPr>
          <w:p w:rsidR="00425B88" w:rsidRPr="00E924EE" w:rsidRDefault="00425B88" w:rsidP="00E249DB">
            <w:pPr>
              <w:spacing w:line="276" w:lineRule="auto"/>
              <w:jc w:val="center"/>
              <w:rPr>
                <w:rFonts w:ascii="GHEA Grapalat" w:hAnsi="GHEA Grapalat" w:cs="Sylfaen"/>
                <w:kern w:val="0"/>
                <w:sz w:val="24"/>
                <w:szCs w:val="24"/>
                <w:lang w:val="hy-AM"/>
              </w:rPr>
            </w:pPr>
            <w:r w:rsidRPr="00E924EE">
              <w:rPr>
                <w:rFonts w:ascii="GHEA Grapalat" w:hAnsi="GHEA Grapalat" w:cs="Sylfaen"/>
                <w:kern w:val="0"/>
                <w:sz w:val="24"/>
                <w:szCs w:val="24"/>
                <w:lang w:val="hy-AM"/>
              </w:rPr>
              <w:t>2</w:t>
            </w:r>
          </w:p>
        </w:tc>
        <w:tc>
          <w:tcPr>
            <w:tcW w:w="1681" w:type="dxa"/>
          </w:tcPr>
          <w:p w:rsidR="00425B88" w:rsidRPr="00E924EE" w:rsidRDefault="00425B88" w:rsidP="00E249DB">
            <w:pPr>
              <w:spacing w:line="276" w:lineRule="auto"/>
              <w:jc w:val="center"/>
              <w:rPr>
                <w:rFonts w:ascii="GHEA Grapalat" w:hAnsi="GHEA Grapalat" w:cs="Sylfaen"/>
                <w:kern w:val="0"/>
                <w:sz w:val="24"/>
                <w:szCs w:val="24"/>
                <w:lang w:val="hy-AM"/>
              </w:rPr>
            </w:pPr>
            <w:r w:rsidRPr="00E924EE">
              <w:rPr>
                <w:rFonts w:ascii="GHEA Grapalat" w:hAnsi="GHEA Grapalat" w:cs="Sylfaen"/>
                <w:kern w:val="0"/>
                <w:sz w:val="24"/>
                <w:szCs w:val="24"/>
                <w:lang w:val="hy-AM"/>
              </w:rPr>
              <w:t>4</w:t>
            </w:r>
          </w:p>
        </w:tc>
        <w:tc>
          <w:tcPr>
            <w:tcW w:w="1108" w:type="dxa"/>
          </w:tcPr>
          <w:p w:rsidR="00425B88" w:rsidRPr="00E924EE" w:rsidRDefault="00425B88" w:rsidP="00E249DB">
            <w:pPr>
              <w:spacing w:line="276" w:lineRule="auto"/>
              <w:jc w:val="center"/>
              <w:rPr>
                <w:rFonts w:ascii="GHEA Grapalat" w:hAnsi="GHEA Grapalat" w:cs="Sylfaen"/>
                <w:kern w:val="0"/>
                <w:sz w:val="24"/>
                <w:szCs w:val="24"/>
                <w:lang w:val="hy-AM"/>
              </w:rPr>
            </w:pPr>
            <w:r w:rsidRPr="00E924EE">
              <w:rPr>
                <w:rFonts w:ascii="GHEA Grapalat" w:hAnsi="GHEA Grapalat" w:cs="Sylfaen"/>
                <w:kern w:val="0"/>
                <w:sz w:val="24"/>
                <w:szCs w:val="24"/>
                <w:lang w:val="hy-AM"/>
              </w:rPr>
              <w:t>2</w:t>
            </w:r>
          </w:p>
        </w:tc>
      </w:tr>
      <w:tr w:rsidR="00425B88" w:rsidRPr="00E924EE" w:rsidTr="00473AB2">
        <w:tc>
          <w:tcPr>
            <w:tcW w:w="3360" w:type="dxa"/>
          </w:tcPr>
          <w:p w:rsidR="00425B88" w:rsidRPr="00E924EE" w:rsidRDefault="00425B88" w:rsidP="00E249DB">
            <w:pPr>
              <w:spacing w:line="276" w:lineRule="auto"/>
              <w:jc w:val="center"/>
              <w:rPr>
                <w:rFonts w:ascii="GHEA Grapalat" w:hAnsi="GHEA Grapalat" w:cs="Sylfaen"/>
                <w:kern w:val="0"/>
                <w:sz w:val="24"/>
                <w:szCs w:val="24"/>
                <w:lang w:val="hy-AM"/>
              </w:rPr>
            </w:pPr>
            <w:r w:rsidRPr="00E924EE">
              <w:rPr>
                <w:rFonts w:ascii="GHEA Grapalat" w:hAnsi="GHEA Grapalat" w:cs="Sylfaen"/>
                <w:kern w:val="0"/>
                <w:sz w:val="24"/>
                <w:szCs w:val="24"/>
                <w:lang w:val="hy-AM"/>
              </w:rPr>
              <w:t>Տնտեսական գործունեության ազատություն</w:t>
            </w:r>
          </w:p>
        </w:tc>
        <w:tc>
          <w:tcPr>
            <w:tcW w:w="2245" w:type="dxa"/>
          </w:tcPr>
          <w:p w:rsidR="00425B88" w:rsidRPr="00E924EE" w:rsidRDefault="00425B88" w:rsidP="00E249DB">
            <w:pPr>
              <w:spacing w:line="276" w:lineRule="auto"/>
              <w:jc w:val="center"/>
              <w:rPr>
                <w:rFonts w:ascii="GHEA Grapalat" w:hAnsi="GHEA Grapalat" w:cs="Sylfaen"/>
                <w:kern w:val="0"/>
                <w:sz w:val="24"/>
                <w:szCs w:val="24"/>
                <w:lang w:val="hy-AM"/>
              </w:rPr>
            </w:pPr>
            <w:r w:rsidRPr="00E924EE">
              <w:rPr>
                <w:rFonts w:ascii="GHEA Grapalat" w:hAnsi="GHEA Grapalat" w:cs="Sylfaen"/>
                <w:kern w:val="0"/>
                <w:sz w:val="24"/>
                <w:szCs w:val="24"/>
                <w:lang w:val="hy-AM"/>
              </w:rPr>
              <w:t>2</w:t>
            </w:r>
          </w:p>
        </w:tc>
        <w:tc>
          <w:tcPr>
            <w:tcW w:w="1529" w:type="dxa"/>
          </w:tcPr>
          <w:p w:rsidR="00425B88" w:rsidRPr="00E924EE" w:rsidRDefault="00425B88" w:rsidP="00E249DB">
            <w:pPr>
              <w:spacing w:line="276" w:lineRule="auto"/>
              <w:jc w:val="center"/>
              <w:rPr>
                <w:rFonts w:ascii="GHEA Grapalat" w:hAnsi="GHEA Grapalat" w:cs="Sylfaen"/>
                <w:kern w:val="0"/>
                <w:sz w:val="24"/>
                <w:szCs w:val="24"/>
                <w:lang w:val="hy-AM"/>
              </w:rPr>
            </w:pPr>
            <w:r w:rsidRPr="00E924EE">
              <w:rPr>
                <w:rFonts w:ascii="GHEA Grapalat" w:hAnsi="GHEA Grapalat" w:cs="Sylfaen"/>
                <w:kern w:val="0"/>
                <w:sz w:val="24"/>
                <w:szCs w:val="24"/>
                <w:lang w:val="hy-AM"/>
              </w:rPr>
              <w:t>2</w:t>
            </w:r>
          </w:p>
        </w:tc>
        <w:tc>
          <w:tcPr>
            <w:tcW w:w="1681" w:type="dxa"/>
          </w:tcPr>
          <w:p w:rsidR="00425B88" w:rsidRPr="00E924EE" w:rsidRDefault="00425B88" w:rsidP="00E249DB">
            <w:pPr>
              <w:spacing w:line="276" w:lineRule="auto"/>
              <w:jc w:val="center"/>
              <w:rPr>
                <w:rFonts w:ascii="GHEA Grapalat" w:hAnsi="GHEA Grapalat" w:cs="Sylfaen"/>
                <w:kern w:val="0"/>
                <w:sz w:val="24"/>
                <w:szCs w:val="24"/>
                <w:lang w:val="hy-AM"/>
              </w:rPr>
            </w:pPr>
            <w:r w:rsidRPr="00E924EE">
              <w:rPr>
                <w:rFonts w:ascii="GHEA Grapalat" w:hAnsi="GHEA Grapalat" w:cs="Sylfaen"/>
                <w:kern w:val="0"/>
                <w:sz w:val="24"/>
                <w:szCs w:val="24"/>
                <w:lang w:val="hy-AM"/>
              </w:rPr>
              <w:t>-</w:t>
            </w:r>
          </w:p>
        </w:tc>
        <w:tc>
          <w:tcPr>
            <w:tcW w:w="1108" w:type="dxa"/>
          </w:tcPr>
          <w:p w:rsidR="00425B88" w:rsidRPr="00E924EE" w:rsidRDefault="00425B88" w:rsidP="00E249DB">
            <w:pPr>
              <w:spacing w:line="276" w:lineRule="auto"/>
              <w:jc w:val="center"/>
              <w:rPr>
                <w:rFonts w:ascii="GHEA Grapalat" w:hAnsi="GHEA Grapalat" w:cs="Sylfaen"/>
                <w:kern w:val="0"/>
                <w:sz w:val="24"/>
                <w:szCs w:val="24"/>
                <w:lang w:val="hy-AM"/>
              </w:rPr>
            </w:pPr>
            <w:r w:rsidRPr="00E924EE">
              <w:rPr>
                <w:rFonts w:ascii="GHEA Grapalat" w:hAnsi="GHEA Grapalat" w:cs="Sylfaen"/>
                <w:kern w:val="0"/>
                <w:sz w:val="24"/>
                <w:szCs w:val="24"/>
                <w:lang w:val="hy-AM"/>
              </w:rPr>
              <w:t>-</w:t>
            </w:r>
          </w:p>
        </w:tc>
      </w:tr>
      <w:tr w:rsidR="00425B88" w:rsidRPr="00E924EE" w:rsidTr="00473AB2">
        <w:tc>
          <w:tcPr>
            <w:tcW w:w="3360" w:type="dxa"/>
          </w:tcPr>
          <w:p w:rsidR="00425B88" w:rsidRPr="00E924EE" w:rsidRDefault="00425B88" w:rsidP="00E249DB">
            <w:pPr>
              <w:spacing w:line="276" w:lineRule="auto"/>
              <w:jc w:val="center"/>
              <w:rPr>
                <w:rFonts w:ascii="GHEA Grapalat" w:hAnsi="GHEA Grapalat" w:cs="Sylfaen"/>
                <w:kern w:val="0"/>
                <w:sz w:val="24"/>
                <w:szCs w:val="24"/>
                <w:lang w:val="hy-AM"/>
              </w:rPr>
            </w:pPr>
            <w:r w:rsidRPr="00E924EE">
              <w:rPr>
                <w:rFonts w:ascii="GHEA Grapalat" w:hAnsi="GHEA Grapalat" w:cs="Sylfaen"/>
                <w:kern w:val="0"/>
                <w:sz w:val="24"/>
                <w:szCs w:val="24"/>
                <w:lang w:val="hy-AM"/>
              </w:rPr>
              <w:lastRenderedPageBreak/>
              <w:t>Ռազմավարական հաղորդակցություն</w:t>
            </w:r>
          </w:p>
        </w:tc>
        <w:tc>
          <w:tcPr>
            <w:tcW w:w="2245" w:type="dxa"/>
          </w:tcPr>
          <w:p w:rsidR="00425B88" w:rsidRPr="00E924EE" w:rsidRDefault="00425B88" w:rsidP="00E249DB">
            <w:pPr>
              <w:spacing w:line="276" w:lineRule="auto"/>
              <w:jc w:val="center"/>
              <w:rPr>
                <w:rFonts w:ascii="GHEA Grapalat" w:hAnsi="GHEA Grapalat" w:cs="Sylfaen"/>
                <w:kern w:val="0"/>
                <w:sz w:val="24"/>
                <w:szCs w:val="24"/>
                <w:lang w:val="hy-AM"/>
              </w:rPr>
            </w:pPr>
            <w:r w:rsidRPr="00E924EE">
              <w:rPr>
                <w:rFonts w:ascii="GHEA Grapalat" w:hAnsi="GHEA Grapalat" w:cs="Sylfaen"/>
                <w:kern w:val="0"/>
                <w:sz w:val="24"/>
                <w:szCs w:val="24"/>
                <w:lang w:val="hy-AM"/>
              </w:rPr>
              <w:t>1</w:t>
            </w:r>
          </w:p>
        </w:tc>
        <w:tc>
          <w:tcPr>
            <w:tcW w:w="1529" w:type="dxa"/>
          </w:tcPr>
          <w:p w:rsidR="00425B88" w:rsidRPr="00E924EE" w:rsidRDefault="00425B88" w:rsidP="00E249DB">
            <w:pPr>
              <w:spacing w:line="276" w:lineRule="auto"/>
              <w:jc w:val="center"/>
              <w:rPr>
                <w:rFonts w:ascii="GHEA Grapalat" w:hAnsi="GHEA Grapalat" w:cs="Sylfaen"/>
                <w:kern w:val="0"/>
                <w:sz w:val="24"/>
                <w:szCs w:val="24"/>
                <w:lang w:val="hy-AM"/>
              </w:rPr>
            </w:pPr>
            <w:r w:rsidRPr="00E924EE">
              <w:rPr>
                <w:rFonts w:ascii="GHEA Grapalat" w:hAnsi="GHEA Grapalat" w:cs="Sylfaen"/>
                <w:kern w:val="0"/>
                <w:sz w:val="24"/>
                <w:szCs w:val="24"/>
                <w:lang w:val="hy-AM"/>
              </w:rPr>
              <w:t>1</w:t>
            </w:r>
          </w:p>
        </w:tc>
        <w:tc>
          <w:tcPr>
            <w:tcW w:w="1681" w:type="dxa"/>
          </w:tcPr>
          <w:p w:rsidR="00425B88" w:rsidRPr="00E924EE" w:rsidRDefault="00425B88" w:rsidP="00E249DB">
            <w:pPr>
              <w:spacing w:line="276" w:lineRule="auto"/>
              <w:jc w:val="center"/>
              <w:rPr>
                <w:rFonts w:ascii="GHEA Grapalat" w:hAnsi="GHEA Grapalat" w:cs="Sylfaen"/>
                <w:kern w:val="0"/>
                <w:sz w:val="24"/>
                <w:szCs w:val="24"/>
                <w:lang w:val="hy-AM"/>
              </w:rPr>
            </w:pPr>
            <w:r w:rsidRPr="00E924EE">
              <w:rPr>
                <w:rFonts w:ascii="GHEA Grapalat" w:hAnsi="GHEA Grapalat" w:cs="Sylfaen"/>
                <w:kern w:val="0"/>
                <w:sz w:val="24"/>
                <w:szCs w:val="24"/>
                <w:lang w:val="hy-AM"/>
              </w:rPr>
              <w:t>-</w:t>
            </w:r>
          </w:p>
        </w:tc>
        <w:tc>
          <w:tcPr>
            <w:tcW w:w="1108" w:type="dxa"/>
          </w:tcPr>
          <w:p w:rsidR="00425B88" w:rsidRPr="00E924EE" w:rsidRDefault="00425B88" w:rsidP="00E249DB">
            <w:pPr>
              <w:spacing w:line="276" w:lineRule="auto"/>
              <w:jc w:val="center"/>
              <w:rPr>
                <w:rFonts w:ascii="GHEA Grapalat" w:hAnsi="GHEA Grapalat" w:cs="Sylfaen"/>
                <w:kern w:val="0"/>
                <w:sz w:val="24"/>
                <w:szCs w:val="24"/>
                <w:lang w:val="hy-AM"/>
              </w:rPr>
            </w:pPr>
            <w:r w:rsidRPr="00E924EE">
              <w:rPr>
                <w:rFonts w:ascii="GHEA Grapalat" w:hAnsi="GHEA Grapalat" w:cs="Sylfaen"/>
                <w:kern w:val="0"/>
                <w:sz w:val="24"/>
                <w:szCs w:val="24"/>
                <w:lang w:val="hy-AM"/>
              </w:rPr>
              <w:t>-</w:t>
            </w:r>
          </w:p>
        </w:tc>
      </w:tr>
      <w:tr w:rsidR="00425B88" w:rsidRPr="00E924EE" w:rsidTr="00473AB2">
        <w:tc>
          <w:tcPr>
            <w:tcW w:w="3360" w:type="dxa"/>
          </w:tcPr>
          <w:p w:rsidR="00425B88" w:rsidRPr="00E924EE" w:rsidRDefault="00425B88" w:rsidP="00E249DB">
            <w:pPr>
              <w:spacing w:line="276" w:lineRule="auto"/>
              <w:jc w:val="center"/>
              <w:rPr>
                <w:rFonts w:ascii="GHEA Grapalat" w:hAnsi="GHEA Grapalat" w:cs="Sylfaen"/>
                <w:kern w:val="0"/>
                <w:sz w:val="24"/>
                <w:szCs w:val="24"/>
                <w:lang w:val="hy-AM"/>
              </w:rPr>
            </w:pPr>
            <w:r w:rsidRPr="00E924EE">
              <w:rPr>
                <w:rFonts w:ascii="GHEA Grapalat" w:hAnsi="GHEA Grapalat" w:cs="Sylfaen"/>
                <w:kern w:val="0"/>
                <w:sz w:val="24"/>
                <w:szCs w:val="24"/>
                <w:lang w:val="hy-AM"/>
              </w:rPr>
              <w:t>ԸՆԴԱՄԵՆԸ թվերով</w:t>
            </w:r>
          </w:p>
        </w:tc>
        <w:tc>
          <w:tcPr>
            <w:tcW w:w="2245" w:type="dxa"/>
          </w:tcPr>
          <w:p w:rsidR="00425B88" w:rsidRPr="00E924EE" w:rsidRDefault="00425B88" w:rsidP="00E249DB">
            <w:pPr>
              <w:spacing w:line="276" w:lineRule="auto"/>
              <w:jc w:val="center"/>
              <w:rPr>
                <w:rFonts w:ascii="GHEA Grapalat" w:hAnsi="GHEA Grapalat" w:cs="Sylfaen"/>
                <w:kern w:val="0"/>
                <w:sz w:val="24"/>
                <w:szCs w:val="24"/>
                <w:lang w:val="hy-AM"/>
              </w:rPr>
            </w:pPr>
            <w:r w:rsidRPr="00E924EE">
              <w:rPr>
                <w:rFonts w:ascii="GHEA Grapalat" w:hAnsi="GHEA Grapalat" w:cs="Sylfaen"/>
                <w:kern w:val="0"/>
                <w:sz w:val="24"/>
                <w:szCs w:val="24"/>
                <w:lang w:val="hy-AM"/>
              </w:rPr>
              <w:t>90</w:t>
            </w:r>
          </w:p>
        </w:tc>
        <w:tc>
          <w:tcPr>
            <w:tcW w:w="1529" w:type="dxa"/>
          </w:tcPr>
          <w:p w:rsidR="00425B88" w:rsidRPr="00E924EE" w:rsidRDefault="00425B88" w:rsidP="00E249DB">
            <w:pPr>
              <w:spacing w:line="276" w:lineRule="auto"/>
              <w:jc w:val="center"/>
              <w:rPr>
                <w:rFonts w:ascii="GHEA Grapalat" w:hAnsi="GHEA Grapalat" w:cs="Sylfaen"/>
                <w:kern w:val="0"/>
                <w:sz w:val="24"/>
                <w:szCs w:val="24"/>
                <w:lang w:val="hy-AM"/>
              </w:rPr>
            </w:pPr>
            <w:r w:rsidRPr="00E924EE">
              <w:rPr>
                <w:rFonts w:ascii="GHEA Grapalat" w:hAnsi="GHEA Grapalat" w:cs="Sylfaen"/>
                <w:kern w:val="0"/>
                <w:sz w:val="24"/>
                <w:szCs w:val="24"/>
                <w:lang w:val="hy-AM"/>
              </w:rPr>
              <w:t>43</w:t>
            </w:r>
          </w:p>
        </w:tc>
        <w:tc>
          <w:tcPr>
            <w:tcW w:w="1681" w:type="dxa"/>
          </w:tcPr>
          <w:p w:rsidR="00425B88" w:rsidRPr="00E924EE" w:rsidRDefault="00425B88" w:rsidP="00E249DB">
            <w:pPr>
              <w:spacing w:line="276" w:lineRule="auto"/>
              <w:jc w:val="center"/>
              <w:rPr>
                <w:rFonts w:ascii="GHEA Grapalat" w:hAnsi="GHEA Grapalat" w:cs="Sylfaen"/>
                <w:kern w:val="0"/>
                <w:sz w:val="24"/>
                <w:szCs w:val="24"/>
                <w:lang w:val="hy-AM"/>
              </w:rPr>
            </w:pPr>
            <w:r w:rsidRPr="00E924EE">
              <w:rPr>
                <w:rFonts w:ascii="GHEA Grapalat" w:hAnsi="GHEA Grapalat" w:cs="Sylfaen"/>
                <w:kern w:val="0"/>
                <w:sz w:val="24"/>
                <w:szCs w:val="24"/>
                <w:lang w:val="hy-AM"/>
              </w:rPr>
              <w:t>30</w:t>
            </w:r>
          </w:p>
        </w:tc>
        <w:tc>
          <w:tcPr>
            <w:tcW w:w="1108" w:type="dxa"/>
          </w:tcPr>
          <w:p w:rsidR="00425B88" w:rsidRPr="00E924EE" w:rsidRDefault="00425B88" w:rsidP="00E249DB">
            <w:pPr>
              <w:spacing w:line="276" w:lineRule="auto"/>
              <w:jc w:val="center"/>
              <w:rPr>
                <w:rFonts w:ascii="GHEA Grapalat" w:hAnsi="GHEA Grapalat" w:cs="Sylfaen"/>
                <w:kern w:val="0"/>
                <w:sz w:val="24"/>
                <w:szCs w:val="24"/>
                <w:lang w:val="hy-AM"/>
              </w:rPr>
            </w:pPr>
            <w:r w:rsidRPr="00E924EE">
              <w:rPr>
                <w:rFonts w:ascii="GHEA Grapalat" w:hAnsi="GHEA Grapalat" w:cs="Sylfaen"/>
                <w:kern w:val="0"/>
                <w:sz w:val="24"/>
                <w:szCs w:val="24"/>
                <w:lang w:val="hy-AM"/>
              </w:rPr>
              <w:t>17</w:t>
            </w:r>
          </w:p>
        </w:tc>
      </w:tr>
      <w:tr w:rsidR="00425B88" w:rsidRPr="00E924EE" w:rsidTr="00473AB2">
        <w:tc>
          <w:tcPr>
            <w:tcW w:w="3360" w:type="dxa"/>
          </w:tcPr>
          <w:p w:rsidR="00425B88" w:rsidRPr="00E924EE" w:rsidRDefault="00425B88" w:rsidP="00E249DB">
            <w:pPr>
              <w:spacing w:line="276" w:lineRule="auto"/>
              <w:jc w:val="center"/>
              <w:rPr>
                <w:rFonts w:ascii="GHEA Grapalat" w:hAnsi="GHEA Grapalat" w:cs="Sylfaen"/>
                <w:kern w:val="0"/>
                <w:sz w:val="24"/>
                <w:szCs w:val="24"/>
                <w:lang w:val="hy-AM"/>
              </w:rPr>
            </w:pPr>
            <w:r w:rsidRPr="00E924EE">
              <w:rPr>
                <w:rFonts w:ascii="GHEA Grapalat" w:hAnsi="GHEA Grapalat" w:cs="Sylfaen"/>
                <w:kern w:val="0"/>
                <w:sz w:val="24"/>
                <w:szCs w:val="24"/>
                <w:lang w:val="hy-AM"/>
              </w:rPr>
              <w:t>ԸՆԴԱՄԵՆԸ տոկոսներով</w:t>
            </w:r>
          </w:p>
        </w:tc>
        <w:tc>
          <w:tcPr>
            <w:tcW w:w="2245" w:type="dxa"/>
          </w:tcPr>
          <w:p w:rsidR="00425B88" w:rsidRPr="00E924EE" w:rsidRDefault="00425B88" w:rsidP="00E249DB">
            <w:pPr>
              <w:spacing w:line="276" w:lineRule="auto"/>
              <w:jc w:val="center"/>
              <w:rPr>
                <w:rFonts w:ascii="GHEA Grapalat" w:hAnsi="GHEA Grapalat" w:cs="Sylfaen"/>
                <w:kern w:val="0"/>
                <w:sz w:val="24"/>
                <w:szCs w:val="24"/>
                <w:lang w:val="hy-AM"/>
              </w:rPr>
            </w:pPr>
            <w:r w:rsidRPr="00E924EE">
              <w:rPr>
                <w:rFonts w:ascii="GHEA Grapalat" w:hAnsi="GHEA Grapalat" w:cs="Sylfaen"/>
                <w:kern w:val="0"/>
                <w:sz w:val="24"/>
                <w:szCs w:val="24"/>
                <w:lang w:val="hy-AM"/>
              </w:rPr>
              <w:t>100%</w:t>
            </w:r>
          </w:p>
        </w:tc>
        <w:tc>
          <w:tcPr>
            <w:tcW w:w="1529" w:type="dxa"/>
          </w:tcPr>
          <w:p w:rsidR="00425B88" w:rsidRPr="00E924EE" w:rsidRDefault="00425B88" w:rsidP="00E249DB">
            <w:pPr>
              <w:spacing w:line="276" w:lineRule="auto"/>
              <w:jc w:val="center"/>
              <w:rPr>
                <w:rFonts w:ascii="GHEA Grapalat" w:hAnsi="GHEA Grapalat" w:cs="Sylfaen"/>
                <w:kern w:val="0"/>
                <w:sz w:val="24"/>
                <w:szCs w:val="24"/>
                <w:lang w:val="hy-AM"/>
              </w:rPr>
            </w:pPr>
            <w:r w:rsidRPr="00E924EE">
              <w:rPr>
                <w:rFonts w:ascii="GHEA Grapalat" w:hAnsi="GHEA Grapalat" w:cs="Sylfaen"/>
                <w:kern w:val="0"/>
                <w:sz w:val="24"/>
                <w:szCs w:val="24"/>
                <w:lang w:val="hy-AM"/>
              </w:rPr>
              <w:t>47.8%</w:t>
            </w:r>
          </w:p>
        </w:tc>
        <w:tc>
          <w:tcPr>
            <w:tcW w:w="1681" w:type="dxa"/>
          </w:tcPr>
          <w:p w:rsidR="00425B88" w:rsidRPr="00E924EE" w:rsidRDefault="00425B88" w:rsidP="00E249DB">
            <w:pPr>
              <w:spacing w:line="276" w:lineRule="auto"/>
              <w:jc w:val="center"/>
              <w:rPr>
                <w:rFonts w:ascii="GHEA Grapalat" w:hAnsi="GHEA Grapalat" w:cs="Sylfaen"/>
                <w:kern w:val="0"/>
                <w:sz w:val="24"/>
                <w:szCs w:val="24"/>
                <w:lang w:val="hy-AM"/>
              </w:rPr>
            </w:pPr>
            <w:r w:rsidRPr="00E924EE">
              <w:rPr>
                <w:rFonts w:ascii="GHEA Grapalat" w:hAnsi="GHEA Grapalat" w:cs="Sylfaen"/>
                <w:kern w:val="0"/>
                <w:sz w:val="24"/>
                <w:szCs w:val="24"/>
                <w:lang w:val="hy-AM"/>
              </w:rPr>
              <w:t>33.3%</w:t>
            </w:r>
          </w:p>
        </w:tc>
        <w:tc>
          <w:tcPr>
            <w:tcW w:w="1108" w:type="dxa"/>
          </w:tcPr>
          <w:p w:rsidR="00425B88" w:rsidRPr="00E924EE" w:rsidRDefault="00425B88" w:rsidP="00E249DB">
            <w:pPr>
              <w:spacing w:line="276" w:lineRule="auto"/>
              <w:jc w:val="center"/>
              <w:rPr>
                <w:rFonts w:ascii="GHEA Grapalat" w:hAnsi="GHEA Grapalat" w:cs="Sylfaen"/>
                <w:kern w:val="0"/>
                <w:sz w:val="24"/>
                <w:szCs w:val="24"/>
                <w:lang w:val="hy-AM"/>
              </w:rPr>
            </w:pPr>
            <w:r w:rsidRPr="00E924EE">
              <w:rPr>
                <w:rFonts w:ascii="GHEA Grapalat" w:hAnsi="GHEA Grapalat" w:cs="Sylfaen"/>
                <w:kern w:val="0"/>
                <w:sz w:val="24"/>
                <w:szCs w:val="24"/>
                <w:lang w:val="hy-AM"/>
              </w:rPr>
              <w:t>18.9%</w:t>
            </w:r>
          </w:p>
        </w:tc>
      </w:tr>
    </w:tbl>
    <w:p w:rsidR="00533301" w:rsidRPr="00E924EE" w:rsidRDefault="00533301" w:rsidP="00E249DB">
      <w:pPr>
        <w:spacing w:after="0"/>
        <w:ind w:firstLine="567"/>
        <w:jc w:val="both"/>
        <w:rPr>
          <w:rFonts w:ascii="GHEA Grapalat" w:hAnsi="GHEA Grapalat" w:cs="Sylfaen"/>
          <w:sz w:val="24"/>
          <w:szCs w:val="24"/>
          <w:lang w:val="hy-AM"/>
        </w:rPr>
      </w:pPr>
    </w:p>
    <w:p w:rsidR="00533301" w:rsidRPr="00E924EE" w:rsidRDefault="002A2253" w:rsidP="00E249DB">
      <w:pPr>
        <w:spacing w:after="0"/>
        <w:ind w:firstLine="567"/>
        <w:jc w:val="both"/>
        <w:rPr>
          <w:rFonts w:ascii="GHEA Grapalat" w:hAnsi="GHEA Grapalat" w:cs="Sylfaen"/>
          <w:sz w:val="24"/>
          <w:szCs w:val="24"/>
          <w:lang w:val="hy-AM"/>
        </w:rPr>
      </w:pPr>
      <w:r w:rsidRPr="00E924EE">
        <w:rPr>
          <w:rFonts w:ascii="GHEA Grapalat" w:hAnsi="GHEA Grapalat" w:cs="Sylfaen"/>
          <w:sz w:val="24"/>
          <w:szCs w:val="24"/>
          <w:lang w:val="hy-AM"/>
        </w:rPr>
        <w:t>2020-2022թթ. ՄԻՊ ԳԾ-ի միջոցառումների և դրանց կատարման վերաբերյալ հաշվետվությունների ուսումնասիրությունը թույլ է տալիս փաստել, որ միջոցառումների մեծամասնությունը հաջողությամբ իրականացվել է պատասխանատու այն մարմինների կողմից, որոնք ներգրավված էին այդ գործընթացում: Եվ ԳԾ-ով նախատեսված ընդհանուր առմամբ 90 միջոցառումներից, գնահատման և տվյալների վերլուծության արդյունքներով, պարզվել է, որ կատարվել են ամբողջությամբ՝ 43 միջոցառում, կատարվել են մասնակի՝ 30 և չեն կատարվել</w:t>
      </w:r>
      <w:r w:rsidR="00086157" w:rsidRPr="00E924EE">
        <w:rPr>
          <w:rFonts w:ascii="GHEA Grapalat" w:hAnsi="GHEA Grapalat" w:cs="Sylfaen"/>
          <w:sz w:val="24"/>
          <w:szCs w:val="24"/>
          <w:lang w:val="hy-AM"/>
        </w:rPr>
        <w:t>՝</w:t>
      </w:r>
      <w:r w:rsidRPr="00E924EE">
        <w:rPr>
          <w:rFonts w:ascii="GHEA Grapalat" w:hAnsi="GHEA Grapalat" w:cs="Sylfaen"/>
          <w:sz w:val="24"/>
          <w:szCs w:val="24"/>
          <w:lang w:val="hy-AM"/>
        </w:rPr>
        <w:t xml:space="preserve"> 17։</w:t>
      </w:r>
    </w:p>
    <w:p w:rsidR="00B53606" w:rsidRPr="00E924EE" w:rsidRDefault="00B53606" w:rsidP="00E249DB">
      <w:pPr>
        <w:tabs>
          <w:tab w:val="left" w:pos="851"/>
        </w:tabs>
        <w:spacing w:after="0"/>
        <w:ind w:firstLine="567"/>
        <w:jc w:val="both"/>
        <w:rPr>
          <w:rFonts w:ascii="GHEA Grapalat" w:hAnsi="GHEA Grapalat" w:cs="Sylfaen"/>
          <w:sz w:val="24"/>
          <w:szCs w:val="24"/>
          <w:lang w:val="hy-AM"/>
        </w:rPr>
      </w:pPr>
      <w:r w:rsidRPr="00E924EE">
        <w:rPr>
          <w:rFonts w:ascii="GHEA Grapalat" w:hAnsi="GHEA Grapalat" w:cs="Sylfaen"/>
          <w:sz w:val="24"/>
          <w:szCs w:val="24"/>
          <w:lang w:val="hy-AM"/>
        </w:rPr>
        <w:t>ՄԻՊ 2020-2022թթ. ԳԾ-ի առնչությամբ ընդհանուր առմամբ կարելի է ներկայացնել ինչպես դրական, այնպես էլ՝ բացասական եզրահանգումներ: Մասնավորապես, դրական միտումները հետևյալն են՝</w:t>
      </w:r>
    </w:p>
    <w:p w:rsidR="00B53606" w:rsidRPr="00E924EE" w:rsidRDefault="00B53606" w:rsidP="00E249DB">
      <w:pPr>
        <w:pStyle w:val="ListParagraph"/>
        <w:numPr>
          <w:ilvl w:val="0"/>
          <w:numId w:val="4"/>
        </w:numPr>
        <w:tabs>
          <w:tab w:val="left" w:pos="851"/>
        </w:tabs>
        <w:spacing w:after="0"/>
        <w:ind w:left="0" w:firstLine="567"/>
        <w:jc w:val="both"/>
        <w:rPr>
          <w:rFonts w:ascii="GHEA Grapalat" w:hAnsi="GHEA Grapalat" w:cs="Sylfaen"/>
          <w:sz w:val="24"/>
          <w:szCs w:val="24"/>
          <w:lang w:val="hy-AM"/>
        </w:rPr>
      </w:pPr>
      <w:r w:rsidRPr="00E924EE">
        <w:rPr>
          <w:rFonts w:ascii="GHEA Grapalat" w:hAnsi="GHEA Grapalat" w:cs="Sylfaen"/>
          <w:sz w:val="24"/>
          <w:szCs w:val="24"/>
          <w:lang w:val="hy-AM"/>
        </w:rPr>
        <w:t xml:space="preserve">ՄԻՊ Ռազմավարությունը և </w:t>
      </w:r>
      <w:r w:rsidR="005349E9" w:rsidRPr="00E924EE">
        <w:rPr>
          <w:rFonts w:ascii="GHEA Grapalat" w:hAnsi="GHEA Grapalat" w:cs="Sylfaen"/>
          <w:sz w:val="24"/>
          <w:szCs w:val="24"/>
          <w:lang w:val="hy-AM"/>
        </w:rPr>
        <w:t xml:space="preserve">դրանից բխող </w:t>
      </w:r>
      <w:r w:rsidRPr="00E924EE">
        <w:rPr>
          <w:rFonts w:ascii="GHEA Grapalat" w:hAnsi="GHEA Grapalat" w:cs="Sylfaen"/>
          <w:sz w:val="24"/>
          <w:szCs w:val="24"/>
          <w:lang w:val="hy-AM"/>
        </w:rPr>
        <w:t>2020-2022թթ</w:t>
      </w:r>
      <w:r w:rsidRPr="00E924EE">
        <w:rPr>
          <w:rFonts w:ascii="GHEA Grapalat" w:hAnsi="Cambria Math" w:cs="Cambria Math"/>
          <w:sz w:val="24"/>
          <w:szCs w:val="24"/>
          <w:lang w:val="hy-AM"/>
        </w:rPr>
        <w:t>․</w:t>
      </w:r>
      <w:r w:rsidRPr="00E924EE">
        <w:rPr>
          <w:rFonts w:ascii="GHEA Grapalat" w:hAnsi="GHEA Grapalat" w:cs="Sylfaen"/>
          <w:sz w:val="24"/>
          <w:szCs w:val="24"/>
          <w:lang w:val="hy-AM"/>
        </w:rPr>
        <w:t xml:space="preserve"> ԳԾ-ը՝ որպես մարդու իրավունքների պաշտպանության ոլորտի պետական քաղաքականության միասնական և համակարգված փաստաթղթեր, դրական ազդեցություն են ունեցել ՀՀ-ում մարդու իրավունքների պաշտպանության բարելավման վրա։  </w:t>
      </w:r>
    </w:p>
    <w:p w:rsidR="00B53606" w:rsidRPr="00E924EE" w:rsidRDefault="00B53606" w:rsidP="00E249DB">
      <w:pPr>
        <w:pStyle w:val="ListParagraph"/>
        <w:numPr>
          <w:ilvl w:val="0"/>
          <w:numId w:val="4"/>
        </w:numPr>
        <w:tabs>
          <w:tab w:val="left" w:pos="851"/>
        </w:tabs>
        <w:spacing w:after="0"/>
        <w:ind w:left="0" w:firstLine="567"/>
        <w:jc w:val="both"/>
        <w:rPr>
          <w:rFonts w:ascii="GHEA Grapalat" w:hAnsi="GHEA Grapalat" w:cs="Sylfaen"/>
          <w:sz w:val="24"/>
          <w:szCs w:val="24"/>
          <w:lang w:val="hy-AM"/>
        </w:rPr>
      </w:pPr>
      <w:r w:rsidRPr="00E924EE">
        <w:rPr>
          <w:rFonts w:ascii="GHEA Grapalat" w:hAnsi="GHEA Grapalat" w:cs="Sylfaen"/>
          <w:sz w:val="24"/>
          <w:szCs w:val="24"/>
          <w:lang w:val="hy-AM"/>
        </w:rPr>
        <w:t>Ռազմավարական փաստաթղթերը, ընդհանուր առմամբ, մատնանշում էին միջազգային կառույցների զեկույցներում բարձրացված մարդու իրավունքներին առնչվող օրենսդրական և գործնական խնդիրները, որոնց լուծմանն ուղղված միջոցառումները 81%-ն ամբողջությամբ կամ մասամբ կատարվել է։</w:t>
      </w:r>
    </w:p>
    <w:p w:rsidR="00B53606" w:rsidRPr="00E924EE" w:rsidRDefault="00B53606" w:rsidP="00E249DB">
      <w:pPr>
        <w:pStyle w:val="ListParagraph"/>
        <w:numPr>
          <w:ilvl w:val="0"/>
          <w:numId w:val="4"/>
        </w:numPr>
        <w:tabs>
          <w:tab w:val="left" w:pos="851"/>
        </w:tabs>
        <w:spacing w:after="0"/>
        <w:ind w:left="0" w:firstLine="567"/>
        <w:jc w:val="both"/>
        <w:rPr>
          <w:rFonts w:ascii="GHEA Grapalat" w:hAnsi="GHEA Grapalat" w:cs="Sylfaen"/>
          <w:sz w:val="24"/>
          <w:szCs w:val="24"/>
          <w:lang w:val="hy-AM"/>
        </w:rPr>
      </w:pPr>
      <w:r w:rsidRPr="00E924EE">
        <w:rPr>
          <w:rFonts w:ascii="GHEA Grapalat" w:hAnsi="GHEA Grapalat" w:cs="Sylfaen"/>
          <w:sz w:val="24"/>
          <w:szCs w:val="24"/>
          <w:lang w:val="hy-AM"/>
        </w:rPr>
        <w:t>Ապահովվել է մշակման գործընթացի ներառականությունն ու մասնակցայնությունը, մասնավորապես, կազմակերպվել են մի շարք հանրային և սեկտորալ քննարկումներ՝ ներգրավվելով ոչ միայն պետական և տեղական ինքնակառավարման մարմինների ներկայացուցիչներին, այլ նաև ՀԿ-ներին։</w:t>
      </w:r>
    </w:p>
    <w:p w:rsidR="00B53606" w:rsidRPr="00E924EE" w:rsidRDefault="00B53606" w:rsidP="00E249DB">
      <w:pPr>
        <w:pStyle w:val="ListParagraph"/>
        <w:numPr>
          <w:ilvl w:val="0"/>
          <w:numId w:val="4"/>
        </w:numPr>
        <w:tabs>
          <w:tab w:val="left" w:pos="851"/>
        </w:tabs>
        <w:spacing w:after="0"/>
        <w:ind w:left="0" w:firstLine="567"/>
        <w:jc w:val="both"/>
        <w:rPr>
          <w:rFonts w:ascii="GHEA Grapalat" w:hAnsi="GHEA Grapalat" w:cs="Sylfaen"/>
          <w:sz w:val="24"/>
          <w:szCs w:val="24"/>
          <w:lang w:val="hy-AM"/>
        </w:rPr>
      </w:pPr>
      <w:r w:rsidRPr="00E924EE">
        <w:rPr>
          <w:rFonts w:ascii="GHEA Grapalat" w:hAnsi="GHEA Grapalat" w:cs="Sylfaen"/>
          <w:sz w:val="24"/>
          <w:szCs w:val="24"/>
          <w:lang w:val="hy-AM"/>
        </w:rPr>
        <w:t xml:space="preserve">Էական առաջընթաց է գրանցվել </w:t>
      </w:r>
      <w:r w:rsidR="005349E9" w:rsidRPr="00E924EE">
        <w:rPr>
          <w:rFonts w:ascii="GHEA Grapalat" w:hAnsi="GHEA Grapalat" w:cs="Sylfaen"/>
          <w:sz w:val="24"/>
          <w:szCs w:val="24"/>
          <w:lang w:val="hy-AM"/>
        </w:rPr>
        <w:t xml:space="preserve">Ռազմավարությունը </w:t>
      </w:r>
      <w:r w:rsidRPr="00E924EE">
        <w:rPr>
          <w:rFonts w:ascii="GHEA Grapalat" w:hAnsi="GHEA Grapalat" w:cs="Sylfaen"/>
          <w:sz w:val="24"/>
          <w:szCs w:val="24"/>
          <w:lang w:val="hy-AM"/>
        </w:rPr>
        <w:t>Համակարգող խորհրդի գործունեության շրջանակի, վերջինիս կառուցվածքի մասով, հատկապես</w:t>
      </w:r>
      <w:r w:rsidR="005349E9" w:rsidRPr="00E924EE">
        <w:rPr>
          <w:rFonts w:ascii="GHEA Grapalat" w:hAnsi="GHEA Grapalat" w:cs="Sylfaen"/>
          <w:sz w:val="24"/>
          <w:szCs w:val="24"/>
          <w:lang w:val="hy-AM"/>
        </w:rPr>
        <w:t>՝</w:t>
      </w:r>
      <w:r w:rsidRPr="00E924EE">
        <w:rPr>
          <w:rFonts w:ascii="GHEA Grapalat" w:hAnsi="GHEA Grapalat" w:cs="Sylfaen"/>
          <w:sz w:val="24"/>
          <w:szCs w:val="24"/>
          <w:lang w:val="hy-AM"/>
        </w:rPr>
        <w:t xml:space="preserve"> ՀԿ-ներին այդ Խորհրդի կազմում ընդգրկելու տեսանկյունից։ </w:t>
      </w:r>
    </w:p>
    <w:p w:rsidR="00B53606" w:rsidRPr="00E924EE" w:rsidRDefault="00B53606" w:rsidP="00E249DB">
      <w:pPr>
        <w:pStyle w:val="ListParagraph"/>
        <w:numPr>
          <w:ilvl w:val="0"/>
          <w:numId w:val="4"/>
        </w:numPr>
        <w:tabs>
          <w:tab w:val="left" w:pos="851"/>
        </w:tabs>
        <w:spacing w:after="0"/>
        <w:ind w:left="0" w:firstLine="567"/>
        <w:jc w:val="both"/>
        <w:rPr>
          <w:rFonts w:ascii="GHEA Grapalat" w:hAnsi="GHEA Grapalat" w:cs="Sylfaen"/>
          <w:sz w:val="24"/>
          <w:szCs w:val="24"/>
          <w:lang w:val="hy-AM"/>
        </w:rPr>
      </w:pPr>
      <w:r w:rsidRPr="00E924EE">
        <w:rPr>
          <w:rFonts w:ascii="GHEA Grapalat" w:hAnsi="GHEA Grapalat" w:cs="Sylfaen"/>
          <w:sz w:val="24"/>
          <w:szCs w:val="24"/>
          <w:lang w:val="hy-AM"/>
        </w:rPr>
        <w:t xml:space="preserve">Առաջին անգամ մշակվել և կիրառվել է </w:t>
      </w:r>
      <w:hyperlink r:id="rId8" w:history="1">
        <w:r w:rsidRPr="00E924EE">
          <w:rPr>
            <w:rFonts w:ascii="GHEA Grapalat" w:hAnsi="GHEA Grapalat" w:cs="Sylfaen"/>
            <w:sz w:val="24"/>
            <w:szCs w:val="24"/>
            <w:lang w:val="hy-AM"/>
          </w:rPr>
          <w:t>www.e-rights.am</w:t>
        </w:r>
      </w:hyperlink>
      <w:r w:rsidRPr="00E924EE">
        <w:rPr>
          <w:rFonts w:ascii="GHEA Grapalat" w:hAnsi="GHEA Grapalat" w:cs="Sylfaen"/>
          <w:sz w:val="24"/>
          <w:szCs w:val="24"/>
          <w:lang w:val="hy-AM"/>
        </w:rPr>
        <w:t xml:space="preserve"> էլեկտրոնային հարթակը, որն էապես նպաստել է Ռազմավարության և գործողությունների ծրագրի հաշվետվողականության և թափանցիկության բարձրացմանը։ </w:t>
      </w:r>
    </w:p>
    <w:p w:rsidR="00B53606" w:rsidRPr="00E924EE" w:rsidRDefault="00B53606" w:rsidP="00E249DB">
      <w:pPr>
        <w:pStyle w:val="ListParagraph"/>
        <w:numPr>
          <w:ilvl w:val="0"/>
          <w:numId w:val="4"/>
        </w:numPr>
        <w:tabs>
          <w:tab w:val="left" w:pos="851"/>
        </w:tabs>
        <w:spacing w:after="0"/>
        <w:ind w:left="0" w:firstLine="567"/>
        <w:jc w:val="both"/>
        <w:rPr>
          <w:rFonts w:ascii="GHEA Grapalat" w:hAnsi="GHEA Grapalat" w:cs="Sylfaen"/>
          <w:sz w:val="24"/>
          <w:szCs w:val="24"/>
          <w:lang w:val="hy-AM"/>
        </w:rPr>
      </w:pPr>
      <w:r w:rsidRPr="00E924EE">
        <w:rPr>
          <w:rFonts w:ascii="GHEA Grapalat" w:hAnsi="GHEA Grapalat" w:cs="Sylfaen"/>
          <w:sz w:val="24"/>
          <w:szCs w:val="24"/>
          <w:lang w:val="hy-AM"/>
        </w:rPr>
        <w:lastRenderedPageBreak/>
        <w:t>Ապահովվել է Ռազմավարական փաստաթղթերի կապը ՄԱԿ-ի Կայուն զարգացման նպատակների հետ։</w:t>
      </w:r>
    </w:p>
    <w:p w:rsidR="00B53606" w:rsidRPr="00E924EE" w:rsidRDefault="00B53606" w:rsidP="00E249DB">
      <w:pPr>
        <w:pStyle w:val="ListParagraph"/>
        <w:numPr>
          <w:ilvl w:val="0"/>
          <w:numId w:val="4"/>
        </w:numPr>
        <w:tabs>
          <w:tab w:val="left" w:pos="851"/>
        </w:tabs>
        <w:spacing w:after="0"/>
        <w:ind w:left="0" w:firstLine="567"/>
        <w:jc w:val="both"/>
        <w:rPr>
          <w:rFonts w:ascii="GHEA Grapalat" w:hAnsi="GHEA Grapalat" w:cs="Sylfaen"/>
          <w:sz w:val="24"/>
          <w:szCs w:val="24"/>
          <w:lang w:val="hy-AM"/>
        </w:rPr>
      </w:pPr>
      <w:r w:rsidRPr="00E924EE">
        <w:rPr>
          <w:rFonts w:ascii="GHEA Grapalat" w:hAnsi="GHEA Grapalat" w:cs="Sylfaen"/>
          <w:sz w:val="24"/>
          <w:szCs w:val="24"/>
          <w:lang w:val="hy-AM"/>
        </w:rPr>
        <w:t xml:space="preserve">Որոշ միջոցառումներ գերակատարվել են, օրինակ՝ </w:t>
      </w:r>
      <w:r w:rsidR="005349E9" w:rsidRPr="00E924EE">
        <w:rPr>
          <w:rFonts w:ascii="GHEA Grapalat" w:hAnsi="GHEA Grapalat" w:cs="Sylfaen"/>
          <w:sz w:val="24"/>
          <w:szCs w:val="24"/>
          <w:lang w:val="hy-AM"/>
        </w:rPr>
        <w:t xml:space="preserve">ՄԻՊ 2020-2022թթ. </w:t>
      </w:r>
      <w:r w:rsidRPr="00E924EE">
        <w:rPr>
          <w:rFonts w:ascii="GHEA Grapalat" w:hAnsi="GHEA Grapalat" w:cs="Sylfaen"/>
          <w:sz w:val="24"/>
          <w:szCs w:val="24"/>
          <w:lang w:val="hy-AM"/>
        </w:rPr>
        <w:t>ԳԾ-ի 66-րդ կետով նախատեսվում էր ստորագրել «Պաշտոնական փաստաթղթերի մատչելիության մասին» Եվրոպայի խորհրդի կոնվենցիան, սակայն 2022թ</w:t>
      </w:r>
      <w:r w:rsidRPr="00E924EE">
        <w:rPr>
          <w:rFonts w:ascii="GHEA Grapalat" w:hAnsi="Cambria Math" w:cs="Cambria Math"/>
          <w:sz w:val="24"/>
          <w:szCs w:val="24"/>
          <w:lang w:val="hy-AM"/>
        </w:rPr>
        <w:t>․</w:t>
      </w:r>
      <w:r w:rsidRPr="00E924EE">
        <w:rPr>
          <w:rFonts w:ascii="GHEA Grapalat" w:hAnsi="GHEA Grapalat" w:cs="Sylfaen"/>
          <w:sz w:val="24"/>
          <w:szCs w:val="24"/>
          <w:lang w:val="hy-AM"/>
        </w:rPr>
        <w:t xml:space="preserve"> մարտի 28-ին ՀՀ ԱԺ-ի կողմից վավերացվել է վերը նշված կոնվենցիան։ Համանման մոտեցում առկա է </w:t>
      </w:r>
      <w:r w:rsidR="005349E9" w:rsidRPr="00E924EE">
        <w:rPr>
          <w:rFonts w:ascii="GHEA Grapalat" w:hAnsi="GHEA Grapalat" w:cs="Sylfaen"/>
          <w:sz w:val="24"/>
          <w:szCs w:val="24"/>
          <w:lang w:val="hy-AM"/>
        </w:rPr>
        <w:t xml:space="preserve">ՄԻՊ 2020-2022թթ. </w:t>
      </w:r>
      <w:r w:rsidRPr="00E924EE">
        <w:rPr>
          <w:rFonts w:ascii="GHEA Grapalat" w:hAnsi="GHEA Grapalat" w:cs="Sylfaen"/>
          <w:sz w:val="24"/>
          <w:szCs w:val="24"/>
          <w:lang w:val="hy-AM"/>
        </w:rPr>
        <w:t>ԳԾ-ի 80-րդ կետի առնչությամբ, որտեղ նախատեսվում էր Լանզարոտ</w:t>
      </w:r>
      <w:r w:rsidR="005349E9" w:rsidRPr="00E924EE">
        <w:rPr>
          <w:rFonts w:ascii="GHEA Grapalat" w:hAnsi="GHEA Grapalat" w:cs="Sylfaen"/>
          <w:sz w:val="24"/>
          <w:szCs w:val="24"/>
          <w:lang w:val="hy-AM"/>
        </w:rPr>
        <w:t>ե</w:t>
      </w:r>
      <w:r w:rsidRPr="00E924EE">
        <w:rPr>
          <w:rFonts w:ascii="GHEA Grapalat" w:hAnsi="GHEA Grapalat" w:cs="Sylfaen"/>
          <w:sz w:val="24"/>
          <w:szCs w:val="24"/>
          <w:lang w:val="hy-AM"/>
        </w:rPr>
        <w:t xml:space="preserve">ի կոնվենցիայի վավերացման փաթեթն ուղարկում ՀՀ ԱԺ, սակայն այդ կոնվենցիան նույնպես վավերացվել է և </w:t>
      </w:r>
      <w:r w:rsidR="005349E9" w:rsidRPr="00E924EE">
        <w:rPr>
          <w:rFonts w:ascii="GHEA Grapalat" w:hAnsi="GHEA Grapalat" w:cs="Sylfaen"/>
          <w:sz w:val="24"/>
          <w:szCs w:val="24"/>
          <w:lang w:val="hy-AM"/>
        </w:rPr>
        <w:t xml:space="preserve">ՀՀ-ում ուժի մեջ է մտել </w:t>
      </w:r>
      <w:r w:rsidRPr="00E924EE">
        <w:rPr>
          <w:rFonts w:ascii="GHEA Grapalat" w:hAnsi="GHEA Grapalat" w:cs="Sylfaen"/>
          <w:sz w:val="24"/>
          <w:szCs w:val="24"/>
          <w:lang w:val="hy-AM"/>
        </w:rPr>
        <w:t>2021թ.-ի հունվարի 1-ից:</w:t>
      </w:r>
    </w:p>
    <w:p w:rsidR="00B53606" w:rsidRPr="00E924EE" w:rsidRDefault="00B53606" w:rsidP="00E249DB">
      <w:pPr>
        <w:pStyle w:val="ListParagraph"/>
        <w:tabs>
          <w:tab w:val="left" w:pos="851"/>
        </w:tabs>
        <w:spacing w:after="0"/>
        <w:ind w:left="0" w:firstLine="567"/>
        <w:jc w:val="both"/>
        <w:rPr>
          <w:rFonts w:ascii="GHEA Grapalat" w:hAnsi="GHEA Grapalat" w:cs="Sylfaen"/>
          <w:sz w:val="24"/>
          <w:szCs w:val="24"/>
          <w:lang w:val="hy-AM"/>
        </w:rPr>
      </w:pPr>
      <w:r w:rsidRPr="00E924EE">
        <w:rPr>
          <w:rFonts w:ascii="GHEA Grapalat" w:hAnsi="GHEA Grapalat" w:cs="Sylfaen"/>
          <w:sz w:val="24"/>
          <w:szCs w:val="24"/>
          <w:lang w:val="hy-AM"/>
        </w:rPr>
        <w:t>Բացասական եզրահանգումները կարելի է ներկայացնել համապատասխան ռիսկերի և բացթողումների ձևաչափով, որոնց թվին կարելի է դասել հետևյալները՝</w:t>
      </w:r>
    </w:p>
    <w:p w:rsidR="00B53606" w:rsidRPr="00E924EE" w:rsidRDefault="00B53606" w:rsidP="00E249DB">
      <w:pPr>
        <w:pStyle w:val="ListParagraph"/>
        <w:numPr>
          <w:ilvl w:val="0"/>
          <w:numId w:val="4"/>
        </w:numPr>
        <w:tabs>
          <w:tab w:val="left" w:pos="851"/>
        </w:tabs>
        <w:spacing w:after="0"/>
        <w:ind w:left="0" w:firstLine="567"/>
        <w:jc w:val="both"/>
        <w:rPr>
          <w:rFonts w:ascii="GHEA Grapalat" w:hAnsi="GHEA Grapalat" w:cs="Sylfaen"/>
          <w:sz w:val="24"/>
          <w:szCs w:val="24"/>
          <w:lang w:val="hy-AM"/>
        </w:rPr>
      </w:pPr>
      <w:r w:rsidRPr="00E924EE">
        <w:rPr>
          <w:rFonts w:ascii="GHEA Grapalat" w:hAnsi="GHEA Grapalat" w:cs="Sylfaen"/>
          <w:sz w:val="24"/>
          <w:szCs w:val="24"/>
          <w:lang w:val="hy-AM"/>
        </w:rPr>
        <w:t>ՔՈՎԻԴ-19 համավարակը և 44-օրյա պատերազմն էականորեն բացասաբար են ազդել ԳԾ-ի ամբողջական և լիարժեք կատարման վրա. ԳԾ-ի կատարման վրա դրանց ազդեցության հնարավորինս նվազեցման արդյունավետ միջոցներ չեն գտնվել։</w:t>
      </w:r>
    </w:p>
    <w:p w:rsidR="00B53606" w:rsidRPr="00E924EE" w:rsidRDefault="00B53606" w:rsidP="00E249DB">
      <w:pPr>
        <w:pStyle w:val="ListParagraph"/>
        <w:numPr>
          <w:ilvl w:val="0"/>
          <w:numId w:val="4"/>
        </w:numPr>
        <w:tabs>
          <w:tab w:val="left" w:pos="851"/>
        </w:tabs>
        <w:spacing w:after="0"/>
        <w:ind w:left="0" w:firstLine="567"/>
        <w:jc w:val="both"/>
        <w:rPr>
          <w:rFonts w:ascii="GHEA Grapalat" w:hAnsi="GHEA Grapalat" w:cs="Sylfaen"/>
          <w:sz w:val="24"/>
          <w:szCs w:val="24"/>
          <w:lang w:val="hy-AM"/>
        </w:rPr>
      </w:pPr>
      <w:r w:rsidRPr="00E924EE">
        <w:rPr>
          <w:rFonts w:ascii="GHEA Grapalat" w:hAnsi="GHEA Grapalat" w:cs="Sylfaen"/>
          <w:sz w:val="24"/>
          <w:szCs w:val="24"/>
          <w:lang w:val="hy-AM"/>
        </w:rPr>
        <w:t>ԳԾ-ն կառուցվածքա</w:t>
      </w:r>
      <w:r w:rsidR="005349E9" w:rsidRPr="00E924EE">
        <w:rPr>
          <w:rFonts w:ascii="GHEA Grapalat" w:hAnsi="GHEA Grapalat" w:cs="Sylfaen"/>
          <w:sz w:val="24"/>
          <w:szCs w:val="24"/>
          <w:lang w:val="hy-AM"/>
        </w:rPr>
        <w:t xml:space="preserve">յին և </w:t>
      </w:r>
      <w:r w:rsidRPr="00E924EE">
        <w:rPr>
          <w:rFonts w:ascii="GHEA Grapalat" w:hAnsi="GHEA Grapalat" w:cs="Sylfaen"/>
          <w:sz w:val="24"/>
          <w:szCs w:val="24"/>
          <w:lang w:val="hy-AM"/>
        </w:rPr>
        <w:t>բովանդակային տեսանկյունից ունեցել է հետևյալ խնդիրներ</w:t>
      </w:r>
      <w:r w:rsidR="005349E9" w:rsidRPr="00E924EE">
        <w:rPr>
          <w:rFonts w:ascii="GHEA Grapalat" w:hAnsi="GHEA Grapalat" w:cs="Sylfaen"/>
          <w:sz w:val="24"/>
          <w:szCs w:val="24"/>
          <w:lang w:val="hy-AM"/>
        </w:rPr>
        <w:t>ը</w:t>
      </w:r>
      <w:r w:rsidRPr="00E924EE">
        <w:rPr>
          <w:rFonts w:ascii="GHEA Grapalat" w:hAnsi="GHEA Grapalat" w:cs="Sylfaen"/>
          <w:sz w:val="24"/>
          <w:szCs w:val="24"/>
          <w:lang w:val="hy-AM"/>
        </w:rPr>
        <w:t xml:space="preserve">՝ ելակետային տվյալների բացակայություն, որոշ գործողությունների ոչ բավարար հստակություն և չափելիություն (որոշ դեպքերում անիրատեսականություն), քանակական և որակական արդյունքային ցուցանիշների որոշակիության պակաս։ </w:t>
      </w:r>
    </w:p>
    <w:p w:rsidR="00B53606" w:rsidRPr="00E924EE" w:rsidRDefault="00B53606" w:rsidP="00E249DB">
      <w:pPr>
        <w:pStyle w:val="ListParagraph"/>
        <w:numPr>
          <w:ilvl w:val="0"/>
          <w:numId w:val="4"/>
        </w:numPr>
        <w:tabs>
          <w:tab w:val="left" w:pos="851"/>
        </w:tabs>
        <w:spacing w:after="0"/>
        <w:ind w:left="0" w:firstLine="567"/>
        <w:jc w:val="both"/>
        <w:rPr>
          <w:rFonts w:ascii="GHEA Grapalat" w:hAnsi="GHEA Grapalat" w:cs="Sylfaen"/>
          <w:sz w:val="24"/>
          <w:szCs w:val="24"/>
          <w:lang w:val="hy-AM"/>
        </w:rPr>
      </w:pPr>
      <w:r w:rsidRPr="00E924EE">
        <w:rPr>
          <w:rFonts w:ascii="GHEA Grapalat" w:hAnsi="GHEA Grapalat" w:cs="Sylfaen"/>
          <w:sz w:val="24"/>
          <w:szCs w:val="24"/>
          <w:lang w:val="hy-AM"/>
        </w:rPr>
        <w:t>Պետության կողմից հատկացվող ֆինանսական միջոցների բացակայությունը կամ ոչ բավարար տրամադրումը։</w:t>
      </w:r>
    </w:p>
    <w:p w:rsidR="00B53606" w:rsidRPr="00E924EE" w:rsidRDefault="00B53606" w:rsidP="00E249DB">
      <w:pPr>
        <w:pStyle w:val="ListParagraph"/>
        <w:numPr>
          <w:ilvl w:val="0"/>
          <w:numId w:val="4"/>
        </w:numPr>
        <w:tabs>
          <w:tab w:val="left" w:pos="851"/>
        </w:tabs>
        <w:spacing w:after="0"/>
        <w:ind w:left="0" w:firstLine="567"/>
        <w:jc w:val="both"/>
        <w:rPr>
          <w:rFonts w:ascii="GHEA Grapalat" w:hAnsi="GHEA Grapalat" w:cs="Sylfaen"/>
          <w:sz w:val="24"/>
          <w:szCs w:val="24"/>
          <w:lang w:val="hy-AM"/>
        </w:rPr>
      </w:pPr>
      <w:r w:rsidRPr="00E924EE">
        <w:rPr>
          <w:rFonts w:ascii="GHEA Grapalat" w:hAnsi="GHEA Grapalat" w:cs="Sylfaen"/>
          <w:sz w:val="24"/>
          <w:szCs w:val="24"/>
          <w:lang w:val="hy-AM"/>
        </w:rPr>
        <w:t xml:space="preserve">ՄԻՊ Ռազմավարության և </w:t>
      </w:r>
      <w:r w:rsidR="005349E9" w:rsidRPr="00E924EE">
        <w:rPr>
          <w:rFonts w:ascii="GHEA Grapalat" w:hAnsi="GHEA Grapalat" w:cs="Sylfaen"/>
          <w:sz w:val="24"/>
          <w:szCs w:val="24"/>
          <w:lang w:val="hy-AM"/>
        </w:rPr>
        <w:t xml:space="preserve">դրանից բխող 2020-2022թթ. </w:t>
      </w:r>
      <w:r w:rsidRPr="00E924EE">
        <w:rPr>
          <w:rFonts w:ascii="GHEA Grapalat" w:hAnsi="GHEA Grapalat" w:cs="Sylfaen"/>
          <w:sz w:val="24"/>
          <w:szCs w:val="24"/>
          <w:lang w:val="hy-AM"/>
        </w:rPr>
        <w:t xml:space="preserve">ԳԾ-ի վերաբերյալ հանրության շրջանում տեղեկացվածության և իրազեկվածության ոչ պատշաճ մակարդակը։ </w:t>
      </w:r>
    </w:p>
    <w:p w:rsidR="00B53606" w:rsidRPr="00E924EE" w:rsidRDefault="00B53606" w:rsidP="00E249DB">
      <w:pPr>
        <w:pStyle w:val="ListParagraph"/>
        <w:numPr>
          <w:ilvl w:val="0"/>
          <w:numId w:val="4"/>
        </w:numPr>
        <w:tabs>
          <w:tab w:val="left" w:pos="851"/>
        </w:tabs>
        <w:spacing w:after="0"/>
        <w:ind w:left="0" w:firstLine="567"/>
        <w:jc w:val="both"/>
        <w:rPr>
          <w:rFonts w:ascii="GHEA Grapalat" w:hAnsi="GHEA Grapalat" w:cs="Sylfaen"/>
          <w:sz w:val="24"/>
          <w:szCs w:val="24"/>
          <w:lang w:val="hy-AM"/>
        </w:rPr>
      </w:pPr>
      <w:r w:rsidRPr="00E924EE">
        <w:rPr>
          <w:rFonts w:ascii="GHEA Grapalat" w:hAnsi="GHEA Grapalat" w:cs="Sylfaen"/>
          <w:sz w:val="24"/>
          <w:szCs w:val="24"/>
          <w:lang w:val="hy-AM"/>
        </w:rPr>
        <w:t>Պատասխանատու պետական մարմինների միջև ոչ բավարար համագործակցությունը</w:t>
      </w:r>
      <w:r w:rsidR="00365839" w:rsidRPr="00E924EE">
        <w:rPr>
          <w:rFonts w:ascii="GHEA Grapalat" w:hAnsi="GHEA Grapalat" w:cs="Sylfaen"/>
          <w:sz w:val="24"/>
          <w:szCs w:val="24"/>
          <w:lang w:val="hy-AM"/>
        </w:rPr>
        <w:t>,</w:t>
      </w:r>
      <w:r w:rsidRPr="00E924EE">
        <w:rPr>
          <w:rFonts w:ascii="GHEA Grapalat" w:hAnsi="GHEA Grapalat" w:cs="Sylfaen"/>
          <w:sz w:val="24"/>
          <w:szCs w:val="24"/>
          <w:lang w:val="hy-AM"/>
        </w:rPr>
        <w:t xml:space="preserve"> այդ թվում</w:t>
      </w:r>
      <w:r w:rsidR="00365839" w:rsidRPr="00E924EE">
        <w:rPr>
          <w:rFonts w:ascii="GHEA Grapalat" w:hAnsi="GHEA Grapalat" w:cs="Sylfaen"/>
          <w:sz w:val="24"/>
          <w:szCs w:val="24"/>
          <w:lang w:val="hy-AM"/>
        </w:rPr>
        <w:t>՝</w:t>
      </w:r>
      <w:r w:rsidRPr="00E924EE">
        <w:rPr>
          <w:rFonts w:ascii="GHEA Grapalat" w:hAnsi="GHEA Grapalat" w:cs="Sylfaen"/>
          <w:sz w:val="24"/>
          <w:szCs w:val="24"/>
          <w:lang w:val="hy-AM"/>
        </w:rPr>
        <w:t xml:space="preserve"> պետական մարմիններում Ռազմավարական փաստաթղթերի վերաբերյալ ոչ բավարար տեղեկացվածության մակարդակը, որը հանգեցնում է «սեփականության» (ownership) զգացման էական հետընթացին։ </w:t>
      </w:r>
    </w:p>
    <w:p w:rsidR="00B53606" w:rsidRPr="00E924EE" w:rsidRDefault="00B53606" w:rsidP="00E249DB">
      <w:pPr>
        <w:pStyle w:val="ListParagraph"/>
        <w:numPr>
          <w:ilvl w:val="0"/>
          <w:numId w:val="4"/>
        </w:numPr>
        <w:tabs>
          <w:tab w:val="left" w:pos="851"/>
        </w:tabs>
        <w:spacing w:after="0"/>
        <w:ind w:left="0" w:firstLine="567"/>
        <w:jc w:val="both"/>
        <w:rPr>
          <w:rFonts w:ascii="GHEA Grapalat" w:hAnsi="GHEA Grapalat" w:cs="Sylfaen"/>
          <w:sz w:val="24"/>
          <w:szCs w:val="24"/>
          <w:lang w:val="hy-AM"/>
        </w:rPr>
      </w:pPr>
      <w:r w:rsidRPr="00E924EE">
        <w:rPr>
          <w:rFonts w:ascii="GHEA Grapalat" w:hAnsi="GHEA Grapalat" w:cs="Sylfaen"/>
          <w:sz w:val="24"/>
          <w:szCs w:val="24"/>
          <w:lang w:val="hy-AM"/>
        </w:rPr>
        <w:t>Տարբեր ոլորտային ռազմավարությունների միջև տրամաբանական կապի ոչ բավարար մակարդակը, համահունչության պակասը։</w:t>
      </w:r>
    </w:p>
    <w:p w:rsidR="00B53606" w:rsidRPr="00E924EE" w:rsidRDefault="00B53606" w:rsidP="00E249DB">
      <w:pPr>
        <w:pStyle w:val="ListParagraph"/>
        <w:numPr>
          <w:ilvl w:val="0"/>
          <w:numId w:val="4"/>
        </w:numPr>
        <w:tabs>
          <w:tab w:val="left" w:pos="851"/>
        </w:tabs>
        <w:spacing w:after="0"/>
        <w:ind w:left="0" w:firstLine="567"/>
        <w:jc w:val="both"/>
        <w:rPr>
          <w:rFonts w:ascii="GHEA Grapalat" w:hAnsi="GHEA Grapalat" w:cs="Sylfaen"/>
          <w:sz w:val="24"/>
          <w:szCs w:val="24"/>
          <w:lang w:val="hy-AM"/>
        </w:rPr>
      </w:pPr>
      <w:r w:rsidRPr="00E924EE">
        <w:rPr>
          <w:rFonts w:ascii="GHEA Grapalat" w:hAnsi="GHEA Grapalat" w:cs="Sylfaen"/>
          <w:sz w:val="24"/>
          <w:szCs w:val="24"/>
          <w:lang w:val="hy-AM"/>
        </w:rPr>
        <w:t>Շահագրգիռ պետական մարմիններում մշտադիտարկման և գնահատման կարողությունների ոչ բավարար մակարդակը։</w:t>
      </w:r>
    </w:p>
    <w:p w:rsidR="00B53606" w:rsidRPr="00E924EE" w:rsidRDefault="00B53606" w:rsidP="00E249DB">
      <w:pPr>
        <w:pStyle w:val="ListParagraph"/>
        <w:numPr>
          <w:ilvl w:val="0"/>
          <w:numId w:val="4"/>
        </w:numPr>
        <w:tabs>
          <w:tab w:val="left" w:pos="851"/>
        </w:tabs>
        <w:spacing w:after="0"/>
        <w:ind w:left="0" w:firstLine="567"/>
        <w:jc w:val="both"/>
        <w:rPr>
          <w:rFonts w:ascii="GHEA Grapalat" w:hAnsi="GHEA Grapalat" w:cs="Sylfaen"/>
          <w:sz w:val="24"/>
          <w:szCs w:val="24"/>
          <w:lang w:val="hy-AM"/>
        </w:rPr>
      </w:pPr>
      <w:r w:rsidRPr="00E924EE">
        <w:rPr>
          <w:rFonts w:ascii="GHEA Grapalat" w:hAnsi="GHEA Grapalat" w:cs="Sylfaen"/>
          <w:sz w:val="24"/>
          <w:szCs w:val="24"/>
          <w:lang w:val="hy-AM"/>
        </w:rPr>
        <w:lastRenderedPageBreak/>
        <w:t>Կիսամյակային և տարեկան հաշվետվությունների ֆորմալ և տեխնիկական լինելու հանգամանքը. վերջիններս չեն արտացոլում իրական փոփոխությունները և ազդեցությունը մարդու իրավունքների պաշտպանության բնագավառում։</w:t>
      </w:r>
    </w:p>
    <w:p w:rsidR="00B53606" w:rsidRPr="00E924EE" w:rsidRDefault="00B53606" w:rsidP="00E249DB">
      <w:pPr>
        <w:pStyle w:val="ListParagraph"/>
        <w:numPr>
          <w:ilvl w:val="0"/>
          <w:numId w:val="4"/>
        </w:numPr>
        <w:tabs>
          <w:tab w:val="left" w:pos="851"/>
        </w:tabs>
        <w:spacing w:after="0"/>
        <w:ind w:left="0" w:firstLine="567"/>
        <w:jc w:val="both"/>
        <w:rPr>
          <w:rFonts w:ascii="GHEA Grapalat" w:hAnsi="GHEA Grapalat" w:cs="Sylfaen"/>
          <w:sz w:val="24"/>
          <w:szCs w:val="24"/>
          <w:lang w:val="hy-AM"/>
        </w:rPr>
      </w:pPr>
      <w:r w:rsidRPr="00E924EE">
        <w:rPr>
          <w:rFonts w:ascii="GHEA Grapalat" w:hAnsi="GHEA Grapalat" w:cs="Sylfaen"/>
          <w:sz w:val="24"/>
          <w:szCs w:val="24"/>
          <w:lang w:val="hy-AM"/>
        </w:rPr>
        <w:t xml:space="preserve">Մի շարք պետական մարմինների կողմից </w:t>
      </w:r>
      <w:r w:rsidR="00C16B4A" w:rsidRPr="00E924EE">
        <w:rPr>
          <w:rFonts w:ascii="GHEA Grapalat" w:hAnsi="GHEA Grapalat" w:cs="Sylfaen"/>
          <w:sz w:val="24"/>
          <w:szCs w:val="24"/>
          <w:lang w:val="hy-AM"/>
        </w:rPr>
        <w:t xml:space="preserve">ՄԻՊ 2020-2022թթ. </w:t>
      </w:r>
      <w:r w:rsidRPr="00E924EE">
        <w:rPr>
          <w:rFonts w:ascii="GHEA Grapalat" w:hAnsi="GHEA Grapalat" w:cs="Sylfaen"/>
          <w:sz w:val="24"/>
          <w:szCs w:val="24"/>
          <w:lang w:val="hy-AM"/>
        </w:rPr>
        <w:t>ԳԾ-ի միջոցառումների կատարման վերաբերյալ տեղեկությունների համակարգային հավաքման, վերլուծության և պահպանման ուղղությամբ ոչ բավարար միջոցների ձեռնարկումը:</w:t>
      </w:r>
    </w:p>
    <w:p w:rsidR="00B53606" w:rsidRPr="00E924EE" w:rsidRDefault="00B53606" w:rsidP="00E249DB">
      <w:pPr>
        <w:pStyle w:val="ListParagraph"/>
        <w:numPr>
          <w:ilvl w:val="0"/>
          <w:numId w:val="4"/>
        </w:numPr>
        <w:tabs>
          <w:tab w:val="left" w:pos="851"/>
        </w:tabs>
        <w:spacing w:after="0"/>
        <w:ind w:left="0" w:firstLine="567"/>
        <w:jc w:val="both"/>
        <w:rPr>
          <w:rFonts w:ascii="GHEA Grapalat" w:hAnsi="GHEA Grapalat" w:cs="Sylfaen"/>
          <w:sz w:val="24"/>
          <w:szCs w:val="24"/>
          <w:lang w:val="hy-AM"/>
        </w:rPr>
      </w:pPr>
      <w:r w:rsidRPr="00E924EE">
        <w:rPr>
          <w:rFonts w:ascii="GHEA Grapalat" w:hAnsi="GHEA Grapalat" w:cs="Sylfaen"/>
          <w:sz w:val="24"/>
          <w:szCs w:val="24"/>
          <w:lang w:val="hy-AM"/>
        </w:rPr>
        <w:t>Մարդու մի շարք իրավունքների վիճակի, ներառյալ՝ խախտումների և դրանց կապակցությամբ ձեռնարկված միջոցների ու արդյունքների վերաբերյալ պետական վիճակագրություն չվարելը և այդ ուղղությամբ գործնական պատշաճ գործողություններ չկատարելը:</w:t>
      </w:r>
    </w:p>
    <w:p w:rsidR="00B53606" w:rsidRPr="00E924EE" w:rsidRDefault="00B53606" w:rsidP="00E249DB">
      <w:pPr>
        <w:pStyle w:val="ListParagraph"/>
        <w:numPr>
          <w:ilvl w:val="0"/>
          <w:numId w:val="4"/>
        </w:numPr>
        <w:tabs>
          <w:tab w:val="left" w:pos="851"/>
        </w:tabs>
        <w:spacing w:after="0"/>
        <w:ind w:left="0" w:firstLine="567"/>
        <w:jc w:val="both"/>
        <w:rPr>
          <w:rFonts w:ascii="GHEA Grapalat" w:hAnsi="GHEA Grapalat" w:cs="Sylfaen"/>
          <w:sz w:val="24"/>
          <w:szCs w:val="24"/>
          <w:lang w:val="hy-AM"/>
        </w:rPr>
      </w:pPr>
      <w:r w:rsidRPr="00E924EE">
        <w:rPr>
          <w:rFonts w:ascii="GHEA Grapalat" w:hAnsi="GHEA Grapalat" w:cs="Sylfaen"/>
          <w:sz w:val="24"/>
          <w:szCs w:val="24"/>
          <w:lang w:val="hy-AM"/>
        </w:rPr>
        <w:t>Պետական մարմիններում ճգնաժամային (արտակարգ) իրավիճակներում գործունեության շարունակականության (անընդհատության) ապահովման ներքին ընթացակարգերի և կառուցակարգերի բացակայությունը:</w:t>
      </w:r>
    </w:p>
    <w:p w:rsidR="002D4C83" w:rsidRPr="00E924EE" w:rsidRDefault="00B53606" w:rsidP="00E249DB">
      <w:pPr>
        <w:pStyle w:val="ListParagraph"/>
        <w:numPr>
          <w:ilvl w:val="0"/>
          <w:numId w:val="4"/>
        </w:numPr>
        <w:tabs>
          <w:tab w:val="left" w:pos="851"/>
        </w:tabs>
        <w:spacing w:after="0"/>
        <w:ind w:left="0" w:firstLine="567"/>
        <w:jc w:val="both"/>
        <w:rPr>
          <w:rFonts w:ascii="GHEA Grapalat" w:hAnsi="GHEA Grapalat" w:cs="Sylfaen"/>
          <w:sz w:val="24"/>
          <w:szCs w:val="24"/>
          <w:lang w:val="hy-AM"/>
        </w:rPr>
      </w:pPr>
      <w:r w:rsidRPr="00E924EE">
        <w:rPr>
          <w:rFonts w:ascii="GHEA Grapalat" w:hAnsi="GHEA Grapalat" w:cs="Sylfaen"/>
          <w:sz w:val="24"/>
          <w:szCs w:val="24"/>
          <w:lang w:val="hy-AM"/>
        </w:rPr>
        <w:t>Որոշ պետական մարմինների կողմից ֆինանսական միջոցների հայթայթման կարողությունների պակասը, հատկապես՝ շահագրգիռ միջազգային գործընկերների կամ ՀԿ-ների հետ համագործակցության համատեքստում:</w:t>
      </w:r>
    </w:p>
    <w:p w:rsidR="002A2253" w:rsidRDefault="002D4C83" w:rsidP="00E249DB">
      <w:pPr>
        <w:tabs>
          <w:tab w:val="left" w:pos="851"/>
        </w:tabs>
        <w:spacing w:after="0"/>
        <w:jc w:val="both"/>
        <w:rPr>
          <w:rFonts w:ascii="GHEA Grapalat" w:hAnsi="GHEA Grapalat" w:cs="Sylfaen"/>
          <w:sz w:val="24"/>
          <w:szCs w:val="24"/>
          <w:lang w:val="hy-AM"/>
        </w:rPr>
      </w:pPr>
      <w:r w:rsidRPr="00E924EE">
        <w:rPr>
          <w:rFonts w:ascii="GHEA Grapalat" w:hAnsi="GHEA Grapalat" w:cs="Sylfaen"/>
          <w:sz w:val="24"/>
          <w:szCs w:val="24"/>
          <w:lang w:val="hy-AM"/>
        </w:rPr>
        <w:tab/>
      </w:r>
      <w:r w:rsidR="00451AFA" w:rsidRPr="00E924EE">
        <w:rPr>
          <w:rFonts w:ascii="GHEA Grapalat" w:hAnsi="GHEA Grapalat" w:cs="Sylfaen"/>
          <w:sz w:val="24"/>
          <w:szCs w:val="24"/>
          <w:lang w:val="hy-AM"/>
        </w:rPr>
        <w:t xml:space="preserve">Հաշվի առնելով վերոշարադրյալը՝ փորձագիտական թիմի կողմից ներկայացվել են </w:t>
      </w:r>
      <w:r w:rsidR="00361D50" w:rsidRPr="00E924EE">
        <w:rPr>
          <w:rFonts w:ascii="GHEA Grapalat" w:hAnsi="GHEA Grapalat" w:cs="Sylfaen"/>
          <w:sz w:val="24"/>
          <w:szCs w:val="24"/>
          <w:lang w:val="hy-AM"/>
        </w:rPr>
        <w:t>թիրախային առաջարկություններ՝ բարելավելու սույն</w:t>
      </w:r>
      <w:r w:rsidR="00943A2E" w:rsidRPr="00E924EE">
        <w:rPr>
          <w:rFonts w:ascii="GHEA Grapalat" w:hAnsi="GHEA Grapalat" w:cs="Sylfaen"/>
          <w:sz w:val="24"/>
          <w:szCs w:val="24"/>
          <w:lang w:val="hy-AM"/>
        </w:rPr>
        <w:t xml:space="preserve"> Նախագծի</w:t>
      </w:r>
      <w:r w:rsidR="00A9545D" w:rsidRPr="00E924EE">
        <w:rPr>
          <w:rFonts w:ascii="GHEA Grapalat" w:hAnsi="GHEA Grapalat" w:cs="Sylfaen"/>
          <w:sz w:val="24"/>
          <w:szCs w:val="24"/>
          <w:lang w:val="hy-AM"/>
        </w:rPr>
        <w:t xml:space="preserve"> թե բովանդակային, թե կառուցվածքային տրամաբանությունը։</w:t>
      </w:r>
      <w:r w:rsidR="001C387A" w:rsidRPr="00E924EE">
        <w:rPr>
          <w:rFonts w:ascii="GHEA Grapalat" w:hAnsi="GHEA Grapalat" w:cs="Sylfaen"/>
          <w:sz w:val="24"/>
          <w:szCs w:val="24"/>
          <w:lang w:val="hy-AM"/>
        </w:rPr>
        <w:t xml:space="preserve"> </w:t>
      </w:r>
      <w:r w:rsidR="001501B2" w:rsidRPr="00E924EE">
        <w:rPr>
          <w:rFonts w:ascii="GHEA Grapalat" w:hAnsi="GHEA Grapalat" w:cs="Sylfaen"/>
          <w:sz w:val="24"/>
          <w:szCs w:val="24"/>
          <w:lang w:val="hy-AM"/>
        </w:rPr>
        <w:t xml:space="preserve">Միաժամանակ հարկ է ընդգծել, որ </w:t>
      </w:r>
      <w:r w:rsidR="00943A2E" w:rsidRPr="00E924EE">
        <w:rPr>
          <w:rFonts w:ascii="GHEA Grapalat" w:hAnsi="GHEA Grapalat" w:cs="Sylfaen"/>
          <w:sz w:val="24"/>
          <w:szCs w:val="24"/>
          <w:lang w:val="hy-AM"/>
        </w:rPr>
        <w:t xml:space="preserve">ՄԻՊ </w:t>
      </w:r>
      <w:r w:rsidR="001501B2" w:rsidRPr="00E924EE">
        <w:rPr>
          <w:rFonts w:ascii="GHEA Grapalat" w:hAnsi="GHEA Grapalat" w:cs="Sylfaen"/>
          <w:sz w:val="24"/>
          <w:szCs w:val="24"/>
          <w:lang w:val="hy-AM"/>
        </w:rPr>
        <w:t>2020-2022թթ</w:t>
      </w:r>
      <w:r w:rsidR="001501B2" w:rsidRPr="00E924EE">
        <w:rPr>
          <w:rFonts w:ascii="GHEA Grapalat" w:hAnsi="Cambria Math" w:cs="Cambria Math"/>
          <w:sz w:val="24"/>
          <w:szCs w:val="24"/>
          <w:lang w:val="hy-AM"/>
        </w:rPr>
        <w:t>․</w:t>
      </w:r>
      <w:r w:rsidR="001501B2" w:rsidRPr="00E924EE">
        <w:rPr>
          <w:rFonts w:ascii="GHEA Grapalat" w:hAnsi="GHEA Grapalat" w:cs="Sylfaen"/>
          <w:sz w:val="24"/>
          <w:szCs w:val="24"/>
          <w:lang w:val="hy-AM"/>
        </w:rPr>
        <w:t xml:space="preserve"> ԳԾ-ով </w:t>
      </w:r>
      <w:r w:rsidR="00654242" w:rsidRPr="00E924EE">
        <w:rPr>
          <w:rFonts w:ascii="GHEA Grapalat" w:hAnsi="GHEA Grapalat" w:cs="Sylfaen"/>
          <w:sz w:val="24"/>
          <w:szCs w:val="24"/>
          <w:lang w:val="hy-AM"/>
        </w:rPr>
        <w:t>ամրագրված և չկատարված կամ թերի կատարված միջոցառումները հասցեագրվել</w:t>
      </w:r>
      <w:r w:rsidR="00BB3C7B" w:rsidRPr="00E924EE">
        <w:rPr>
          <w:rFonts w:ascii="GHEA Grapalat" w:hAnsi="GHEA Grapalat" w:cs="Sylfaen"/>
          <w:sz w:val="24"/>
          <w:szCs w:val="24"/>
          <w:lang w:val="hy-AM"/>
        </w:rPr>
        <w:t xml:space="preserve"> են</w:t>
      </w:r>
      <w:r w:rsidR="00654242" w:rsidRPr="00E924EE">
        <w:rPr>
          <w:rFonts w:ascii="GHEA Grapalat" w:hAnsi="GHEA Grapalat" w:cs="Sylfaen"/>
          <w:sz w:val="24"/>
          <w:szCs w:val="24"/>
          <w:lang w:val="hy-AM"/>
        </w:rPr>
        <w:t xml:space="preserve"> </w:t>
      </w:r>
      <w:r w:rsidR="00943A2E" w:rsidRPr="00E924EE">
        <w:rPr>
          <w:rFonts w:ascii="GHEA Grapalat" w:hAnsi="GHEA Grapalat" w:cs="Sylfaen"/>
          <w:sz w:val="24"/>
          <w:szCs w:val="24"/>
          <w:lang w:val="hy-AM"/>
        </w:rPr>
        <w:t>նոր Նախագծում</w:t>
      </w:r>
      <w:r w:rsidR="00DB7649" w:rsidRPr="00E924EE">
        <w:rPr>
          <w:rFonts w:ascii="GHEA Grapalat" w:hAnsi="GHEA Grapalat" w:cs="Sylfaen"/>
          <w:sz w:val="24"/>
          <w:szCs w:val="24"/>
          <w:lang w:val="hy-AM"/>
        </w:rPr>
        <w:t xml:space="preserve">։ </w:t>
      </w:r>
    </w:p>
    <w:p w:rsidR="00E249DB" w:rsidRPr="00E924EE" w:rsidRDefault="00E249DB" w:rsidP="00E249DB">
      <w:pPr>
        <w:tabs>
          <w:tab w:val="left" w:pos="851"/>
        </w:tabs>
        <w:spacing w:after="0"/>
        <w:jc w:val="both"/>
        <w:rPr>
          <w:rFonts w:ascii="GHEA Grapalat" w:hAnsi="GHEA Grapalat" w:cs="Sylfaen"/>
          <w:sz w:val="24"/>
          <w:szCs w:val="24"/>
          <w:lang w:val="hy-AM"/>
        </w:rPr>
      </w:pPr>
    </w:p>
    <w:p w:rsidR="0022714C" w:rsidRPr="00E249DB" w:rsidRDefault="0022714C" w:rsidP="00E249DB">
      <w:pPr>
        <w:spacing w:after="0"/>
        <w:ind w:firstLine="567"/>
        <w:jc w:val="both"/>
        <w:rPr>
          <w:rFonts w:ascii="GHEA Grapalat" w:hAnsi="GHEA Grapalat" w:cs="Sylfaen"/>
          <w:b/>
          <w:bCs/>
          <w:sz w:val="24"/>
          <w:szCs w:val="24"/>
          <w:lang w:val="hy-AM"/>
        </w:rPr>
      </w:pPr>
      <w:r w:rsidRPr="00E924EE">
        <w:rPr>
          <w:rFonts w:ascii="GHEA Grapalat" w:hAnsi="GHEA Grapalat" w:cs="Sylfaen"/>
          <w:b/>
          <w:bCs/>
          <w:sz w:val="24"/>
          <w:szCs w:val="24"/>
          <w:lang w:val="hy-AM"/>
        </w:rPr>
        <w:t>2.</w:t>
      </w:r>
      <w:r w:rsidR="00EA4F15" w:rsidRPr="00E924EE">
        <w:rPr>
          <w:rFonts w:ascii="GHEA Grapalat" w:hAnsi="GHEA Grapalat" w:cs="Sylfaen"/>
          <w:b/>
          <w:bCs/>
          <w:sz w:val="24"/>
          <w:szCs w:val="24"/>
          <w:lang w:val="hy-AM"/>
        </w:rPr>
        <w:t xml:space="preserve"> </w:t>
      </w:r>
      <w:r w:rsidRPr="00E924EE">
        <w:rPr>
          <w:rFonts w:ascii="GHEA Grapalat" w:hAnsi="GHEA Grapalat" w:cs="Sylfaen"/>
          <w:b/>
          <w:bCs/>
          <w:sz w:val="24"/>
          <w:szCs w:val="24"/>
          <w:lang w:val="hy-AM"/>
        </w:rPr>
        <w:t>Առաջարկվող կարգավորման բնույթ</w:t>
      </w:r>
      <w:r w:rsidR="00D87FEC" w:rsidRPr="00E924EE">
        <w:rPr>
          <w:rFonts w:ascii="GHEA Grapalat" w:hAnsi="GHEA Grapalat" w:cs="Sylfaen"/>
          <w:b/>
          <w:bCs/>
          <w:sz w:val="24"/>
          <w:szCs w:val="24"/>
          <w:lang w:val="hy-AM"/>
        </w:rPr>
        <w:t>ը</w:t>
      </w:r>
      <w:r w:rsidR="00675669">
        <w:rPr>
          <w:rFonts w:ascii="GHEA Grapalat" w:hAnsi="GHEA Grapalat" w:cs="Sylfaen"/>
          <w:b/>
          <w:bCs/>
          <w:sz w:val="24"/>
          <w:szCs w:val="24"/>
          <w:lang w:val="hy-AM"/>
        </w:rPr>
        <w:t>.</w:t>
      </w:r>
    </w:p>
    <w:p w:rsidR="00EA4F15" w:rsidRPr="00E924EE" w:rsidRDefault="00876F34" w:rsidP="00E249DB">
      <w:pPr>
        <w:spacing w:after="0"/>
        <w:ind w:firstLine="567"/>
        <w:jc w:val="both"/>
        <w:rPr>
          <w:rFonts w:ascii="GHEA Grapalat" w:hAnsi="GHEA Grapalat" w:cs="Sylfaen"/>
          <w:sz w:val="24"/>
          <w:szCs w:val="24"/>
          <w:lang w:val="hy-AM"/>
        </w:rPr>
      </w:pPr>
      <w:r w:rsidRPr="00E924EE">
        <w:rPr>
          <w:rFonts w:ascii="GHEA Grapalat" w:hAnsi="GHEA Grapalat" w:cs="Sylfaen"/>
          <w:sz w:val="24"/>
          <w:szCs w:val="24"/>
          <w:lang w:val="hy-AM"/>
        </w:rPr>
        <w:t>Նախագիծն</w:t>
      </w:r>
      <w:r w:rsidR="0022714C" w:rsidRPr="00E924EE">
        <w:rPr>
          <w:rFonts w:ascii="GHEA Grapalat" w:hAnsi="GHEA Grapalat" w:cs="Sylfaen"/>
          <w:sz w:val="24"/>
          <w:szCs w:val="24"/>
          <w:lang w:val="hy-AM"/>
        </w:rPr>
        <w:t xml:space="preserve"> անհրաժեշտ և չափելի միջոցառումների միջոցով հասցեագրում</w:t>
      </w:r>
      <w:r w:rsidR="0022714C" w:rsidRPr="00E924EE">
        <w:rPr>
          <w:rFonts w:ascii="Calibri" w:hAnsi="Calibri" w:cs="Calibri"/>
          <w:sz w:val="24"/>
          <w:szCs w:val="24"/>
          <w:lang w:val="hy-AM"/>
        </w:rPr>
        <w:t> </w:t>
      </w:r>
      <w:r w:rsidR="0022714C" w:rsidRPr="00E924EE">
        <w:rPr>
          <w:rFonts w:ascii="GHEA Grapalat" w:hAnsi="GHEA Grapalat" w:cs="Sylfaen"/>
          <w:sz w:val="24"/>
          <w:szCs w:val="24"/>
          <w:lang w:val="hy-AM"/>
        </w:rPr>
        <w:t xml:space="preserve"> և համակարգված ձևով տալիս է թիրախային լուծումներ մարդու իրավունքների պաշտպանության տարբեր բնագավառներում</w:t>
      </w:r>
      <w:r w:rsidR="00FC0DA3" w:rsidRPr="00E924EE">
        <w:rPr>
          <w:rFonts w:ascii="GHEA Grapalat" w:hAnsi="GHEA Grapalat" w:cs="Sylfaen"/>
          <w:sz w:val="24"/>
          <w:szCs w:val="24"/>
          <w:lang w:val="hy-AM"/>
        </w:rPr>
        <w:t>՝</w:t>
      </w:r>
      <w:r w:rsidR="00B93128" w:rsidRPr="00E924EE">
        <w:rPr>
          <w:rFonts w:ascii="GHEA Grapalat" w:hAnsi="GHEA Grapalat" w:cs="Sylfaen"/>
          <w:sz w:val="24"/>
          <w:szCs w:val="24"/>
          <w:lang w:val="hy-AM"/>
        </w:rPr>
        <w:t xml:space="preserve"> սոցիալական, տնտեսական, մշակութային, իրավահավասարության, խտրականության արգելքի և այլն</w:t>
      </w:r>
      <w:r w:rsidR="0022714C" w:rsidRPr="00E924EE">
        <w:rPr>
          <w:rFonts w:ascii="GHEA Grapalat" w:hAnsi="GHEA Grapalat" w:cs="Sylfaen"/>
          <w:sz w:val="24"/>
          <w:szCs w:val="24"/>
          <w:lang w:val="hy-AM"/>
        </w:rPr>
        <w:t>:</w:t>
      </w:r>
    </w:p>
    <w:p w:rsidR="0022714C" w:rsidRPr="00E924EE" w:rsidRDefault="0022714C" w:rsidP="00E249DB">
      <w:pPr>
        <w:spacing w:after="0"/>
        <w:ind w:firstLine="567"/>
        <w:jc w:val="both"/>
        <w:rPr>
          <w:rFonts w:ascii="GHEA Grapalat" w:hAnsi="GHEA Grapalat" w:cs="Sylfaen"/>
          <w:sz w:val="24"/>
          <w:szCs w:val="24"/>
          <w:lang w:val="hy-AM"/>
        </w:rPr>
      </w:pPr>
    </w:p>
    <w:p w:rsidR="00B3056A" w:rsidRPr="00E924EE" w:rsidRDefault="00B3056A" w:rsidP="00E249DB">
      <w:pPr>
        <w:spacing w:after="0"/>
        <w:ind w:firstLine="567"/>
        <w:jc w:val="both"/>
        <w:rPr>
          <w:rFonts w:ascii="GHEA Grapalat" w:hAnsi="GHEA Grapalat" w:cs="Sylfaen"/>
          <w:sz w:val="24"/>
          <w:szCs w:val="24"/>
          <w:lang w:val="hy-AM"/>
        </w:rPr>
      </w:pPr>
    </w:p>
    <w:p w:rsidR="00B3056A" w:rsidRPr="00E924EE" w:rsidRDefault="00B3056A" w:rsidP="00E249DB">
      <w:pPr>
        <w:pStyle w:val="NormalWeb"/>
        <w:shd w:val="clear" w:color="auto" w:fill="FFFFFF"/>
        <w:spacing w:before="0" w:beforeAutospacing="0" w:after="0" w:afterAutospacing="0" w:line="276" w:lineRule="auto"/>
        <w:ind w:firstLine="567"/>
        <w:jc w:val="both"/>
        <w:rPr>
          <w:rFonts w:ascii="GHEA Grapalat" w:hAnsi="GHEA Grapalat"/>
          <w:b/>
          <w:u w:val="single"/>
          <w:lang w:val="pt-BR"/>
        </w:rPr>
      </w:pPr>
      <w:r w:rsidRPr="00E924EE">
        <w:rPr>
          <w:rFonts w:ascii="GHEA Grapalat" w:hAnsi="GHEA Grapalat"/>
          <w:b/>
          <w:lang w:val="hy-AM"/>
        </w:rPr>
        <w:t>3</w:t>
      </w:r>
      <w:r w:rsidRPr="00E924EE">
        <w:rPr>
          <w:rFonts w:ascii="GHEA Grapalat" w:hAnsi="GHEA Grapalat"/>
          <w:b/>
          <w:lang w:val="pt-BR"/>
        </w:rPr>
        <w:t xml:space="preserve">. </w:t>
      </w:r>
      <w:r w:rsidRPr="00E249DB">
        <w:rPr>
          <w:rFonts w:ascii="GHEA Grapalat" w:hAnsi="GHEA Grapalat"/>
          <w:b/>
          <w:lang w:val="pt-BR"/>
        </w:rPr>
        <w:t>Ակնկալվող արդյունքը.</w:t>
      </w:r>
    </w:p>
    <w:p w:rsidR="00FC0DA3" w:rsidRPr="00E924EE" w:rsidRDefault="00FC0DA3" w:rsidP="00E249DB">
      <w:pPr>
        <w:spacing w:after="0"/>
        <w:ind w:firstLine="567"/>
        <w:jc w:val="both"/>
        <w:rPr>
          <w:rFonts w:ascii="GHEA Grapalat" w:hAnsi="GHEA Grapalat" w:cs="Sylfaen"/>
          <w:sz w:val="24"/>
          <w:szCs w:val="24"/>
          <w:lang w:val="hy-AM"/>
        </w:rPr>
      </w:pPr>
      <w:r w:rsidRPr="00E924EE">
        <w:rPr>
          <w:rFonts w:ascii="GHEA Grapalat" w:hAnsi="GHEA Grapalat" w:cs="Sylfaen"/>
          <w:sz w:val="24"/>
          <w:szCs w:val="24"/>
          <w:lang w:val="hy-AM"/>
        </w:rPr>
        <w:t>Նախագծի ընդունման արդյունքում</w:t>
      </w:r>
      <w:r w:rsidR="00A47B73" w:rsidRPr="00E924EE">
        <w:rPr>
          <w:rFonts w:ascii="GHEA Grapalat" w:hAnsi="GHEA Grapalat" w:cs="Sylfaen"/>
          <w:sz w:val="24"/>
          <w:szCs w:val="24"/>
          <w:lang w:val="hy-AM"/>
        </w:rPr>
        <w:t xml:space="preserve"> կատարելագործվելու է օրենսդրությունը և ապահովվելու են համապատասխան գործուն մեխանիզմներ՝ </w:t>
      </w:r>
      <w:r w:rsidRPr="00E924EE">
        <w:rPr>
          <w:rFonts w:ascii="GHEA Grapalat" w:hAnsi="GHEA Grapalat" w:cs="Sylfaen"/>
          <w:sz w:val="24"/>
          <w:szCs w:val="24"/>
          <w:lang w:val="hy-AM"/>
        </w:rPr>
        <w:t xml:space="preserve">կյանքի իրավունքի, խոշտանգման, անմարդկային կամ պատիվն ու արժանապատվությունը նվաստացնող այլ վերբերմունքի արգելքի, ատելության խոսքի, երեխայի </w:t>
      </w:r>
      <w:r w:rsidRPr="00E924EE">
        <w:rPr>
          <w:rFonts w:ascii="GHEA Grapalat" w:hAnsi="GHEA Grapalat" w:cs="Sylfaen"/>
          <w:sz w:val="24"/>
          <w:szCs w:val="24"/>
          <w:lang w:val="hy-AM"/>
        </w:rPr>
        <w:lastRenderedPageBreak/>
        <w:t>իրավունքների, սոցիալական ապահովության և մարդու իրավունքների այլ ոլորտներում խախտումները կանխելու և հանրային համերաշխություն ապահովելու նպատակով:</w:t>
      </w:r>
    </w:p>
    <w:p w:rsidR="001F1D27" w:rsidRPr="00E924EE" w:rsidRDefault="001F1D27" w:rsidP="00E249DB">
      <w:pPr>
        <w:spacing w:after="0"/>
        <w:ind w:firstLine="567"/>
        <w:jc w:val="both"/>
        <w:rPr>
          <w:rFonts w:ascii="GHEA Grapalat" w:hAnsi="GHEA Grapalat" w:cs="Sylfaen"/>
          <w:sz w:val="24"/>
          <w:szCs w:val="24"/>
          <w:lang w:val="hy-AM"/>
        </w:rPr>
      </w:pPr>
    </w:p>
    <w:p w:rsidR="0022714C" w:rsidRPr="00E924EE" w:rsidRDefault="00C77272" w:rsidP="00E249DB">
      <w:pPr>
        <w:spacing w:after="0"/>
        <w:ind w:firstLine="567"/>
        <w:jc w:val="both"/>
        <w:rPr>
          <w:rFonts w:ascii="GHEA Grapalat" w:hAnsi="GHEA Grapalat" w:cs="Sylfaen"/>
          <w:b/>
          <w:bCs/>
          <w:sz w:val="24"/>
          <w:szCs w:val="24"/>
          <w:lang w:val="hy-AM"/>
        </w:rPr>
      </w:pPr>
      <w:r w:rsidRPr="00E924EE">
        <w:rPr>
          <w:rFonts w:ascii="GHEA Grapalat" w:hAnsi="GHEA Grapalat" w:cs="Sylfaen"/>
          <w:b/>
          <w:bCs/>
          <w:sz w:val="24"/>
          <w:szCs w:val="24"/>
          <w:lang w:val="hy-AM"/>
        </w:rPr>
        <w:t>4</w:t>
      </w:r>
      <w:r w:rsidR="0022714C" w:rsidRPr="00E924EE">
        <w:rPr>
          <w:rFonts w:ascii="GHEA Grapalat" w:hAnsi="GHEA Grapalat" w:cs="Sylfaen"/>
          <w:b/>
          <w:bCs/>
          <w:sz w:val="24"/>
          <w:szCs w:val="24"/>
          <w:lang w:val="hy-AM"/>
        </w:rPr>
        <w:t>.</w:t>
      </w:r>
      <w:r w:rsidR="00EA4F15" w:rsidRPr="00E924EE">
        <w:rPr>
          <w:rFonts w:ascii="GHEA Grapalat" w:hAnsi="GHEA Grapalat" w:cs="Sylfaen"/>
          <w:b/>
          <w:bCs/>
          <w:sz w:val="24"/>
          <w:szCs w:val="24"/>
          <w:lang w:val="hy-AM"/>
        </w:rPr>
        <w:t xml:space="preserve"> </w:t>
      </w:r>
      <w:r w:rsidR="0022714C" w:rsidRPr="00E924EE">
        <w:rPr>
          <w:rFonts w:ascii="GHEA Grapalat" w:hAnsi="GHEA Grapalat" w:cs="Sylfaen"/>
          <w:b/>
          <w:bCs/>
          <w:sz w:val="24"/>
          <w:szCs w:val="24"/>
          <w:lang w:val="hy-AM"/>
        </w:rPr>
        <w:t>Նախագծի ընդունման կապակցությամբ այլ նորմատիվ իրավական ակտերի ընդունման անհրաժեշտությունը, ինչպես նաև լրացուցիչ ֆինանսական միջոցների անհրաժեշտությունը և պետական բյուջեի եկամուտներում և ծախսերում սպասվելիք փոփոխությունները</w:t>
      </w:r>
      <w:r w:rsidR="00675669">
        <w:rPr>
          <w:rFonts w:ascii="GHEA Grapalat" w:hAnsi="GHEA Grapalat" w:cs="Sylfaen"/>
          <w:b/>
          <w:bCs/>
          <w:sz w:val="24"/>
          <w:szCs w:val="24"/>
          <w:lang w:val="hy-AM"/>
        </w:rPr>
        <w:t>.</w:t>
      </w:r>
    </w:p>
    <w:p w:rsidR="0022714C" w:rsidRPr="00C576BA" w:rsidRDefault="00F01528" w:rsidP="00E249DB">
      <w:pPr>
        <w:spacing w:after="0"/>
        <w:ind w:firstLine="567"/>
        <w:jc w:val="both"/>
        <w:rPr>
          <w:rFonts w:ascii="GHEA Grapalat" w:hAnsi="GHEA Grapalat" w:cs="Sylfaen"/>
          <w:sz w:val="24"/>
          <w:szCs w:val="24"/>
        </w:rPr>
      </w:pPr>
      <w:r w:rsidRPr="00E924EE">
        <w:rPr>
          <w:rFonts w:ascii="GHEA Grapalat" w:hAnsi="GHEA Grapalat" w:cs="GHEA Grapalat"/>
          <w:sz w:val="24"/>
          <w:szCs w:val="24"/>
          <w:lang w:val="hy-AM"/>
        </w:rPr>
        <w:t>Նախագծի</w:t>
      </w:r>
      <w:r w:rsidR="0022714C" w:rsidRPr="00E924EE">
        <w:rPr>
          <w:rFonts w:ascii="GHEA Grapalat" w:hAnsi="GHEA Grapalat" w:cs="Sylfaen"/>
          <w:sz w:val="24"/>
          <w:szCs w:val="24"/>
          <w:lang w:val="hy-AM"/>
        </w:rPr>
        <w:t xml:space="preserve"> ընդունման կապակցությամբ այլ նորմատիվ իրավական ակտերի ընդունման անհրաժեշտություն, բացի </w:t>
      </w:r>
      <w:r w:rsidR="00C77272" w:rsidRPr="00E924EE">
        <w:rPr>
          <w:rFonts w:ascii="GHEA Grapalat" w:hAnsi="GHEA Grapalat" w:cs="Sylfaen"/>
          <w:sz w:val="24"/>
          <w:szCs w:val="24"/>
          <w:lang w:val="hy-AM"/>
        </w:rPr>
        <w:t>Նախագծի N 3 Հավելվածով</w:t>
      </w:r>
      <w:r w:rsidR="0022714C" w:rsidRPr="00E924EE">
        <w:rPr>
          <w:rFonts w:ascii="GHEA Grapalat" w:hAnsi="GHEA Grapalat" w:cs="Sylfaen"/>
          <w:sz w:val="24"/>
          <w:szCs w:val="24"/>
          <w:lang w:val="hy-AM"/>
        </w:rPr>
        <w:t xml:space="preserve"> նախատեսված իրավական ակտերի ընդունումից, առկա չէ: Լրացուցիչ ֆինանսական միջոցների անհրաժեշտություն և պետական բյուջեի եկամուտներում և ծախսերում փոփոխությունների անհրաժեշտություն առկա չէ,</w:t>
      </w:r>
      <w:r w:rsidR="00C576BA">
        <w:rPr>
          <w:rFonts w:ascii="GHEA Grapalat" w:hAnsi="GHEA Grapalat" w:cs="Sylfaen"/>
          <w:sz w:val="24"/>
          <w:szCs w:val="24"/>
          <w:lang w:val="hy-AM"/>
        </w:rPr>
        <w:t xml:space="preserve"> </w:t>
      </w:r>
      <w:r w:rsidR="00C576BA" w:rsidRPr="00C576BA">
        <w:rPr>
          <w:rFonts w:ascii="GHEA Grapalat" w:hAnsi="GHEA Grapalat" w:cs="Sylfaen"/>
          <w:sz w:val="24"/>
          <w:szCs w:val="24"/>
          <w:lang w:val="hy-AM"/>
        </w:rPr>
        <w:t>2023 թվականին լրացուցիչ ֆինանսական միջոցների անհրաժեշտություն չի առաջանա</w:t>
      </w:r>
      <w:r w:rsidR="00C576BA">
        <w:rPr>
          <w:rFonts w:ascii="GHEA Grapalat" w:hAnsi="GHEA Grapalat" w:cs="Sylfaen"/>
          <w:sz w:val="24"/>
          <w:szCs w:val="24"/>
          <w:lang w:val="hy-AM"/>
        </w:rPr>
        <w:t>.</w:t>
      </w:r>
      <w:r w:rsidR="0022714C" w:rsidRPr="00E924EE">
        <w:rPr>
          <w:rFonts w:ascii="GHEA Grapalat" w:hAnsi="GHEA Grapalat" w:cs="Sylfaen"/>
          <w:sz w:val="24"/>
          <w:szCs w:val="24"/>
          <w:lang w:val="hy-AM"/>
        </w:rPr>
        <w:t xml:space="preserve"> իսկ ռազմավարությունից բխող գործողությունների</w:t>
      </w:r>
      <w:r w:rsidR="00C77272" w:rsidRPr="00E924EE">
        <w:rPr>
          <w:rFonts w:ascii="GHEA Grapalat" w:hAnsi="GHEA Grapalat" w:cs="Sylfaen"/>
          <w:sz w:val="24"/>
          <w:szCs w:val="24"/>
          <w:lang w:val="hy-AM"/>
        </w:rPr>
        <w:t xml:space="preserve"> իրականացման</w:t>
      </w:r>
      <w:r w:rsidR="0022714C" w:rsidRPr="00E924EE">
        <w:rPr>
          <w:rFonts w:ascii="GHEA Grapalat" w:hAnsi="GHEA Grapalat" w:cs="Sylfaen"/>
          <w:sz w:val="24"/>
          <w:szCs w:val="24"/>
          <w:lang w:val="hy-AM"/>
        </w:rPr>
        <w:t xml:space="preserve"> համար անհրաժեշտ ֆինանսավորման միջոցները և աղբյուրները նախատեսված են </w:t>
      </w:r>
      <w:r w:rsidR="00C77272" w:rsidRPr="00E924EE">
        <w:rPr>
          <w:rFonts w:ascii="GHEA Grapalat" w:hAnsi="GHEA Grapalat" w:cs="Sylfaen"/>
          <w:sz w:val="24"/>
          <w:szCs w:val="24"/>
          <w:lang w:val="hy-AM"/>
        </w:rPr>
        <w:t>Նախագծով հաստատվող N 3 Հավելվածով</w:t>
      </w:r>
      <w:r w:rsidR="00C576BA">
        <w:rPr>
          <w:rFonts w:ascii="GHEA Grapalat" w:hAnsi="GHEA Grapalat" w:cs="Sylfaen"/>
          <w:sz w:val="24"/>
          <w:szCs w:val="24"/>
          <w:lang w:val="hy-AM"/>
        </w:rPr>
        <w:t xml:space="preserve"> </w:t>
      </w:r>
      <w:r w:rsidR="00C576BA">
        <w:rPr>
          <w:rFonts w:ascii="GHEA Grapalat" w:hAnsi="GHEA Grapalat" w:cs="Sylfaen"/>
          <w:sz w:val="24"/>
          <w:szCs w:val="24"/>
        </w:rPr>
        <w:t>(</w:t>
      </w:r>
      <w:r w:rsidR="00C576BA" w:rsidRPr="00C576BA">
        <w:rPr>
          <w:rFonts w:ascii="GHEA Grapalat" w:hAnsi="GHEA Grapalat" w:cs="Sylfaen"/>
          <w:sz w:val="24"/>
          <w:szCs w:val="24"/>
        </w:rPr>
        <w:t>2024-2025 թվականներին պետական բյուջեից պահանջվելու է 634,304.9 հազ դրամ)</w:t>
      </w:r>
      <w:r w:rsidR="00C576BA">
        <w:rPr>
          <w:rFonts w:ascii="GHEA Grapalat" w:hAnsi="GHEA Grapalat" w:cs="Sylfaen"/>
          <w:sz w:val="24"/>
          <w:szCs w:val="24"/>
        </w:rPr>
        <w:t>:</w:t>
      </w:r>
      <w:bookmarkStart w:id="0" w:name="_GoBack"/>
      <w:bookmarkEnd w:id="0"/>
    </w:p>
    <w:p w:rsidR="001F1D27" w:rsidRPr="00E924EE" w:rsidRDefault="001F1D27" w:rsidP="00E249DB">
      <w:pPr>
        <w:spacing w:after="0"/>
        <w:ind w:firstLine="567"/>
        <w:jc w:val="both"/>
        <w:rPr>
          <w:rFonts w:ascii="GHEA Grapalat" w:hAnsi="GHEA Grapalat" w:cs="Sylfaen"/>
          <w:sz w:val="24"/>
          <w:szCs w:val="24"/>
          <w:lang w:val="hy-AM"/>
        </w:rPr>
      </w:pPr>
    </w:p>
    <w:p w:rsidR="0022714C" w:rsidRPr="00E924EE" w:rsidRDefault="0022714C" w:rsidP="00E249DB">
      <w:pPr>
        <w:spacing w:after="0"/>
        <w:ind w:firstLine="567"/>
        <w:jc w:val="both"/>
        <w:rPr>
          <w:rFonts w:ascii="GHEA Grapalat" w:hAnsi="GHEA Grapalat" w:cs="Sylfaen"/>
          <w:b/>
          <w:bCs/>
          <w:sz w:val="24"/>
          <w:szCs w:val="24"/>
          <w:lang w:val="hy-AM"/>
        </w:rPr>
      </w:pPr>
      <w:r w:rsidRPr="00E924EE">
        <w:rPr>
          <w:rFonts w:ascii="Calibri" w:hAnsi="Calibri" w:cs="Calibri"/>
          <w:b/>
          <w:bCs/>
          <w:sz w:val="24"/>
          <w:szCs w:val="24"/>
          <w:lang w:val="hy-AM"/>
        </w:rPr>
        <w:t> </w:t>
      </w:r>
      <w:r w:rsidR="00E249DB">
        <w:rPr>
          <w:rFonts w:ascii="GHEA Grapalat" w:hAnsi="GHEA Grapalat" w:cs="Sylfaen"/>
          <w:b/>
          <w:bCs/>
          <w:sz w:val="24"/>
          <w:szCs w:val="24"/>
          <w:lang w:val="hy-AM"/>
        </w:rPr>
        <w:t>5</w:t>
      </w:r>
      <w:r w:rsidRPr="00E924EE">
        <w:rPr>
          <w:rFonts w:ascii="GHEA Grapalat" w:hAnsi="GHEA Grapalat" w:cs="Sylfaen"/>
          <w:b/>
          <w:bCs/>
          <w:sz w:val="24"/>
          <w:szCs w:val="24"/>
          <w:lang w:val="hy-AM"/>
        </w:rPr>
        <w:t>.</w:t>
      </w:r>
      <w:r w:rsidR="00EA4F15" w:rsidRPr="00E924EE">
        <w:rPr>
          <w:rFonts w:ascii="GHEA Grapalat" w:hAnsi="GHEA Grapalat" w:cs="Sylfaen"/>
          <w:b/>
          <w:bCs/>
          <w:sz w:val="24"/>
          <w:szCs w:val="24"/>
          <w:lang w:val="hy-AM"/>
        </w:rPr>
        <w:t xml:space="preserve"> </w:t>
      </w:r>
      <w:r w:rsidRPr="00E924EE">
        <w:rPr>
          <w:rFonts w:ascii="GHEA Grapalat" w:hAnsi="GHEA Grapalat" w:cs="Sylfaen"/>
          <w:b/>
          <w:bCs/>
          <w:sz w:val="24"/>
          <w:szCs w:val="24"/>
          <w:lang w:val="hy-AM"/>
        </w:rPr>
        <w:t>Կապը ռազմավարական փաստաթղթերի հետ</w:t>
      </w:r>
      <w:r w:rsidR="00675669">
        <w:rPr>
          <w:rFonts w:ascii="GHEA Grapalat" w:hAnsi="GHEA Grapalat" w:cs="Sylfaen"/>
          <w:b/>
          <w:bCs/>
          <w:sz w:val="24"/>
          <w:szCs w:val="24"/>
          <w:lang w:val="hy-AM"/>
        </w:rPr>
        <w:t>.</w:t>
      </w:r>
    </w:p>
    <w:p w:rsidR="0022714C" w:rsidRPr="00E924EE" w:rsidRDefault="0022714C" w:rsidP="00E249DB">
      <w:pPr>
        <w:spacing w:after="0"/>
        <w:ind w:firstLine="567"/>
        <w:jc w:val="both"/>
        <w:rPr>
          <w:rFonts w:ascii="GHEA Grapalat" w:hAnsi="GHEA Grapalat" w:cs="Sylfaen"/>
          <w:sz w:val="24"/>
          <w:szCs w:val="24"/>
          <w:lang w:val="hy-AM"/>
        </w:rPr>
      </w:pPr>
      <w:r w:rsidRPr="00E924EE">
        <w:rPr>
          <w:rFonts w:ascii="GHEA Grapalat" w:hAnsi="GHEA Grapalat" w:cs="Sylfaen"/>
          <w:sz w:val="24"/>
          <w:szCs w:val="24"/>
          <w:lang w:val="hy-AM"/>
        </w:rPr>
        <w:t>Նախագծի ընդունումը պայմանավորված է ՀՀ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N 1902-Լ որոշման Հավելված 1-ի «Արդարադատության նախարարություն»</w:t>
      </w:r>
      <w:r w:rsidRPr="00E924EE">
        <w:rPr>
          <w:rFonts w:ascii="Calibri" w:hAnsi="Calibri" w:cs="Calibri"/>
          <w:sz w:val="24"/>
          <w:szCs w:val="24"/>
          <w:lang w:val="hy-AM"/>
        </w:rPr>
        <w:t> </w:t>
      </w:r>
      <w:r w:rsidRPr="00E924EE">
        <w:rPr>
          <w:rFonts w:ascii="GHEA Grapalat" w:hAnsi="GHEA Grapalat" w:cs="Sylfaen"/>
          <w:sz w:val="24"/>
          <w:szCs w:val="24"/>
          <w:lang w:val="hy-AM"/>
        </w:rPr>
        <w:t>բաժնի 13-րդ</w:t>
      </w:r>
      <w:r w:rsidRPr="00E924EE">
        <w:rPr>
          <w:rFonts w:ascii="Calibri" w:hAnsi="Calibri" w:cs="Calibri"/>
          <w:sz w:val="24"/>
          <w:szCs w:val="24"/>
          <w:lang w:val="hy-AM"/>
        </w:rPr>
        <w:t> </w:t>
      </w:r>
      <w:r w:rsidRPr="00E924EE">
        <w:rPr>
          <w:rFonts w:ascii="GHEA Grapalat" w:hAnsi="GHEA Grapalat" w:cs="Sylfaen"/>
          <w:sz w:val="24"/>
          <w:szCs w:val="24"/>
          <w:lang w:val="hy-AM"/>
        </w:rPr>
        <w:t>միջոցառմա</w:t>
      </w:r>
      <w:r w:rsidR="00C77272" w:rsidRPr="00E924EE">
        <w:rPr>
          <w:rFonts w:ascii="GHEA Grapalat" w:hAnsi="GHEA Grapalat" w:cs="Sylfaen"/>
          <w:sz w:val="24"/>
          <w:szCs w:val="24"/>
          <w:lang w:val="hy-AM"/>
        </w:rPr>
        <w:t>մբ</w:t>
      </w:r>
      <w:r w:rsidRPr="00E924EE">
        <w:rPr>
          <w:rFonts w:ascii="GHEA Grapalat" w:hAnsi="GHEA Grapalat" w:cs="Sylfaen"/>
          <w:sz w:val="24"/>
          <w:szCs w:val="24"/>
          <w:lang w:val="hy-AM"/>
        </w:rPr>
        <w:t>:</w:t>
      </w:r>
    </w:p>
    <w:p w:rsidR="00A47B73" w:rsidRPr="00E924EE" w:rsidRDefault="00A47B73" w:rsidP="00E249DB">
      <w:pPr>
        <w:spacing w:after="0"/>
        <w:ind w:firstLine="567"/>
        <w:jc w:val="both"/>
        <w:rPr>
          <w:rFonts w:ascii="GHEA Grapalat" w:hAnsi="GHEA Grapalat" w:cs="Sylfaen"/>
          <w:sz w:val="24"/>
          <w:szCs w:val="24"/>
          <w:lang w:val="hy-AM"/>
        </w:rPr>
      </w:pPr>
      <w:r w:rsidRPr="00E924EE">
        <w:rPr>
          <w:rFonts w:ascii="GHEA Grapalat" w:hAnsi="GHEA Grapalat" w:cs="Sylfaen"/>
          <w:sz w:val="24"/>
          <w:szCs w:val="24"/>
          <w:lang w:val="hy-AM"/>
        </w:rPr>
        <w:t>Նախագծի հիմքում ընկած են ՀՀ կառավարության 2019 թվականի մայիսի 16-ի «Հայաստանի Հանրապետության կառավարության ծրագրի մասին» N 650-Լ որոշմամբ սահմանված գերակայությունները, համաձայն որոնց՝ կառավարության հնգամյա գործունեության մեջ առանցքային նշանակություն ունի մարդու իրավունքների պաշտպանվածությունը, մարդու ազատ ստեղծագործելու, արժանապատիվ ու երջանիկ ապրելու համար նպաստավոր պայմանների ապահովմամբ` բարեկեցության մակարդակի շարունակական բարձրացումը։</w:t>
      </w:r>
    </w:p>
    <w:p w:rsidR="00A47B73" w:rsidRPr="00E924EE" w:rsidRDefault="00A47B73" w:rsidP="00E249DB">
      <w:pPr>
        <w:spacing w:after="0"/>
        <w:ind w:firstLine="567"/>
        <w:jc w:val="both"/>
        <w:rPr>
          <w:rFonts w:ascii="GHEA Grapalat" w:hAnsi="GHEA Grapalat" w:cs="Sylfaen"/>
          <w:sz w:val="24"/>
          <w:szCs w:val="24"/>
          <w:lang w:val="hy-AM"/>
        </w:rPr>
      </w:pPr>
      <w:r w:rsidRPr="00E924EE">
        <w:rPr>
          <w:rFonts w:ascii="GHEA Grapalat" w:hAnsi="GHEA Grapalat" w:cs="Sylfaen"/>
          <w:sz w:val="24"/>
          <w:szCs w:val="24"/>
          <w:lang w:val="hy-AM"/>
        </w:rPr>
        <w:t xml:space="preserve">Նախագծի հիմքում ընկած է նաև «Հայաստանի վերափոխման ռազմավարություն 2050» փաստաթղթում ամրագրված ազգային արժեքները՝ </w:t>
      </w:r>
      <w:r w:rsidRPr="00E924EE">
        <w:rPr>
          <w:rFonts w:ascii="GHEA Grapalat" w:hAnsi="GHEA Grapalat" w:cs="Sylfaen"/>
          <w:sz w:val="24"/>
          <w:szCs w:val="24"/>
          <w:lang w:val="hy-AM"/>
        </w:rPr>
        <w:lastRenderedPageBreak/>
        <w:t>կրթությունը, անհատը, աշխատանքը, ինչպես նաև ազգային նպատակները, մասնավորապես՝</w:t>
      </w:r>
    </w:p>
    <w:p w:rsidR="00A47B73" w:rsidRPr="00E924EE" w:rsidRDefault="00A47B73" w:rsidP="00E249DB">
      <w:pPr>
        <w:pStyle w:val="ListParagraph"/>
        <w:numPr>
          <w:ilvl w:val="0"/>
          <w:numId w:val="3"/>
        </w:numPr>
        <w:tabs>
          <w:tab w:val="left" w:pos="851"/>
        </w:tabs>
        <w:spacing w:after="0"/>
        <w:ind w:left="0" w:firstLine="567"/>
        <w:jc w:val="both"/>
        <w:rPr>
          <w:rFonts w:ascii="GHEA Grapalat" w:hAnsi="GHEA Grapalat" w:cs="Sylfaen"/>
          <w:sz w:val="24"/>
          <w:szCs w:val="24"/>
          <w:lang w:val="hy-AM"/>
        </w:rPr>
      </w:pPr>
      <w:r w:rsidRPr="00E924EE">
        <w:rPr>
          <w:rFonts w:ascii="GHEA Grapalat" w:hAnsi="GHEA Grapalat" w:cs="Sylfaen"/>
          <w:sz w:val="24"/>
          <w:szCs w:val="24"/>
          <w:lang w:val="hy-AM"/>
        </w:rPr>
        <w:t>Հայաստանի Հանրապետության քաղաքացիների անվտանգության, բարեկեցության, ազատության և երջանկության, ինչպես նաև հանրահռչակ մյուս իրավունքների ապահովումը և պաշտպանությունը,</w:t>
      </w:r>
    </w:p>
    <w:p w:rsidR="00A47B73" w:rsidRPr="00E924EE" w:rsidRDefault="00A47B73" w:rsidP="00E249DB">
      <w:pPr>
        <w:pStyle w:val="ListParagraph"/>
        <w:numPr>
          <w:ilvl w:val="0"/>
          <w:numId w:val="3"/>
        </w:numPr>
        <w:tabs>
          <w:tab w:val="left" w:pos="851"/>
        </w:tabs>
        <w:spacing w:after="0"/>
        <w:ind w:left="0" w:firstLine="567"/>
        <w:jc w:val="both"/>
        <w:rPr>
          <w:rFonts w:ascii="GHEA Grapalat" w:hAnsi="GHEA Grapalat" w:cs="Sylfaen"/>
          <w:sz w:val="24"/>
          <w:szCs w:val="24"/>
          <w:lang w:val="hy-AM"/>
        </w:rPr>
      </w:pPr>
      <w:r w:rsidRPr="00E924EE">
        <w:rPr>
          <w:rFonts w:ascii="GHEA Grapalat" w:hAnsi="GHEA Grapalat" w:cs="Sylfaen"/>
          <w:sz w:val="24"/>
          <w:szCs w:val="24"/>
          <w:lang w:val="hy-AM"/>
        </w:rPr>
        <w:t>Օրենքի առաջ բոլորի հավասարությունը, կանանց և տղամարդկանց իրավահավասարությունը, հանրային, պետական, տնտեսական կյանքում ներգրավումը, կանանց և տղամարդկանց հավասար հնարավորությունների ապահովումը, իրավունքների պաշտպանության և պարտականությունների կատարման վրա հիﬓված ազգային ﬕասնության հաստատումը:</w:t>
      </w:r>
    </w:p>
    <w:p w:rsidR="00D51DC9" w:rsidRDefault="00A47B73" w:rsidP="00091A01">
      <w:pPr>
        <w:spacing w:after="0"/>
        <w:ind w:firstLine="567"/>
        <w:jc w:val="both"/>
        <w:rPr>
          <w:rFonts w:ascii="GHEA Grapalat" w:hAnsi="GHEA Grapalat" w:cs="Sylfaen"/>
          <w:sz w:val="24"/>
          <w:szCs w:val="24"/>
          <w:lang w:val="hy-AM"/>
        </w:rPr>
      </w:pPr>
      <w:r w:rsidRPr="00E924EE">
        <w:rPr>
          <w:rFonts w:ascii="GHEA Grapalat" w:hAnsi="GHEA Grapalat" w:cs="Sylfaen"/>
          <w:sz w:val="24"/>
          <w:szCs w:val="24"/>
          <w:lang w:val="hy-AM"/>
        </w:rPr>
        <w:t>Համապատասխանաբար, Ռազմավարական փաստաթղթերի ընդունումը սահմանվել է որպես Հայաստանի Հանրապետության կառավարության 2019-2023 թվականների գործունեության միջոցառումների ծրագրի կատարումն ապահովող միջոցառում՝ ՀՀ կառավարության 2019 թվականի մայիսի 16-ի «Հայաստանի Հանրապետության կառավարության ծրագրի մասին» N 650-Լ որոշման 1-ին կետի 1-ին ենթակետով հաստատված ցանկի 42-րդ կետի համաձայն։</w:t>
      </w:r>
    </w:p>
    <w:p w:rsidR="00091A01" w:rsidRPr="00E924EE" w:rsidRDefault="00091A01" w:rsidP="00091A01">
      <w:pPr>
        <w:spacing w:after="0"/>
        <w:ind w:firstLine="567"/>
        <w:jc w:val="both"/>
        <w:rPr>
          <w:rFonts w:ascii="GHEA Grapalat" w:hAnsi="GHEA Grapalat" w:cs="Sylfaen"/>
          <w:sz w:val="24"/>
          <w:szCs w:val="24"/>
          <w:lang w:val="hy-AM"/>
        </w:rPr>
      </w:pPr>
    </w:p>
    <w:p w:rsidR="0022714C" w:rsidRPr="00E924EE" w:rsidRDefault="00E249DB" w:rsidP="00E249DB">
      <w:pPr>
        <w:spacing w:after="0"/>
        <w:ind w:firstLine="567"/>
        <w:jc w:val="both"/>
        <w:rPr>
          <w:rFonts w:ascii="GHEA Grapalat" w:hAnsi="GHEA Grapalat" w:cs="Sylfaen"/>
          <w:b/>
          <w:bCs/>
          <w:sz w:val="24"/>
          <w:szCs w:val="24"/>
          <w:lang w:val="hy-AM"/>
        </w:rPr>
      </w:pPr>
      <w:r>
        <w:rPr>
          <w:rFonts w:ascii="GHEA Grapalat" w:hAnsi="GHEA Grapalat" w:cs="Sylfaen"/>
          <w:b/>
          <w:bCs/>
          <w:sz w:val="24"/>
          <w:szCs w:val="24"/>
          <w:lang w:val="hy-AM"/>
        </w:rPr>
        <w:t>6</w:t>
      </w:r>
      <w:r w:rsidR="0022714C" w:rsidRPr="00E924EE">
        <w:rPr>
          <w:rFonts w:ascii="GHEA Grapalat" w:hAnsi="GHEA Grapalat" w:cs="Sylfaen"/>
          <w:b/>
          <w:bCs/>
          <w:sz w:val="24"/>
          <w:szCs w:val="24"/>
          <w:lang w:val="hy-AM"/>
        </w:rPr>
        <w:t>.</w:t>
      </w:r>
      <w:r w:rsidR="0022714C" w:rsidRPr="00E924EE">
        <w:rPr>
          <w:rFonts w:ascii="Calibri" w:hAnsi="Calibri" w:cs="Calibri"/>
          <w:b/>
          <w:bCs/>
          <w:sz w:val="24"/>
          <w:szCs w:val="24"/>
          <w:lang w:val="hy-AM"/>
        </w:rPr>
        <w:t> </w:t>
      </w:r>
      <w:r w:rsidR="0022714C" w:rsidRPr="00E924EE">
        <w:rPr>
          <w:rFonts w:ascii="GHEA Grapalat" w:hAnsi="GHEA Grapalat" w:cs="Sylfaen"/>
          <w:b/>
          <w:bCs/>
          <w:sz w:val="24"/>
          <w:szCs w:val="24"/>
          <w:lang w:val="hy-AM"/>
        </w:rPr>
        <w:t>Նախագծի մշակման գործընթացում ներգրավված ինստիտուտները և անձինք</w:t>
      </w:r>
      <w:r w:rsidR="00675669">
        <w:rPr>
          <w:rFonts w:ascii="GHEA Grapalat" w:hAnsi="GHEA Grapalat" w:cs="Sylfaen"/>
          <w:b/>
          <w:bCs/>
          <w:sz w:val="24"/>
          <w:szCs w:val="24"/>
          <w:lang w:val="hy-AM"/>
        </w:rPr>
        <w:t>.</w:t>
      </w:r>
    </w:p>
    <w:p w:rsidR="00983488" w:rsidRPr="00E924EE" w:rsidRDefault="0022714C" w:rsidP="00E249DB">
      <w:pPr>
        <w:spacing w:after="0"/>
        <w:ind w:firstLine="567"/>
        <w:jc w:val="both"/>
        <w:rPr>
          <w:rFonts w:ascii="GHEA Grapalat" w:hAnsi="GHEA Grapalat" w:cs="Calibri"/>
          <w:sz w:val="24"/>
          <w:szCs w:val="24"/>
          <w:lang w:val="hy-AM"/>
        </w:rPr>
      </w:pPr>
      <w:r w:rsidRPr="00E924EE">
        <w:rPr>
          <w:rFonts w:ascii="GHEA Grapalat" w:hAnsi="GHEA Grapalat" w:cs="Sylfaen"/>
          <w:sz w:val="24"/>
          <w:szCs w:val="24"/>
          <w:lang w:val="hy-AM"/>
        </w:rPr>
        <w:t>Նախագիծը մշակվել է ՀՀ արդարադատության նախարարության կողմից՝ շահագրգիռ պետական մարմինների և հասարարակական կազմակերպությունների հետ սերտ համագործակցության</w:t>
      </w:r>
      <w:r w:rsidRPr="00E924EE">
        <w:rPr>
          <w:rFonts w:ascii="GHEA Grapalat" w:hAnsi="GHEA Grapalat"/>
          <w:sz w:val="24"/>
          <w:szCs w:val="24"/>
          <w:lang w:val="hy-AM"/>
        </w:rPr>
        <w:t xml:space="preserve"> </w:t>
      </w:r>
      <w:r w:rsidRPr="00E924EE">
        <w:rPr>
          <w:rFonts w:ascii="GHEA Grapalat" w:hAnsi="GHEA Grapalat" w:cs="Sylfaen"/>
          <w:sz w:val="24"/>
          <w:szCs w:val="24"/>
          <w:lang w:val="hy-AM"/>
        </w:rPr>
        <w:t>միջոցով</w:t>
      </w:r>
      <w:r w:rsidRPr="00E924EE">
        <w:rPr>
          <w:rFonts w:ascii="GHEA Grapalat" w:hAnsi="GHEA Grapalat"/>
          <w:sz w:val="24"/>
          <w:szCs w:val="24"/>
          <w:lang w:val="hy-AM"/>
        </w:rPr>
        <w:t>:</w:t>
      </w:r>
      <w:r w:rsidRPr="00E924EE">
        <w:rPr>
          <w:rFonts w:ascii="Calibri" w:hAnsi="Calibri" w:cs="Calibri"/>
          <w:sz w:val="24"/>
          <w:szCs w:val="24"/>
          <w:lang w:val="hy-AM"/>
        </w:rPr>
        <w:t> </w:t>
      </w:r>
    </w:p>
    <w:p w:rsidR="00B3056A" w:rsidRPr="00E924EE" w:rsidRDefault="00B3056A" w:rsidP="00E249DB">
      <w:pPr>
        <w:spacing w:after="0"/>
        <w:ind w:firstLine="567"/>
        <w:jc w:val="both"/>
        <w:rPr>
          <w:rFonts w:ascii="GHEA Grapalat" w:hAnsi="GHEA Grapalat" w:cs="Calibri"/>
          <w:sz w:val="24"/>
          <w:szCs w:val="24"/>
          <w:lang w:val="hy-AM"/>
        </w:rPr>
      </w:pPr>
    </w:p>
    <w:p w:rsidR="00B3056A" w:rsidRPr="00E924EE" w:rsidRDefault="00B3056A" w:rsidP="00E249DB">
      <w:pPr>
        <w:spacing w:after="0"/>
        <w:ind w:firstLine="567"/>
        <w:jc w:val="both"/>
        <w:rPr>
          <w:rFonts w:ascii="GHEA Grapalat" w:hAnsi="GHEA Grapalat"/>
          <w:sz w:val="24"/>
          <w:szCs w:val="24"/>
          <w:lang w:val="hy-AM"/>
        </w:rPr>
      </w:pPr>
    </w:p>
    <w:p w:rsidR="00E249DB" w:rsidRPr="00E924EE" w:rsidRDefault="00E249DB">
      <w:pPr>
        <w:spacing w:after="0"/>
        <w:ind w:firstLine="567"/>
        <w:jc w:val="both"/>
        <w:rPr>
          <w:rFonts w:ascii="GHEA Grapalat" w:hAnsi="GHEA Grapalat"/>
          <w:sz w:val="24"/>
          <w:szCs w:val="24"/>
          <w:lang w:val="hy-AM"/>
        </w:rPr>
      </w:pPr>
    </w:p>
    <w:sectPr w:rsidR="00E249DB" w:rsidRPr="00E924EE" w:rsidSect="00D87FEC">
      <w:footerReference w:type="default" r:id="rId9"/>
      <w:pgSz w:w="12240" w:h="15840"/>
      <w:pgMar w:top="90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1EE8" w:rsidRDefault="00F81EE8" w:rsidP="009E4050">
      <w:pPr>
        <w:spacing w:after="0" w:line="240" w:lineRule="auto"/>
      </w:pPr>
      <w:r>
        <w:separator/>
      </w:r>
    </w:p>
  </w:endnote>
  <w:endnote w:type="continuationSeparator" w:id="0">
    <w:p w:rsidR="00F81EE8" w:rsidRDefault="00F81EE8" w:rsidP="009E40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92099185"/>
      <w:docPartObj>
        <w:docPartGallery w:val="Page Numbers (Bottom of Page)"/>
        <w:docPartUnique/>
      </w:docPartObj>
    </w:sdtPr>
    <w:sdtEndPr>
      <w:rPr>
        <w:noProof/>
      </w:rPr>
    </w:sdtEndPr>
    <w:sdtContent>
      <w:p w:rsidR="001C387A" w:rsidRDefault="001622D4">
        <w:pPr>
          <w:pStyle w:val="Footer"/>
          <w:jc w:val="right"/>
        </w:pPr>
        <w:r>
          <w:fldChar w:fldCharType="begin"/>
        </w:r>
        <w:r w:rsidR="001C387A">
          <w:instrText xml:space="preserve"> PAGE   \* MERGEFORMAT </w:instrText>
        </w:r>
        <w:r>
          <w:fldChar w:fldCharType="separate"/>
        </w:r>
        <w:r w:rsidR="00C576BA">
          <w:rPr>
            <w:noProof/>
          </w:rPr>
          <w:t>7</w:t>
        </w:r>
        <w:r>
          <w:rPr>
            <w:noProof/>
          </w:rPr>
          <w:fldChar w:fldCharType="end"/>
        </w:r>
      </w:p>
    </w:sdtContent>
  </w:sdt>
  <w:p w:rsidR="001C387A" w:rsidRDefault="001C387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1EE8" w:rsidRDefault="00F81EE8" w:rsidP="009E4050">
      <w:pPr>
        <w:spacing w:after="0" w:line="240" w:lineRule="auto"/>
      </w:pPr>
      <w:r>
        <w:separator/>
      </w:r>
    </w:p>
  </w:footnote>
  <w:footnote w:type="continuationSeparator" w:id="0">
    <w:p w:rsidR="00F81EE8" w:rsidRDefault="00F81EE8" w:rsidP="009E4050">
      <w:pPr>
        <w:spacing w:after="0" w:line="240" w:lineRule="auto"/>
      </w:pPr>
      <w:r>
        <w:continuationSeparator/>
      </w:r>
    </w:p>
  </w:footnote>
  <w:footnote w:id="1">
    <w:p w:rsidR="00347263" w:rsidRPr="00347263" w:rsidRDefault="00347263">
      <w:pPr>
        <w:pStyle w:val="FootnoteText"/>
        <w:rPr>
          <w:lang w:val="hy-AM"/>
        </w:rPr>
      </w:pPr>
      <w:r>
        <w:rPr>
          <w:rStyle w:val="FootnoteReference"/>
        </w:rPr>
        <w:footnoteRef/>
      </w:r>
      <w:r w:rsidRPr="0066796A">
        <w:rPr>
          <w:lang w:val="hy-AM"/>
        </w:rPr>
        <w:t xml:space="preserve"> </w:t>
      </w:r>
      <w:r w:rsidRPr="00636DF0">
        <w:rPr>
          <w:rFonts w:ascii="GHEA Grapalat" w:hAnsi="GHEA Grapalat"/>
          <w:lang w:val="hy-AM"/>
        </w:rPr>
        <w:t>Գնահատումն իրականացվել է ՏՀԶԿ-ի կողմից սահմանված հիմնական 6 չափորոշիչների հիման վրա։</w:t>
      </w:r>
    </w:p>
  </w:footnote>
  <w:footnote w:id="2">
    <w:p w:rsidR="00425B88" w:rsidRPr="004004A2" w:rsidRDefault="00425B88" w:rsidP="00425B88">
      <w:pPr>
        <w:pStyle w:val="FootnoteText"/>
        <w:jc w:val="both"/>
        <w:rPr>
          <w:rFonts w:ascii="GHEA Grapalat" w:hAnsi="GHEA Grapalat"/>
          <w:lang w:val="hy-AM"/>
        </w:rPr>
      </w:pPr>
      <w:r w:rsidRPr="004004A2">
        <w:rPr>
          <w:rStyle w:val="FootnoteReference"/>
          <w:rFonts w:ascii="GHEA Grapalat" w:hAnsi="GHEA Grapalat"/>
        </w:rPr>
        <w:footnoteRef/>
      </w:r>
      <w:r w:rsidRPr="0066796A">
        <w:rPr>
          <w:rFonts w:ascii="GHEA Grapalat" w:hAnsi="GHEA Grapalat"/>
          <w:lang w:val="hy-AM"/>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713664"/>
    <w:multiLevelType w:val="multilevel"/>
    <w:tmpl w:val="C4CAF8A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9F92CAD"/>
    <w:multiLevelType w:val="hybridMultilevel"/>
    <w:tmpl w:val="67C8EC0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65C92864"/>
    <w:multiLevelType w:val="hybridMultilevel"/>
    <w:tmpl w:val="3C3C1408"/>
    <w:lvl w:ilvl="0" w:tplc="999ECB5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9A6168E"/>
    <w:multiLevelType w:val="hybridMultilevel"/>
    <w:tmpl w:val="E5CC65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22714C"/>
    <w:rsid w:val="000019A0"/>
    <w:rsid w:val="00020F59"/>
    <w:rsid w:val="00084389"/>
    <w:rsid w:val="00086157"/>
    <w:rsid w:val="00091A01"/>
    <w:rsid w:val="00092364"/>
    <w:rsid w:val="000F71AC"/>
    <w:rsid w:val="001501B2"/>
    <w:rsid w:val="001622D4"/>
    <w:rsid w:val="0018211C"/>
    <w:rsid w:val="001C387A"/>
    <w:rsid w:val="001F1D27"/>
    <w:rsid w:val="0022714C"/>
    <w:rsid w:val="002A2253"/>
    <w:rsid w:val="002D4C83"/>
    <w:rsid w:val="00311FB0"/>
    <w:rsid w:val="0031364C"/>
    <w:rsid w:val="003430A0"/>
    <w:rsid w:val="00347263"/>
    <w:rsid w:val="00361D50"/>
    <w:rsid w:val="00365839"/>
    <w:rsid w:val="00387361"/>
    <w:rsid w:val="003A36A1"/>
    <w:rsid w:val="003A40E6"/>
    <w:rsid w:val="00425B88"/>
    <w:rsid w:val="00451AFA"/>
    <w:rsid w:val="00455158"/>
    <w:rsid w:val="004E00CA"/>
    <w:rsid w:val="0050593F"/>
    <w:rsid w:val="00533301"/>
    <w:rsid w:val="005349E9"/>
    <w:rsid w:val="005B5F5C"/>
    <w:rsid w:val="005F41F9"/>
    <w:rsid w:val="00606C63"/>
    <w:rsid w:val="00636DF0"/>
    <w:rsid w:val="00654242"/>
    <w:rsid w:val="0066796A"/>
    <w:rsid w:val="00675669"/>
    <w:rsid w:val="00721FA8"/>
    <w:rsid w:val="0075458C"/>
    <w:rsid w:val="00772F46"/>
    <w:rsid w:val="00814422"/>
    <w:rsid w:val="00876F34"/>
    <w:rsid w:val="008A23F1"/>
    <w:rsid w:val="009331AD"/>
    <w:rsid w:val="00943A2E"/>
    <w:rsid w:val="00983488"/>
    <w:rsid w:val="009879AC"/>
    <w:rsid w:val="0099630C"/>
    <w:rsid w:val="009977F0"/>
    <w:rsid w:val="009A23F1"/>
    <w:rsid w:val="009B5F03"/>
    <w:rsid w:val="009E4050"/>
    <w:rsid w:val="00A35359"/>
    <w:rsid w:val="00A47B73"/>
    <w:rsid w:val="00A80E39"/>
    <w:rsid w:val="00A9545D"/>
    <w:rsid w:val="00AB370D"/>
    <w:rsid w:val="00AF5430"/>
    <w:rsid w:val="00B00F12"/>
    <w:rsid w:val="00B3056A"/>
    <w:rsid w:val="00B30E6B"/>
    <w:rsid w:val="00B42C92"/>
    <w:rsid w:val="00B53606"/>
    <w:rsid w:val="00B559A8"/>
    <w:rsid w:val="00B93128"/>
    <w:rsid w:val="00BB3C7B"/>
    <w:rsid w:val="00BD4DB9"/>
    <w:rsid w:val="00C16B4A"/>
    <w:rsid w:val="00C576BA"/>
    <w:rsid w:val="00C77272"/>
    <w:rsid w:val="00CA74FB"/>
    <w:rsid w:val="00D0224A"/>
    <w:rsid w:val="00D02FFF"/>
    <w:rsid w:val="00D51DC9"/>
    <w:rsid w:val="00D87FEC"/>
    <w:rsid w:val="00DB7649"/>
    <w:rsid w:val="00DF414C"/>
    <w:rsid w:val="00DF6DEA"/>
    <w:rsid w:val="00DF6F75"/>
    <w:rsid w:val="00E249DB"/>
    <w:rsid w:val="00E40E1E"/>
    <w:rsid w:val="00E908E5"/>
    <w:rsid w:val="00E924EE"/>
    <w:rsid w:val="00EA4F15"/>
    <w:rsid w:val="00ED3218"/>
    <w:rsid w:val="00EE0625"/>
    <w:rsid w:val="00F01528"/>
    <w:rsid w:val="00F24D29"/>
    <w:rsid w:val="00F25EAE"/>
    <w:rsid w:val="00F371F9"/>
    <w:rsid w:val="00F720C9"/>
    <w:rsid w:val="00F81EE8"/>
    <w:rsid w:val="00FA0786"/>
    <w:rsid w:val="00FC0DA3"/>
    <w:rsid w:val="00FD4F12"/>
    <w:rsid w:val="00FE5E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14E1D"/>
  <w15:docId w15:val="{0D52E9B0-2A6F-4E6D-9062-B5B2C7064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348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22714C"/>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22714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2714C"/>
    <w:rPr>
      <w:i/>
      <w:iCs/>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Citation List,Ha"/>
    <w:basedOn w:val="Normal"/>
    <w:link w:val="ListParagraphChar"/>
    <w:uiPriority w:val="34"/>
    <w:qFormat/>
    <w:rsid w:val="00DF6DEA"/>
    <w:pPr>
      <w:ind w:left="720"/>
      <w:contextualSpacing/>
    </w:p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E908E5"/>
    <w:rPr>
      <w:rFonts w:ascii="Times New Roman" w:eastAsia="Times New Roman" w:hAnsi="Times New Roman" w:cs="Times New Roman"/>
      <w:sz w:val="24"/>
      <w:szCs w:val="24"/>
    </w:rPr>
  </w:style>
  <w:style w:type="paragraph" w:styleId="Revision">
    <w:name w:val="Revision"/>
    <w:hidden/>
    <w:uiPriority w:val="99"/>
    <w:semiHidden/>
    <w:rsid w:val="00455158"/>
    <w:pPr>
      <w:spacing w:after="0" w:line="240" w:lineRule="auto"/>
    </w:pPr>
  </w:style>
  <w:style w:type="paragraph" w:styleId="FootnoteText">
    <w:name w:val="footnote text"/>
    <w:basedOn w:val="Normal"/>
    <w:link w:val="FootnoteTextChar"/>
    <w:uiPriority w:val="99"/>
    <w:unhideWhenUsed/>
    <w:rsid w:val="009E4050"/>
    <w:pPr>
      <w:spacing w:after="0" w:line="240" w:lineRule="auto"/>
    </w:pPr>
    <w:rPr>
      <w:sz w:val="20"/>
      <w:szCs w:val="20"/>
    </w:rPr>
  </w:style>
  <w:style w:type="character" w:customStyle="1" w:styleId="FootnoteTextChar">
    <w:name w:val="Footnote Text Char"/>
    <w:basedOn w:val="DefaultParagraphFont"/>
    <w:link w:val="FootnoteText"/>
    <w:uiPriority w:val="99"/>
    <w:rsid w:val="009E4050"/>
    <w:rPr>
      <w:sz w:val="20"/>
      <w:szCs w:val="20"/>
    </w:rPr>
  </w:style>
  <w:style w:type="character" w:styleId="FootnoteReference">
    <w:name w:val="footnote reference"/>
    <w:aliases w:val="4_G,4_G Char Char Char Char,Footnotes refss Char Char Char Char,ftref Char Char Char Char,BVI fnr Char Char Char Char,BVI fnr Car Car Char Char Char Char,BVI fnr Car Char Char Char Char,BVI fnr Car Car Car Car Char Char1 Char Char,fr"/>
    <w:basedOn w:val="DefaultParagraphFont"/>
    <w:link w:val="4GCharCharChar"/>
    <w:uiPriority w:val="99"/>
    <w:unhideWhenUsed/>
    <w:qFormat/>
    <w:rsid w:val="009E4050"/>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ftref,16 Point"/>
    <w:basedOn w:val="Normal"/>
    <w:link w:val="FootnoteReference"/>
    <w:uiPriority w:val="99"/>
    <w:qFormat/>
    <w:rsid w:val="00425B88"/>
    <w:pPr>
      <w:spacing w:after="160" w:line="240" w:lineRule="exact"/>
      <w:jc w:val="both"/>
    </w:pPr>
    <w:rPr>
      <w:vertAlign w:val="superscript"/>
    </w:rPr>
  </w:style>
  <w:style w:type="table" w:customStyle="1" w:styleId="TableGrid1">
    <w:name w:val="Table Grid1"/>
    <w:basedOn w:val="TableNormal"/>
    <w:next w:val="TableGrid"/>
    <w:uiPriority w:val="39"/>
    <w:rsid w:val="00425B88"/>
    <w:pPr>
      <w:spacing w:after="0" w:line="240" w:lineRule="auto"/>
    </w:pPr>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425B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qFormat/>
    <w:locked/>
    <w:rsid w:val="00B53606"/>
  </w:style>
  <w:style w:type="character" w:styleId="Hyperlink">
    <w:name w:val="Hyperlink"/>
    <w:basedOn w:val="DefaultParagraphFont"/>
    <w:uiPriority w:val="99"/>
    <w:unhideWhenUsed/>
    <w:rsid w:val="00B53606"/>
    <w:rPr>
      <w:color w:val="0000FF" w:themeColor="hyperlink"/>
      <w:u w:val="single"/>
    </w:rPr>
  </w:style>
  <w:style w:type="paragraph" w:styleId="Header">
    <w:name w:val="header"/>
    <w:basedOn w:val="Normal"/>
    <w:link w:val="HeaderChar"/>
    <w:uiPriority w:val="99"/>
    <w:unhideWhenUsed/>
    <w:rsid w:val="001C387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387A"/>
  </w:style>
  <w:style w:type="paragraph" w:styleId="Footer">
    <w:name w:val="footer"/>
    <w:basedOn w:val="Normal"/>
    <w:link w:val="FooterChar"/>
    <w:uiPriority w:val="99"/>
    <w:unhideWhenUsed/>
    <w:rsid w:val="001C387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387A"/>
  </w:style>
  <w:style w:type="paragraph" w:styleId="BalloonText">
    <w:name w:val="Balloon Text"/>
    <w:basedOn w:val="Normal"/>
    <w:link w:val="BalloonTextChar"/>
    <w:uiPriority w:val="99"/>
    <w:semiHidden/>
    <w:unhideWhenUsed/>
    <w:rsid w:val="008A23F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A23F1"/>
    <w:rPr>
      <w:rFonts w:ascii="Segoe UI" w:hAnsi="Segoe UI" w:cs="Segoe UI"/>
      <w:sz w:val="18"/>
      <w:szCs w:val="18"/>
    </w:rPr>
  </w:style>
  <w:style w:type="character" w:styleId="CommentReference">
    <w:name w:val="annotation reference"/>
    <w:basedOn w:val="DefaultParagraphFont"/>
    <w:uiPriority w:val="99"/>
    <w:semiHidden/>
    <w:unhideWhenUsed/>
    <w:rsid w:val="00814422"/>
    <w:rPr>
      <w:sz w:val="16"/>
      <w:szCs w:val="16"/>
    </w:rPr>
  </w:style>
  <w:style w:type="paragraph" w:styleId="CommentText">
    <w:name w:val="annotation text"/>
    <w:basedOn w:val="Normal"/>
    <w:link w:val="CommentTextChar"/>
    <w:uiPriority w:val="99"/>
    <w:semiHidden/>
    <w:unhideWhenUsed/>
    <w:rsid w:val="00814422"/>
    <w:pPr>
      <w:spacing w:line="240" w:lineRule="auto"/>
    </w:pPr>
    <w:rPr>
      <w:sz w:val="20"/>
      <w:szCs w:val="20"/>
    </w:rPr>
  </w:style>
  <w:style w:type="character" w:customStyle="1" w:styleId="CommentTextChar">
    <w:name w:val="Comment Text Char"/>
    <w:basedOn w:val="DefaultParagraphFont"/>
    <w:link w:val="CommentText"/>
    <w:uiPriority w:val="99"/>
    <w:semiHidden/>
    <w:rsid w:val="00814422"/>
    <w:rPr>
      <w:sz w:val="20"/>
      <w:szCs w:val="20"/>
    </w:rPr>
  </w:style>
  <w:style w:type="paragraph" w:styleId="CommentSubject">
    <w:name w:val="annotation subject"/>
    <w:basedOn w:val="CommentText"/>
    <w:next w:val="CommentText"/>
    <w:link w:val="CommentSubjectChar"/>
    <w:uiPriority w:val="99"/>
    <w:semiHidden/>
    <w:unhideWhenUsed/>
    <w:rsid w:val="00814422"/>
    <w:rPr>
      <w:b/>
      <w:bCs/>
    </w:rPr>
  </w:style>
  <w:style w:type="character" w:customStyle="1" w:styleId="CommentSubjectChar">
    <w:name w:val="Comment Subject Char"/>
    <w:basedOn w:val="CommentTextChar"/>
    <w:link w:val="CommentSubject"/>
    <w:uiPriority w:val="99"/>
    <w:semiHidden/>
    <w:rsid w:val="0081442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1690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e-rights.a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FF4F5D-A9C2-4A7A-A95A-19AE1795BA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9</Pages>
  <Words>2308</Words>
  <Characters>13156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A-Karapetyan</dc:creator>
  <cp:lastModifiedBy>Karen Karapetyan</cp:lastModifiedBy>
  <cp:revision>411</cp:revision>
  <dcterms:created xsi:type="dcterms:W3CDTF">2023-08-03T03:54:00Z</dcterms:created>
  <dcterms:modified xsi:type="dcterms:W3CDTF">2023-09-20T11:21:00Z</dcterms:modified>
</cp:coreProperties>
</file>