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36E3" w:rsidRPr="00B2647B" w:rsidRDefault="004E36E3" w:rsidP="004E36E3">
      <w:pPr>
        <w:shd w:val="clear" w:color="auto" w:fill="FFFFFF"/>
        <w:tabs>
          <w:tab w:val="left" w:pos="993"/>
        </w:tabs>
        <w:spacing w:after="0" w:line="360" w:lineRule="auto"/>
        <w:jc w:val="center"/>
        <w:rPr>
          <w:rFonts w:ascii="GHEA Grapalat" w:hAnsi="GHEA Grapalat"/>
          <w:color w:val="000000"/>
          <w:sz w:val="24"/>
          <w:szCs w:val="24"/>
          <w:lang w:eastAsia="hy-AM"/>
        </w:rPr>
      </w:pPr>
      <w:r w:rsidRPr="00B2647B">
        <w:rPr>
          <w:rFonts w:ascii="GHEA Grapalat" w:hAnsi="GHEA Grapalat"/>
          <w:bCs/>
          <w:color w:val="000000"/>
          <w:sz w:val="24"/>
          <w:szCs w:val="24"/>
          <w:lang w:eastAsia="hy-AM"/>
        </w:rPr>
        <w:t>ՀԻՄՆԱՎՈՐՈՒՄ</w:t>
      </w:r>
    </w:p>
    <w:p w:rsidR="004E36E3" w:rsidRPr="00B2647B" w:rsidRDefault="004E36E3" w:rsidP="004E36E3">
      <w:pPr>
        <w:shd w:val="clear" w:color="auto" w:fill="FFFFFF"/>
        <w:spacing w:after="0" w:line="360" w:lineRule="auto"/>
        <w:ind w:firstLine="567"/>
        <w:jc w:val="center"/>
        <w:rPr>
          <w:rFonts w:ascii="GHEA Grapalat" w:hAnsi="GHEA Grapalat"/>
          <w:color w:val="000000"/>
          <w:sz w:val="24"/>
          <w:szCs w:val="24"/>
          <w:lang w:eastAsia="hy-AM"/>
        </w:rPr>
      </w:pPr>
      <w:r w:rsidRPr="00B2647B">
        <w:rPr>
          <w:rFonts w:ascii="GHEA Grapalat" w:hAnsi="GHEA Grapalat"/>
          <w:bCs/>
          <w:color w:val="000000"/>
          <w:sz w:val="24"/>
          <w:szCs w:val="24"/>
          <w:lang w:eastAsia="hy-AM"/>
        </w:rPr>
        <w:t>«</w:t>
      </w:r>
      <w:r w:rsidRPr="00B2647B">
        <w:rPr>
          <w:rFonts w:ascii="GHEA Grapalat" w:hAnsi="GHEA Grapalat"/>
          <w:color w:val="000000"/>
          <w:sz w:val="24"/>
          <w:szCs w:val="24"/>
          <w:shd w:val="clear" w:color="auto" w:fill="FFFFFF"/>
        </w:rPr>
        <w:t>ԱՊՐԱՆՔՆԵՐԻ ԲԱՑԹՈՂՈՒՄԻՑ ՀԵՏՈ ՍԿՍՎԱԾ՝ ՄԱՔՍԱՅԻՆ ՀԱՅՏԱՐԱՐԱԳՐԻ ԱՌՆՉՈՒԹՅԱՄԲ ՆԵՐԿԱՅԱՑՎԱԾ ՄԱՔՍԱՅԻՆ ԵՎ ԱՅԼ ՓԱՍՏԱԹՂԹԵՐԻ ԿԱՄ ՏԵՂԵԿՈՒԹՅՈՒՆՆԵՐԻ, ՄԱՔՍԱՅԻՆ ՄԱՐՄԻՆՆԵՐ ՆԵՐԿԱՅԱՑՎԱԾ՝ ՄԱՔՍԱՅԻՆ ՀԱՅՏԱՐԱՐԱԳՐՈՒՄ ԼՐԱՑՎԱԾ ՏԵՂԵԿՈՒԹՅՈՒՆՆԵՐԸ ՀԱՍՏԱՏՈՂ ՓԱՍՏԱԹՂԹԵՐԻ, ՄԱՔՍԱՅԻՆ ՀԱՅՏԱՐԱՐԱԳՐՈՒՄ ԼՐԱՑՎԱԾ ԿԱՄ ՄԱՔՍԱՅԻՆ ՄԱՐՄԻՆՆԵՐ ՆԵՐԿԱՅԱՑՎԱԾ ՓԱՍՏԱԹՂԹԵՐՈՒՄ ՊԱՐՈՒՆԱԿՎՈՂ ՏԵՂԵԿՈՒԹՅՈՒՆՆԵՐԻ ՍՏՈՒԳՄԱՆ ԴԵՊՔԵՐԸ ԵՎ ՄԱՔՍԱՅԻՆ ՀՍԿՈՂՈՒԹՅԱՆ ԱՅԴ ՁԵՎԻ ԻՐԱԿԱՆԱՑՄԱՆ ՄԱՍԻՆ ԱՆՁԻՆ ԾԱՆՈՒՑԵԼՈՒ ԿԱՐԳԸ ՍԱՀՄԱՆԵԼՈՒ ՄԱՍԻՆ</w:t>
      </w:r>
      <w:r w:rsidRPr="00B2647B">
        <w:rPr>
          <w:rFonts w:ascii="GHEA Grapalat" w:hAnsi="GHEA Grapalat"/>
          <w:bCs/>
          <w:color w:val="000000"/>
          <w:sz w:val="24"/>
          <w:szCs w:val="24"/>
          <w:lang w:eastAsia="hy-AM"/>
        </w:rPr>
        <w:t>» ՀԱՅԱՍՏԱՆԻ ՀԱՆՐԱՊԵՏՈՒԹՅԱՆ ԿԱՌԱՎԱՐՈՒԹՅԱՆ ՈՐՈՇՄԱՆ ՆԱԽԱԳԾԻ ՎԵՐԱԲԵՐՅԱԼ</w:t>
      </w:r>
    </w:p>
    <w:p w:rsidR="004E36E3" w:rsidRPr="00B2647B" w:rsidRDefault="004E36E3" w:rsidP="004E36E3">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p>
    <w:p w:rsidR="004E36E3" w:rsidRPr="00B2647B" w:rsidRDefault="004E36E3" w:rsidP="004E36E3">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sidRPr="00B2647B">
        <w:rPr>
          <w:rFonts w:ascii="GHEA Grapalat" w:hAnsi="GHEA Grapalat"/>
          <w:b/>
          <w:i/>
          <w:color w:val="000000"/>
          <w:sz w:val="24"/>
          <w:szCs w:val="24"/>
          <w:lang w:eastAsia="hy-AM"/>
        </w:rPr>
        <w:t>Իրավական ակտի ընդունման անհրաժեշտությունը, ընթացիկ իրավիճակը և խնդիրները.</w:t>
      </w:r>
    </w:p>
    <w:p w:rsidR="004E36E3" w:rsidRPr="00B2647B" w:rsidRDefault="004E36E3" w:rsidP="004E36E3">
      <w:pPr>
        <w:tabs>
          <w:tab w:val="left" w:pos="993"/>
        </w:tabs>
        <w:spacing w:after="0" w:line="360" w:lineRule="auto"/>
        <w:ind w:firstLine="567"/>
        <w:jc w:val="both"/>
        <w:rPr>
          <w:rFonts w:ascii="GHEA Grapalat" w:hAnsi="GHEA Grapalat"/>
          <w:color w:val="000000"/>
          <w:sz w:val="24"/>
          <w:szCs w:val="24"/>
          <w:lang w:eastAsia="hy-AM"/>
        </w:rPr>
      </w:pPr>
      <w:r w:rsidRPr="00B2647B">
        <w:rPr>
          <w:rFonts w:ascii="GHEA Grapalat" w:hAnsi="GHEA Grapalat"/>
          <w:color w:val="000000"/>
          <w:sz w:val="24"/>
          <w:szCs w:val="24"/>
          <w:lang w:eastAsia="hy-AM"/>
        </w:rPr>
        <w:t>«Եվրասիական տնտեսական միության մաքսային օրենսգրքի մասին» 11</w:t>
      </w:r>
      <w:r w:rsidRPr="00B2647B">
        <w:rPr>
          <w:rFonts w:ascii="Cambria Math" w:hAnsi="Cambria Math" w:cs="Cambria Math"/>
          <w:color w:val="000000"/>
          <w:sz w:val="24"/>
          <w:szCs w:val="24"/>
          <w:lang w:eastAsia="hy-AM"/>
        </w:rPr>
        <w:t>․</w:t>
      </w:r>
      <w:r w:rsidRPr="00B2647B">
        <w:rPr>
          <w:rFonts w:ascii="GHEA Grapalat" w:hAnsi="GHEA Grapalat"/>
          <w:color w:val="000000"/>
          <w:sz w:val="24"/>
          <w:szCs w:val="24"/>
          <w:lang w:eastAsia="hy-AM"/>
        </w:rPr>
        <w:t>04</w:t>
      </w:r>
      <w:r w:rsidRPr="00B2647B">
        <w:rPr>
          <w:rFonts w:ascii="Cambria Math" w:hAnsi="Cambria Math" w:cs="Cambria Math"/>
          <w:color w:val="000000"/>
          <w:sz w:val="24"/>
          <w:szCs w:val="24"/>
          <w:lang w:eastAsia="hy-AM"/>
        </w:rPr>
        <w:t>․</w:t>
      </w:r>
      <w:r w:rsidRPr="00B2647B">
        <w:rPr>
          <w:rFonts w:ascii="GHEA Grapalat" w:hAnsi="GHEA Grapalat"/>
          <w:color w:val="000000"/>
          <w:sz w:val="24"/>
          <w:szCs w:val="24"/>
          <w:lang w:eastAsia="hy-AM"/>
        </w:rPr>
        <w:t>2017թ</w:t>
      </w:r>
      <w:r w:rsidRPr="00B2647B">
        <w:rPr>
          <w:rFonts w:ascii="Cambria Math" w:hAnsi="Cambria Math" w:cs="Cambria Math"/>
          <w:color w:val="000000"/>
          <w:sz w:val="24"/>
          <w:szCs w:val="24"/>
          <w:lang w:eastAsia="hy-AM"/>
        </w:rPr>
        <w:t>․</w:t>
      </w:r>
      <w:r w:rsidRPr="00B2647B">
        <w:rPr>
          <w:rFonts w:ascii="GHEA Grapalat" w:hAnsi="GHEA Grapalat"/>
          <w:color w:val="000000"/>
          <w:sz w:val="24"/>
          <w:szCs w:val="24"/>
          <w:lang w:eastAsia="hy-AM"/>
        </w:rPr>
        <w:t xml:space="preserve"> պայմանագրի հավելվածով հաստատված՝ Եվրասիական տնտեսական միության մաքսային օրենսգրքի 324-րդ հոդվածի 5-րդ կետի համաձայն՝ Եվրասիական տնտեսական միության անդամ պետությունների՝ մաքսային կարգավորման վերաբերյալ օրենսդրությամբ կարող են սահմանվել մաքսային հայտարարագրի, մաքսային հայտարարագրում ներկայացված տեղեկությունները հաստատող փաստաթղթերի, մաքսային հայտարարագրում հայտարարագրված և (կամ) մաքսային մարմիններ ներկայացված փաստաթղթերում պարունակվող տեղեկությունների առնչությամբ մաքսային, այլ փաստաթղթերի և (կամ) տեղեկությունների՝ ապրանքների բացթողումից հետո սկսված ստուգման անցկացման դեպքերը և մաքսային հսկողության այդ ձևի անցկացման մասին անձին ծանուցելու կարգը:</w:t>
      </w:r>
    </w:p>
    <w:p w:rsidR="004E36E3" w:rsidRPr="00B2647B" w:rsidRDefault="004E36E3" w:rsidP="004E36E3">
      <w:pPr>
        <w:tabs>
          <w:tab w:val="left" w:pos="993"/>
        </w:tabs>
        <w:spacing w:after="0" w:line="360" w:lineRule="auto"/>
        <w:ind w:firstLine="567"/>
        <w:jc w:val="both"/>
        <w:rPr>
          <w:rFonts w:ascii="GHEA Grapalat" w:hAnsi="GHEA Grapalat"/>
          <w:color w:val="000000"/>
          <w:sz w:val="24"/>
          <w:szCs w:val="24"/>
          <w:lang w:eastAsia="hy-AM"/>
        </w:rPr>
      </w:pPr>
      <w:r w:rsidRPr="00B2647B">
        <w:rPr>
          <w:rFonts w:ascii="GHEA Grapalat" w:hAnsi="GHEA Grapalat"/>
          <w:color w:val="000000"/>
          <w:sz w:val="24"/>
          <w:szCs w:val="24"/>
          <w:lang w:eastAsia="hy-AM"/>
        </w:rPr>
        <w:t xml:space="preserve">«Մաքսային կարգավորման մասին» օրենքի 193-րդ հոդվածի 4-րդ մասի համաձայն՝ </w:t>
      </w:r>
      <w:r w:rsidRPr="00B2647B">
        <w:rPr>
          <w:rFonts w:ascii="GHEA Grapalat" w:hAnsi="GHEA Grapalat"/>
          <w:color w:val="000000"/>
          <w:sz w:val="24"/>
          <w:szCs w:val="24"/>
          <w:shd w:val="clear" w:color="auto" w:fill="FFFFFF"/>
        </w:rPr>
        <w:t xml:space="preserve">Կառավարությունը, Եվրասիական տնտեսական միության մաքսային օրենսգրքի 324-րդ հոդվածի 5-րդ կետին համապատասխան, սահմանում է ապրանքների բացթողումից հետո սկսված՝ մաքսային հայտարարագրի առնչությամբ ներկայացված մաքսային և այլ փաստաթղթերի կամ տեղեկությունների, մաքսային մարմիններ ներկայացված՝ մաքսային հայտարարագրում լրացված տեղեկությունները հաստատող փաստաթղթերի, մաքսային հայտարարագրում լրացված կամ մաքսային մարմիններ ներկայացված փաստաթղթերում </w:t>
      </w:r>
      <w:r w:rsidRPr="00B2647B">
        <w:rPr>
          <w:rFonts w:ascii="GHEA Grapalat" w:hAnsi="GHEA Grapalat"/>
          <w:color w:val="000000"/>
          <w:sz w:val="24"/>
          <w:szCs w:val="24"/>
          <w:shd w:val="clear" w:color="auto" w:fill="FFFFFF"/>
        </w:rPr>
        <w:lastRenderedPageBreak/>
        <w:t>պարունակվող տեղեկությունների ստուգման դեպքերը և մաքսային հսկողության այդ ձևի իրականացման մասին անձին ծանուցելու կարգը:</w:t>
      </w:r>
    </w:p>
    <w:p w:rsidR="004E36E3" w:rsidRPr="00B2647B" w:rsidRDefault="004E36E3" w:rsidP="004E36E3">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sidRPr="00B2647B">
        <w:rPr>
          <w:rFonts w:ascii="GHEA Grapalat" w:hAnsi="GHEA Grapalat"/>
          <w:color w:val="000000"/>
          <w:sz w:val="24"/>
          <w:szCs w:val="24"/>
          <w:lang w:eastAsia="hy-AM"/>
        </w:rPr>
        <w:t>Նախագծով նախատեսվում է սահմանել՝ ապրանքների բացթողումից հետո սկսված՝ մաքսային, այլ փաստաթղթերի և (կամ) տեղեկությունների ստուգման դեպքերը, ինչպես նաև այդպիսի ստուգման և ստուգման արդյունքների վերաբերյալ ստուգվող անձանց ծանուցելու հետ կապված իրավահարաբերությունները։</w:t>
      </w:r>
    </w:p>
    <w:p w:rsidR="004E36E3" w:rsidRPr="00B2647B" w:rsidRDefault="004E36E3" w:rsidP="004E36E3">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sidRPr="00B2647B">
        <w:rPr>
          <w:rFonts w:ascii="GHEA Grapalat" w:hAnsi="GHEA Grapalat"/>
          <w:b/>
          <w:i/>
          <w:color w:val="000000"/>
          <w:sz w:val="24"/>
          <w:szCs w:val="24"/>
          <w:lang w:eastAsia="hy-AM"/>
        </w:rPr>
        <w:t>Կարգավորման առարկան, ակնկալվող արդյունքը.</w:t>
      </w:r>
    </w:p>
    <w:p w:rsidR="004E36E3" w:rsidRPr="00B2647B" w:rsidRDefault="004E36E3" w:rsidP="004E36E3">
      <w:pPr>
        <w:shd w:val="clear" w:color="auto" w:fill="FFFFFF"/>
        <w:tabs>
          <w:tab w:val="left" w:pos="993"/>
        </w:tabs>
        <w:spacing w:after="0" w:line="360" w:lineRule="auto"/>
        <w:ind w:firstLine="567"/>
        <w:contextualSpacing/>
        <w:jc w:val="both"/>
        <w:rPr>
          <w:rFonts w:ascii="GHEA Grapalat" w:hAnsi="GHEA Grapalat"/>
          <w:color w:val="000000"/>
          <w:sz w:val="24"/>
          <w:szCs w:val="24"/>
          <w:lang w:eastAsia="hy-AM"/>
        </w:rPr>
      </w:pPr>
      <w:r w:rsidRPr="00B2647B">
        <w:rPr>
          <w:rFonts w:ascii="GHEA Grapalat" w:hAnsi="GHEA Grapalat"/>
          <w:color w:val="000000"/>
          <w:sz w:val="24"/>
          <w:szCs w:val="24"/>
          <w:lang w:eastAsia="hy-AM"/>
        </w:rPr>
        <w:t>Նախագծով մասնավորապես նախատեսվում է սահմանել՝</w:t>
      </w:r>
    </w:p>
    <w:p w:rsidR="004E36E3" w:rsidRPr="00B2647B" w:rsidRDefault="004E36E3" w:rsidP="004E36E3">
      <w:pPr>
        <w:numPr>
          <w:ilvl w:val="0"/>
          <w:numId w:val="1"/>
        </w:numPr>
        <w:shd w:val="clear" w:color="auto" w:fill="FFFFFF"/>
        <w:tabs>
          <w:tab w:val="left" w:pos="993"/>
        </w:tabs>
        <w:spacing w:after="0" w:line="360" w:lineRule="auto"/>
        <w:ind w:left="0" w:firstLine="567"/>
        <w:contextualSpacing/>
        <w:jc w:val="both"/>
        <w:rPr>
          <w:rFonts w:ascii="GHEA Grapalat" w:hAnsi="GHEA Grapalat"/>
          <w:color w:val="000000"/>
          <w:sz w:val="24"/>
          <w:szCs w:val="24"/>
          <w:lang w:eastAsia="hy-AM"/>
        </w:rPr>
      </w:pPr>
      <w:r w:rsidRPr="00B2647B">
        <w:rPr>
          <w:rFonts w:ascii="GHEA Grapalat" w:hAnsi="GHEA Grapalat"/>
          <w:color w:val="000000"/>
          <w:sz w:val="24"/>
          <w:szCs w:val="24"/>
          <w:lang w:eastAsia="hy-AM"/>
        </w:rPr>
        <w:t>Ապրանքների բացթողումից հետո սկսված՝ մաքսային, այլ փաստաթղթերի և (կամ) տեղեկությունների ստուգման անցկացման դեպքերը</w:t>
      </w:r>
      <w:r w:rsidRPr="00B2647B">
        <w:rPr>
          <w:rFonts w:ascii="Cambria Math" w:hAnsi="Cambria Math"/>
          <w:color w:val="000000"/>
          <w:sz w:val="24"/>
          <w:szCs w:val="24"/>
          <w:lang w:eastAsia="hy-AM"/>
        </w:rPr>
        <w:t>․</w:t>
      </w:r>
    </w:p>
    <w:p w:rsidR="004E36E3" w:rsidRPr="00B2647B" w:rsidRDefault="004E36E3" w:rsidP="004E36E3">
      <w:pPr>
        <w:numPr>
          <w:ilvl w:val="0"/>
          <w:numId w:val="1"/>
        </w:numPr>
        <w:shd w:val="clear" w:color="auto" w:fill="FFFFFF"/>
        <w:tabs>
          <w:tab w:val="left" w:pos="993"/>
        </w:tabs>
        <w:spacing w:after="0" w:line="360" w:lineRule="auto"/>
        <w:ind w:left="0" w:firstLine="567"/>
        <w:contextualSpacing/>
        <w:jc w:val="both"/>
        <w:rPr>
          <w:rFonts w:ascii="GHEA Grapalat" w:hAnsi="GHEA Grapalat"/>
          <w:color w:val="000000"/>
          <w:sz w:val="24"/>
          <w:szCs w:val="24"/>
          <w:lang w:eastAsia="hy-AM"/>
        </w:rPr>
      </w:pPr>
      <w:r w:rsidRPr="00B2647B">
        <w:rPr>
          <w:rFonts w:ascii="GHEA Grapalat" w:hAnsi="GHEA Grapalat"/>
          <w:color w:val="000000"/>
          <w:sz w:val="24"/>
          <w:szCs w:val="24"/>
          <w:lang w:eastAsia="hy-AM"/>
        </w:rPr>
        <w:t>Ապրանքների բացթողումից հետո սկսված՝ մաքսային, այլ փաստաթղթերի և (կամ) տեղեկությունների ստուգման անցկացման ժամկետները</w:t>
      </w:r>
      <w:r w:rsidRPr="00B2647B">
        <w:rPr>
          <w:rFonts w:ascii="Cambria Math" w:hAnsi="Cambria Math" w:cs="Cambria Math"/>
          <w:color w:val="000000"/>
          <w:sz w:val="24"/>
          <w:szCs w:val="24"/>
          <w:lang w:eastAsia="hy-AM"/>
        </w:rPr>
        <w:t>․</w:t>
      </w:r>
    </w:p>
    <w:p w:rsidR="004E36E3" w:rsidRPr="00B2647B" w:rsidRDefault="004E36E3" w:rsidP="004E36E3">
      <w:pPr>
        <w:numPr>
          <w:ilvl w:val="0"/>
          <w:numId w:val="1"/>
        </w:numPr>
        <w:shd w:val="clear" w:color="auto" w:fill="FFFFFF"/>
        <w:tabs>
          <w:tab w:val="left" w:pos="993"/>
        </w:tabs>
        <w:spacing w:after="0" w:line="360" w:lineRule="auto"/>
        <w:ind w:left="0" w:firstLine="567"/>
        <w:contextualSpacing/>
        <w:jc w:val="both"/>
        <w:rPr>
          <w:rFonts w:ascii="GHEA Grapalat" w:hAnsi="GHEA Grapalat"/>
          <w:color w:val="000000"/>
          <w:sz w:val="24"/>
          <w:szCs w:val="24"/>
          <w:lang w:eastAsia="hy-AM"/>
        </w:rPr>
      </w:pPr>
      <w:r w:rsidRPr="00B2647B">
        <w:rPr>
          <w:rFonts w:ascii="GHEA Grapalat" w:hAnsi="GHEA Grapalat"/>
          <w:color w:val="000000"/>
          <w:sz w:val="24"/>
          <w:szCs w:val="24"/>
          <w:lang w:eastAsia="hy-AM"/>
        </w:rPr>
        <w:t>Ապրանքների բացթողումից հետո սկսված՝ մաքսային, այլ փաստաթղթերի և (կամ) տեղեկությունների ստուգման անցկացման և ստուգման արդյունքների վերաբերյալ անձին ծանուցելու կարգը։</w:t>
      </w:r>
    </w:p>
    <w:p w:rsidR="004E36E3" w:rsidRPr="00B2647B" w:rsidRDefault="004E36E3" w:rsidP="004E36E3">
      <w:pPr>
        <w:shd w:val="clear" w:color="auto" w:fill="FFFFFF"/>
        <w:tabs>
          <w:tab w:val="left" w:pos="993"/>
        </w:tabs>
        <w:spacing w:after="0" w:line="360" w:lineRule="auto"/>
        <w:ind w:firstLine="567"/>
        <w:contextualSpacing/>
        <w:jc w:val="both"/>
        <w:rPr>
          <w:rFonts w:ascii="GHEA Grapalat" w:hAnsi="GHEA Grapalat"/>
          <w:color w:val="000000"/>
          <w:sz w:val="24"/>
          <w:szCs w:val="24"/>
          <w:lang w:eastAsia="hy-AM"/>
        </w:rPr>
      </w:pPr>
      <w:r w:rsidRPr="00B2647B">
        <w:rPr>
          <w:rFonts w:ascii="GHEA Grapalat" w:hAnsi="GHEA Grapalat"/>
          <w:color w:val="000000"/>
          <w:sz w:val="24"/>
          <w:szCs w:val="24"/>
          <w:lang w:eastAsia="hy-AM"/>
        </w:rPr>
        <w:t>Նախագծի ընդունման արդյունքում նախագծով նախատեսված դեպքերում կապահովվի մաքսային մարմինների կողմից ապրանքների բացթողումից հետո մաքսային, այլ փաստաթղթերի և (կամ) տեղեկությունների ստուգման անցկացման՝ օրենսդրությամբ նախատեսված հնարավորությունը։</w:t>
      </w:r>
    </w:p>
    <w:p w:rsidR="004E36E3" w:rsidRPr="00B2647B" w:rsidRDefault="004E36E3" w:rsidP="004E36E3">
      <w:pPr>
        <w:shd w:val="clear" w:color="auto" w:fill="FFFFFF"/>
        <w:tabs>
          <w:tab w:val="left" w:pos="993"/>
        </w:tabs>
        <w:spacing w:after="0" w:line="360" w:lineRule="auto"/>
        <w:ind w:firstLine="567"/>
        <w:jc w:val="both"/>
        <w:rPr>
          <w:rFonts w:ascii="GHEA Grapalat" w:hAnsi="GHEA Grapalat"/>
          <w:b/>
          <w:bCs/>
          <w:i/>
          <w:color w:val="000000"/>
          <w:sz w:val="24"/>
          <w:szCs w:val="24"/>
          <w:lang w:eastAsia="hy-AM"/>
        </w:rPr>
      </w:pPr>
      <w:r w:rsidRPr="00B2647B">
        <w:rPr>
          <w:rFonts w:ascii="GHEA Grapalat" w:hAnsi="GHEA Grapalat"/>
          <w:b/>
          <w:i/>
          <w:color w:val="000000"/>
          <w:sz w:val="24"/>
          <w:szCs w:val="24"/>
          <w:lang w:eastAsia="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E36E3" w:rsidRPr="00B2647B" w:rsidRDefault="004E36E3" w:rsidP="004E36E3">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sidRPr="00B2647B">
        <w:rPr>
          <w:rFonts w:ascii="GHEA Grapalat" w:hAnsi="GHEA Grapalat"/>
          <w:color w:val="000000"/>
          <w:sz w:val="24"/>
          <w:szCs w:val="24"/>
          <w:lang w:eastAsia="hy-AM"/>
        </w:rPr>
        <w:t>Նախագիծն ուղղակիորեն չի բխում ռազմավարական փաստաթղթերից</w:t>
      </w:r>
      <w:r w:rsidRPr="00B2647B">
        <w:rPr>
          <w:rFonts w:ascii="GHEA Grapalat" w:hAnsi="GHEA Grapalat"/>
          <w:bCs/>
          <w:color w:val="000000"/>
          <w:sz w:val="24"/>
          <w:szCs w:val="24"/>
          <w:lang w:eastAsia="hy-AM"/>
        </w:rPr>
        <w:t>։</w:t>
      </w:r>
    </w:p>
    <w:p w:rsidR="004E36E3" w:rsidRPr="00B2647B" w:rsidRDefault="004E36E3" w:rsidP="004E36E3">
      <w:pPr>
        <w:shd w:val="clear" w:color="auto" w:fill="FFFFFF"/>
        <w:tabs>
          <w:tab w:val="left" w:pos="993"/>
        </w:tabs>
        <w:spacing w:after="0" w:line="360" w:lineRule="auto"/>
        <w:ind w:firstLine="567"/>
        <w:jc w:val="both"/>
        <w:rPr>
          <w:rFonts w:ascii="GHEA Grapalat" w:hAnsi="GHEA Grapalat"/>
          <w:b/>
          <w:i/>
          <w:color w:val="000000"/>
          <w:sz w:val="24"/>
          <w:szCs w:val="24"/>
          <w:lang w:val="fr-FR" w:eastAsia="hy-AM"/>
        </w:rPr>
      </w:pPr>
      <w:r w:rsidRPr="00B2647B">
        <w:rPr>
          <w:rFonts w:ascii="GHEA Grapalat" w:hAnsi="GHEA Grapalat"/>
          <w:b/>
          <w:i/>
          <w:color w:val="000000"/>
          <w:sz w:val="24"/>
          <w:szCs w:val="24"/>
          <w:lang w:eastAsia="hy-AM"/>
        </w:rPr>
        <w:t>Նախագծի</w:t>
      </w:r>
      <w:r w:rsidRPr="00B2647B">
        <w:rPr>
          <w:rFonts w:ascii="GHEA Grapalat" w:hAnsi="GHEA Grapalat"/>
          <w:b/>
          <w:i/>
          <w:color w:val="000000"/>
          <w:sz w:val="24"/>
          <w:szCs w:val="24"/>
          <w:lang w:val="fr-FR" w:eastAsia="hy-AM"/>
        </w:rPr>
        <w:t xml:space="preserve"> </w:t>
      </w:r>
      <w:r w:rsidRPr="00B2647B">
        <w:rPr>
          <w:rFonts w:ascii="GHEA Grapalat" w:hAnsi="GHEA Grapalat"/>
          <w:b/>
          <w:i/>
          <w:color w:val="000000"/>
          <w:sz w:val="24"/>
          <w:szCs w:val="24"/>
          <w:lang w:eastAsia="hy-AM"/>
        </w:rPr>
        <w:t>մշակման</w:t>
      </w:r>
      <w:r w:rsidRPr="00B2647B">
        <w:rPr>
          <w:rFonts w:ascii="GHEA Grapalat" w:hAnsi="GHEA Grapalat"/>
          <w:b/>
          <w:i/>
          <w:color w:val="000000"/>
          <w:sz w:val="24"/>
          <w:szCs w:val="24"/>
          <w:lang w:val="fr-FR" w:eastAsia="hy-AM"/>
        </w:rPr>
        <w:t xml:space="preserve"> </w:t>
      </w:r>
      <w:r w:rsidRPr="00B2647B">
        <w:rPr>
          <w:rFonts w:ascii="GHEA Grapalat" w:hAnsi="GHEA Grapalat"/>
          <w:b/>
          <w:i/>
          <w:color w:val="000000"/>
          <w:sz w:val="24"/>
          <w:szCs w:val="24"/>
          <w:lang w:eastAsia="hy-AM"/>
        </w:rPr>
        <w:t>գործընթացում</w:t>
      </w:r>
      <w:r w:rsidRPr="00B2647B">
        <w:rPr>
          <w:rFonts w:ascii="GHEA Grapalat" w:hAnsi="GHEA Grapalat"/>
          <w:b/>
          <w:i/>
          <w:color w:val="000000"/>
          <w:sz w:val="24"/>
          <w:szCs w:val="24"/>
          <w:lang w:val="fr-FR" w:eastAsia="hy-AM"/>
        </w:rPr>
        <w:t xml:space="preserve"> </w:t>
      </w:r>
      <w:r w:rsidRPr="00B2647B">
        <w:rPr>
          <w:rFonts w:ascii="GHEA Grapalat" w:hAnsi="GHEA Grapalat"/>
          <w:b/>
          <w:i/>
          <w:color w:val="000000"/>
          <w:sz w:val="24"/>
          <w:szCs w:val="24"/>
          <w:lang w:eastAsia="hy-AM"/>
        </w:rPr>
        <w:t>ներգրավված</w:t>
      </w:r>
      <w:r w:rsidRPr="00B2647B">
        <w:rPr>
          <w:rFonts w:ascii="GHEA Grapalat" w:hAnsi="GHEA Grapalat"/>
          <w:b/>
          <w:i/>
          <w:color w:val="000000"/>
          <w:sz w:val="24"/>
          <w:szCs w:val="24"/>
          <w:lang w:val="fr-FR" w:eastAsia="hy-AM"/>
        </w:rPr>
        <w:t xml:space="preserve"> </w:t>
      </w:r>
      <w:r w:rsidRPr="00B2647B">
        <w:rPr>
          <w:rFonts w:ascii="GHEA Grapalat" w:hAnsi="GHEA Grapalat"/>
          <w:b/>
          <w:i/>
          <w:color w:val="000000"/>
          <w:sz w:val="24"/>
          <w:szCs w:val="24"/>
          <w:lang w:eastAsia="hy-AM"/>
        </w:rPr>
        <w:t>ինստիտուտները</w:t>
      </w:r>
      <w:r w:rsidRPr="00B2647B">
        <w:rPr>
          <w:rFonts w:ascii="GHEA Grapalat" w:hAnsi="GHEA Grapalat"/>
          <w:b/>
          <w:i/>
          <w:color w:val="000000"/>
          <w:sz w:val="24"/>
          <w:szCs w:val="24"/>
          <w:lang w:val="fr-FR" w:eastAsia="hy-AM"/>
        </w:rPr>
        <w:t xml:space="preserve"> </w:t>
      </w:r>
      <w:r w:rsidRPr="00B2647B">
        <w:rPr>
          <w:rFonts w:ascii="GHEA Grapalat" w:hAnsi="GHEA Grapalat"/>
          <w:b/>
          <w:i/>
          <w:color w:val="000000"/>
          <w:sz w:val="24"/>
          <w:szCs w:val="24"/>
          <w:lang w:eastAsia="hy-AM"/>
        </w:rPr>
        <w:t>և</w:t>
      </w:r>
      <w:r w:rsidRPr="00B2647B">
        <w:rPr>
          <w:rFonts w:ascii="GHEA Grapalat" w:hAnsi="GHEA Grapalat"/>
          <w:b/>
          <w:i/>
          <w:color w:val="000000"/>
          <w:sz w:val="24"/>
          <w:szCs w:val="24"/>
          <w:lang w:val="fr-FR" w:eastAsia="hy-AM"/>
        </w:rPr>
        <w:t xml:space="preserve"> </w:t>
      </w:r>
      <w:r w:rsidRPr="00B2647B">
        <w:rPr>
          <w:rFonts w:ascii="GHEA Grapalat" w:hAnsi="GHEA Grapalat"/>
          <w:b/>
          <w:i/>
          <w:color w:val="000000"/>
          <w:sz w:val="24"/>
          <w:szCs w:val="24"/>
          <w:lang w:eastAsia="hy-AM"/>
        </w:rPr>
        <w:t>անձինք</w:t>
      </w:r>
      <w:r w:rsidRPr="00B2647B">
        <w:rPr>
          <w:rFonts w:ascii="GHEA Grapalat" w:hAnsi="GHEA Grapalat"/>
          <w:b/>
          <w:i/>
          <w:color w:val="000000"/>
          <w:sz w:val="24"/>
          <w:szCs w:val="24"/>
          <w:lang w:val="fr-FR" w:eastAsia="hy-AM"/>
        </w:rPr>
        <w:t xml:space="preserve">. </w:t>
      </w:r>
    </w:p>
    <w:p w:rsidR="004E36E3" w:rsidRPr="00B2647B" w:rsidRDefault="004E36E3" w:rsidP="004E36E3">
      <w:pPr>
        <w:shd w:val="clear" w:color="auto" w:fill="FFFFFF"/>
        <w:tabs>
          <w:tab w:val="left" w:pos="993"/>
        </w:tabs>
        <w:spacing w:after="0" w:line="360" w:lineRule="auto"/>
        <w:ind w:firstLine="567"/>
        <w:jc w:val="both"/>
        <w:rPr>
          <w:rFonts w:ascii="GHEA Grapalat" w:hAnsi="GHEA Grapalat"/>
          <w:b/>
          <w:bCs/>
          <w:color w:val="000000"/>
          <w:sz w:val="24"/>
          <w:szCs w:val="24"/>
          <w:lang w:eastAsia="hy-AM"/>
        </w:rPr>
      </w:pPr>
      <w:r w:rsidRPr="00B2647B">
        <w:rPr>
          <w:rFonts w:ascii="GHEA Grapalat" w:hAnsi="GHEA Grapalat"/>
          <w:color w:val="000000"/>
          <w:sz w:val="24"/>
          <w:szCs w:val="24"/>
          <w:lang w:eastAsia="hy-AM"/>
        </w:rPr>
        <w:t>Նախագիծը</w:t>
      </w:r>
      <w:r w:rsidRPr="00B2647B">
        <w:rPr>
          <w:rFonts w:ascii="GHEA Grapalat" w:hAnsi="GHEA Grapalat"/>
          <w:color w:val="000000"/>
          <w:sz w:val="24"/>
          <w:szCs w:val="24"/>
          <w:lang w:val="fr-FR" w:eastAsia="hy-AM"/>
        </w:rPr>
        <w:t xml:space="preserve"> </w:t>
      </w:r>
      <w:r w:rsidRPr="00B2647B">
        <w:rPr>
          <w:rFonts w:ascii="GHEA Grapalat" w:hAnsi="GHEA Grapalat"/>
          <w:color w:val="000000"/>
          <w:sz w:val="24"/>
          <w:szCs w:val="24"/>
          <w:lang w:eastAsia="hy-AM"/>
        </w:rPr>
        <w:t>մշակվել</w:t>
      </w:r>
      <w:r w:rsidRPr="00B2647B">
        <w:rPr>
          <w:rFonts w:ascii="GHEA Grapalat" w:hAnsi="GHEA Grapalat"/>
          <w:color w:val="000000"/>
          <w:sz w:val="24"/>
          <w:szCs w:val="24"/>
          <w:lang w:val="fr-FR" w:eastAsia="hy-AM"/>
        </w:rPr>
        <w:t xml:space="preserve"> </w:t>
      </w:r>
      <w:r w:rsidRPr="00B2647B">
        <w:rPr>
          <w:rFonts w:ascii="GHEA Grapalat" w:hAnsi="GHEA Grapalat"/>
          <w:color w:val="000000"/>
          <w:sz w:val="24"/>
          <w:szCs w:val="24"/>
          <w:lang w:eastAsia="hy-AM"/>
        </w:rPr>
        <w:t>է</w:t>
      </w:r>
      <w:r w:rsidRPr="00B2647B">
        <w:rPr>
          <w:rFonts w:ascii="GHEA Grapalat" w:hAnsi="GHEA Grapalat"/>
          <w:color w:val="000000"/>
          <w:sz w:val="24"/>
          <w:szCs w:val="24"/>
          <w:lang w:val="fr-FR" w:eastAsia="hy-AM"/>
        </w:rPr>
        <w:t xml:space="preserve"> </w:t>
      </w:r>
      <w:r w:rsidRPr="00B2647B">
        <w:rPr>
          <w:rFonts w:ascii="GHEA Grapalat" w:hAnsi="GHEA Grapalat"/>
          <w:color w:val="000000"/>
          <w:sz w:val="24"/>
          <w:szCs w:val="24"/>
          <w:lang w:val="en-US" w:eastAsia="hy-AM"/>
        </w:rPr>
        <w:t>Հայաստանի</w:t>
      </w:r>
      <w:r w:rsidRPr="00B2647B">
        <w:rPr>
          <w:rFonts w:ascii="GHEA Grapalat" w:hAnsi="GHEA Grapalat"/>
          <w:color w:val="000000"/>
          <w:sz w:val="24"/>
          <w:szCs w:val="24"/>
          <w:lang w:val="fr-FR" w:eastAsia="hy-AM"/>
        </w:rPr>
        <w:t xml:space="preserve"> </w:t>
      </w:r>
      <w:r w:rsidRPr="00B2647B">
        <w:rPr>
          <w:rFonts w:ascii="GHEA Grapalat" w:hAnsi="GHEA Grapalat"/>
          <w:color w:val="000000"/>
          <w:sz w:val="24"/>
          <w:szCs w:val="24"/>
          <w:lang w:val="en-US" w:eastAsia="hy-AM"/>
        </w:rPr>
        <w:t>Հանրապետության</w:t>
      </w:r>
      <w:r w:rsidRPr="00B2647B">
        <w:rPr>
          <w:rFonts w:ascii="GHEA Grapalat" w:hAnsi="GHEA Grapalat"/>
          <w:color w:val="000000"/>
          <w:sz w:val="24"/>
          <w:szCs w:val="24"/>
          <w:lang w:val="fr-FR" w:eastAsia="hy-AM"/>
        </w:rPr>
        <w:t xml:space="preserve"> </w:t>
      </w:r>
      <w:r w:rsidRPr="00B2647B">
        <w:rPr>
          <w:rFonts w:ascii="GHEA Grapalat" w:hAnsi="GHEA Grapalat"/>
          <w:color w:val="000000"/>
          <w:sz w:val="24"/>
          <w:szCs w:val="24"/>
          <w:lang w:eastAsia="hy-AM"/>
        </w:rPr>
        <w:t>պետական</w:t>
      </w:r>
      <w:r w:rsidRPr="00B2647B">
        <w:rPr>
          <w:rFonts w:ascii="GHEA Grapalat" w:hAnsi="GHEA Grapalat"/>
          <w:color w:val="000000"/>
          <w:sz w:val="24"/>
          <w:szCs w:val="24"/>
          <w:lang w:val="fr-FR" w:eastAsia="hy-AM"/>
        </w:rPr>
        <w:t xml:space="preserve"> </w:t>
      </w:r>
      <w:r w:rsidRPr="00B2647B">
        <w:rPr>
          <w:rFonts w:ascii="GHEA Grapalat" w:hAnsi="GHEA Grapalat"/>
          <w:color w:val="000000"/>
          <w:sz w:val="24"/>
          <w:szCs w:val="24"/>
          <w:lang w:eastAsia="hy-AM"/>
        </w:rPr>
        <w:t>եկամուտների</w:t>
      </w:r>
      <w:r w:rsidRPr="00B2647B">
        <w:rPr>
          <w:rFonts w:ascii="GHEA Grapalat" w:hAnsi="GHEA Grapalat"/>
          <w:color w:val="000000"/>
          <w:sz w:val="24"/>
          <w:szCs w:val="24"/>
          <w:lang w:val="fr-FR" w:eastAsia="hy-AM"/>
        </w:rPr>
        <w:t xml:space="preserve"> </w:t>
      </w:r>
      <w:r w:rsidRPr="00B2647B">
        <w:rPr>
          <w:rFonts w:ascii="GHEA Grapalat" w:hAnsi="GHEA Grapalat"/>
          <w:color w:val="000000"/>
          <w:sz w:val="24"/>
          <w:szCs w:val="24"/>
          <w:lang w:eastAsia="hy-AM"/>
        </w:rPr>
        <w:t>կոմիտեի</w:t>
      </w:r>
      <w:r w:rsidRPr="00B2647B">
        <w:rPr>
          <w:rFonts w:ascii="GHEA Grapalat" w:hAnsi="GHEA Grapalat"/>
          <w:color w:val="000000"/>
          <w:sz w:val="24"/>
          <w:szCs w:val="24"/>
          <w:lang w:val="fr-FR" w:eastAsia="hy-AM"/>
        </w:rPr>
        <w:t xml:space="preserve"> </w:t>
      </w:r>
      <w:r w:rsidRPr="00B2647B">
        <w:rPr>
          <w:rFonts w:ascii="GHEA Grapalat" w:hAnsi="GHEA Grapalat"/>
          <w:color w:val="000000"/>
          <w:sz w:val="24"/>
          <w:szCs w:val="24"/>
          <w:lang w:eastAsia="hy-AM"/>
        </w:rPr>
        <w:t>կողմից</w:t>
      </w:r>
      <w:r w:rsidRPr="00B2647B">
        <w:rPr>
          <w:rFonts w:ascii="GHEA Grapalat" w:hAnsi="GHEA Grapalat"/>
          <w:color w:val="000000"/>
          <w:sz w:val="24"/>
          <w:szCs w:val="24"/>
          <w:lang w:val="fr-FR" w:eastAsia="hy-AM"/>
        </w:rPr>
        <w:t>:</w:t>
      </w:r>
    </w:p>
    <w:p w:rsidR="004E36E3" w:rsidRPr="00B2647B" w:rsidRDefault="004E36E3" w:rsidP="004E36E3">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sidRPr="00B2647B">
        <w:rPr>
          <w:rFonts w:ascii="GHEA Grapalat" w:hAnsi="GHEA Grapalat"/>
          <w:b/>
          <w:i/>
          <w:color w:val="000000"/>
          <w:sz w:val="24"/>
          <w:szCs w:val="24"/>
          <w:lang w:eastAsia="hy-AM"/>
        </w:rPr>
        <w:t>Լրացուցիչ ֆինանսական միջոցների անհրաժեշտության վերաբերյալ.</w:t>
      </w:r>
    </w:p>
    <w:p w:rsidR="004E36E3" w:rsidRPr="00B2647B" w:rsidRDefault="004E36E3" w:rsidP="004E36E3">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sidRPr="00B2647B">
        <w:rPr>
          <w:rFonts w:ascii="GHEA Grapalat" w:hAnsi="GHEA Grapalat"/>
          <w:color w:val="000000"/>
          <w:sz w:val="24"/>
          <w:szCs w:val="24"/>
          <w:lang w:eastAsia="hy-AM"/>
        </w:rPr>
        <w:t>Նախագծի ընդունմամբ լրացուցիչ ֆինանսական միջոցների ներգրավման անհրաժեշտություն առկա չէ:</w:t>
      </w:r>
    </w:p>
    <w:p w:rsidR="004E36E3" w:rsidRPr="00B2647B" w:rsidRDefault="004E36E3" w:rsidP="004E36E3">
      <w:pPr>
        <w:shd w:val="clear" w:color="auto" w:fill="FFFFFF"/>
        <w:tabs>
          <w:tab w:val="left" w:pos="993"/>
        </w:tabs>
        <w:spacing w:after="0" w:line="360" w:lineRule="auto"/>
        <w:ind w:firstLine="567"/>
        <w:jc w:val="both"/>
        <w:rPr>
          <w:rFonts w:ascii="GHEA Grapalat" w:hAnsi="GHEA Grapalat"/>
          <w:i/>
          <w:color w:val="000000"/>
          <w:sz w:val="24"/>
          <w:szCs w:val="24"/>
          <w:lang w:eastAsia="hy-AM"/>
        </w:rPr>
      </w:pPr>
      <w:r w:rsidRPr="00B2647B">
        <w:rPr>
          <w:rFonts w:ascii="GHEA Grapalat" w:hAnsi="GHEA Grapalat"/>
          <w:b/>
          <w:i/>
          <w:color w:val="000000"/>
          <w:sz w:val="24"/>
          <w:szCs w:val="24"/>
          <w:lang w:eastAsia="hy-AM"/>
        </w:rPr>
        <w:t>Պետական բյուջեի եկամուտներում և ծախսերում սպասվելիք փոփոխությունների վերաբերյալ.</w:t>
      </w:r>
    </w:p>
    <w:p w:rsidR="004E36E3" w:rsidRPr="00B2647B" w:rsidRDefault="004E36E3" w:rsidP="004E36E3">
      <w:pPr>
        <w:shd w:val="clear" w:color="auto" w:fill="FFFFFF"/>
        <w:tabs>
          <w:tab w:val="left" w:pos="993"/>
        </w:tabs>
        <w:spacing w:after="0" w:line="360" w:lineRule="auto"/>
        <w:ind w:firstLine="567"/>
        <w:jc w:val="both"/>
        <w:rPr>
          <w:rFonts w:ascii="GHEA Grapalat" w:hAnsi="GHEA Grapalat"/>
          <w:b/>
          <w:color w:val="000000"/>
          <w:sz w:val="24"/>
          <w:szCs w:val="24"/>
          <w:lang w:eastAsia="hy-AM"/>
        </w:rPr>
      </w:pPr>
      <w:r w:rsidRPr="00B2647B">
        <w:rPr>
          <w:rFonts w:ascii="GHEA Grapalat" w:hAnsi="GHEA Grapalat"/>
          <w:color w:val="000000"/>
          <w:sz w:val="24"/>
          <w:szCs w:val="24"/>
          <w:lang w:eastAsia="hy-AM"/>
        </w:rPr>
        <w:lastRenderedPageBreak/>
        <w:t xml:space="preserve">Նախագծի </w:t>
      </w:r>
      <w:r w:rsidRPr="00B2647B">
        <w:rPr>
          <w:rFonts w:ascii="GHEA Grapalat" w:hAnsi="GHEA Grapalat"/>
          <w:bCs/>
          <w:color w:val="000000"/>
          <w:sz w:val="24"/>
          <w:szCs w:val="24"/>
          <w:lang w:eastAsia="hy-AM"/>
        </w:rPr>
        <w:t xml:space="preserve">ընդունմամբ </w:t>
      </w:r>
      <w:r w:rsidRPr="00B2647B">
        <w:rPr>
          <w:rFonts w:ascii="GHEA Grapalat" w:hAnsi="GHEA Grapalat"/>
          <w:color w:val="000000"/>
          <w:sz w:val="24"/>
          <w:szCs w:val="24"/>
          <w:lang w:eastAsia="hy-AM"/>
        </w:rPr>
        <w:t xml:space="preserve">Հայաստանի Հանրապետության </w:t>
      </w:r>
      <w:r w:rsidRPr="00B2647B">
        <w:rPr>
          <w:rFonts w:ascii="GHEA Grapalat" w:hAnsi="GHEA Grapalat"/>
          <w:bCs/>
          <w:color w:val="000000"/>
          <w:sz w:val="24"/>
          <w:szCs w:val="24"/>
          <w:lang w:eastAsia="hy-AM"/>
        </w:rPr>
        <w:t>պետական բյուջեում եկամուտների և ծախսերի ավելացում կամ նվազեցում չի նախատեսվում։</w:t>
      </w:r>
    </w:p>
    <w:p w:rsidR="004E36E3" w:rsidRPr="00B2647B" w:rsidRDefault="004E36E3" w:rsidP="004E36E3">
      <w:pPr>
        <w:shd w:val="clear" w:color="auto" w:fill="FFFFFF"/>
        <w:tabs>
          <w:tab w:val="left" w:pos="993"/>
        </w:tabs>
        <w:spacing w:after="0" w:line="360" w:lineRule="auto"/>
        <w:ind w:firstLine="567"/>
        <w:jc w:val="both"/>
        <w:rPr>
          <w:rFonts w:ascii="GHEA Grapalat" w:hAnsi="GHEA Grapalat"/>
          <w:color w:val="000000"/>
          <w:sz w:val="24"/>
          <w:szCs w:val="24"/>
          <w:lang w:eastAsia="hy-AM"/>
        </w:rPr>
      </w:pPr>
    </w:p>
    <w:p w:rsidR="004E36E3" w:rsidRPr="00B2647B" w:rsidRDefault="004E36E3" w:rsidP="004E36E3">
      <w:pPr>
        <w:shd w:val="clear" w:color="auto" w:fill="FFFFFF"/>
        <w:tabs>
          <w:tab w:val="left" w:pos="851"/>
        </w:tabs>
        <w:spacing w:after="0" w:line="360" w:lineRule="auto"/>
        <w:ind w:left="567"/>
        <w:jc w:val="both"/>
        <w:rPr>
          <w:rFonts w:ascii="GHEA Grapalat" w:eastAsia="Times New Roman" w:hAnsi="GHEA Grapalat" w:cs="Times New Roman"/>
          <w:color w:val="000000"/>
          <w:sz w:val="24"/>
          <w:szCs w:val="24"/>
          <w:shd w:val="clear" w:color="auto" w:fill="FFFFFF"/>
        </w:rPr>
      </w:pPr>
      <w:r w:rsidRPr="00B2647B">
        <w:rPr>
          <w:rFonts w:ascii="GHEA Grapalat" w:eastAsia="Times New Roman" w:hAnsi="GHEA Grapalat" w:cs="Times New Roman"/>
          <w:color w:val="000000"/>
          <w:sz w:val="24"/>
          <w:szCs w:val="24"/>
          <w:shd w:val="clear" w:color="auto" w:fill="FFFFFF"/>
        </w:rPr>
        <w:t xml:space="preserve"> </w:t>
      </w:r>
    </w:p>
    <w:p w:rsidR="004E36E3" w:rsidRPr="00B2647B" w:rsidRDefault="004E36E3" w:rsidP="004E36E3">
      <w:pPr>
        <w:tabs>
          <w:tab w:val="left" w:pos="851"/>
          <w:tab w:val="left" w:pos="993"/>
        </w:tabs>
        <w:spacing w:line="259" w:lineRule="auto"/>
        <w:ind w:firstLine="567"/>
        <w:jc w:val="both"/>
        <w:rPr>
          <w:rFonts w:ascii="GHEA Grapalat" w:hAnsi="GHEA Grapalat"/>
          <w:bCs/>
          <w:color w:val="000000"/>
          <w:sz w:val="24"/>
          <w:szCs w:val="24"/>
          <w:lang w:eastAsia="hy-AM"/>
        </w:rPr>
      </w:pPr>
    </w:p>
    <w:p w:rsidR="004E36E3" w:rsidRPr="00B2647B" w:rsidRDefault="004E36E3" w:rsidP="004E36E3"/>
    <w:p w:rsidR="00DC0C79" w:rsidRDefault="004E36E3">
      <w:bookmarkStart w:id="0" w:name="_GoBack"/>
      <w:bookmarkEnd w:id="0"/>
    </w:p>
    <w:sectPr w:rsidR="00DC0C79" w:rsidSect="009A22FA">
      <w:pgSz w:w="11906" w:h="16838"/>
      <w:pgMar w:top="1134" w:right="567" w:bottom="567" w:left="1134"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62BEB"/>
    <w:multiLevelType w:val="hybridMultilevel"/>
    <w:tmpl w:val="1A3A6308"/>
    <w:lvl w:ilvl="0" w:tplc="E7B8306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AFB"/>
    <w:rsid w:val="000A478C"/>
    <w:rsid w:val="004E36E3"/>
    <w:rsid w:val="007159DE"/>
    <w:rsid w:val="00A05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474EFD-B351-4CCC-90C2-A7CF1CF66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36E3"/>
    <w:pPr>
      <w:spacing w:line="25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545</Words>
  <Characters>3109</Characters>
  <Application>Microsoft Office Word</Application>
  <DocSecurity>0</DocSecurity>
  <Lines>25</Lines>
  <Paragraphs>7</Paragraphs>
  <ScaleCrop>false</ScaleCrop>
  <Company>tax</Company>
  <LinksUpToDate>false</LinksUpToDate>
  <CharactersWithSpaces>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Palyan</dc:creator>
  <cp:keywords/>
  <dc:description/>
  <cp:lastModifiedBy>Tigran Palyan</cp:lastModifiedBy>
  <cp:revision>2</cp:revision>
  <dcterms:created xsi:type="dcterms:W3CDTF">2023-08-30T11:11:00Z</dcterms:created>
  <dcterms:modified xsi:type="dcterms:W3CDTF">2023-08-30T11:11:00Z</dcterms:modified>
</cp:coreProperties>
</file>