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BEE945B" w14:textId="77777777" w:rsidR="00A80737" w:rsidRPr="00366F8B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366F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1E0A2D68" w:rsidR="00A80737" w:rsidRPr="00366F8B" w:rsidRDefault="00366F8B" w:rsidP="00366F8B">
      <w:pPr>
        <w:tabs>
          <w:tab w:val="left" w:pos="630"/>
          <w:tab w:val="left" w:pos="990"/>
          <w:tab w:val="left" w:pos="3420"/>
        </w:tabs>
        <w:jc w:val="center"/>
        <w:rPr>
          <w:rFonts w:ascii="GHEA Grapalat" w:hAnsi="GHEA Grapalat" w:cs="Sylfaen"/>
          <w:b/>
          <w:noProof/>
          <w:sz w:val="28"/>
          <w:szCs w:val="28"/>
          <w:lang w:val="hy-AM" w:eastAsia="ru-RU"/>
        </w:rPr>
      </w:pPr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«ՀԱՅԱՍՏԱՆԻ ՀԱՆՐԱՊԵՏՈՒԹՅԱՆ 2023 ԹՎԱԿԱՆԻ ՊԵՏԱԿԱՆ ԲՅՈՒՋԵԻ ՄԱՍԻՆ» ՕՐԵՆՔՈՒՄ ՎԵՐԱԲԱՇԽՈՒՄ,ՓՈՓՈԽՈՒԹՅՈՒՆ</w:t>
      </w:r>
      <w:r w:rsidR="009A5FE2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ՆԵՐ,</w:t>
      </w:r>
      <w:r w:rsidRPr="00366F8B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ՀԱՅԱՍՏԱՆԻ ՀԱՆՐԱՊԵՏՈՒԹՅԱՆ ԿԱՌԱՎԱՐՈՒԹՅԱՆ 2022 ԹՎԱԿԱՆԻ ԴԵԿՏԵՄԲԵՐԻ 23-Ի N 2111-Ն ՈՐՈՇՄԱՆ ՄԵՋ ՓՈՓՈԽՈՒԹՅՈՒՆՆԵՐ  ԵՎ ԼՐԱՑՈՒՄՆԵՐ ԿԱՏԱՐԵԼՈՒ ՄԱՍԻՆ»</w:t>
      </w:r>
      <w:r w:rsidR="009A5FE2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366F8B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tbl>
      <w:tblPr>
        <w:tblW w:w="153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64"/>
        <w:gridCol w:w="6237"/>
      </w:tblGrid>
      <w:tr w:rsidR="007C439F" w:rsidRPr="008E53AA" w14:paraId="6CA4CD1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1EDE5DB0" w:rsidR="00A80737" w:rsidRPr="003108A7" w:rsidRDefault="00A80737" w:rsidP="003108A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    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2C0492">
              <w:rPr>
                <w:rFonts w:ascii="Calibri" w:eastAsia="Times New Roman" w:hAnsi="Calibri" w:cs="Calibri"/>
                <w:color w:val="000000"/>
                <w:sz w:val="24"/>
                <w:szCs w:val="24"/>
                <w:lang w:val="hy-AM" w:eastAsia="ru-RU"/>
              </w:rPr>
              <w:t> </w:t>
            </w:r>
            <w:r w:rsidR="00E7065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Հայաստանի Հանրապետության </w:t>
            </w:r>
            <w:proofErr w:type="spellStart"/>
            <w:r w:rsid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վարչապետի</w:t>
            </w:r>
            <w:proofErr w:type="spellEnd"/>
            <w:r w:rsid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</w:t>
            </w:r>
            <w:proofErr w:type="spellStart"/>
            <w:r w:rsid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աշխատակազմ</w:t>
            </w:r>
            <w:proofErr w:type="spellEnd"/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5A2FE4E6" w:rsidR="00A80737" w:rsidRPr="002C0492" w:rsidRDefault="003108A7" w:rsidP="00366F8B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31</w:t>
            </w:r>
            <w:r w:rsidR="00214C5F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 w:rsidR="00B5036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366F8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8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18205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3A51A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0518B4">
        <w:trPr>
          <w:trHeight w:val="419"/>
          <w:tblCellSpacing w:w="0" w:type="dxa"/>
          <w:jc w:val="center"/>
        </w:trPr>
        <w:tc>
          <w:tcPr>
            <w:tcW w:w="9064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3550354E" w:rsidR="00A80737" w:rsidRPr="002C0492" w:rsidRDefault="003108A7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02/16.5/30097-2023</w:t>
            </w:r>
          </w:p>
        </w:tc>
      </w:tr>
      <w:tr w:rsidR="007C439F" w:rsidRPr="00AC52C6" w14:paraId="08AB095C" w14:textId="77777777" w:rsidTr="000518B4">
        <w:trPr>
          <w:trHeight w:val="694"/>
          <w:tblCellSpacing w:w="0" w:type="dxa"/>
          <w:jc w:val="center"/>
        </w:trPr>
        <w:tc>
          <w:tcPr>
            <w:tcW w:w="906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1593FE" w14:textId="1B088488" w:rsidR="003108A7" w:rsidRPr="003108A7" w:rsidRDefault="009A5FE2" w:rsidP="003108A7">
            <w:pPr>
              <w:spacing w:after="0" w:line="240" w:lineRule="auto"/>
              <w:ind w:left="113" w:right="57" w:firstLine="7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</w:pPr>
            <w:r w:rsidRPr="009A5FE2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af-ZA"/>
              </w:rPr>
              <w:t>1.</w:t>
            </w:r>
            <w:r w:rsidR="003108A7" w:rsidRPr="003108A7">
              <w:rPr>
                <w:rFonts w:ascii="GHEA Grapalat" w:eastAsia="Times New Roman" w:hAnsi="GHEA Grapalat" w:cs="Times New Roman"/>
                <w:color w:val="00000A"/>
                <w:sz w:val="24"/>
                <w:szCs w:val="24"/>
                <w:lang w:val="hy-AM"/>
              </w:rPr>
              <w:t xml:space="preserve"> </w:t>
            </w:r>
            <w:r w:rsidR="003108A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="003108A7" w:rsidRPr="003108A7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ախագիծը քննարկել ՀՀ բարձր տեխնոլոգիական արդյունաբերության նախարարության հետ և Տեղեկատվական համակարգերի կառավարման խորհրդի նիստում՝ Խորհրդի կողմից դրական դիրքորոշում ստանալու դեպքում նախագծի վերջնական և փոխհամաձայնեցված տարբերակը ներկայացնելով Վարչապետի աշխատակազմ:</w:t>
            </w:r>
          </w:p>
          <w:p w14:paraId="28DBFF98" w14:textId="77777777" w:rsidR="009A5FE2" w:rsidRPr="009A5FE2" w:rsidRDefault="009A5FE2" w:rsidP="009A5FE2">
            <w:pPr>
              <w:spacing w:after="0" w:line="240" w:lineRule="auto"/>
              <w:ind w:left="113" w:right="57" w:firstLine="7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af-ZA"/>
              </w:rPr>
            </w:pPr>
          </w:p>
          <w:p w14:paraId="1AE939DF" w14:textId="77777777" w:rsidR="009A5FE2" w:rsidRPr="009A5FE2" w:rsidRDefault="009A5FE2" w:rsidP="009A5FE2">
            <w:pPr>
              <w:spacing w:after="0" w:line="240" w:lineRule="auto"/>
              <w:ind w:left="113" w:right="57" w:firstLine="7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af-ZA"/>
              </w:rPr>
            </w:pPr>
          </w:p>
          <w:p w14:paraId="325156C9" w14:textId="77777777" w:rsidR="009A5FE2" w:rsidRPr="009A5FE2" w:rsidRDefault="009A5FE2" w:rsidP="009A5FE2">
            <w:pPr>
              <w:spacing w:after="0" w:line="240" w:lineRule="auto"/>
              <w:ind w:left="113" w:right="57" w:firstLine="7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af-ZA"/>
              </w:rPr>
            </w:pPr>
          </w:p>
          <w:p w14:paraId="61860717" w14:textId="64C88F86" w:rsidR="00C83324" w:rsidRPr="009A5FE2" w:rsidRDefault="00C83324" w:rsidP="003108A7">
            <w:pPr>
              <w:spacing w:after="0" w:line="240" w:lineRule="auto"/>
              <w:ind w:left="113" w:right="57" w:firstLine="709"/>
              <w:jc w:val="both"/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af-ZA"/>
              </w:rPr>
            </w:pPr>
          </w:p>
        </w:tc>
        <w:tc>
          <w:tcPr>
            <w:tcW w:w="62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70686A7E" w14:textId="77777777" w:rsidR="003108A7" w:rsidRPr="003108A7" w:rsidRDefault="009A5FE2" w:rsidP="003108A7">
            <w:pPr>
              <w:spacing w:after="0" w:line="240" w:lineRule="auto"/>
              <w:ind w:left="57" w:right="57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    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Արդարադատության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նախարարությանը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թվայնացման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ենթակա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ոլորտին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վերաբերելի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հարցերը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քննարկվել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են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դեռևս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Տեղեկատվական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խորհրդի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2023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թվականի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ապրիլի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5-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և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մայիսի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5-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ին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կայացած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նիստերի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ընթացքում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և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բոլոր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ծրագրեը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են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ի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="003108A7" w:rsidRPr="00AC52C6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գիտություն</w:t>
            </w:r>
            <w:r w:rsidR="003108A7"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: </w:t>
            </w:r>
          </w:p>
          <w:p w14:paraId="70CA4DDF" w14:textId="23B0A175" w:rsidR="003108A7" w:rsidRPr="003108A7" w:rsidRDefault="003108A7" w:rsidP="003108A7">
            <w:pPr>
              <w:spacing w:after="0" w:line="240" w:lineRule="auto"/>
              <w:ind w:left="57" w:right="57" w:firstLine="492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Հարկ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նկատի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ունենալ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Նախագիծը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նախապես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աշխատանքային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կարգով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(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էլեկտրոնային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փոստի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միջոցով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)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քննարկվել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նաև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gram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Արդարադատության </w:t>
            </w:r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փոխնախարարի</w:t>
            </w:r>
            <w:proofErr w:type="spellEnd"/>
            <w:proofErr w:type="gram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և</w:t>
            </w:r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Հայաստանի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տեղեկատվական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համակարգերի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գործակալության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տնօրեն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Ներսես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Երիցյանի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միջև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>:</w:t>
            </w:r>
          </w:p>
          <w:p w14:paraId="1C1A45A5" w14:textId="11BDC7C3" w:rsidR="003108A7" w:rsidRPr="003108A7" w:rsidRDefault="003108A7" w:rsidP="003108A7">
            <w:pPr>
              <w:spacing w:after="0" w:line="240" w:lineRule="auto"/>
              <w:ind w:left="57" w:right="57" w:firstLine="634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</w:pP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Նախագծով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առկա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կարգավորումները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նախատեսվում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կյանքի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կոչել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Եվրոպական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Միության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բյուջետային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աջակցության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ծրագրի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2-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րդ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փուլի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շրջանակներում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,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որի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հերթական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տրանշը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կազմելու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</w:t>
            </w:r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է</w:t>
            </w:r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 9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մլն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 xml:space="preserve">. </w:t>
            </w:r>
            <w:proofErr w:type="spellStart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եվրո</w:t>
            </w:r>
            <w:proofErr w:type="spellEnd"/>
            <w:r w:rsidRPr="003108A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af-ZA" w:eastAsia="ru-RU"/>
              </w:rPr>
              <w:t>:</w:t>
            </w:r>
          </w:p>
          <w:p w14:paraId="5BD800FE" w14:textId="6821A226" w:rsidR="00327D31" w:rsidRPr="00AC764F" w:rsidRDefault="00327D31" w:rsidP="009A5FE2">
            <w:pPr>
              <w:spacing w:after="0" w:line="240" w:lineRule="auto"/>
              <w:ind w:right="57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</w:tc>
      </w:tr>
    </w:tbl>
    <w:p w14:paraId="21407BF8" w14:textId="098C3145" w:rsidR="00762C84" w:rsidRPr="002C0492" w:rsidRDefault="00762C84" w:rsidP="003A51A8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2C0492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altName w:val="Franklin Gothic Medium Cond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CF336A"/>
    <w:multiLevelType w:val="hybridMultilevel"/>
    <w:tmpl w:val="4F028D4E"/>
    <w:lvl w:ilvl="0" w:tplc="04190001">
      <w:start w:val="1"/>
      <w:numFmt w:val="bullet"/>
      <w:lvlText w:val="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5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3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702D"/>
    <w:rsid w:val="00032D8C"/>
    <w:rsid w:val="000369D6"/>
    <w:rsid w:val="0004057D"/>
    <w:rsid w:val="000518B4"/>
    <w:rsid w:val="00093453"/>
    <w:rsid w:val="000F2B35"/>
    <w:rsid w:val="00122739"/>
    <w:rsid w:val="00132CBB"/>
    <w:rsid w:val="001514C8"/>
    <w:rsid w:val="001524BB"/>
    <w:rsid w:val="00182059"/>
    <w:rsid w:val="001C02B4"/>
    <w:rsid w:val="001E6218"/>
    <w:rsid w:val="00214C5F"/>
    <w:rsid w:val="00256312"/>
    <w:rsid w:val="002937A9"/>
    <w:rsid w:val="002C0492"/>
    <w:rsid w:val="002D02BC"/>
    <w:rsid w:val="003034EC"/>
    <w:rsid w:val="003108A7"/>
    <w:rsid w:val="00327D31"/>
    <w:rsid w:val="00355FCF"/>
    <w:rsid w:val="00366F8B"/>
    <w:rsid w:val="003A51A8"/>
    <w:rsid w:val="003E094C"/>
    <w:rsid w:val="00412749"/>
    <w:rsid w:val="0043702D"/>
    <w:rsid w:val="00506F26"/>
    <w:rsid w:val="0051577F"/>
    <w:rsid w:val="005377CC"/>
    <w:rsid w:val="0056604B"/>
    <w:rsid w:val="005763FC"/>
    <w:rsid w:val="0059116B"/>
    <w:rsid w:val="005A7706"/>
    <w:rsid w:val="005C1036"/>
    <w:rsid w:val="005E252E"/>
    <w:rsid w:val="00607573"/>
    <w:rsid w:val="00640BD1"/>
    <w:rsid w:val="006534D7"/>
    <w:rsid w:val="00663575"/>
    <w:rsid w:val="00666776"/>
    <w:rsid w:val="00672235"/>
    <w:rsid w:val="006C6BAD"/>
    <w:rsid w:val="006D1CD6"/>
    <w:rsid w:val="007214E3"/>
    <w:rsid w:val="00762C84"/>
    <w:rsid w:val="007B0D2B"/>
    <w:rsid w:val="007B3BD5"/>
    <w:rsid w:val="007C439F"/>
    <w:rsid w:val="007D0E06"/>
    <w:rsid w:val="007E002D"/>
    <w:rsid w:val="008239A1"/>
    <w:rsid w:val="008568A5"/>
    <w:rsid w:val="00887AFE"/>
    <w:rsid w:val="00893509"/>
    <w:rsid w:val="008B3B62"/>
    <w:rsid w:val="008E0638"/>
    <w:rsid w:val="008E53AA"/>
    <w:rsid w:val="00923884"/>
    <w:rsid w:val="009500FF"/>
    <w:rsid w:val="009A5FE2"/>
    <w:rsid w:val="009D2E32"/>
    <w:rsid w:val="009F0EC7"/>
    <w:rsid w:val="009F51C3"/>
    <w:rsid w:val="00A76ECA"/>
    <w:rsid w:val="00A80737"/>
    <w:rsid w:val="00A82682"/>
    <w:rsid w:val="00AB1433"/>
    <w:rsid w:val="00AB1D49"/>
    <w:rsid w:val="00AB1E41"/>
    <w:rsid w:val="00AC52C6"/>
    <w:rsid w:val="00AC764F"/>
    <w:rsid w:val="00B142F3"/>
    <w:rsid w:val="00B50362"/>
    <w:rsid w:val="00B90FD5"/>
    <w:rsid w:val="00BA0225"/>
    <w:rsid w:val="00BC5FD2"/>
    <w:rsid w:val="00BE571E"/>
    <w:rsid w:val="00C34CEA"/>
    <w:rsid w:val="00C4117D"/>
    <w:rsid w:val="00C53E69"/>
    <w:rsid w:val="00C83324"/>
    <w:rsid w:val="00DC7E0B"/>
    <w:rsid w:val="00E30A83"/>
    <w:rsid w:val="00E37791"/>
    <w:rsid w:val="00E57727"/>
    <w:rsid w:val="00E60BD1"/>
    <w:rsid w:val="00E647BF"/>
    <w:rsid w:val="00E70658"/>
    <w:rsid w:val="00EA7E0E"/>
    <w:rsid w:val="00EB771F"/>
    <w:rsid w:val="00EC4347"/>
    <w:rsid w:val="00ED551B"/>
    <w:rsid w:val="00F007B5"/>
    <w:rsid w:val="00F35518"/>
    <w:rsid w:val="00F47C09"/>
    <w:rsid w:val="00F6753D"/>
    <w:rsid w:val="00F94776"/>
    <w:rsid w:val="00FC4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309297-04E1-4D57-83F4-FF297F0C32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193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https://mul2.gov.am/tasks/851576/oneclick/Ampopatert1.docx?token=6d5de83ef261b81feffe346b41d5afaf</cp:keywords>
  <cp:lastModifiedBy>Zara Margaryan</cp:lastModifiedBy>
  <cp:revision>4</cp:revision>
  <dcterms:created xsi:type="dcterms:W3CDTF">2023-09-13T05:51:00Z</dcterms:created>
  <dcterms:modified xsi:type="dcterms:W3CDTF">2023-09-13T06:16:00Z</dcterms:modified>
</cp:coreProperties>
</file>