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49A" w:rsidRDefault="00BD149A" w:rsidP="00016054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37245C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BD149A" w:rsidRPr="006F1FF2" w:rsidRDefault="00BD149A" w:rsidP="0001605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3B4D2A" w:rsidRPr="00A0764C">
        <w:rPr>
          <w:rFonts w:ascii="GHEA Grapalat" w:hAnsi="GHEA Grapalat" w:cs="Calibri"/>
          <w:b/>
          <w:i w:val="0"/>
          <w:sz w:val="24"/>
          <w:szCs w:val="24"/>
          <w:shd w:val="clear" w:color="auto" w:fill="FFFFFF"/>
          <w:lang w:val="hy-AM"/>
        </w:rPr>
        <w:t xml:space="preserve">«ԲԱՐՁՐԱՎՈԼՏ ԷԼԵԿՏՐԱՑԱՆՑԵՐ» </w:t>
      </w:r>
      <w:r w:rsidR="009D1141" w:rsidRPr="009D1141">
        <w:rPr>
          <w:rStyle w:val="Strong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ՓԱԿ ԲԱԺՆԵՏԻՐԱԿԱՆ ԸՆԿԵՐՈՒԹՅԱՆ ԿԱՆՈՆԱԴՐԱԿԱՆ ԿԱՊԻՏԱԼԸ ՆՎԱԶԵՑՆԵԼՈՒ ԵՎ ԳՈՒՅՔ ԱՄՐԱՑՆԵԼՈՒ ՄԱՍԻՆ</w:t>
      </w:r>
      <w:r w:rsidR="00016054" w:rsidRPr="00016054">
        <w:rPr>
          <w:rStyle w:val="Strong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16054"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BD149A" w:rsidRPr="006F1FF2" w:rsidRDefault="00BD149A" w:rsidP="00016054">
      <w:pPr>
        <w:spacing w:after="0" w:line="360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E71CD7" w:rsidRDefault="009D1141" w:rsidP="00016054">
      <w:pPr>
        <w:tabs>
          <w:tab w:val="left" w:pos="71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3B4D2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Շիրակի մարզի, ք. Գյումրի Լիսինյան փողոց թիվ 15 հասցեում գտնվող 1653.8</w:t>
      </w:r>
      <w:r w:rsidR="003B4D2A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քառ. մետ</w:t>
      </w:r>
      <w:r w:rsidR="003B4D2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ր արտաքին մակերեսով անշարժ գույքը (ավտոտնակներ), ինչպես նաև դրա</w:t>
      </w:r>
      <w:r w:rsidR="003B4D2A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զբաղեցրած, օգտագործման և սպասարկման համար հա</w:t>
      </w:r>
      <w:r w:rsidR="003B4D2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տկացված 0.10682 հեկտար մակերեսով հողամասը հանդիսանում է </w:t>
      </w:r>
      <w:r w:rsidR="003B4D2A" w:rsidRPr="00A0764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«</w:t>
      </w:r>
      <w:r w:rsidR="003B4D2A" w:rsidRPr="00A0764C">
        <w:rPr>
          <w:rFonts w:ascii="GHEA Grapalat" w:hAnsi="GHEA Grapalat" w:cs="Calibri"/>
          <w:i w:val="0"/>
          <w:sz w:val="24"/>
          <w:szCs w:val="24"/>
          <w:shd w:val="clear" w:color="auto" w:fill="FFFFFF"/>
          <w:lang w:val="hy-AM"/>
        </w:rPr>
        <w:t xml:space="preserve">Բարձրավոլտ </w:t>
      </w:r>
      <w:r w:rsidR="003B4D2A">
        <w:rPr>
          <w:rFonts w:ascii="GHEA Grapalat" w:hAnsi="GHEA Grapalat" w:cs="Calibri"/>
          <w:i w:val="0"/>
          <w:sz w:val="24"/>
          <w:szCs w:val="24"/>
          <w:shd w:val="clear" w:color="auto" w:fill="FFFFFF"/>
          <w:lang w:val="hy-AM"/>
        </w:rPr>
        <w:t>է</w:t>
      </w:r>
      <w:r w:rsidR="003B4D2A" w:rsidRPr="00A0764C">
        <w:rPr>
          <w:rFonts w:ascii="GHEA Grapalat" w:hAnsi="GHEA Grapalat" w:cs="Calibri"/>
          <w:i w:val="0"/>
          <w:sz w:val="24"/>
          <w:szCs w:val="24"/>
          <w:shd w:val="clear" w:color="auto" w:fill="FFFFFF"/>
          <w:lang w:val="hy-AM"/>
        </w:rPr>
        <w:t>լեկտրացանցեր</w:t>
      </w:r>
      <w:r w:rsidR="003B4D2A" w:rsidRPr="00A0764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»</w:t>
      </w:r>
      <w:r w:rsidR="003B4D2A" w:rsidRPr="009703B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փակ բաժնետիրական ընկերո</w:t>
      </w:r>
      <w:r w:rsidR="003B4D2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ւթյան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(այսուհետ՝ Ընկերություն) </w:t>
      </w:r>
      <w:r w:rsidR="003B4D2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սեփականությունը։</w:t>
      </w:r>
    </w:p>
    <w:p w:rsidR="000C3829" w:rsidRDefault="00E71CD7" w:rsidP="00016054">
      <w:pPr>
        <w:tabs>
          <w:tab w:val="left" w:pos="71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 w:rsidRPr="00E71CD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Հայաստանի Հանրապետության Շիրակի մարզպետարանը Տարածքային կառավարման և ենթակաուցվածքների նախարարություն է ներկայացրել Գյումրի համայնքի ղեկավարի գրությունը, համաձայն որի առաջարկվ</w:t>
      </w:r>
      <w:r w:rsid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ել</w:t>
      </w:r>
      <w:r w:rsidRPr="00E71CD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է </w:t>
      </w:r>
      <w:r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ՀՀ կառավարության 13.10.2022 թ. N 1601-Ն որոշմամբ սահմանված </w:t>
      </w:r>
      <w:r w:rsidR="000C3829" w:rsidRPr="000C3829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 w:eastAsia="ru-RU"/>
        </w:rPr>
        <w:t> 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աղետի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գոտու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բնակավայրերի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պետական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և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համայնքային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սեփականություն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հանդիսացող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հողամասերը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երկրաշարժից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հետո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տեղադրված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կամ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կառուցված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ոչ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հիմնական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շինություններից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 w:rsidRPr="000C3829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 w:eastAsia="ru-RU"/>
        </w:rPr>
        <w:t>ազատելու</w:t>
      </w:r>
      <w:r w:rsidR="000C3829" w:rsidRP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0C38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ծրագրի շրջանակներում՝</w:t>
      </w:r>
      <w:r w:rsidRPr="00E71CD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71CD7">
        <w:rPr>
          <w:rFonts w:ascii="GHEA Grapalat" w:hAnsi="GHEA Grapalat"/>
          <w:i w:val="0"/>
          <w:sz w:val="24"/>
          <w:szCs w:val="24"/>
          <w:lang w:val="af-ZA"/>
        </w:rPr>
        <w:t>«Դեպի առաջ» բարեգործական հասարակական կազմակերպության</w:t>
      </w:r>
      <w:r w:rsidR="004D711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71CD7">
        <w:rPr>
          <w:rFonts w:ascii="GHEA Grapalat" w:hAnsi="GHEA Grapalat"/>
          <w:i w:val="0"/>
          <w:sz w:val="24"/>
          <w:szCs w:val="24"/>
          <w:lang w:val="af-ZA"/>
        </w:rPr>
        <w:t>կողմից սոցիալական բնակարաններ</w:t>
      </w:r>
      <w:r w:rsidRPr="00E71CD7">
        <w:rPr>
          <w:rFonts w:ascii="GHEA Grapalat" w:hAnsi="GHEA Grapalat"/>
          <w:i w:val="0"/>
          <w:sz w:val="24"/>
          <w:szCs w:val="24"/>
          <w:lang w:val="hy-AM"/>
        </w:rPr>
        <w:t xml:space="preserve"> կառուցելու նպատակով </w:t>
      </w:r>
      <w:r w:rsidRPr="00E71CD7">
        <w:rPr>
          <w:rFonts w:ascii="GHEA Grapalat" w:hAnsi="GHEA Grapalat"/>
          <w:i w:val="0"/>
          <w:sz w:val="24"/>
          <w:szCs w:val="24"/>
          <w:lang w:val="af-ZA"/>
        </w:rPr>
        <w:t xml:space="preserve">Գյումրի քաղաքի Լիսինյան N 15 (նախկին N 1) </w:t>
      </w:r>
      <w:r>
        <w:rPr>
          <w:rFonts w:ascii="GHEA Grapalat" w:hAnsi="GHEA Grapalat"/>
          <w:i w:val="0"/>
          <w:sz w:val="24"/>
          <w:szCs w:val="24"/>
          <w:lang w:val="af-ZA"/>
        </w:rPr>
        <w:t>հասցեում գտնվող անշարժ գույ</w:t>
      </w:r>
      <w:r w:rsidR="00115521">
        <w:rPr>
          <w:rFonts w:ascii="GHEA Grapalat" w:hAnsi="GHEA Grapalat"/>
          <w:i w:val="0"/>
          <w:sz w:val="24"/>
          <w:szCs w:val="24"/>
          <w:lang w:val="hy-AM"/>
        </w:rPr>
        <w:t>ք</w:t>
      </w:r>
      <w:r>
        <w:rPr>
          <w:rFonts w:ascii="GHEA Grapalat" w:hAnsi="GHEA Grapalat"/>
          <w:i w:val="0"/>
          <w:sz w:val="24"/>
          <w:szCs w:val="24"/>
          <w:lang w:val="af-ZA"/>
        </w:rPr>
        <w:t>ը</w:t>
      </w:r>
      <w:r w:rsidRPr="00E71CD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1552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հանձնել </w:t>
      </w:r>
      <w:r>
        <w:rPr>
          <w:rFonts w:ascii="GHEA Grapalat" w:hAnsi="GHEA Grapalat"/>
          <w:i w:val="0"/>
          <w:sz w:val="24"/>
          <w:szCs w:val="24"/>
          <w:lang w:val="af-ZA"/>
        </w:rPr>
        <w:t>Գյումրի</w:t>
      </w:r>
      <w:r w:rsidRPr="00E71CD7">
        <w:rPr>
          <w:rFonts w:ascii="GHEA Grapalat" w:hAnsi="GHEA Grapalat"/>
          <w:i w:val="0"/>
          <w:sz w:val="24"/>
          <w:szCs w:val="24"/>
          <w:lang w:val="af-ZA"/>
        </w:rPr>
        <w:t xml:space="preserve"> համայնքին որպես սեփականություն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։</w:t>
      </w:r>
    </w:p>
    <w:p w:rsidR="000C3829" w:rsidRPr="00FB5836" w:rsidRDefault="000C3829" w:rsidP="00016054">
      <w:pPr>
        <w:tabs>
          <w:tab w:val="left" w:pos="71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Ներկայացված նախագծով առաջարկվում է Ը</w:t>
      </w:r>
      <w:r w:rsidR="001004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նկերության սեփականությունը հանդ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ի</w:t>
      </w:r>
      <w:r w:rsidR="00100429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ս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ացող </w:t>
      </w:r>
      <w:r w:rsidR="00FB5836" w:rsidRPr="00E71CD7">
        <w:rPr>
          <w:rFonts w:ascii="GHEA Grapalat" w:hAnsi="GHEA Grapalat"/>
          <w:i w:val="0"/>
          <w:sz w:val="24"/>
          <w:szCs w:val="24"/>
          <w:lang w:val="af-ZA"/>
        </w:rPr>
        <w:t>Գյումրի քաղաքի Լիսինյան N 15</w:t>
      </w:r>
      <w:r w:rsidR="00FB5836">
        <w:rPr>
          <w:rFonts w:ascii="GHEA Grapalat" w:hAnsi="GHEA Grapalat"/>
          <w:i w:val="0"/>
          <w:sz w:val="24"/>
          <w:szCs w:val="24"/>
          <w:lang w:val="hy-AM"/>
        </w:rPr>
        <w:t xml:space="preserve"> հասցեում գտնվող գույքն Ընկերության գույքի կազմից առանձնացնել և հաշվառել որպես պետական սեփականություն, որից հետո կքննարկվի </w:t>
      </w:r>
      <w:r w:rsidR="004D7119">
        <w:rPr>
          <w:rFonts w:ascii="GHEA Grapalat" w:hAnsi="GHEA Grapalat"/>
          <w:i w:val="0"/>
          <w:sz w:val="24"/>
          <w:szCs w:val="24"/>
          <w:lang w:val="hy-AM"/>
        </w:rPr>
        <w:t>Գյումրի</w:t>
      </w:r>
      <w:r w:rsidR="00FB5836">
        <w:rPr>
          <w:rFonts w:ascii="GHEA Grapalat" w:hAnsi="GHEA Grapalat"/>
          <w:i w:val="0"/>
          <w:sz w:val="24"/>
          <w:szCs w:val="24"/>
          <w:lang w:val="hy-AM"/>
        </w:rPr>
        <w:t xml:space="preserve"> համայնքի առաջարկը և հավանության արժանանալու դեպքում կիրականացվի համապատասխան գործընթաց։ </w:t>
      </w:r>
    </w:p>
    <w:p w:rsidR="009D1141" w:rsidRDefault="00115521" w:rsidP="00016054">
      <w:pPr>
        <w:tabs>
          <w:tab w:val="left" w:pos="711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Ըկերության</w:t>
      </w:r>
      <w:r w:rsidR="00FB583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կողմից իրականացվել է գույքի շուկայական արժեքի գնահատում՝ համաձայն</w:t>
      </w:r>
      <w:r w:rsidR="009D114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որ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ի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2023 թվականի մարտի 23-ի </w:t>
      </w:r>
      <w:r w:rsidR="00FB583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դրությամբ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FB583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գույքի գնահատված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արժեք</w:t>
      </w:r>
      <w:r w:rsidR="00FB583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ը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կազմել է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65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730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000 </w:t>
      </w:r>
      <w:r w:rsidR="007D1BA1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դրամ։</w:t>
      </w:r>
    </w:p>
    <w:p w:rsidR="00B55917" w:rsidRPr="00B55917" w:rsidRDefault="00B55917" w:rsidP="0001605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191F76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lastRenderedPageBreak/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</w:t>
      </w:r>
      <w:r w:rsidRPr="00B5591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լուծմանն </w:t>
      </w:r>
      <w:r w:rsidRPr="0011552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ուղղված մ</w:t>
      </w:r>
      <w:bookmarkStart w:id="0" w:name="_GoBack"/>
      <w:bookmarkEnd w:id="0"/>
      <w:r w:rsidRPr="0011552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ի շարք կատարման ենթակա միջոցառումներ</w:t>
      </w:r>
      <w:r w:rsidR="00115521" w:rsidRPr="0011552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։</w:t>
      </w:r>
      <w:r w:rsidR="00115521" w:rsidRPr="00115521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Շիրակի մարզի, ք. Գյումրի Լիսինյան փողոց թիվ 15 </w:t>
      </w:r>
      <w:r w:rsidRPr="00115521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  <w:r w:rsidR="004D7119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հասցեում գտնվող գույքը Պետական գույքի կառավարման կ</w:t>
      </w:r>
      <w:r w:rsidRPr="0011552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ոմիտեին ամրացնելը և հետագայում պետական կարիքների համար տնօրինելը  բխում է ՀՀ կառավարության 2021-2026թթ. ծրագրի պահանջներից։</w:t>
      </w:r>
    </w:p>
    <w:p w:rsidR="00B55917" w:rsidRPr="008970F8" w:rsidRDefault="00074A8A" w:rsidP="00016054">
      <w:pPr>
        <w:tabs>
          <w:tab w:val="center" w:pos="4500"/>
          <w:tab w:val="right" w:pos="936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B55917" w:rsidRPr="0011552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="00115521" w:rsidRPr="00115521">
        <w:rPr>
          <w:rFonts w:ascii="GHEA Grapalat" w:hAnsi="GHEA Grapalat" w:cs="Calibri"/>
          <w:b/>
          <w:i w:val="0"/>
          <w:sz w:val="24"/>
          <w:szCs w:val="24"/>
          <w:shd w:val="clear" w:color="auto" w:fill="FFFFFF"/>
          <w:lang w:val="hy-AM"/>
        </w:rPr>
        <w:t>Բարձրավոլտ էլեկտրացանցեր</w:t>
      </w:r>
      <w:r w:rsidR="00B55917" w:rsidRPr="00115521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B55917" w:rsidRPr="00B55917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 փակ բաժնետիրական ընկերության կանոնադրական կապիտալը նվազեցնելու և գույք ամրացնելու մասին</w:t>
      </w:r>
      <w:r w:rsidR="00B55917" w:rsidRPr="00B5591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»</w:t>
      </w:r>
      <w:r w:rsidR="00B55917" w:rsidRPr="000F1FD3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B55917" w:rsidRPr="008970F8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B55917" w:rsidRPr="009703B5" w:rsidRDefault="00B55917" w:rsidP="00016054">
      <w:pPr>
        <w:shd w:val="clear" w:color="auto" w:fill="FFFFFF"/>
        <w:spacing w:after="0" w:line="360" w:lineRule="auto"/>
        <w:ind w:left="-284" w:right="-563" w:firstLine="426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</w:pPr>
    </w:p>
    <w:p w:rsidR="007D1BA1" w:rsidRPr="00FC143F" w:rsidRDefault="007D1BA1" w:rsidP="00016054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EC3B76" w:rsidRPr="00BD149A" w:rsidRDefault="00EC3B76" w:rsidP="00016054">
      <w:pPr>
        <w:spacing w:after="0" w:line="360" w:lineRule="auto"/>
        <w:rPr>
          <w:lang w:val="hy-AM"/>
        </w:rPr>
      </w:pPr>
    </w:p>
    <w:sectPr w:rsidR="00EC3B76" w:rsidRPr="00BD149A" w:rsidSect="00105D43">
      <w:pgSz w:w="12240" w:h="15840"/>
      <w:pgMar w:top="709" w:right="90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14D72"/>
    <w:rsid w:val="00016054"/>
    <w:rsid w:val="000422C0"/>
    <w:rsid w:val="00044538"/>
    <w:rsid w:val="00046C6D"/>
    <w:rsid w:val="00074A8A"/>
    <w:rsid w:val="000A1518"/>
    <w:rsid w:val="000C3829"/>
    <w:rsid w:val="000F1FD3"/>
    <w:rsid w:val="00100429"/>
    <w:rsid w:val="00105D43"/>
    <w:rsid w:val="0011244D"/>
    <w:rsid w:val="00115521"/>
    <w:rsid w:val="00191720"/>
    <w:rsid w:val="00191F76"/>
    <w:rsid w:val="00236C50"/>
    <w:rsid w:val="0024322C"/>
    <w:rsid w:val="00260C16"/>
    <w:rsid w:val="002667CB"/>
    <w:rsid w:val="002E1A1E"/>
    <w:rsid w:val="002F3682"/>
    <w:rsid w:val="003911EB"/>
    <w:rsid w:val="003A66E7"/>
    <w:rsid w:val="003B4D2A"/>
    <w:rsid w:val="003C5228"/>
    <w:rsid w:val="003D04A5"/>
    <w:rsid w:val="00490CE5"/>
    <w:rsid w:val="00490E7D"/>
    <w:rsid w:val="00496DEA"/>
    <w:rsid w:val="00497BC8"/>
    <w:rsid w:val="004D7119"/>
    <w:rsid w:val="00661916"/>
    <w:rsid w:val="00741945"/>
    <w:rsid w:val="00766034"/>
    <w:rsid w:val="00776E59"/>
    <w:rsid w:val="007A3784"/>
    <w:rsid w:val="007B1A52"/>
    <w:rsid w:val="007D1BA1"/>
    <w:rsid w:val="0082722B"/>
    <w:rsid w:val="008970F8"/>
    <w:rsid w:val="008A409B"/>
    <w:rsid w:val="00912AF8"/>
    <w:rsid w:val="00930860"/>
    <w:rsid w:val="00941856"/>
    <w:rsid w:val="00974AEA"/>
    <w:rsid w:val="009D1141"/>
    <w:rsid w:val="00AC152B"/>
    <w:rsid w:val="00B00035"/>
    <w:rsid w:val="00B11BAF"/>
    <w:rsid w:val="00B52B99"/>
    <w:rsid w:val="00B55917"/>
    <w:rsid w:val="00B9248E"/>
    <w:rsid w:val="00BB1893"/>
    <w:rsid w:val="00BD149A"/>
    <w:rsid w:val="00BE2055"/>
    <w:rsid w:val="00CA4FB4"/>
    <w:rsid w:val="00CB539D"/>
    <w:rsid w:val="00D201B1"/>
    <w:rsid w:val="00DE09D6"/>
    <w:rsid w:val="00E71CD7"/>
    <w:rsid w:val="00E75A02"/>
    <w:rsid w:val="00EC3B76"/>
    <w:rsid w:val="00EE33A9"/>
    <w:rsid w:val="00EE6444"/>
    <w:rsid w:val="00F50357"/>
    <w:rsid w:val="00FA52BE"/>
    <w:rsid w:val="00FB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197FB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D114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4D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D72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https:/mul2.gov.am/tasks/851389/oneclick/himnavorum.docx?token=7737b61623453db38e73ce394e898c5b</cp:keywords>
  <dc:description/>
  <cp:lastModifiedBy>Astghik Melkonyan</cp:lastModifiedBy>
  <cp:revision>4</cp:revision>
  <cp:lastPrinted>2022-12-22T08:32:00Z</cp:lastPrinted>
  <dcterms:created xsi:type="dcterms:W3CDTF">2023-09-14T07:06:00Z</dcterms:created>
  <dcterms:modified xsi:type="dcterms:W3CDTF">2023-09-14T07:07:00Z</dcterms:modified>
</cp:coreProperties>
</file>