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E60" w:rsidRPr="00D00FCA" w:rsidRDefault="00036E60" w:rsidP="00036E60">
      <w:pPr>
        <w:spacing w:line="240" w:lineRule="auto"/>
        <w:jc w:val="right"/>
        <w:rPr>
          <w:rFonts w:ascii="GHEA Grapalat" w:hAnsi="GHEA Grapalat"/>
          <w:sz w:val="24"/>
        </w:rPr>
      </w:pPr>
      <w:r w:rsidRPr="00D00FCA">
        <w:rPr>
          <w:rFonts w:ascii="GHEA Grapalat" w:hAnsi="GHEA Grapalat"/>
          <w:sz w:val="24"/>
          <w:lang w:val="hy-AM"/>
        </w:rPr>
        <w:t>Հավելված</w:t>
      </w:r>
      <w:r>
        <w:rPr>
          <w:rFonts w:ascii="GHEA Grapalat" w:hAnsi="GHEA Grapalat"/>
          <w:sz w:val="24"/>
        </w:rPr>
        <w:t xml:space="preserve"> N </w:t>
      </w:r>
      <w:r w:rsidRPr="00D00FCA">
        <w:rPr>
          <w:rFonts w:ascii="GHEA Grapalat" w:hAnsi="GHEA Grapalat"/>
          <w:sz w:val="24"/>
        </w:rPr>
        <w:t>1</w:t>
      </w:r>
    </w:p>
    <w:p w:rsidR="00036E60" w:rsidRDefault="00036E60" w:rsidP="00036E60">
      <w:pPr>
        <w:spacing w:line="240" w:lineRule="auto"/>
        <w:jc w:val="right"/>
        <w:rPr>
          <w:rFonts w:ascii="GHEA Grapalat" w:hAnsi="GHEA Grapalat"/>
          <w:sz w:val="24"/>
          <w:lang w:val="hy-AM"/>
        </w:rPr>
      </w:pPr>
      <w:r w:rsidRPr="00D00FCA">
        <w:rPr>
          <w:rFonts w:ascii="GHEA Grapalat" w:hAnsi="GHEA Grapalat"/>
          <w:sz w:val="24"/>
          <w:lang w:val="hy-AM"/>
        </w:rPr>
        <w:t>ՀՀ կառավարության</w:t>
      </w:r>
      <w:r>
        <w:rPr>
          <w:rFonts w:ascii="GHEA Grapalat" w:hAnsi="GHEA Grapalat"/>
          <w:sz w:val="24"/>
          <w:lang w:val="hy-AM"/>
        </w:rPr>
        <w:t xml:space="preserve"> 2023 թվականի</w:t>
      </w:r>
      <w:r w:rsidRPr="00D00FCA">
        <w:rPr>
          <w:rFonts w:ascii="GHEA Grapalat" w:hAnsi="GHEA Grapalat"/>
          <w:sz w:val="24"/>
          <w:lang w:val="hy-AM"/>
        </w:rPr>
        <w:t xml:space="preserve"> </w:t>
      </w:r>
      <w:r>
        <w:rPr>
          <w:rFonts w:ascii="GHEA Grapalat" w:hAnsi="GHEA Grapalat"/>
          <w:sz w:val="24"/>
        </w:rPr>
        <w:t>–</w:t>
      </w:r>
      <w:r>
        <w:rPr>
          <w:rFonts w:ascii="GHEA Grapalat" w:hAnsi="GHEA Grapalat"/>
          <w:sz w:val="24"/>
          <w:lang w:val="hy-AM"/>
        </w:rPr>
        <w:t xml:space="preserve">ի </w:t>
      </w:r>
    </w:p>
    <w:p w:rsidR="00036E60" w:rsidRPr="00D00FCA" w:rsidRDefault="00036E60" w:rsidP="00036E60">
      <w:pPr>
        <w:spacing w:line="240" w:lineRule="auto"/>
        <w:jc w:val="right"/>
        <w:rPr>
          <w:rFonts w:ascii="GHEA Grapalat" w:hAnsi="GHEA Grapalat"/>
          <w:sz w:val="24"/>
          <w:lang w:val="hy-AM"/>
        </w:rPr>
      </w:pPr>
      <w:r w:rsidRPr="00D00FCA">
        <w:rPr>
          <w:rFonts w:ascii="GHEA Grapalat" w:hAnsi="GHEA Grapalat"/>
          <w:sz w:val="24"/>
          <w:lang w:val="hy-AM"/>
        </w:rPr>
        <w:t>N որոշման</w:t>
      </w:r>
    </w:p>
    <w:p w:rsidR="00036E60" w:rsidRPr="00CB0A84" w:rsidRDefault="00036E60" w:rsidP="00036E60">
      <w:pPr>
        <w:rPr>
          <w:rFonts w:ascii="GHEA Grapalat" w:hAnsi="GHEA Grapalat"/>
          <w:sz w:val="24"/>
          <w:lang w:val="hy-AM"/>
        </w:rPr>
      </w:pPr>
    </w:p>
    <w:p w:rsidR="00036E60" w:rsidRPr="00CB0A84" w:rsidRDefault="00036E60" w:rsidP="00036E60">
      <w:pPr>
        <w:rPr>
          <w:rFonts w:ascii="GHEA Grapalat" w:hAnsi="GHEA Grapalat"/>
          <w:b/>
          <w:sz w:val="24"/>
          <w:lang w:val="hy-AM"/>
        </w:rPr>
      </w:pPr>
    </w:p>
    <w:p w:rsidR="00036E60" w:rsidRPr="00CB0A84" w:rsidRDefault="00036E60" w:rsidP="00036E60">
      <w:pPr>
        <w:rPr>
          <w:rFonts w:ascii="GHEA Grapalat" w:hAnsi="GHEA Grapalat"/>
          <w:b/>
          <w:sz w:val="24"/>
          <w:lang w:val="hy-AM"/>
        </w:rPr>
      </w:pPr>
    </w:p>
    <w:p w:rsidR="00036E60" w:rsidRPr="00CB0A84" w:rsidRDefault="00036E60" w:rsidP="00036E60">
      <w:pPr>
        <w:rPr>
          <w:rFonts w:ascii="GHEA Grapalat" w:hAnsi="GHEA Grapalat"/>
          <w:b/>
          <w:sz w:val="24"/>
          <w:lang w:val="hy-AM"/>
        </w:rPr>
      </w:pPr>
    </w:p>
    <w:p w:rsidR="00036E60" w:rsidRPr="00CB0A84" w:rsidRDefault="00036E60" w:rsidP="00036E60">
      <w:pPr>
        <w:rPr>
          <w:rFonts w:ascii="GHEA Grapalat" w:hAnsi="GHEA Grapalat"/>
          <w:b/>
          <w:sz w:val="24"/>
          <w:lang w:val="hy-AM"/>
        </w:rPr>
      </w:pPr>
    </w:p>
    <w:p w:rsidR="00036E60" w:rsidRPr="00D00FCA" w:rsidRDefault="00036E60" w:rsidP="00036E60">
      <w:pPr>
        <w:jc w:val="center"/>
        <w:rPr>
          <w:rFonts w:ascii="GHEA Grapalat" w:hAnsi="GHEA Grapalat"/>
          <w:b/>
          <w:sz w:val="24"/>
          <w:lang w:val="hy-AM"/>
        </w:rPr>
      </w:pPr>
    </w:p>
    <w:p w:rsidR="00036E60" w:rsidRPr="00CB0A84" w:rsidRDefault="00036E60" w:rsidP="00036E60">
      <w:pPr>
        <w:rPr>
          <w:rFonts w:ascii="GHEA Grapalat" w:hAnsi="GHEA Grapalat"/>
          <w:b/>
          <w:sz w:val="24"/>
          <w:lang w:val="hy-AM"/>
        </w:rPr>
      </w:pPr>
    </w:p>
    <w:p w:rsidR="00036E60" w:rsidRPr="00D00FCA" w:rsidRDefault="00036E60" w:rsidP="00036E60">
      <w:pPr>
        <w:jc w:val="center"/>
        <w:rPr>
          <w:rFonts w:ascii="GHEA Grapalat" w:hAnsi="GHEA Grapalat"/>
          <w:b/>
          <w:sz w:val="28"/>
          <w:szCs w:val="28"/>
          <w:u w:val="single"/>
          <w:lang w:val="hy-AM"/>
        </w:rPr>
      </w:pPr>
      <w:r w:rsidRPr="00D00FCA">
        <w:rPr>
          <w:rFonts w:ascii="GHEA Grapalat" w:hAnsi="GHEA Grapalat"/>
          <w:b/>
          <w:sz w:val="28"/>
          <w:szCs w:val="28"/>
          <w:u w:val="single"/>
          <w:lang w:val="hy-AM"/>
        </w:rPr>
        <w:t>Ծ Ր Ա Գ Ի Ր</w:t>
      </w:r>
    </w:p>
    <w:p w:rsidR="00036E60" w:rsidRPr="00D00FCA" w:rsidRDefault="00036E60" w:rsidP="00036E60">
      <w:pPr>
        <w:jc w:val="center"/>
        <w:rPr>
          <w:rFonts w:ascii="GHEA Grapalat" w:hAnsi="GHEA Grapalat"/>
          <w:b/>
          <w:sz w:val="24"/>
          <w:lang w:val="hy-AM"/>
        </w:rPr>
      </w:pPr>
      <w:r w:rsidRPr="00D00FCA">
        <w:rPr>
          <w:rFonts w:ascii="GHEA Grapalat" w:hAnsi="GHEA Grapalat"/>
          <w:b/>
          <w:sz w:val="24"/>
          <w:lang w:val="hy-AM"/>
        </w:rPr>
        <w:t xml:space="preserve">«ՀԱՅԿԱԿԱՆ ԱՏՈՄԱՅԻՆ ԷԼԵԿՏՐԱԿԱՅԱՆ» ՓԲԸ N-2 ԷՆԵՐԳԱԲԼՈԿԻ ՇԱՀԱԳՈՐԾՄԱՆ ԺԱՄԿԵՏԻ ԵՐԿԱՐԱՑՄԱՆ </w:t>
      </w:r>
    </w:p>
    <w:p w:rsidR="00036E60" w:rsidRPr="00D00FCA" w:rsidRDefault="00036E60" w:rsidP="00036E60">
      <w:pPr>
        <w:jc w:val="center"/>
        <w:rPr>
          <w:rFonts w:ascii="GHEA Grapalat" w:hAnsi="GHEA Grapalat"/>
          <w:b/>
          <w:sz w:val="24"/>
          <w:lang w:val="hy-AM"/>
        </w:rPr>
      </w:pPr>
      <w:r w:rsidRPr="00D00FCA">
        <w:rPr>
          <w:rFonts w:ascii="GHEA Grapalat" w:hAnsi="GHEA Grapalat"/>
          <w:b/>
          <w:sz w:val="24"/>
          <w:lang w:val="hy-AM"/>
        </w:rPr>
        <w:t>(ՇԱՀԱԳՈՐԾՄԱՆ ԺԱՄԿԵՏԻ ԵՐԿԱՐԱՑՈՒՄ - 2)</w:t>
      </w:r>
    </w:p>
    <w:p w:rsidR="00036E60" w:rsidRPr="00D00FCA" w:rsidRDefault="00036E60" w:rsidP="00036E60">
      <w:pPr>
        <w:rPr>
          <w:rFonts w:ascii="GHEA Grapalat" w:hAnsi="GHEA Grapalat"/>
          <w:b/>
          <w:sz w:val="24"/>
          <w:lang w:val="hy-AM"/>
        </w:rPr>
      </w:pPr>
    </w:p>
    <w:p w:rsidR="00036E60" w:rsidRPr="00D00FCA" w:rsidRDefault="00036E60" w:rsidP="00036E60">
      <w:pPr>
        <w:rPr>
          <w:rFonts w:ascii="GHEA Grapalat" w:hAnsi="GHEA Grapalat"/>
          <w:sz w:val="24"/>
          <w:lang w:val="hy-AM"/>
        </w:rPr>
        <w:sectPr w:rsidR="00036E60" w:rsidRPr="00D00FCA" w:rsidSect="00FB168A">
          <w:headerReference w:type="default" r:id="rId8"/>
          <w:footerReference w:type="default" r:id="rId9"/>
          <w:pgSz w:w="11906" w:h="16838" w:code="9"/>
          <w:pgMar w:top="397" w:right="424" w:bottom="397" w:left="1418" w:header="397" w:footer="0" w:gutter="0"/>
          <w:pgNumType w:start="0"/>
          <w:cols w:space="708"/>
          <w:titlePg/>
          <w:docGrid w:linePitch="360"/>
        </w:sectPr>
      </w:pPr>
    </w:p>
    <w:p w:rsidR="00036E60" w:rsidRPr="00A668CD" w:rsidRDefault="00036E60" w:rsidP="00036E60">
      <w:pPr>
        <w:pStyle w:val="Heading3"/>
        <w:tabs>
          <w:tab w:val="left" w:pos="426"/>
        </w:tabs>
        <w:spacing w:line="360" w:lineRule="auto"/>
        <w:jc w:val="center"/>
        <w:rPr>
          <w:b/>
          <w:bCs w:val="0"/>
          <w:noProof/>
          <w:sz w:val="24"/>
          <w:szCs w:val="24"/>
        </w:rPr>
      </w:pPr>
      <w:bookmarkStart w:id="0" w:name="_Toc142295974"/>
      <w:bookmarkStart w:id="1" w:name="_Toc145503064"/>
      <w:bookmarkStart w:id="2" w:name="_Toc145521535"/>
      <w:r w:rsidRPr="00D00FCA">
        <w:rPr>
          <w:rFonts w:ascii="GHEA Grapalat" w:hAnsi="GHEA Grapalat"/>
          <w:b/>
          <w:color w:val="auto"/>
          <w:sz w:val="24"/>
          <w:szCs w:val="24"/>
          <w:lang w:val="hy-AM"/>
        </w:rPr>
        <w:lastRenderedPageBreak/>
        <w:t>Բովանդակություն</w:t>
      </w:r>
      <w:bookmarkEnd w:id="0"/>
      <w:bookmarkEnd w:id="1"/>
      <w:bookmarkEnd w:id="2"/>
      <w:r>
        <w:rPr>
          <w:rStyle w:val="Hyperlink"/>
          <w:rFonts w:ascii="GHEA Grapalat" w:eastAsia="Times New Roman" w:hAnsi="GHEA Grapalat"/>
          <w:noProof/>
          <w:sz w:val="24"/>
          <w:szCs w:val="24"/>
        </w:rPr>
        <w:fldChar w:fldCharType="begin"/>
      </w:r>
      <w:r>
        <w:rPr>
          <w:rStyle w:val="Hyperlink"/>
          <w:rFonts w:ascii="GHEA Grapalat" w:eastAsia="Times New Roman" w:hAnsi="GHEA Grapalat"/>
          <w:noProof/>
          <w:sz w:val="24"/>
          <w:szCs w:val="24"/>
        </w:rPr>
        <w:instrText xml:space="preserve"> TOC \o "1-3" \h \z \u </w:instrText>
      </w:r>
      <w:r>
        <w:rPr>
          <w:rStyle w:val="Hyperlink"/>
          <w:rFonts w:ascii="GHEA Grapalat" w:eastAsia="Times New Roman" w:hAnsi="GHEA Grapalat"/>
          <w:noProof/>
          <w:sz w:val="24"/>
          <w:szCs w:val="24"/>
        </w:rPr>
        <w:fldChar w:fldCharType="separate"/>
      </w:r>
    </w:p>
    <w:p w:rsidR="00036E60" w:rsidRPr="00A668CD" w:rsidRDefault="00036E60" w:rsidP="00036E60">
      <w:pPr>
        <w:pStyle w:val="TOC3"/>
        <w:tabs>
          <w:tab w:val="left" w:pos="426"/>
          <w:tab w:val="right" w:leader="dot" w:pos="9345"/>
        </w:tabs>
        <w:jc w:val="both"/>
        <w:rPr>
          <w:rFonts w:eastAsiaTheme="minorEastAsia"/>
          <w:b/>
          <w:iCs w:val="0"/>
          <w:noProof/>
          <w:kern w:val="2"/>
          <w:lang w:eastAsia="zh-CN"/>
          <w14:ligatures w14:val="standardContextual"/>
        </w:rPr>
      </w:pPr>
      <w:hyperlink w:anchor="_Toc145521535" w:history="1">
        <w:r w:rsidRPr="00A668CD">
          <w:rPr>
            <w:rStyle w:val="Hyperlink"/>
            <w:b/>
            <w:noProof/>
            <w:lang w:val="hy-AM"/>
          </w:rPr>
          <w:t>Բովանդակություն</w:t>
        </w:r>
        <w:r w:rsidRPr="00A668CD">
          <w:rPr>
            <w:b/>
            <w:noProof/>
            <w:webHidden/>
          </w:rPr>
          <w:tab/>
        </w:r>
        <w:r w:rsidRPr="00A668CD">
          <w:rPr>
            <w:b/>
            <w:noProof/>
            <w:webHidden/>
          </w:rPr>
          <w:fldChar w:fldCharType="begin"/>
        </w:r>
        <w:r w:rsidRPr="00A668CD">
          <w:rPr>
            <w:b/>
            <w:noProof/>
            <w:webHidden/>
          </w:rPr>
          <w:instrText xml:space="preserve"> PAGEREF _Toc145521535 \h </w:instrText>
        </w:r>
        <w:r w:rsidRPr="00A668CD">
          <w:rPr>
            <w:b/>
            <w:noProof/>
            <w:webHidden/>
          </w:rPr>
        </w:r>
        <w:r w:rsidRPr="00A668CD">
          <w:rPr>
            <w:b/>
            <w:noProof/>
            <w:webHidden/>
          </w:rPr>
          <w:fldChar w:fldCharType="separate"/>
        </w:r>
        <w:r>
          <w:rPr>
            <w:b/>
            <w:noProof/>
            <w:webHidden/>
          </w:rPr>
          <w:t>2</w:t>
        </w:r>
        <w:r w:rsidRPr="00A668CD">
          <w:rPr>
            <w:b/>
            <w:noProof/>
            <w:webHidden/>
          </w:rPr>
          <w:fldChar w:fldCharType="end"/>
        </w:r>
      </w:hyperlink>
    </w:p>
    <w:p w:rsidR="00036E60" w:rsidRPr="00A668CD" w:rsidRDefault="00036E60" w:rsidP="00036E60">
      <w:pPr>
        <w:pStyle w:val="TOC1"/>
        <w:tabs>
          <w:tab w:val="left" w:pos="426"/>
          <w:tab w:val="left" w:pos="1000"/>
          <w:tab w:val="right" w:leader="dot" w:pos="9345"/>
        </w:tabs>
        <w:ind w:firstLine="0"/>
        <w:jc w:val="both"/>
        <w:rPr>
          <w:rFonts w:ascii="Times New Roman" w:eastAsiaTheme="minorEastAsia" w:hAnsi="Times New Roman"/>
          <w:bCs w:val="0"/>
          <w:caps w:val="0"/>
          <w:noProof/>
          <w:kern w:val="2"/>
          <w:sz w:val="24"/>
          <w:szCs w:val="24"/>
          <w:lang w:eastAsia="zh-CN"/>
          <w14:ligatures w14:val="standardContextual"/>
        </w:rPr>
      </w:pPr>
      <w:hyperlink w:anchor="_Toc145521536" w:history="1">
        <w:r w:rsidRPr="00A668CD">
          <w:rPr>
            <w:rStyle w:val="Hyperlink"/>
            <w:rFonts w:ascii="Times New Roman" w:hAnsi="Times New Roman"/>
            <w:bCs w:val="0"/>
            <w:noProof/>
            <w:sz w:val="24"/>
            <w:szCs w:val="24"/>
            <w:lang w:val="hy-AM" w:eastAsia="ru-RU"/>
          </w:rPr>
          <w:t>1.</w:t>
        </w:r>
        <w:r w:rsidRPr="00A668CD">
          <w:rPr>
            <w:rFonts w:ascii="Times New Roman" w:eastAsiaTheme="minorEastAsia" w:hAnsi="Times New Roman"/>
            <w:bCs w:val="0"/>
            <w:caps w:val="0"/>
            <w:noProof/>
            <w:kern w:val="2"/>
            <w:sz w:val="24"/>
            <w:szCs w:val="24"/>
            <w:lang w:eastAsia="zh-CN"/>
            <w14:ligatures w14:val="standardContextual"/>
          </w:rPr>
          <w:tab/>
        </w:r>
        <w:r w:rsidRPr="00A668CD">
          <w:rPr>
            <w:rStyle w:val="Hyperlink"/>
            <w:rFonts w:ascii="Times New Roman" w:hAnsi="Times New Roman"/>
            <w:bCs w:val="0"/>
            <w:noProof/>
            <w:sz w:val="24"/>
            <w:szCs w:val="24"/>
            <w:lang w:val="hy-AM" w:eastAsia="ru-RU"/>
          </w:rPr>
          <w:t>ԸՆԴՀԱՆՈՒՐ ԴՐՈՒՅԹՆԵՐ</w:t>
        </w:r>
        <w:r w:rsidRPr="00A668CD">
          <w:rPr>
            <w:rFonts w:ascii="Times New Roman" w:hAnsi="Times New Roman"/>
            <w:bCs w:val="0"/>
            <w:noProof/>
            <w:webHidden/>
            <w:sz w:val="24"/>
            <w:szCs w:val="24"/>
          </w:rPr>
          <w:tab/>
        </w:r>
        <w:r w:rsidRPr="00A668CD">
          <w:rPr>
            <w:rFonts w:ascii="Times New Roman" w:hAnsi="Times New Roman"/>
            <w:bCs w:val="0"/>
            <w:noProof/>
            <w:webHidden/>
            <w:sz w:val="24"/>
            <w:szCs w:val="24"/>
          </w:rPr>
          <w:fldChar w:fldCharType="begin"/>
        </w:r>
        <w:r w:rsidRPr="00A668CD">
          <w:rPr>
            <w:rFonts w:ascii="Times New Roman" w:hAnsi="Times New Roman"/>
            <w:bCs w:val="0"/>
            <w:noProof/>
            <w:webHidden/>
            <w:sz w:val="24"/>
            <w:szCs w:val="24"/>
          </w:rPr>
          <w:instrText xml:space="preserve"> PAGEREF _Toc145521536 \h </w:instrText>
        </w:r>
        <w:r w:rsidRPr="00A668CD">
          <w:rPr>
            <w:rFonts w:ascii="Times New Roman" w:hAnsi="Times New Roman"/>
            <w:bCs w:val="0"/>
            <w:noProof/>
            <w:webHidden/>
            <w:sz w:val="24"/>
            <w:szCs w:val="24"/>
          </w:rPr>
        </w:r>
        <w:r w:rsidRPr="00A668CD">
          <w:rPr>
            <w:rFonts w:ascii="Times New Roman" w:hAnsi="Times New Roman"/>
            <w:bCs w:val="0"/>
            <w:noProof/>
            <w:webHidden/>
            <w:sz w:val="24"/>
            <w:szCs w:val="24"/>
          </w:rPr>
          <w:fldChar w:fldCharType="separate"/>
        </w:r>
        <w:r>
          <w:rPr>
            <w:rFonts w:ascii="Times New Roman" w:hAnsi="Times New Roman"/>
            <w:bCs w:val="0"/>
            <w:noProof/>
            <w:webHidden/>
            <w:sz w:val="24"/>
            <w:szCs w:val="24"/>
          </w:rPr>
          <w:t>4</w:t>
        </w:r>
        <w:r w:rsidRPr="00A668CD">
          <w:rPr>
            <w:rFonts w:ascii="Times New Roman" w:hAnsi="Times New Roman"/>
            <w:bCs w:val="0"/>
            <w:noProof/>
            <w:webHidden/>
            <w:sz w:val="24"/>
            <w:szCs w:val="24"/>
          </w:rPr>
          <w:fldChar w:fldCharType="end"/>
        </w:r>
      </w:hyperlink>
    </w:p>
    <w:p w:rsidR="00036E60" w:rsidRPr="00A668CD" w:rsidRDefault="00036E60" w:rsidP="00036E60">
      <w:pPr>
        <w:pStyle w:val="TOC2"/>
        <w:tabs>
          <w:tab w:val="left" w:pos="426"/>
          <w:tab w:val="left" w:pos="1200"/>
          <w:tab w:val="right" w:leader="dot" w:pos="9345"/>
        </w:tabs>
        <w:ind w:left="0" w:firstLine="0"/>
        <w:jc w:val="both"/>
        <w:rPr>
          <w:rFonts w:ascii="Times New Roman" w:eastAsiaTheme="minorEastAsia" w:hAnsi="Times New Roman"/>
          <w:b/>
          <w:smallCaps w:val="0"/>
          <w:noProof/>
          <w:kern w:val="2"/>
          <w:sz w:val="24"/>
          <w:szCs w:val="24"/>
          <w:lang w:eastAsia="zh-CN"/>
          <w14:ligatures w14:val="standardContextual"/>
        </w:rPr>
      </w:pPr>
      <w:hyperlink w:anchor="_Toc145521537" w:history="1">
        <w:r w:rsidRPr="00A668CD">
          <w:rPr>
            <w:rStyle w:val="Hyperlink"/>
            <w:rFonts w:ascii="Times New Roman" w:hAnsi="Times New Roman"/>
            <w:b/>
            <w:noProof/>
            <w:sz w:val="24"/>
            <w:szCs w:val="24"/>
            <w:lang w:val="hy-AM" w:eastAsia="ru-RU"/>
          </w:rPr>
          <w:t>1)</w:t>
        </w:r>
        <w:r w:rsidRPr="00A668CD">
          <w:rPr>
            <w:rFonts w:ascii="Times New Roman" w:eastAsiaTheme="minorEastAsia" w:hAnsi="Times New Roman"/>
            <w:b/>
            <w:smallCaps w:val="0"/>
            <w:noProof/>
            <w:kern w:val="2"/>
            <w:sz w:val="24"/>
            <w:szCs w:val="24"/>
            <w:lang w:eastAsia="zh-CN"/>
            <w14:ligatures w14:val="standardContextual"/>
          </w:rPr>
          <w:tab/>
        </w:r>
        <w:r w:rsidRPr="00A668CD">
          <w:rPr>
            <w:rStyle w:val="Hyperlink"/>
            <w:rFonts w:ascii="Times New Roman" w:hAnsi="Times New Roman"/>
            <w:b/>
            <w:noProof/>
            <w:sz w:val="24"/>
            <w:szCs w:val="24"/>
            <w:lang w:val="hy-AM" w:eastAsia="ru-RU"/>
          </w:rPr>
          <w:t>ԱՌԱՐԿԱՆ և ՀԱՍԿԱՑՈՒԹՅՈՒՆՆԵՐԸ</w:t>
        </w:r>
        <w:r w:rsidRPr="00A668CD">
          <w:rPr>
            <w:rFonts w:ascii="Times New Roman" w:hAnsi="Times New Roman"/>
            <w:b/>
            <w:noProof/>
            <w:webHidden/>
            <w:sz w:val="24"/>
            <w:szCs w:val="24"/>
          </w:rPr>
          <w:tab/>
        </w:r>
        <w:r w:rsidRPr="00A668CD">
          <w:rPr>
            <w:rFonts w:ascii="Times New Roman" w:hAnsi="Times New Roman"/>
            <w:b/>
            <w:noProof/>
            <w:webHidden/>
            <w:sz w:val="24"/>
            <w:szCs w:val="24"/>
          </w:rPr>
          <w:fldChar w:fldCharType="begin"/>
        </w:r>
        <w:r w:rsidRPr="00A668CD">
          <w:rPr>
            <w:rFonts w:ascii="Times New Roman" w:hAnsi="Times New Roman"/>
            <w:b/>
            <w:noProof/>
            <w:webHidden/>
            <w:sz w:val="24"/>
            <w:szCs w:val="24"/>
          </w:rPr>
          <w:instrText xml:space="preserve"> PAGEREF _Toc145521537 \h </w:instrText>
        </w:r>
        <w:r w:rsidRPr="00A668CD">
          <w:rPr>
            <w:rFonts w:ascii="Times New Roman" w:hAnsi="Times New Roman"/>
            <w:b/>
            <w:noProof/>
            <w:webHidden/>
            <w:sz w:val="24"/>
            <w:szCs w:val="24"/>
          </w:rPr>
        </w:r>
        <w:r w:rsidRPr="00A668CD">
          <w:rPr>
            <w:rFonts w:ascii="Times New Roman" w:hAnsi="Times New Roman"/>
            <w:b/>
            <w:noProof/>
            <w:webHidden/>
            <w:sz w:val="24"/>
            <w:szCs w:val="24"/>
          </w:rPr>
          <w:fldChar w:fldCharType="separate"/>
        </w:r>
        <w:r>
          <w:rPr>
            <w:rFonts w:ascii="Times New Roman" w:hAnsi="Times New Roman"/>
            <w:b/>
            <w:noProof/>
            <w:webHidden/>
            <w:sz w:val="24"/>
            <w:szCs w:val="24"/>
          </w:rPr>
          <w:t>4</w:t>
        </w:r>
        <w:r w:rsidRPr="00A668CD">
          <w:rPr>
            <w:rFonts w:ascii="Times New Roman" w:hAnsi="Times New Roman"/>
            <w:b/>
            <w:noProof/>
            <w:webHidden/>
            <w:sz w:val="24"/>
            <w:szCs w:val="24"/>
          </w:rPr>
          <w:fldChar w:fldCharType="end"/>
        </w:r>
      </w:hyperlink>
    </w:p>
    <w:p w:rsidR="00036E60" w:rsidRPr="00A668CD" w:rsidRDefault="00036E60" w:rsidP="00036E60">
      <w:pPr>
        <w:pStyle w:val="TOC2"/>
        <w:tabs>
          <w:tab w:val="left" w:pos="426"/>
          <w:tab w:val="left" w:pos="1200"/>
          <w:tab w:val="right" w:leader="dot" w:pos="9345"/>
        </w:tabs>
        <w:ind w:left="0" w:firstLine="0"/>
        <w:jc w:val="both"/>
        <w:rPr>
          <w:rFonts w:ascii="Times New Roman" w:eastAsiaTheme="minorEastAsia" w:hAnsi="Times New Roman"/>
          <w:b/>
          <w:smallCaps w:val="0"/>
          <w:noProof/>
          <w:kern w:val="2"/>
          <w:sz w:val="24"/>
          <w:szCs w:val="24"/>
          <w:lang w:eastAsia="zh-CN"/>
          <w14:ligatures w14:val="standardContextual"/>
        </w:rPr>
      </w:pPr>
      <w:hyperlink w:anchor="_Toc145521538" w:history="1">
        <w:r w:rsidRPr="00A668CD">
          <w:rPr>
            <w:rStyle w:val="Hyperlink"/>
            <w:rFonts w:ascii="Times New Roman" w:hAnsi="Times New Roman"/>
            <w:b/>
            <w:noProof/>
            <w:sz w:val="24"/>
            <w:szCs w:val="24"/>
            <w:lang w:val="hy-AM" w:eastAsia="ru-RU"/>
          </w:rPr>
          <w:t>2)</w:t>
        </w:r>
        <w:r w:rsidRPr="00A668CD">
          <w:rPr>
            <w:rFonts w:ascii="Times New Roman" w:eastAsiaTheme="minorEastAsia" w:hAnsi="Times New Roman"/>
            <w:b/>
            <w:smallCaps w:val="0"/>
            <w:noProof/>
            <w:kern w:val="2"/>
            <w:sz w:val="24"/>
            <w:szCs w:val="24"/>
            <w:lang w:eastAsia="zh-CN"/>
            <w14:ligatures w14:val="standardContextual"/>
          </w:rPr>
          <w:tab/>
        </w:r>
        <w:r w:rsidRPr="00A668CD">
          <w:rPr>
            <w:rStyle w:val="Hyperlink"/>
            <w:rFonts w:ascii="Times New Roman" w:hAnsi="Times New Roman"/>
            <w:b/>
            <w:noProof/>
            <w:sz w:val="24"/>
            <w:szCs w:val="24"/>
            <w:lang w:val="hy-AM" w:eastAsia="ru-RU"/>
          </w:rPr>
          <w:t>ՀԱՊԱՎՈՒՄՆԵՐ</w:t>
        </w:r>
        <w:r w:rsidRPr="00A668CD">
          <w:rPr>
            <w:rFonts w:ascii="Times New Roman" w:hAnsi="Times New Roman"/>
            <w:b/>
            <w:noProof/>
            <w:webHidden/>
            <w:sz w:val="24"/>
            <w:szCs w:val="24"/>
          </w:rPr>
          <w:tab/>
        </w:r>
        <w:r w:rsidRPr="00A668CD">
          <w:rPr>
            <w:rFonts w:ascii="Times New Roman" w:hAnsi="Times New Roman"/>
            <w:b/>
            <w:noProof/>
            <w:webHidden/>
            <w:sz w:val="24"/>
            <w:szCs w:val="24"/>
          </w:rPr>
          <w:fldChar w:fldCharType="begin"/>
        </w:r>
        <w:r w:rsidRPr="00A668CD">
          <w:rPr>
            <w:rFonts w:ascii="Times New Roman" w:hAnsi="Times New Roman"/>
            <w:b/>
            <w:noProof/>
            <w:webHidden/>
            <w:sz w:val="24"/>
            <w:szCs w:val="24"/>
          </w:rPr>
          <w:instrText xml:space="preserve"> PAGEREF _Toc145521538 \h </w:instrText>
        </w:r>
        <w:r w:rsidRPr="00A668CD">
          <w:rPr>
            <w:rFonts w:ascii="Times New Roman" w:hAnsi="Times New Roman"/>
            <w:b/>
            <w:noProof/>
            <w:webHidden/>
            <w:sz w:val="24"/>
            <w:szCs w:val="24"/>
          </w:rPr>
        </w:r>
        <w:r w:rsidRPr="00A668CD">
          <w:rPr>
            <w:rFonts w:ascii="Times New Roman" w:hAnsi="Times New Roman"/>
            <w:b/>
            <w:noProof/>
            <w:webHidden/>
            <w:sz w:val="24"/>
            <w:szCs w:val="24"/>
          </w:rPr>
          <w:fldChar w:fldCharType="separate"/>
        </w:r>
        <w:r>
          <w:rPr>
            <w:rFonts w:ascii="Times New Roman" w:hAnsi="Times New Roman"/>
            <w:b/>
            <w:noProof/>
            <w:webHidden/>
            <w:sz w:val="24"/>
            <w:szCs w:val="24"/>
          </w:rPr>
          <w:t>6</w:t>
        </w:r>
        <w:r w:rsidRPr="00A668CD">
          <w:rPr>
            <w:rFonts w:ascii="Times New Roman" w:hAnsi="Times New Roman"/>
            <w:b/>
            <w:noProof/>
            <w:webHidden/>
            <w:sz w:val="24"/>
            <w:szCs w:val="24"/>
          </w:rPr>
          <w:fldChar w:fldCharType="end"/>
        </w:r>
      </w:hyperlink>
    </w:p>
    <w:p w:rsidR="00036E60" w:rsidRPr="00A668CD" w:rsidRDefault="00036E60" w:rsidP="00036E60">
      <w:pPr>
        <w:pStyle w:val="TOC2"/>
        <w:tabs>
          <w:tab w:val="left" w:pos="426"/>
          <w:tab w:val="left" w:pos="1200"/>
          <w:tab w:val="right" w:leader="dot" w:pos="9345"/>
        </w:tabs>
        <w:ind w:left="0" w:firstLine="0"/>
        <w:jc w:val="both"/>
        <w:rPr>
          <w:rFonts w:ascii="Times New Roman" w:eastAsiaTheme="minorEastAsia" w:hAnsi="Times New Roman"/>
          <w:b/>
          <w:smallCaps w:val="0"/>
          <w:noProof/>
          <w:kern w:val="2"/>
          <w:sz w:val="24"/>
          <w:szCs w:val="24"/>
          <w:lang w:eastAsia="zh-CN"/>
          <w14:ligatures w14:val="standardContextual"/>
        </w:rPr>
      </w:pPr>
      <w:hyperlink w:anchor="_Toc145521539" w:history="1">
        <w:r w:rsidRPr="00A668CD">
          <w:rPr>
            <w:rStyle w:val="Hyperlink"/>
            <w:rFonts w:ascii="Times New Roman" w:hAnsi="Times New Roman"/>
            <w:b/>
            <w:noProof/>
            <w:sz w:val="24"/>
            <w:szCs w:val="24"/>
            <w:lang w:val="hy-AM" w:eastAsia="ru-RU"/>
          </w:rPr>
          <w:t>3)</w:t>
        </w:r>
        <w:r w:rsidRPr="00A668CD">
          <w:rPr>
            <w:rFonts w:ascii="Times New Roman" w:eastAsiaTheme="minorEastAsia" w:hAnsi="Times New Roman"/>
            <w:b/>
            <w:smallCaps w:val="0"/>
            <w:noProof/>
            <w:kern w:val="2"/>
            <w:sz w:val="24"/>
            <w:szCs w:val="24"/>
            <w:lang w:eastAsia="zh-CN"/>
            <w14:ligatures w14:val="standardContextual"/>
          </w:rPr>
          <w:tab/>
        </w:r>
        <w:r w:rsidRPr="00A668CD">
          <w:rPr>
            <w:rStyle w:val="Hyperlink"/>
            <w:rFonts w:ascii="Times New Roman" w:hAnsi="Times New Roman"/>
            <w:b/>
            <w:noProof/>
            <w:sz w:val="24"/>
            <w:szCs w:val="24"/>
            <w:lang w:val="hy-AM" w:eastAsia="ru-RU"/>
          </w:rPr>
          <w:t>ՆԵՐԱԾՈՒԹՅՈՒՆ</w:t>
        </w:r>
        <w:r w:rsidRPr="00A668CD">
          <w:rPr>
            <w:rFonts w:ascii="Times New Roman" w:hAnsi="Times New Roman"/>
            <w:b/>
            <w:noProof/>
            <w:webHidden/>
            <w:sz w:val="24"/>
            <w:szCs w:val="24"/>
          </w:rPr>
          <w:tab/>
        </w:r>
        <w:r w:rsidRPr="00A668CD">
          <w:rPr>
            <w:rFonts w:ascii="Times New Roman" w:hAnsi="Times New Roman"/>
            <w:b/>
            <w:noProof/>
            <w:webHidden/>
            <w:sz w:val="24"/>
            <w:szCs w:val="24"/>
          </w:rPr>
          <w:fldChar w:fldCharType="begin"/>
        </w:r>
        <w:r w:rsidRPr="00A668CD">
          <w:rPr>
            <w:rFonts w:ascii="Times New Roman" w:hAnsi="Times New Roman"/>
            <w:b/>
            <w:noProof/>
            <w:webHidden/>
            <w:sz w:val="24"/>
            <w:szCs w:val="24"/>
          </w:rPr>
          <w:instrText xml:space="preserve"> PAGEREF _Toc145521539 \h </w:instrText>
        </w:r>
        <w:r w:rsidRPr="00A668CD">
          <w:rPr>
            <w:rFonts w:ascii="Times New Roman" w:hAnsi="Times New Roman"/>
            <w:b/>
            <w:noProof/>
            <w:webHidden/>
            <w:sz w:val="24"/>
            <w:szCs w:val="24"/>
          </w:rPr>
        </w:r>
        <w:r w:rsidRPr="00A668CD">
          <w:rPr>
            <w:rFonts w:ascii="Times New Roman" w:hAnsi="Times New Roman"/>
            <w:b/>
            <w:noProof/>
            <w:webHidden/>
            <w:sz w:val="24"/>
            <w:szCs w:val="24"/>
          </w:rPr>
          <w:fldChar w:fldCharType="separate"/>
        </w:r>
        <w:r>
          <w:rPr>
            <w:rFonts w:ascii="Times New Roman" w:hAnsi="Times New Roman"/>
            <w:b/>
            <w:noProof/>
            <w:webHidden/>
            <w:sz w:val="24"/>
            <w:szCs w:val="24"/>
          </w:rPr>
          <w:t>8</w:t>
        </w:r>
        <w:r w:rsidRPr="00A668CD">
          <w:rPr>
            <w:rFonts w:ascii="Times New Roman" w:hAnsi="Times New Roman"/>
            <w:b/>
            <w:noProof/>
            <w:webHidden/>
            <w:sz w:val="24"/>
            <w:szCs w:val="24"/>
          </w:rPr>
          <w:fldChar w:fldCharType="end"/>
        </w:r>
      </w:hyperlink>
    </w:p>
    <w:p w:rsidR="00036E60" w:rsidRPr="00A668CD" w:rsidRDefault="00036E60" w:rsidP="00036E60">
      <w:pPr>
        <w:pStyle w:val="TOC1"/>
        <w:tabs>
          <w:tab w:val="left" w:pos="426"/>
          <w:tab w:val="left" w:pos="1000"/>
          <w:tab w:val="right" w:leader="dot" w:pos="9345"/>
        </w:tabs>
        <w:ind w:firstLine="0"/>
        <w:jc w:val="both"/>
        <w:rPr>
          <w:rFonts w:ascii="Times New Roman" w:eastAsiaTheme="minorEastAsia" w:hAnsi="Times New Roman"/>
          <w:bCs w:val="0"/>
          <w:caps w:val="0"/>
          <w:noProof/>
          <w:kern w:val="2"/>
          <w:sz w:val="24"/>
          <w:szCs w:val="24"/>
          <w:lang w:eastAsia="zh-CN"/>
          <w14:ligatures w14:val="standardContextual"/>
        </w:rPr>
      </w:pPr>
      <w:hyperlink w:anchor="_Toc145521540" w:history="1">
        <w:r w:rsidRPr="00A668CD">
          <w:rPr>
            <w:rStyle w:val="Hyperlink"/>
            <w:rFonts w:ascii="Times New Roman" w:hAnsi="Times New Roman"/>
            <w:bCs w:val="0"/>
            <w:noProof/>
            <w:sz w:val="24"/>
            <w:szCs w:val="24"/>
            <w:lang w:val="hy-AM" w:eastAsia="ru-RU"/>
          </w:rPr>
          <w:t>2.</w:t>
        </w:r>
        <w:r w:rsidRPr="00A668CD">
          <w:rPr>
            <w:rFonts w:ascii="Times New Roman" w:eastAsiaTheme="minorEastAsia" w:hAnsi="Times New Roman"/>
            <w:bCs w:val="0"/>
            <w:caps w:val="0"/>
            <w:noProof/>
            <w:kern w:val="2"/>
            <w:sz w:val="24"/>
            <w:szCs w:val="24"/>
            <w:lang w:eastAsia="zh-CN"/>
            <w14:ligatures w14:val="standardContextual"/>
          </w:rPr>
          <w:tab/>
        </w:r>
        <w:r w:rsidRPr="00A668CD">
          <w:rPr>
            <w:rStyle w:val="Hyperlink"/>
            <w:rFonts w:ascii="Times New Roman" w:hAnsi="Times New Roman"/>
            <w:bCs w:val="0"/>
            <w:noProof/>
            <w:sz w:val="24"/>
            <w:szCs w:val="24"/>
            <w:lang w:val="hy-AM" w:eastAsia="ru-RU"/>
          </w:rPr>
          <w:t>ԸՆԴՀԱՆՈՒՐ ՏԵՂԵԿԱՏՎՈՒԹՅՈՒՆ ՀԱՅԿԱԿԱՆ ԱԷԿ-Ի N-2 ԷՆԵՐԳԱԲԼՈԿԻ ՎԵՐԱԲԵՐՅԱԼ</w:t>
        </w:r>
        <w:r w:rsidRPr="00A668CD">
          <w:rPr>
            <w:rFonts w:ascii="Times New Roman" w:hAnsi="Times New Roman"/>
            <w:bCs w:val="0"/>
            <w:noProof/>
            <w:webHidden/>
            <w:sz w:val="24"/>
            <w:szCs w:val="24"/>
          </w:rPr>
          <w:tab/>
        </w:r>
        <w:r w:rsidRPr="00A668CD">
          <w:rPr>
            <w:rFonts w:ascii="Times New Roman" w:hAnsi="Times New Roman"/>
            <w:bCs w:val="0"/>
            <w:noProof/>
            <w:webHidden/>
            <w:sz w:val="24"/>
            <w:szCs w:val="24"/>
          </w:rPr>
          <w:fldChar w:fldCharType="begin"/>
        </w:r>
        <w:r w:rsidRPr="00A668CD">
          <w:rPr>
            <w:rFonts w:ascii="Times New Roman" w:hAnsi="Times New Roman"/>
            <w:bCs w:val="0"/>
            <w:noProof/>
            <w:webHidden/>
            <w:sz w:val="24"/>
            <w:szCs w:val="24"/>
          </w:rPr>
          <w:instrText xml:space="preserve"> PAGEREF _Toc145521540 \h </w:instrText>
        </w:r>
        <w:r w:rsidRPr="00A668CD">
          <w:rPr>
            <w:rFonts w:ascii="Times New Roman" w:hAnsi="Times New Roman"/>
            <w:bCs w:val="0"/>
            <w:noProof/>
            <w:webHidden/>
            <w:sz w:val="24"/>
            <w:szCs w:val="24"/>
          </w:rPr>
        </w:r>
        <w:r w:rsidRPr="00A668CD">
          <w:rPr>
            <w:rFonts w:ascii="Times New Roman" w:hAnsi="Times New Roman"/>
            <w:bCs w:val="0"/>
            <w:noProof/>
            <w:webHidden/>
            <w:sz w:val="24"/>
            <w:szCs w:val="24"/>
          </w:rPr>
          <w:fldChar w:fldCharType="separate"/>
        </w:r>
        <w:r>
          <w:rPr>
            <w:rFonts w:ascii="Times New Roman" w:hAnsi="Times New Roman"/>
            <w:bCs w:val="0"/>
            <w:noProof/>
            <w:webHidden/>
            <w:sz w:val="24"/>
            <w:szCs w:val="24"/>
          </w:rPr>
          <w:t>9</w:t>
        </w:r>
        <w:r w:rsidRPr="00A668CD">
          <w:rPr>
            <w:rFonts w:ascii="Times New Roman" w:hAnsi="Times New Roman"/>
            <w:bCs w:val="0"/>
            <w:noProof/>
            <w:webHidden/>
            <w:sz w:val="24"/>
            <w:szCs w:val="24"/>
          </w:rPr>
          <w:fldChar w:fldCharType="end"/>
        </w:r>
      </w:hyperlink>
    </w:p>
    <w:p w:rsidR="00036E60" w:rsidRPr="00A668CD" w:rsidRDefault="00036E60" w:rsidP="00036E60">
      <w:pPr>
        <w:pStyle w:val="TOC1"/>
        <w:tabs>
          <w:tab w:val="left" w:pos="426"/>
          <w:tab w:val="left" w:pos="1000"/>
          <w:tab w:val="right" w:leader="dot" w:pos="9345"/>
        </w:tabs>
        <w:ind w:firstLine="0"/>
        <w:jc w:val="both"/>
        <w:rPr>
          <w:rFonts w:ascii="Times New Roman" w:eastAsiaTheme="minorEastAsia" w:hAnsi="Times New Roman"/>
          <w:bCs w:val="0"/>
          <w:caps w:val="0"/>
          <w:noProof/>
          <w:kern w:val="2"/>
          <w:sz w:val="24"/>
          <w:szCs w:val="24"/>
          <w:lang w:eastAsia="zh-CN"/>
          <w14:ligatures w14:val="standardContextual"/>
        </w:rPr>
      </w:pPr>
      <w:hyperlink w:anchor="_Toc145521541" w:history="1">
        <w:r w:rsidRPr="00A668CD">
          <w:rPr>
            <w:rStyle w:val="Hyperlink"/>
            <w:rFonts w:ascii="Times New Roman" w:hAnsi="Times New Roman"/>
            <w:bCs w:val="0"/>
            <w:noProof/>
            <w:sz w:val="24"/>
            <w:szCs w:val="24"/>
            <w:lang w:val="hy-AM" w:eastAsia="ru-RU"/>
          </w:rPr>
          <w:t>3.</w:t>
        </w:r>
        <w:r w:rsidRPr="00A668CD">
          <w:rPr>
            <w:rFonts w:ascii="Times New Roman" w:eastAsiaTheme="minorEastAsia" w:hAnsi="Times New Roman"/>
            <w:bCs w:val="0"/>
            <w:caps w:val="0"/>
            <w:noProof/>
            <w:kern w:val="2"/>
            <w:sz w:val="24"/>
            <w:szCs w:val="24"/>
            <w:lang w:eastAsia="zh-CN"/>
            <w14:ligatures w14:val="standardContextual"/>
          </w:rPr>
          <w:tab/>
        </w:r>
        <w:r w:rsidRPr="00A668CD">
          <w:rPr>
            <w:rStyle w:val="Hyperlink"/>
            <w:rFonts w:ascii="Times New Roman" w:hAnsi="Times New Roman"/>
            <w:bCs w:val="0"/>
            <w:noProof/>
            <w:sz w:val="24"/>
            <w:szCs w:val="24"/>
            <w:lang w:val="hy-AM" w:eastAsia="ru-RU"/>
          </w:rPr>
          <w:t>ՀԱՅԿԱԿԱՆ ԱԷԿ-Ի N-2 ԷՆԵՐԳԱԲԼՈԿԻ ՇԱՀԱԳՈՐԾՄԱՆ ԺԱՄԿԵՏԻ ԿՐԿՆԱԿԻ ԵՐԿԱՐԱՑՄԱՆ (ՇԺԵ-2) ՄԱՍԻՆ ՈՐՈՇՄԱՆ ԸՆԴՈՒՆՄԱՆ ԱՆՀՐԱԺԵՇՏՈՒԹՅՈՒՆԸ ՈՐՈՇՈՂ ՆԱԽԱԴՐՅԱԼՆԵՐԸ ԵՎ ԴՐԱ ԻՐԱԿԱՆԱՑՄԱՆ ՀՆԱՐԱՎՈՐՈՒԹՅԱՆ ՀԻՄՆԱՎՈՐՈՒՄԸ</w:t>
        </w:r>
        <w:r w:rsidRPr="00A668CD">
          <w:rPr>
            <w:rFonts w:ascii="Times New Roman" w:hAnsi="Times New Roman"/>
            <w:bCs w:val="0"/>
            <w:noProof/>
            <w:webHidden/>
            <w:sz w:val="24"/>
            <w:szCs w:val="24"/>
          </w:rPr>
          <w:tab/>
        </w:r>
        <w:r w:rsidRPr="00A668CD">
          <w:rPr>
            <w:rFonts w:ascii="Times New Roman" w:hAnsi="Times New Roman"/>
            <w:bCs w:val="0"/>
            <w:noProof/>
            <w:webHidden/>
            <w:sz w:val="24"/>
            <w:szCs w:val="24"/>
          </w:rPr>
          <w:fldChar w:fldCharType="begin"/>
        </w:r>
        <w:r w:rsidRPr="00A668CD">
          <w:rPr>
            <w:rFonts w:ascii="Times New Roman" w:hAnsi="Times New Roman"/>
            <w:bCs w:val="0"/>
            <w:noProof/>
            <w:webHidden/>
            <w:sz w:val="24"/>
            <w:szCs w:val="24"/>
          </w:rPr>
          <w:instrText xml:space="preserve"> PAGEREF _Toc145521541 \h </w:instrText>
        </w:r>
        <w:r w:rsidRPr="00A668CD">
          <w:rPr>
            <w:rFonts w:ascii="Times New Roman" w:hAnsi="Times New Roman"/>
            <w:bCs w:val="0"/>
            <w:noProof/>
            <w:webHidden/>
            <w:sz w:val="24"/>
            <w:szCs w:val="24"/>
          </w:rPr>
        </w:r>
        <w:r w:rsidRPr="00A668CD">
          <w:rPr>
            <w:rFonts w:ascii="Times New Roman" w:hAnsi="Times New Roman"/>
            <w:bCs w:val="0"/>
            <w:noProof/>
            <w:webHidden/>
            <w:sz w:val="24"/>
            <w:szCs w:val="24"/>
          </w:rPr>
          <w:fldChar w:fldCharType="separate"/>
        </w:r>
        <w:r>
          <w:rPr>
            <w:rFonts w:ascii="Times New Roman" w:hAnsi="Times New Roman"/>
            <w:bCs w:val="0"/>
            <w:noProof/>
            <w:webHidden/>
            <w:sz w:val="24"/>
            <w:szCs w:val="24"/>
          </w:rPr>
          <w:t>10</w:t>
        </w:r>
        <w:r w:rsidRPr="00A668CD">
          <w:rPr>
            <w:rFonts w:ascii="Times New Roman" w:hAnsi="Times New Roman"/>
            <w:bCs w:val="0"/>
            <w:noProof/>
            <w:webHidden/>
            <w:sz w:val="24"/>
            <w:szCs w:val="24"/>
          </w:rPr>
          <w:fldChar w:fldCharType="end"/>
        </w:r>
      </w:hyperlink>
    </w:p>
    <w:p w:rsidR="00036E60" w:rsidRPr="00A668CD" w:rsidRDefault="00036E60" w:rsidP="00036E60">
      <w:pPr>
        <w:pStyle w:val="TOC1"/>
        <w:tabs>
          <w:tab w:val="left" w:pos="426"/>
          <w:tab w:val="left" w:pos="1000"/>
          <w:tab w:val="right" w:leader="dot" w:pos="9345"/>
        </w:tabs>
        <w:ind w:firstLine="0"/>
        <w:jc w:val="both"/>
        <w:rPr>
          <w:rFonts w:ascii="Times New Roman" w:eastAsiaTheme="minorEastAsia" w:hAnsi="Times New Roman"/>
          <w:bCs w:val="0"/>
          <w:caps w:val="0"/>
          <w:noProof/>
          <w:kern w:val="2"/>
          <w:sz w:val="24"/>
          <w:szCs w:val="24"/>
          <w:lang w:eastAsia="zh-CN"/>
          <w14:ligatures w14:val="standardContextual"/>
        </w:rPr>
      </w:pPr>
      <w:hyperlink w:anchor="_Toc145521542" w:history="1">
        <w:r w:rsidRPr="00A668CD">
          <w:rPr>
            <w:rStyle w:val="Hyperlink"/>
            <w:rFonts w:ascii="Times New Roman" w:hAnsi="Times New Roman"/>
            <w:bCs w:val="0"/>
            <w:noProof/>
            <w:sz w:val="24"/>
            <w:szCs w:val="24"/>
            <w:lang w:val="hy-AM" w:eastAsia="ru-RU"/>
          </w:rPr>
          <w:t>4.</w:t>
        </w:r>
        <w:r w:rsidRPr="00A668CD">
          <w:rPr>
            <w:rFonts w:ascii="Times New Roman" w:eastAsiaTheme="minorEastAsia" w:hAnsi="Times New Roman"/>
            <w:bCs w:val="0"/>
            <w:caps w:val="0"/>
            <w:noProof/>
            <w:kern w:val="2"/>
            <w:sz w:val="24"/>
            <w:szCs w:val="24"/>
            <w:lang w:eastAsia="zh-CN"/>
            <w14:ligatures w14:val="standardContextual"/>
          </w:rPr>
          <w:tab/>
        </w:r>
        <w:r w:rsidRPr="00A668CD">
          <w:rPr>
            <w:rStyle w:val="Hyperlink"/>
            <w:rFonts w:ascii="Times New Roman" w:hAnsi="Times New Roman"/>
            <w:bCs w:val="0"/>
            <w:noProof/>
            <w:sz w:val="24"/>
            <w:szCs w:val="24"/>
            <w:lang w:val="hy-AM" w:eastAsia="ru-RU"/>
          </w:rPr>
          <w:t>ՀԱՅԿԱԿԱՆ ԱԷԿ-Ի N-2 ԷՆԵՐԳԱԲԼՈԿԻ ՇԱՀԱԳՈՐԾՄԱՆ ԺԱՄԿԵՏԻ ԿՐԿՆԱԿԻ ԵՐԿԱՐԱՑՄԱՆ ԾՐԱԳՐԻ ԱՇԽԱՏԱՆՔՆԵՐԻ ԿԱԶՄԱԿԵՐՊՈՒՄ</w:t>
        </w:r>
        <w:r w:rsidRPr="00A668CD">
          <w:rPr>
            <w:rFonts w:ascii="Times New Roman" w:hAnsi="Times New Roman"/>
            <w:bCs w:val="0"/>
            <w:noProof/>
            <w:webHidden/>
            <w:sz w:val="24"/>
            <w:szCs w:val="24"/>
          </w:rPr>
          <w:tab/>
        </w:r>
        <w:r w:rsidRPr="00A668CD">
          <w:rPr>
            <w:rFonts w:ascii="Times New Roman" w:hAnsi="Times New Roman"/>
            <w:bCs w:val="0"/>
            <w:noProof/>
            <w:webHidden/>
            <w:sz w:val="24"/>
            <w:szCs w:val="24"/>
          </w:rPr>
          <w:fldChar w:fldCharType="begin"/>
        </w:r>
        <w:r w:rsidRPr="00A668CD">
          <w:rPr>
            <w:rFonts w:ascii="Times New Roman" w:hAnsi="Times New Roman"/>
            <w:bCs w:val="0"/>
            <w:noProof/>
            <w:webHidden/>
            <w:sz w:val="24"/>
            <w:szCs w:val="24"/>
          </w:rPr>
          <w:instrText xml:space="preserve"> PAGEREF _Toc145521542 \h </w:instrText>
        </w:r>
        <w:r w:rsidRPr="00A668CD">
          <w:rPr>
            <w:rFonts w:ascii="Times New Roman" w:hAnsi="Times New Roman"/>
            <w:bCs w:val="0"/>
            <w:noProof/>
            <w:webHidden/>
            <w:sz w:val="24"/>
            <w:szCs w:val="24"/>
          </w:rPr>
        </w:r>
        <w:r w:rsidRPr="00A668CD">
          <w:rPr>
            <w:rFonts w:ascii="Times New Roman" w:hAnsi="Times New Roman"/>
            <w:bCs w:val="0"/>
            <w:noProof/>
            <w:webHidden/>
            <w:sz w:val="24"/>
            <w:szCs w:val="24"/>
          </w:rPr>
          <w:fldChar w:fldCharType="separate"/>
        </w:r>
        <w:r>
          <w:rPr>
            <w:rFonts w:ascii="Times New Roman" w:hAnsi="Times New Roman"/>
            <w:bCs w:val="0"/>
            <w:noProof/>
            <w:webHidden/>
            <w:sz w:val="24"/>
            <w:szCs w:val="24"/>
          </w:rPr>
          <w:t>12</w:t>
        </w:r>
        <w:r w:rsidRPr="00A668CD">
          <w:rPr>
            <w:rFonts w:ascii="Times New Roman" w:hAnsi="Times New Roman"/>
            <w:bCs w:val="0"/>
            <w:noProof/>
            <w:webHidden/>
            <w:sz w:val="24"/>
            <w:szCs w:val="24"/>
          </w:rPr>
          <w:fldChar w:fldCharType="end"/>
        </w:r>
      </w:hyperlink>
    </w:p>
    <w:p w:rsidR="00036E60" w:rsidRPr="00A668CD" w:rsidRDefault="00036E60" w:rsidP="00036E60">
      <w:pPr>
        <w:pStyle w:val="TOC2"/>
        <w:tabs>
          <w:tab w:val="left" w:pos="426"/>
          <w:tab w:val="left" w:pos="1200"/>
          <w:tab w:val="right" w:leader="dot" w:pos="9345"/>
        </w:tabs>
        <w:ind w:left="0" w:firstLine="0"/>
        <w:jc w:val="both"/>
        <w:rPr>
          <w:rFonts w:ascii="Times New Roman" w:eastAsiaTheme="minorEastAsia" w:hAnsi="Times New Roman"/>
          <w:b/>
          <w:smallCaps w:val="0"/>
          <w:noProof/>
          <w:kern w:val="2"/>
          <w:sz w:val="24"/>
          <w:szCs w:val="24"/>
          <w:lang w:eastAsia="zh-CN"/>
          <w14:ligatures w14:val="standardContextual"/>
        </w:rPr>
      </w:pPr>
      <w:hyperlink w:anchor="_Toc145521543" w:history="1">
        <w:r w:rsidRPr="00A668CD">
          <w:rPr>
            <w:rStyle w:val="Hyperlink"/>
            <w:rFonts w:ascii="Times New Roman" w:hAnsi="Times New Roman"/>
            <w:b/>
            <w:noProof/>
            <w:sz w:val="24"/>
            <w:szCs w:val="24"/>
            <w:lang w:val="hy-AM" w:eastAsia="ru-RU"/>
          </w:rPr>
          <w:t>1)</w:t>
        </w:r>
        <w:r w:rsidRPr="00A668CD">
          <w:rPr>
            <w:rFonts w:ascii="Times New Roman" w:eastAsiaTheme="minorEastAsia" w:hAnsi="Times New Roman"/>
            <w:b/>
            <w:smallCaps w:val="0"/>
            <w:noProof/>
            <w:kern w:val="2"/>
            <w:sz w:val="24"/>
            <w:szCs w:val="24"/>
            <w:lang w:eastAsia="zh-CN"/>
            <w14:ligatures w14:val="standardContextual"/>
          </w:rPr>
          <w:tab/>
        </w:r>
        <w:r w:rsidRPr="00A668CD">
          <w:rPr>
            <w:rStyle w:val="Hyperlink"/>
            <w:rFonts w:ascii="Times New Roman" w:hAnsi="Times New Roman"/>
            <w:b/>
            <w:noProof/>
            <w:sz w:val="24"/>
            <w:szCs w:val="24"/>
            <w:lang w:val="hy-AM" w:eastAsia="ru-RU"/>
          </w:rPr>
          <w:t>I ՓՈՒԼ</w:t>
        </w:r>
        <w:r w:rsidRPr="00A668CD">
          <w:rPr>
            <w:rFonts w:ascii="Times New Roman" w:hAnsi="Times New Roman"/>
            <w:b/>
            <w:noProof/>
            <w:webHidden/>
            <w:sz w:val="24"/>
            <w:szCs w:val="24"/>
          </w:rPr>
          <w:tab/>
        </w:r>
        <w:r w:rsidRPr="00A668CD">
          <w:rPr>
            <w:rFonts w:ascii="Times New Roman" w:hAnsi="Times New Roman"/>
            <w:b/>
            <w:noProof/>
            <w:webHidden/>
            <w:sz w:val="24"/>
            <w:szCs w:val="24"/>
          </w:rPr>
          <w:fldChar w:fldCharType="begin"/>
        </w:r>
        <w:r w:rsidRPr="00A668CD">
          <w:rPr>
            <w:rFonts w:ascii="Times New Roman" w:hAnsi="Times New Roman"/>
            <w:b/>
            <w:noProof/>
            <w:webHidden/>
            <w:sz w:val="24"/>
            <w:szCs w:val="24"/>
          </w:rPr>
          <w:instrText xml:space="preserve"> PAGEREF _Toc145521543 \h </w:instrText>
        </w:r>
        <w:r w:rsidRPr="00A668CD">
          <w:rPr>
            <w:rFonts w:ascii="Times New Roman" w:hAnsi="Times New Roman"/>
            <w:b/>
            <w:noProof/>
            <w:webHidden/>
            <w:sz w:val="24"/>
            <w:szCs w:val="24"/>
          </w:rPr>
        </w:r>
        <w:r w:rsidRPr="00A668CD">
          <w:rPr>
            <w:rFonts w:ascii="Times New Roman" w:hAnsi="Times New Roman"/>
            <w:b/>
            <w:noProof/>
            <w:webHidden/>
            <w:sz w:val="24"/>
            <w:szCs w:val="24"/>
          </w:rPr>
          <w:fldChar w:fldCharType="separate"/>
        </w:r>
        <w:r>
          <w:rPr>
            <w:rFonts w:ascii="Times New Roman" w:hAnsi="Times New Roman"/>
            <w:b/>
            <w:noProof/>
            <w:webHidden/>
            <w:sz w:val="24"/>
            <w:szCs w:val="24"/>
          </w:rPr>
          <w:t>12</w:t>
        </w:r>
        <w:r w:rsidRPr="00A668CD">
          <w:rPr>
            <w:rFonts w:ascii="Times New Roman" w:hAnsi="Times New Roman"/>
            <w:b/>
            <w:noProof/>
            <w:webHidden/>
            <w:sz w:val="24"/>
            <w:szCs w:val="24"/>
          </w:rPr>
          <w:fldChar w:fldCharType="end"/>
        </w:r>
      </w:hyperlink>
    </w:p>
    <w:p w:rsidR="00036E60" w:rsidRPr="00A668CD" w:rsidRDefault="00036E60" w:rsidP="00036E60">
      <w:pPr>
        <w:pStyle w:val="TOC2"/>
        <w:tabs>
          <w:tab w:val="left" w:pos="426"/>
          <w:tab w:val="right" w:leader="dot" w:pos="9345"/>
        </w:tabs>
        <w:ind w:left="0" w:firstLine="0"/>
        <w:jc w:val="both"/>
        <w:rPr>
          <w:rFonts w:ascii="Times New Roman" w:eastAsiaTheme="minorEastAsia" w:hAnsi="Times New Roman"/>
          <w:b/>
          <w:smallCaps w:val="0"/>
          <w:noProof/>
          <w:kern w:val="2"/>
          <w:sz w:val="24"/>
          <w:szCs w:val="24"/>
          <w:lang w:eastAsia="zh-CN"/>
          <w14:ligatures w14:val="standardContextual"/>
        </w:rPr>
      </w:pPr>
      <w:hyperlink w:anchor="_Toc145521544" w:history="1">
        <w:r w:rsidRPr="00A668CD">
          <w:rPr>
            <w:rStyle w:val="Hyperlink"/>
            <w:rFonts w:ascii="Times New Roman" w:hAnsi="Times New Roman"/>
            <w:b/>
            <w:noProof/>
            <w:sz w:val="24"/>
            <w:szCs w:val="24"/>
            <w:lang w:val="hy-AM" w:eastAsia="ru-RU"/>
          </w:rPr>
          <w:t>Ա․ ՀԱՄԱԼԻՐ ՀԵՏԱԶՈՏՈՒԹՅՈՒՆ</w:t>
        </w:r>
        <w:r w:rsidRPr="00A668CD">
          <w:rPr>
            <w:rFonts w:ascii="Times New Roman" w:hAnsi="Times New Roman"/>
            <w:b/>
            <w:noProof/>
            <w:webHidden/>
            <w:sz w:val="24"/>
            <w:szCs w:val="24"/>
          </w:rPr>
          <w:tab/>
        </w:r>
        <w:r w:rsidRPr="00A668CD">
          <w:rPr>
            <w:rFonts w:ascii="Times New Roman" w:hAnsi="Times New Roman"/>
            <w:b/>
            <w:noProof/>
            <w:webHidden/>
            <w:sz w:val="24"/>
            <w:szCs w:val="24"/>
          </w:rPr>
          <w:fldChar w:fldCharType="begin"/>
        </w:r>
        <w:r w:rsidRPr="00A668CD">
          <w:rPr>
            <w:rFonts w:ascii="Times New Roman" w:hAnsi="Times New Roman"/>
            <w:b/>
            <w:noProof/>
            <w:webHidden/>
            <w:sz w:val="24"/>
            <w:szCs w:val="24"/>
          </w:rPr>
          <w:instrText xml:space="preserve"> PAGEREF _Toc145521544 \h </w:instrText>
        </w:r>
        <w:r w:rsidRPr="00A668CD">
          <w:rPr>
            <w:rFonts w:ascii="Times New Roman" w:hAnsi="Times New Roman"/>
            <w:b/>
            <w:noProof/>
            <w:webHidden/>
            <w:sz w:val="24"/>
            <w:szCs w:val="24"/>
          </w:rPr>
        </w:r>
        <w:r w:rsidRPr="00A668CD">
          <w:rPr>
            <w:rFonts w:ascii="Times New Roman" w:hAnsi="Times New Roman"/>
            <w:b/>
            <w:noProof/>
            <w:webHidden/>
            <w:sz w:val="24"/>
            <w:szCs w:val="24"/>
          </w:rPr>
          <w:fldChar w:fldCharType="separate"/>
        </w:r>
        <w:r>
          <w:rPr>
            <w:rFonts w:ascii="Times New Roman" w:hAnsi="Times New Roman"/>
            <w:b/>
            <w:noProof/>
            <w:webHidden/>
            <w:sz w:val="24"/>
            <w:szCs w:val="24"/>
          </w:rPr>
          <w:t>12</w:t>
        </w:r>
        <w:r w:rsidRPr="00A668CD">
          <w:rPr>
            <w:rFonts w:ascii="Times New Roman" w:hAnsi="Times New Roman"/>
            <w:b/>
            <w:noProof/>
            <w:webHidden/>
            <w:sz w:val="24"/>
            <w:szCs w:val="24"/>
          </w:rPr>
          <w:fldChar w:fldCharType="end"/>
        </w:r>
      </w:hyperlink>
    </w:p>
    <w:p w:rsidR="00036E60" w:rsidRPr="00A668CD" w:rsidRDefault="00036E60" w:rsidP="00036E60">
      <w:pPr>
        <w:pStyle w:val="TOC2"/>
        <w:tabs>
          <w:tab w:val="left" w:pos="426"/>
          <w:tab w:val="right" w:leader="dot" w:pos="9345"/>
        </w:tabs>
        <w:ind w:left="0" w:firstLine="0"/>
        <w:jc w:val="both"/>
        <w:rPr>
          <w:rFonts w:ascii="Times New Roman" w:eastAsiaTheme="minorEastAsia" w:hAnsi="Times New Roman"/>
          <w:b/>
          <w:smallCaps w:val="0"/>
          <w:noProof/>
          <w:kern w:val="2"/>
          <w:sz w:val="24"/>
          <w:szCs w:val="24"/>
          <w:lang w:eastAsia="zh-CN"/>
          <w14:ligatures w14:val="standardContextual"/>
        </w:rPr>
      </w:pPr>
      <w:hyperlink w:anchor="_Toc145521545" w:history="1">
        <w:r w:rsidRPr="00A668CD">
          <w:rPr>
            <w:rStyle w:val="Hyperlink"/>
            <w:rFonts w:ascii="Times New Roman" w:hAnsi="Times New Roman"/>
            <w:b/>
            <w:noProof/>
            <w:sz w:val="24"/>
            <w:szCs w:val="24"/>
            <w:lang w:val="hy-AM" w:eastAsia="ru-RU"/>
          </w:rPr>
          <w:t>Բ․ ԱՆՎՏԱՆԳՈՒԹՅԱՆ ԳՆԱՀԱՏՈՒՄ</w:t>
        </w:r>
        <w:r w:rsidRPr="00A668CD">
          <w:rPr>
            <w:rFonts w:ascii="Times New Roman" w:hAnsi="Times New Roman"/>
            <w:b/>
            <w:noProof/>
            <w:webHidden/>
            <w:sz w:val="24"/>
            <w:szCs w:val="24"/>
          </w:rPr>
          <w:tab/>
        </w:r>
        <w:r w:rsidRPr="00A668CD">
          <w:rPr>
            <w:rFonts w:ascii="Times New Roman" w:hAnsi="Times New Roman"/>
            <w:b/>
            <w:noProof/>
            <w:webHidden/>
            <w:sz w:val="24"/>
            <w:szCs w:val="24"/>
          </w:rPr>
          <w:fldChar w:fldCharType="begin"/>
        </w:r>
        <w:r w:rsidRPr="00A668CD">
          <w:rPr>
            <w:rFonts w:ascii="Times New Roman" w:hAnsi="Times New Roman"/>
            <w:b/>
            <w:noProof/>
            <w:webHidden/>
            <w:sz w:val="24"/>
            <w:szCs w:val="24"/>
          </w:rPr>
          <w:instrText xml:space="preserve"> PAGEREF _Toc145521545 \h </w:instrText>
        </w:r>
        <w:r w:rsidRPr="00A668CD">
          <w:rPr>
            <w:rFonts w:ascii="Times New Roman" w:hAnsi="Times New Roman"/>
            <w:b/>
            <w:noProof/>
            <w:webHidden/>
            <w:sz w:val="24"/>
            <w:szCs w:val="24"/>
          </w:rPr>
        </w:r>
        <w:r w:rsidRPr="00A668CD">
          <w:rPr>
            <w:rFonts w:ascii="Times New Roman" w:hAnsi="Times New Roman"/>
            <w:b/>
            <w:noProof/>
            <w:webHidden/>
            <w:sz w:val="24"/>
            <w:szCs w:val="24"/>
          </w:rPr>
          <w:fldChar w:fldCharType="separate"/>
        </w:r>
        <w:r>
          <w:rPr>
            <w:rFonts w:ascii="Times New Roman" w:hAnsi="Times New Roman"/>
            <w:b/>
            <w:noProof/>
            <w:webHidden/>
            <w:sz w:val="24"/>
            <w:szCs w:val="24"/>
          </w:rPr>
          <w:t>16</w:t>
        </w:r>
        <w:r w:rsidRPr="00A668CD">
          <w:rPr>
            <w:rFonts w:ascii="Times New Roman" w:hAnsi="Times New Roman"/>
            <w:b/>
            <w:noProof/>
            <w:webHidden/>
            <w:sz w:val="24"/>
            <w:szCs w:val="24"/>
          </w:rPr>
          <w:fldChar w:fldCharType="end"/>
        </w:r>
      </w:hyperlink>
    </w:p>
    <w:p w:rsidR="00036E60" w:rsidRPr="00A668CD" w:rsidRDefault="00036E60" w:rsidP="00036E60">
      <w:pPr>
        <w:pStyle w:val="TOC2"/>
        <w:tabs>
          <w:tab w:val="left" w:pos="426"/>
          <w:tab w:val="right" w:leader="dot" w:pos="9345"/>
        </w:tabs>
        <w:ind w:left="0" w:firstLine="0"/>
        <w:jc w:val="both"/>
        <w:rPr>
          <w:rFonts w:ascii="Times New Roman" w:eastAsiaTheme="minorEastAsia" w:hAnsi="Times New Roman"/>
          <w:b/>
          <w:smallCaps w:val="0"/>
          <w:noProof/>
          <w:kern w:val="2"/>
          <w:sz w:val="24"/>
          <w:szCs w:val="24"/>
          <w:lang w:eastAsia="zh-CN"/>
          <w14:ligatures w14:val="standardContextual"/>
        </w:rPr>
      </w:pPr>
      <w:hyperlink w:anchor="_Toc145521546" w:history="1">
        <w:r w:rsidRPr="00A668CD">
          <w:rPr>
            <w:rStyle w:val="Hyperlink"/>
            <w:rFonts w:ascii="Times New Roman" w:hAnsi="Times New Roman"/>
            <w:b/>
            <w:noProof/>
            <w:sz w:val="24"/>
            <w:szCs w:val="24"/>
            <w:lang w:val="hy-AM" w:eastAsia="ru-RU"/>
          </w:rPr>
          <w:t>Գ․ «ՀԱՅԿԱԿԱՆ ԱԷԿ-Ի N-2 ԷՆԵՐԳԱԲԼՈԿԸ ՇԱՀԱԳՈՐԾՄԱՆ ԼՐԱՑՈՒՑԻՉ ԺԱՄԿԵՏԻՆ (ՇԼԺ-2)  ՆԱԽԱՊԱՏՐԱՍՏԵԼՈՒ ԾՐԱԳՐԻ» ՄՇԱԿՈՒՄ</w:t>
        </w:r>
        <w:r w:rsidRPr="00A668CD">
          <w:rPr>
            <w:rFonts w:ascii="Times New Roman" w:hAnsi="Times New Roman"/>
            <w:b/>
            <w:noProof/>
            <w:webHidden/>
            <w:sz w:val="24"/>
            <w:szCs w:val="24"/>
          </w:rPr>
          <w:tab/>
        </w:r>
        <w:r w:rsidRPr="00A668CD">
          <w:rPr>
            <w:rFonts w:ascii="Times New Roman" w:hAnsi="Times New Roman"/>
            <w:b/>
            <w:noProof/>
            <w:webHidden/>
            <w:sz w:val="24"/>
            <w:szCs w:val="24"/>
          </w:rPr>
          <w:fldChar w:fldCharType="begin"/>
        </w:r>
        <w:r w:rsidRPr="00A668CD">
          <w:rPr>
            <w:rFonts w:ascii="Times New Roman" w:hAnsi="Times New Roman"/>
            <w:b/>
            <w:noProof/>
            <w:webHidden/>
            <w:sz w:val="24"/>
            <w:szCs w:val="24"/>
          </w:rPr>
          <w:instrText xml:space="preserve"> PAGEREF _Toc145521546 \h </w:instrText>
        </w:r>
        <w:r w:rsidRPr="00A668CD">
          <w:rPr>
            <w:rFonts w:ascii="Times New Roman" w:hAnsi="Times New Roman"/>
            <w:b/>
            <w:noProof/>
            <w:webHidden/>
            <w:sz w:val="24"/>
            <w:szCs w:val="24"/>
          </w:rPr>
        </w:r>
        <w:r w:rsidRPr="00A668CD">
          <w:rPr>
            <w:rFonts w:ascii="Times New Roman" w:hAnsi="Times New Roman"/>
            <w:b/>
            <w:noProof/>
            <w:webHidden/>
            <w:sz w:val="24"/>
            <w:szCs w:val="24"/>
          </w:rPr>
          <w:fldChar w:fldCharType="separate"/>
        </w:r>
        <w:r>
          <w:rPr>
            <w:rFonts w:ascii="Times New Roman" w:hAnsi="Times New Roman"/>
            <w:b/>
            <w:noProof/>
            <w:webHidden/>
            <w:sz w:val="24"/>
            <w:szCs w:val="24"/>
          </w:rPr>
          <w:t>17</w:t>
        </w:r>
        <w:r w:rsidRPr="00A668CD">
          <w:rPr>
            <w:rFonts w:ascii="Times New Roman" w:hAnsi="Times New Roman"/>
            <w:b/>
            <w:noProof/>
            <w:webHidden/>
            <w:sz w:val="24"/>
            <w:szCs w:val="24"/>
          </w:rPr>
          <w:fldChar w:fldCharType="end"/>
        </w:r>
      </w:hyperlink>
    </w:p>
    <w:p w:rsidR="00036E60" w:rsidRPr="00A668CD" w:rsidRDefault="00036E60" w:rsidP="00036E60">
      <w:pPr>
        <w:pStyle w:val="TOC2"/>
        <w:tabs>
          <w:tab w:val="left" w:pos="426"/>
          <w:tab w:val="right" w:leader="dot" w:pos="9345"/>
        </w:tabs>
        <w:ind w:left="0" w:firstLine="0"/>
        <w:jc w:val="both"/>
        <w:rPr>
          <w:rFonts w:ascii="Times New Roman" w:eastAsiaTheme="minorEastAsia" w:hAnsi="Times New Roman"/>
          <w:b/>
          <w:smallCaps w:val="0"/>
          <w:noProof/>
          <w:kern w:val="2"/>
          <w:sz w:val="24"/>
          <w:szCs w:val="24"/>
          <w:lang w:eastAsia="zh-CN"/>
          <w14:ligatures w14:val="standardContextual"/>
        </w:rPr>
      </w:pPr>
      <w:hyperlink w:anchor="_Toc145521547" w:history="1">
        <w:r w:rsidRPr="00A668CD">
          <w:rPr>
            <w:rStyle w:val="Hyperlink"/>
            <w:rFonts w:ascii="Times New Roman" w:hAnsi="Times New Roman"/>
            <w:b/>
            <w:noProof/>
            <w:sz w:val="24"/>
            <w:szCs w:val="24"/>
            <w:lang w:val="hy-AM" w:eastAsia="ru-RU"/>
          </w:rPr>
          <w:t>2) II ՓՈՒԼ</w:t>
        </w:r>
        <w:r w:rsidRPr="00A668CD">
          <w:rPr>
            <w:rFonts w:ascii="Times New Roman" w:hAnsi="Times New Roman"/>
            <w:b/>
            <w:noProof/>
            <w:webHidden/>
            <w:sz w:val="24"/>
            <w:szCs w:val="24"/>
          </w:rPr>
          <w:tab/>
        </w:r>
        <w:r w:rsidRPr="00A668CD">
          <w:rPr>
            <w:rFonts w:ascii="Times New Roman" w:hAnsi="Times New Roman"/>
            <w:b/>
            <w:noProof/>
            <w:webHidden/>
            <w:sz w:val="24"/>
            <w:szCs w:val="24"/>
          </w:rPr>
          <w:fldChar w:fldCharType="begin"/>
        </w:r>
        <w:r w:rsidRPr="00A668CD">
          <w:rPr>
            <w:rFonts w:ascii="Times New Roman" w:hAnsi="Times New Roman"/>
            <w:b/>
            <w:noProof/>
            <w:webHidden/>
            <w:sz w:val="24"/>
            <w:szCs w:val="24"/>
          </w:rPr>
          <w:instrText xml:space="preserve"> PAGEREF _Toc145521547 \h </w:instrText>
        </w:r>
        <w:r w:rsidRPr="00A668CD">
          <w:rPr>
            <w:rFonts w:ascii="Times New Roman" w:hAnsi="Times New Roman"/>
            <w:b/>
            <w:noProof/>
            <w:webHidden/>
            <w:sz w:val="24"/>
            <w:szCs w:val="24"/>
          </w:rPr>
        </w:r>
        <w:r w:rsidRPr="00A668CD">
          <w:rPr>
            <w:rFonts w:ascii="Times New Roman" w:hAnsi="Times New Roman"/>
            <w:b/>
            <w:noProof/>
            <w:webHidden/>
            <w:sz w:val="24"/>
            <w:szCs w:val="24"/>
          </w:rPr>
          <w:fldChar w:fldCharType="separate"/>
        </w:r>
        <w:r>
          <w:rPr>
            <w:rFonts w:ascii="Times New Roman" w:hAnsi="Times New Roman"/>
            <w:b/>
            <w:noProof/>
            <w:webHidden/>
            <w:sz w:val="24"/>
            <w:szCs w:val="24"/>
          </w:rPr>
          <w:t>19</w:t>
        </w:r>
        <w:r w:rsidRPr="00A668CD">
          <w:rPr>
            <w:rFonts w:ascii="Times New Roman" w:hAnsi="Times New Roman"/>
            <w:b/>
            <w:noProof/>
            <w:webHidden/>
            <w:sz w:val="24"/>
            <w:szCs w:val="24"/>
          </w:rPr>
          <w:fldChar w:fldCharType="end"/>
        </w:r>
      </w:hyperlink>
    </w:p>
    <w:p w:rsidR="00036E60" w:rsidRPr="00A668CD" w:rsidRDefault="00036E60" w:rsidP="00036E60">
      <w:pPr>
        <w:pStyle w:val="TOC2"/>
        <w:tabs>
          <w:tab w:val="right" w:leader="dot" w:pos="9345"/>
        </w:tabs>
        <w:ind w:left="0" w:firstLine="0"/>
        <w:jc w:val="both"/>
        <w:rPr>
          <w:rFonts w:ascii="Times New Roman" w:eastAsiaTheme="minorEastAsia" w:hAnsi="Times New Roman"/>
          <w:b/>
          <w:smallCaps w:val="0"/>
          <w:noProof/>
          <w:kern w:val="2"/>
          <w:sz w:val="24"/>
          <w:szCs w:val="24"/>
          <w:lang w:eastAsia="zh-CN"/>
          <w14:ligatures w14:val="standardContextual"/>
        </w:rPr>
      </w:pPr>
      <w:hyperlink w:anchor="_Toc145521548" w:history="1">
        <w:r w:rsidRPr="00A668CD">
          <w:rPr>
            <w:rStyle w:val="Hyperlink"/>
            <w:rFonts w:ascii="Times New Roman" w:hAnsi="Times New Roman"/>
            <w:b/>
            <w:noProof/>
            <w:sz w:val="24"/>
            <w:szCs w:val="24"/>
            <w:lang w:val="hy-AM" w:eastAsia="ru-RU"/>
          </w:rPr>
          <w:t>Ա․ ԷՆԵՐԳԱԲԼՈԿԻ ՆԱԽԱՊԱՏՐԱՍՏՈՒՄԸ ԼՐԱՑՈՒՑԻՉ ԺԱՄԱՆԱԿԱՀԱՏՎԱԾՈՒՄ ՇԱՀԱԳՈՐԾՄԱՆԸ</w:t>
        </w:r>
        <w:r w:rsidRPr="00A668CD">
          <w:rPr>
            <w:rFonts w:ascii="Times New Roman" w:hAnsi="Times New Roman"/>
            <w:b/>
            <w:noProof/>
            <w:webHidden/>
            <w:sz w:val="24"/>
            <w:szCs w:val="24"/>
          </w:rPr>
          <w:tab/>
        </w:r>
        <w:r w:rsidRPr="00A668CD">
          <w:rPr>
            <w:rFonts w:ascii="Times New Roman" w:hAnsi="Times New Roman"/>
            <w:b/>
            <w:noProof/>
            <w:webHidden/>
            <w:sz w:val="24"/>
            <w:szCs w:val="24"/>
          </w:rPr>
          <w:fldChar w:fldCharType="begin"/>
        </w:r>
        <w:r w:rsidRPr="00A668CD">
          <w:rPr>
            <w:rFonts w:ascii="Times New Roman" w:hAnsi="Times New Roman"/>
            <w:b/>
            <w:noProof/>
            <w:webHidden/>
            <w:sz w:val="24"/>
            <w:szCs w:val="24"/>
          </w:rPr>
          <w:instrText xml:space="preserve"> PAGEREF _Toc145521548 \h </w:instrText>
        </w:r>
        <w:r w:rsidRPr="00A668CD">
          <w:rPr>
            <w:rFonts w:ascii="Times New Roman" w:hAnsi="Times New Roman"/>
            <w:b/>
            <w:noProof/>
            <w:webHidden/>
            <w:sz w:val="24"/>
            <w:szCs w:val="24"/>
          </w:rPr>
        </w:r>
        <w:r w:rsidRPr="00A668CD">
          <w:rPr>
            <w:rFonts w:ascii="Times New Roman" w:hAnsi="Times New Roman"/>
            <w:b/>
            <w:noProof/>
            <w:webHidden/>
            <w:sz w:val="24"/>
            <w:szCs w:val="24"/>
          </w:rPr>
          <w:fldChar w:fldCharType="separate"/>
        </w:r>
        <w:r>
          <w:rPr>
            <w:rFonts w:ascii="Times New Roman" w:hAnsi="Times New Roman"/>
            <w:b/>
            <w:noProof/>
            <w:webHidden/>
            <w:sz w:val="24"/>
            <w:szCs w:val="24"/>
          </w:rPr>
          <w:t>19</w:t>
        </w:r>
        <w:r w:rsidRPr="00A668CD">
          <w:rPr>
            <w:rFonts w:ascii="Times New Roman" w:hAnsi="Times New Roman"/>
            <w:b/>
            <w:noProof/>
            <w:webHidden/>
            <w:sz w:val="24"/>
            <w:szCs w:val="24"/>
          </w:rPr>
          <w:fldChar w:fldCharType="end"/>
        </w:r>
      </w:hyperlink>
    </w:p>
    <w:p w:rsidR="00036E60" w:rsidRPr="00A668CD" w:rsidRDefault="00036E60" w:rsidP="00036E60">
      <w:pPr>
        <w:pStyle w:val="TOC2"/>
        <w:tabs>
          <w:tab w:val="left" w:pos="426"/>
          <w:tab w:val="right" w:leader="dot" w:pos="9345"/>
        </w:tabs>
        <w:ind w:left="0" w:firstLine="0"/>
        <w:jc w:val="both"/>
        <w:rPr>
          <w:rFonts w:ascii="Times New Roman" w:eastAsiaTheme="minorEastAsia" w:hAnsi="Times New Roman"/>
          <w:b/>
          <w:smallCaps w:val="0"/>
          <w:noProof/>
          <w:kern w:val="2"/>
          <w:sz w:val="24"/>
          <w:szCs w:val="24"/>
          <w:lang w:eastAsia="zh-CN"/>
          <w14:ligatures w14:val="standardContextual"/>
        </w:rPr>
      </w:pPr>
      <w:hyperlink w:anchor="_Toc145521549" w:history="1">
        <w:r w:rsidRPr="00A668CD">
          <w:rPr>
            <w:rStyle w:val="Hyperlink"/>
            <w:rFonts w:ascii="Times New Roman" w:hAnsi="Times New Roman"/>
            <w:b/>
            <w:noProof/>
            <w:sz w:val="24"/>
            <w:szCs w:val="24"/>
            <w:lang w:val="hy-AM" w:eastAsia="ru-RU"/>
          </w:rPr>
          <w:t>Բ․ II ՓՈՒԼՈՒՄ ՊԵՏՔ Է ԻՐԱԿԱՆԱՑՎԻ՝</w:t>
        </w:r>
        <w:r w:rsidRPr="00A668CD">
          <w:rPr>
            <w:rFonts w:ascii="Times New Roman" w:hAnsi="Times New Roman"/>
            <w:b/>
            <w:noProof/>
            <w:webHidden/>
            <w:sz w:val="24"/>
            <w:szCs w:val="24"/>
          </w:rPr>
          <w:tab/>
        </w:r>
        <w:r w:rsidRPr="00A668CD">
          <w:rPr>
            <w:rFonts w:ascii="Times New Roman" w:hAnsi="Times New Roman"/>
            <w:b/>
            <w:noProof/>
            <w:webHidden/>
            <w:sz w:val="24"/>
            <w:szCs w:val="24"/>
          </w:rPr>
          <w:fldChar w:fldCharType="begin"/>
        </w:r>
        <w:r w:rsidRPr="00A668CD">
          <w:rPr>
            <w:rFonts w:ascii="Times New Roman" w:hAnsi="Times New Roman"/>
            <w:b/>
            <w:noProof/>
            <w:webHidden/>
            <w:sz w:val="24"/>
            <w:szCs w:val="24"/>
          </w:rPr>
          <w:instrText xml:space="preserve"> PAGEREF _Toc145521549 \h </w:instrText>
        </w:r>
        <w:r w:rsidRPr="00A668CD">
          <w:rPr>
            <w:rFonts w:ascii="Times New Roman" w:hAnsi="Times New Roman"/>
            <w:b/>
            <w:noProof/>
            <w:webHidden/>
            <w:sz w:val="24"/>
            <w:szCs w:val="24"/>
          </w:rPr>
        </w:r>
        <w:r w:rsidRPr="00A668CD">
          <w:rPr>
            <w:rFonts w:ascii="Times New Roman" w:hAnsi="Times New Roman"/>
            <w:b/>
            <w:noProof/>
            <w:webHidden/>
            <w:sz w:val="24"/>
            <w:szCs w:val="24"/>
          </w:rPr>
          <w:fldChar w:fldCharType="separate"/>
        </w:r>
        <w:r>
          <w:rPr>
            <w:rFonts w:ascii="Times New Roman" w:hAnsi="Times New Roman"/>
            <w:b/>
            <w:noProof/>
            <w:webHidden/>
            <w:sz w:val="24"/>
            <w:szCs w:val="24"/>
          </w:rPr>
          <w:t>20</w:t>
        </w:r>
        <w:r w:rsidRPr="00A668CD">
          <w:rPr>
            <w:rFonts w:ascii="Times New Roman" w:hAnsi="Times New Roman"/>
            <w:b/>
            <w:noProof/>
            <w:webHidden/>
            <w:sz w:val="24"/>
            <w:szCs w:val="24"/>
          </w:rPr>
          <w:fldChar w:fldCharType="end"/>
        </w:r>
      </w:hyperlink>
    </w:p>
    <w:p w:rsidR="00036E60" w:rsidRPr="00A668CD" w:rsidRDefault="00036E60" w:rsidP="00036E60">
      <w:pPr>
        <w:pStyle w:val="TOC2"/>
        <w:tabs>
          <w:tab w:val="left" w:pos="426"/>
          <w:tab w:val="right" w:leader="dot" w:pos="9345"/>
        </w:tabs>
        <w:ind w:left="0" w:firstLine="0"/>
        <w:jc w:val="both"/>
        <w:rPr>
          <w:rFonts w:ascii="Times New Roman" w:eastAsiaTheme="minorEastAsia" w:hAnsi="Times New Roman"/>
          <w:b/>
          <w:smallCaps w:val="0"/>
          <w:noProof/>
          <w:kern w:val="2"/>
          <w:sz w:val="24"/>
          <w:szCs w:val="24"/>
          <w:lang w:eastAsia="zh-CN"/>
          <w14:ligatures w14:val="standardContextual"/>
        </w:rPr>
      </w:pPr>
      <w:hyperlink w:anchor="_Toc145521550" w:history="1">
        <w:r w:rsidRPr="00A668CD">
          <w:rPr>
            <w:rStyle w:val="Hyperlink"/>
            <w:rFonts w:ascii="Times New Roman" w:hAnsi="Times New Roman"/>
            <w:b/>
            <w:noProof/>
            <w:sz w:val="24"/>
            <w:szCs w:val="24"/>
            <w:lang w:val="hy-AM" w:eastAsia="ru-RU"/>
          </w:rPr>
          <w:t>Գ․ ԷՆԵՐԳԱԲԼՈԿԻ ԱՆՎՏԱՆԳՈՒԹՅԱՆ ԲԱՐՁՐԱՑՄԱՆ ՄԻՋՈՑԱՌՈՒՄՆԵՐԻ ԻՐԱԿԱՆԱՑՈՒՄ։</w:t>
        </w:r>
        <w:r w:rsidRPr="00A668CD">
          <w:rPr>
            <w:rFonts w:ascii="Times New Roman" w:hAnsi="Times New Roman"/>
            <w:b/>
            <w:noProof/>
            <w:webHidden/>
            <w:sz w:val="24"/>
            <w:szCs w:val="24"/>
          </w:rPr>
          <w:tab/>
        </w:r>
        <w:r w:rsidRPr="00A668CD">
          <w:rPr>
            <w:rFonts w:ascii="Times New Roman" w:hAnsi="Times New Roman"/>
            <w:b/>
            <w:noProof/>
            <w:webHidden/>
            <w:sz w:val="24"/>
            <w:szCs w:val="24"/>
          </w:rPr>
          <w:fldChar w:fldCharType="begin"/>
        </w:r>
        <w:r w:rsidRPr="00A668CD">
          <w:rPr>
            <w:rFonts w:ascii="Times New Roman" w:hAnsi="Times New Roman"/>
            <w:b/>
            <w:noProof/>
            <w:webHidden/>
            <w:sz w:val="24"/>
            <w:szCs w:val="24"/>
          </w:rPr>
          <w:instrText xml:space="preserve"> PAGEREF _Toc145521550 \h </w:instrText>
        </w:r>
        <w:r w:rsidRPr="00A668CD">
          <w:rPr>
            <w:rFonts w:ascii="Times New Roman" w:hAnsi="Times New Roman"/>
            <w:b/>
            <w:noProof/>
            <w:webHidden/>
            <w:sz w:val="24"/>
            <w:szCs w:val="24"/>
          </w:rPr>
        </w:r>
        <w:r w:rsidRPr="00A668CD">
          <w:rPr>
            <w:rFonts w:ascii="Times New Roman" w:hAnsi="Times New Roman"/>
            <w:b/>
            <w:noProof/>
            <w:webHidden/>
            <w:sz w:val="24"/>
            <w:szCs w:val="24"/>
          </w:rPr>
          <w:fldChar w:fldCharType="separate"/>
        </w:r>
        <w:r>
          <w:rPr>
            <w:rFonts w:ascii="Times New Roman" w:hAnsi="Times New Roman"/>
            <w:b/>
            <w:noProof/>
            <w:webHidden/>
            <w:sz w:val="24"/>
            <w:szCs w:val="24"/>
          </w:rPr>
          <w:t>22</w:t>
        </w:r>
        <w:r w:rsidRPr="00A668CD">
          <w:rPr>
            <w:rFonts w:ascii="Times New Roman" w:hAnsi="Times New Roman"/>
            <w:b/>
            <w:noProof/>
            <w:webHidden/>
            <w:sz w:val="24"/>
            <w:szCs w:val="24"/>
          </w:rPr>
          <w:fldChar w:fldCharType="end"/>
        </w:r>
      </w:hyperlink>
    </w:p>
    <w:p w:rsidR="00036E60" w:rsidRPr="00A668CD" w:rsidRDefault="00036E60" w:rsidP="00036E60">
      <w:pPr>
        <w:pStyle w:val="TOC1"/>
        <w:tabs>
          <w:tab w:val="left" w:pos="426"/>
          <w:tab w:val="left" w:pos="1000"/>
          <w:tab w:val="right" w:leader="dot" w:pos="9345"/>
        </w:tabs>
        <w:ind w:firstLine="0"/>
        <w:jc w:val="both"/>
        <w:rPr>
          <w:rFonts w:ascii="Times New Roman" w:eastAsiaTheme="minorEastAsia" w:hAnsi="Times New Roman"/>
          <w:bCs w:val="0"/>
          <w:caps w:val="0"/>
          <w:noProof/>
          <w:kern w:val="2"/>
          <w:sz w:val="24"/>
          <w:szCs w:val="24"/>
          <w:lang w:eastAsia="zh-CN"/>
          <w14:ligatures w14:val="standardContextual"/>
        </w:rPr>
      </w:pPr>
      <w:hyperlink w:anchor="_Toc145521551" w:history="1">
        <w:r w:rsidRPr="00A668CD">
          <w:rPr>
            <w:rStyle w:val="Hyperlink"/>
            <w:rFonts w:ascii="Times New Roman" w:hAnsi="Times New Roman"/>
            <w:bCs w:val="0"/>
            <w:noProof/>
            <w:sz w:val="24"/>
            <w:szCs w:val="24"/>
            <w:lang w:val="hy-AM" w:eastAsia="ru-RU"/>
          </w:rPr>
          <w:t>5.</w:t>
        </w:r>
        <w:r w:rsidRPr="00A668CD">
          <w:rPr>
            <w:rFonts w:ascii="Times New Roman" w:eastAsiaTheme="minorEastAsia" w:hAnsi="Times New Roman"/>
            <w:bCs w:val="0"/>
            <w:caps w:val="0"/>
            <w:noProof/>
            <w:kern w:val="2"/>
            <w:sz w:val="24"/>
            <w:szCs w:val="24"/>
            <w:lang w:eastAsia="zh-CN"/>
            <w14:ligatures w14:val="standardContextual"/>
          </w:rPr>
          <w:tab/>
        </w:r>
        <w:r w:rsidRPr="00A668CD">
          <w:rPr>
            <w:rStyle w:val="Hyperlink"/>
            <w:rFonts w:ascii="Times New Roman" w:hAnsi="Times New Roman"/>
            <w:bCs w:val="0"/>
            <w:noProof/>
            <w:sz w:val="24"/>
            <w:szCs w:val="24"/>
            <w:lang w:val="hy-AM" w:eastAsia="ru-RU"/>
          </w:rPr>
          <w:t>ՇԺԵ-2-Ի ԻՐԱԿԱՆԱՑՄԱՆ ՏԵԽՆԻԿԱՏՆՏԵՍԱԿԱՆ ԳՆԱՀԱՏԱԿԱՆՆԵՐԸ</w:t>
        </w:r>
        <w:r w:rsidRPr="00A668CD">
          <w:rPr>
            <w:rFonts w:ascii="Times New Roman" w:hAnsi="Times New Roman"/>
            <w:bCs w:val="0"/>
            <w:noProof/>
            <w:webHidden/>
            <w:sz w:val="24"/>
            <w:szCs w:val="24"/>
          </w:rPr>
          <w:tab/>
        </w:r>
        <w:r w:rsidRPr="00A668CD">
          <w:rPr>
            <w:rFonts w:ascii="Times New Roman" w:hAnsi="Times New Roman"/>
            <w:bCs w:val="0"/>
            <w:noProof/>
            <w:webHidden/>
            <w:sz w:val="24"/>
            <w:szCs w:val="24"/>
          </w:rPr>
          <w:fldChar w:fldCharType="begin"/>
        </w:r>
        <w:r w:rsidRPr="00A668CD">
          <w:rPr>
            <w:rFonts w:ascii="Times New Roman" w:hAnsi="Times New Roman"/>
            <w:bCs w:val="0"/>
            <w:noProof/>
            <w:webHidden/>
            <w:sz w:val="24"/>
            <w:szCs w:val="24"/>
          </w:rPr>
          <w:instrText xml:space="preserve"> PAGEREF _Toc145521551 \h </w:instrText>
        </w:r>
        <w:r w:rsidRPr="00A668CD">
          <w:rPr>
            <w:rFonts w:ascii="Times New Roman" w:hAnsi="Times New Roman"/>
            <w:bCs w:val="0"/>
            <w:noProof/>
            <w:webHidden/>
            <w:sz w:val="24"/>
            <w:szCs w:val="24"/>
          </w:rPr>
        </w:r>
        <w:r w:rsidRPr="00A668CD">
          <w:rPr>
            <w:rFonts w:ascii="Times New Roman" w:hAnsi="Times New Roman"/>
            <w:bCs w:val="0"/>
            <w:noProof/>
            <w:webHidden/>
            <w:sz w:val="24"/>
            <w:szCs w:val="24"/>
          </w:rPr>
          <w:fldChar w:fldCharType="separate"/>
        </w:r>
        <w:r>
          <w:rPr>
            <w:rFonts w:ascii="Times New Roman" w:hAnsi="Times New Roman"/>
            <w:bCs w:val="0"/>
            <w:noProof/>
            <w:webHidden/>
            <w:sz w:val="24"/>
            <w:szCs w:val="24"/>
          </w:rPr>
          <w:t>27</w:t>
        </w:r>
        <w:r w:rsidRPr="00A668CD">
          <w:rPr>
            <w:rFonts w:ascii="Times New Roman" w:hAnsi="Times New Roman"/>
            <w:bCs w:val="0"/>
            <w:noProof/>
            <w:webHidden/>
            <w:sz w:val="24"/>
            <w:szCs w:val="24"/>
          </w:rPr>
          <w:fldChar w:fldCharType="end"/>
        </w:r>
      </w:hyperlink>
    </w:p>
    <w:p w:rsidR="00036E60" w:rsidRPr="00A668CD" w:rsidRDefault="00036E60" w:rsidP="00036E60">
      <w:pPr>
        <w:pStyle w:val="TOC1"/>
        <w:tabs>
          <w:tab w:val="left" w:pos="426"/>
          <w:tab w:val="left" w:pos="1000"/>
          <w:tab w:val="right" w:leader="dot" w:pos="9345"/>
        </w:tabs>
        <w:ind w:firstLine="0"/>
        <w:jc w:val="both"/>
        <w:rPr>
          <w:rFonts w:ascii="Times New Roman" w:eastAsiaTheme="minorEastAsia" w:hAnsi="Times New Roman"/>
          <w:bCs w:val="0"/>
          <w:caps w:val="0"/>
          <w:noProof/>
          <w:kern w:val="2"/>
          <w:sz w:val="24"/>
          <w:szCs w:val="24"/>
          <w:lang w:eastAsia="zh-CN"/>
          <w14:ligatures w14:val="standardContextual"/>
        </w:rPr>
      </w:pPr>
      <w:hyperlink w:anchor="_Toc145521552" w:history="1">
        <w:r w:rsidRPr="00A668CD">
          <w:rPr>
            <w:rStyle w:val="Hyperlink"/>
            <w:rFonts w:ascii="Times New Roman" w:hAnsi="Times New Roman"/>
            <w:bCs w:val="0"/>
            <w:noProof/>
            <w:sz w:val="24"/>
            <w:szCs w:val="24"/>
            <w:lang w:val="hy-AM" w:eastAsia="ru-RU"/>
          </w:rPr>
          <w:t>6.</w:t>
        </w:r>
        <w:r w:rsidRPr="00A668CD">
          <w:rPr>
            <w:rFonts w:ascii="Times New Roman" w:eastAsiaTheme="minorEastAsia" w:hAnsi="Times New Roman"/>
            <w:bCs w:val="0"/>
            <w:caps w:val="0"/>
            <w:noProof/>
            <w:kern w:val="2"/>
            <w:sz w:val="24"/>
            <w:szCs w:val="24"/>
            <w:lang w:eastAsia="zh-CN"/>
            <w14:ligatures w14:val="standardContextual"/>
          </w:rPr>
          <w:tab/>
        </w:r>
        <w:r w:rsidRPr="00A668CD">
          <w:rPr>
            <w:rStyle w:val="Hyperlink"/>
            <w:rFonts w:ascii="Times New Roman" w:hAnsi="Times New Roman"/>
            <w:bCs w:val="0"/>
            <w:noProof/>
            <w:sz w:val="24"/>
            <w:szCs w:val="24"/>
            <w:lang w:val="hy-AM" w:eastAsia="ru-RU"/>
          </w:rPr>
          <w:t>ՏԵՂԵԿՈՒԹՅՈՒՆ ՇԺԵ-2-Ի ՖԻՆԱՆՍԱՎՈՐՄԱՆ  ԱՂԲՅՈՒՐՆԵՐԻ  ԵՎ ՄԵԽԱՆԻԶՄՆԵՐԻ ՎԵՐԱԲԵՐՅԱԼ</w:t>
        </w:r>
        <w:r w:rsidRPr="00A668CD">
          <w:rPr>
            <w:rFonts w:ascii="Times New Roman" w:hAnsi="Times New Roman"/>
            <w:bCs w:val="0"/>
            <w:noProof/>
            <w:webHidden/>
            <w:sz w:val="24"/>
            <w:szCs w:val="24"/>
          </w:rPr>
          <w:tab/>
        </w:r>
        <w:r w:rsidRPr="00A668CD">
          <w:rPr>
            <w:rFonts w:ascii="Times New Roman" w:hAnsi="Times New Roman"/>
            <w:bCs w:val="0"/>
            <w:noProof/>
            <w:webHidden/>
            <w:sz w:val="24"/>
            <w:szCs w:val="24"/>
          </w:rPr>
          <w:fldChar w:fldCharType="begin"/>
        </w:r>
        <w:r w:rsidRPr="00A668CD">
          <w:rPr>
            <w:rFonts w:ascii="Times New Roman" w:hAnsi="Times New Roman"/>
            <w:bCs w:val="0"/>
            <w:noProof/>
            <w:webHidden/>
            <w:sz w:val="24"/>
            <w:szCs w:val="24"/>
          </w:rPr>
          <w:instrText xml:space="preserve"> PAGEREF _Toc145521552 \h </w:instrText>
        </w:r>
        <w:r w:rsidRPr="00A668CD">
          <w:rPr>
            <w:rFonts w:ascii="Times New Roman" w:hAnsi="Times New Roman"/>
            <w:bCs w:val="0"/>
            <w:noProof/>
            <w:webHidden/>
            <w:sz w:val="24"/>
            <w:szCs w:val="24"/>
          </w:rPr>
        </w:r>
        <w:r w:rsidRPr="00A668CD">
          <w:rPr>
            <w:rFonts w:ascii="Times New Roman" w:hAnsi="Times New Roman"/>
            <w:bCs w:val="0"/>
            <w:noProof/>
            <w:webHidden/>
            <w:sz w:val="24"/>
            <w:szCs w:val="24"/>
          </w:rPr>
          <w:fldChar w:fldCharType="separate"/>
        </w:r>
        <w:r>
          <w:rPr>
            <w:rFonts w:ascii="Times New Roman" w:hAnsi="Times New Roman"/>
            <w:bCs w:val="0"/>
            <w:noProof/>
            <w:webHidden/>
            <w:sz w:val="24"/>
            <w:szCs w:val="24"/>
          </w:rPr>
          <w:t>29</w:t>
        </w:r>
        <w:r w:rsidRPr="00A668CD">
          <w:rPr>
            <w:rFonts w:ascii="Times New Roman" w:hAnsi="Times New Roman"/>
            <w:bCs w:val="0"/>
            <w:noProof/>
            <w:webHidden/>
            <w:sz w:val="24"/>
            <w:szCs w:val="24"/>
          </w:rPr>
          <w:fldChar w:fldCharType="end"/>
        </w:r>
      </w:hyperlink>
    </w:p>
    <w:p w:rsidR="00036E60" w:rsidRDefault="00036E60" w:rsidP="00036E60">
      <w:pPr>
        <w:pStyle w:val="TOC1"/>
        <w:tabs>
          <w:tab w:val="left" w:pos="426"/>
          <w:tab w:val="left" w:pos="1000"/>
          <w:tab w:val="right" w:leader="dot" w:pos="9345"/>
        </w:tabs>
        <w:ind w:firstLine="0"/>
        <w:jc w:val="both"/>
        <w:rPr>
          <w:rFonts w:eastAsiaTheme="minorEastAsia" w:cstheme="minorBidi"/>
          <w:b w:val="0"/>
          <w:bCs w:val="0"/>
          <w:caps w:val="0"/>
          <w:noProof/>
          <w:kern w:val="2"/>
          <w:sz w:val="22"/>
          <w:szCs w:val="22"/>
          <w:lang w:eastAsia="zh-CN"/>
          <w14:ligatures w14:val="standardContextual"/>
        </w:rPr>
      </w:pPr>
      <w:hyperlink w:anchor="_Toc145521553" w:history="1">
        <w:r w:rsidRPr="00A668CD">
          <w:rPr>
            <w:rStyle w:val="Hyperlink"/>
            <w:rFonts w:ascii="Times New Roman" w:hAnsi="Times New Roman"/>
            <w:bCs w:val="0"/>
            <w:noProof/>
            <w:sz w:val="24"/>
            <w:szCs w:val="24"/>
            <w:lang w:val="hy-AM" w:eastAsia="ru-RU"/>
          </w:rPr>
          <w:t>7.</w:t>
        </w:r>
        <w:r w:rsidRPr="00A668CD">
          <w:rPr>
            <w:rFonts w:ascii="Times New Roman" w:eastAsiaTheme="minorEastAsia" w:hAnsi="Times New Roman"/>
            <w:bCs w:val="0"/>
            <w:caps w:val="0"/>
            <w:noProof/>
            <w:kern w:val="2"/>
            <w:sz w:val="24"/>
            <w:szCs w:val="24"/>
            <w:lang w:eastAsia="zh-CN"/>
            <w14:ligatures w14:val="standardContextual"/>
          </w:rPr>
          <w:tab/>
        </w:r>
        <w:r w:rsidRPr="00A668CD">
          <w:rPr>
            <w:rStyle w:val="Hyperlink"/>
            <w:rFonts w:ascii="Times New Roman" w:hAnsi="Times New Roman"/>
            <w:bCs w:val="0"/>
            <w:noProof/>
            <w:sz w:val="24"/>
            <w:szCs w:val="24"/>
            <w:lang w:val="hy-AM" w:eastAsia="ru-RU"/>
          </w:rPr>
          <w:t xml:space="preserve">ՀԱՅԿԱԿԱՆ ԱԷԿ-Ի N-2 ԷՆԵՐԳԱԲԼՈԿԻ ՇԱՀԱԳՈՐԾՄԱՆ ԺԱՄԿԵՏԻ ԿՐԿՆԱԿԻ ԵՐԿԱՐԱՑՄԱՆ ՀԱՄԱՐ ԱՆՀՐԱԺԵՇՏ ՆԵՐԴՐՈՒՄՆԵՐԻ ՀԻՄՆԱՎՈՐՈՒՄԸ ՆՎԱԶԱԳՈՒՅՆ ԾԱԽՍԵՐՈՎ ԷԼԵԿՏՐԱԷՆԵՐԳԻԱՅԻ ԱՐՏԱԴՐՈՒԹՅԱՆ ԶԱՐԳԱՑՄԱՆ ՏԵՍԱՆԿՅՈՒՆԻՑ, ԻՆՉՊԵՍ ՆԱԵՎ ՀԵՏԳՆՄԱՆ </w:t>
        </w:r>
        <w:r w:rsidRPr="00A668CD">
          <w:rPr>
            <w:rStyle w:val="Hyperlink"/>
            <w:rFonts w:ascii="Times New Roman" w:hAnsi="Times New Roman"/>
            <w:bCs w:val="0"/>
            <w:noProof/>
            <w:sz w:val="24"/>
            <w:szCs w:val="24"/>
            <w:lang w:val="hy-AM" w:eastAsia="ru-RU"/>
          </w:rPr>
          <w:lastRenderedPageBreak/>
          <w:t>ԱԶԴԵՑՈՒԹՅՈՒՆԸ ՀԱՅԿԱԿԱՆ ԱԷԿ-ՈՒՄ ԱՐՏԱԴՐՎՈՂ ԷԼԵԿՏՐԱԷՆԵՐԳԻԱՅԻ ԻՆՔՆԱՐԺԵՔԻ ԵՎ ՎԵՐՋՆԱԿԱՆ ՍՊԱՌՈՂՆԵՐԻ ՀԱՄԱՐ ՍԱՀՄԱՆՎՈՂ ՍԱԿԱԳՆԵՐԻ ՎՐԱ</w:t>
        </w:r>
        <w:r w:rsidRPr="00A668CD">
          <w:rPr>
            <w:rFonts w:ascii="Times New Roman" w:hAnsi="Times New Roman"/>
            <w:bCs w:val="0"/>
            <w:noProof/>
            <w:webHidden/>
            <w:sz w:val="24"/>
            <w:szCs w:val="24"/>
          </w:rPr>
          <w:tab/>
        </w:r>
        <w:r w:rsidRPr="00A668CD">
          <w:rPr>
            <w:rFonts w:ascii="Times New Roman" w:hAnsi="Times New Roman"/>
            <w:bCs w:val="0"/>
            <w:noProof/>
            <w:webHidden/>
            <w:sz w:val="24"/>
            <w:szCs w:val="24"/>
          </w:rPr>
          <w:fldChar w:fldCharType="begin"/>
        </w:r>
        <w:r w:rsidRPr="00A668CD">
          <w:rPr>
            <w:rFonts w:ascii="Times New Roman" w:hAnsi="Times New Roman"/>
            <w:bCs w:val="0"/>
            <w:noProof/>
            <w:webHidden/>
            <w:sz w:val="24"/>
            <w:szCs w:val="24"/>
          </w:rPr>
          <w:instrText xml:space="preserve"> PAGEREF _Toc145521553 \h </w:instrText>
        </w:r>
        <w:r w:rsidRPr="00A668CD">
          <w:rPr>
            <w:rFonts w:ascii="Times New Roman" w:hAnsi="Times New Roman"/>
            <w:bCs w:val="0"/>
            <w:noProof/>
            <w:webHidden/>
            <w:sz w:val="24"/>
            <w:szCs w:val="24"/>
          </w:rPr>
        </w:r>
        <w:r w:rsidRPr="00A668CD">
          <w:rPr>
            <w:rFonts w:ascii="Times New Roman" w:hAnsi="Times New Roman"/>
            <w:bCs w:val="0"/>
            <w:noProof/>
            <w:webHidden/>
            <w:sz w:val="24"/>
            <w:szCs w:val="24"/>
          </w:rPr>
          <w:fldChar w:fldCharType="separate"/>
        </w:r>
        <w:r>
          <w:rPr>
            <w:rFonts w:ascii="Times New Roman" w:hAnsi="Times New Roman"/>
            <w:bCs w:val="0"/>
            <w:noProof/>
            <w:webHidden/>
            <w:sz w:val="24"/>
            <w:szCs w:val="24"/>
          </w:rPr>
          <w:t>30</w:t>
        </w:r>
        <w:r w:rsidRPr="00A668CD">
          <w:rPr>
            <w:rFonts w:ascii="Times New Roman" w:hAnsi="Times New Roman"/>
            <w:bCs w:val="0"/>
            <w:noProof/>
            <w:webHidden/>
            <w:sz w:val="24"/>
            <w:szCs w:val="24"/>
          </w:rPr>
          <w:fldChar w:fldCharType="end"/>
        </w:r>
      </w:hyperlink>
    </w:p>
    <w:p w:rsidR="00036E60" w:rsidRPr="00D00FCA" w:rsidRDefault="00036E60" w:rsidP="00036E60">
      <w:pPr>
        <w:pStyle w:val="Heading3"/>
        <w:tabs>
          <w:tab w:val="left" w:pos="426"/>
        </w:tabs>
        <w:spacing w:line="360" w:lineRule="auto"/>
        <w:ind w:left="709" w:hanging="567"/>
        <w:jc w:val="center"/>
        <w:rPr>
          <w:rFonts w:ascii="GHEA Grapalat" w:hAnsi="GHEA Grapalat"/>
          <w:sz w:val="24"/>
        </w:rPr>
        <w:sectPr w:rsidR="00036E60" w:rsidRPr="00D00FCA" w:rsidSect="00FB168A">
          <w:footerReference w:type="default" r:id="rId10"/>
          <w:pgSz w:w="11906" w:h="16838" w:code="9"/>
          <w:pgMar w:top="1134" w:right="850" w:bottom="1134" w:left="1701" w:header="397" w:footer="0" w:gutter="0"/>
          <w:pgNumType w:start="2"/>
          <w:cols w:space="708"/>
          <w:docGrid w:linePitch="360"/>
        </w:sectPr>
      </w:pPr>
      <w:r>
        <w:rPr>
          <w:rStyle w:val="Hyperlink"/>
          <w:rFonts w:ascii="GHEA Grapalat" w:eastAsia="Times New Roman" w:hAnsi="GHEA Grapalat"/>
          <w:noProof/>
          <w:sz w:val="24"/>
          <w:szCs w:val="24"/>
        </w:rPr>
        <w:fldChar w:fldCharType="end"/>
      </w:r>
    </w:p>
    <w:p w:rsidR="00036E60" w:rsidRDefault="00036E60" w:rsidP="00036E60">
      <w:pPr>
        <w:pStyle w:val="ListParagraph"/>
        <w:numPr>
          <w:ilvl w:val="0"/>
          <w:numId w:val="95"/>
        </w:numPr>
        <w:suppressAutoHyphens/>
        <w:autoSpaceDN w:val="0"/>
        <w:adjustRightInd w:val="0"/>
        <w:spacing w:line="240" w:lineRule="auto"/>
        <w:ind w:right="40"/>
        <w:jc w:val="center"/>
        <w:outlineLvl w:val="0"/>
        <w:rPr>
          <w:rFonts w:ascii="GHEA Grapalat" w:hAnsi="GHEA Grapalat"/>
          <w:b/>
          <w:sz w:val="24"/>
          <w:lang w:val="hy-AM" w:eastAsia="ru-RU"/>
        </w:rPr>
      </w:pPr>
      <w:bookmarkStart w:id="3" w:name="_Toc142295788"/>
      <w:bookmarkStart w:id="4" w:name="_Toc145521536"/>
      <w:r w:rsidRPr="001679BE">
        <w:rPr>
          <w:rFonts w:ascii="GHEA Grapalat" w:hAnsi="GHEA Grapalat" w:cs="Arial"/>
          <w:b/>
          <w:sz w:val="24"/>
          <w:lang w:val="hy-AM" w:eastAsia="ru-RU"/>
        </w:rPr>
        <w:lastRenderedPageBreak/>
        <w:t>ԸՆԴՀԱՆՈՒՐ</w:t>
      </w:r>
      <w:r w:rsidRPr="001679BE">
        <w:rPr>
          <w:rFonts w:ascii="GHEA Grapalat" w:hAnsi="GHEA Grapalat"/>
          <w:b/>
          <w:sz w:val="24"/>
          <w:lang w:val="hy-AM" w:eastAsia="ru-RU"/>
        </w:rPr>
        <w:t xml:space="preserve"> ԴՐՈՒՅԹՆԵՐ</w:t>
      </w:r>
      <w:bookmarkEnd w:id="3"/>
      <w:bookmarkEnd w:id="4"/>
    </w:p>
    <w:p w:rsidR="00036E60" w:rsidRDefault="00036E60" w:rsidP="00036E60">
      <w:pPr>
        <w:pStyle w:val="ListParagraph"/>
        <w:suppressAutoHyphens/>
        <w:autoSpaceDN w:val="0"/>
        <w:adjustRightInd w:val="0"/>
        <w:spacing w:line="240" w:lineRule="auto"/>
        <w:ind w:right="40"/>
        <w:jc w:val="center"/>
        <w:rPr>
          <w:rFonts w:ascii="GHEA Grapalat" w:hAnsi="GHEA Grapalat"/>
          <w:b/>
          <w:sz w:val="24"/>
          <w:lang w:val="hy-AM" w:eastAsia="ru-RU"/>
        </w:rPr>
      </w:pPr>
    </w:p>
    <w:p w:rsidR="00036E60" w:rsidRDefault="00036E60" w:rsidP="00036E60">
      <w:pPr>
        <w:pStyle w:val="ListParagraph"/>
        <w:numPr>
          <w:ilvl w:val="0"/>
          <w:numId w:val="96"/>
        </w:numPr>
        <w:suppressAutoHyphens/>
        <w:autoSpaceDN w:val="0"/>
        <w:adjustRightInd w:val="0"/>
        <w:spacing w:line="240" w:lineRule="auto"/>
        <w:ind w:left="284" w:right="40" w:firstLine="0"/>
        <w:jc w:val="center"/>
        <w:outlineLvl w:val="1"/>
        <w:rPr>
          <w:rFonts w:ascii="GHEA Grapalat" w:hAnsi="GHEA Grapalat"/>
          <w:b/>
          <w:sz w:val="24"/>
          <w:lang w:val="hy-AM" w:eastAsia="ru-RU"/>
        </w:rPr>
      </w:pPr>
      <w:bookmarkStart w:id="5" w:name="_Toc145521537"/>
      <w:r w:rsidRPr="001679BE">
        <w:rPr>
          <w:rFonts w:ascii="GHEA Grapalat" w:hAnsi="GHEA Grapalat" w:cs="Arial"/>
          <w:b/>
          <w:sz w:val="24"/>
          <w:lang w:val="hy-AM" w:eastAsia="ru-RU"/>
        </w:rPr>
        <w:t>Առարկան</w:t>
      </w:r>
      <w:r w:rsidRPr="001679BE">
        <w:rPr>
          <w:rFonts w:ascii="GHEA Grapalat" w:hAnsi="GHEA Grapalat"/>
          <w:b/>
          <w:sz w:val="24"/>
          <w:lang w:val="hy-AM" w:eastAsia="ru-RU"/>
        </w:rPr>
        <w:t xml:space="preserve"> և հասկացությունները</w:t>
      </w:r>
      <w:bookmarkEnd w:id="5"/>
    </w:p>
    <w:p w:rsidR="00036E60" w:rsidRPr="001679BE" w:rsidRDefault="00036E60" w:rsidP="00036E60">
      <w:pPr>
        <w:pStyle w:val="ListParagraph"/>
        <w:suppressAutoHyphens/>
        <w:autoSpaceDN w:val="0"/>
        <w:adjustRightInd w:val="0"/>
        <w:spacing w:line="240" w:lineRule="auto"/>
        <w:ind w:left="1440" w:right="40"/>
        <w:rPr>
          <w:rFonts w:ascii="GHEA Grapalat" w:hAnsi="GHEA Grapalat"/>
          <w:b/>
          <w:sz w:val="24"/>
          <w:lang w:val="hy-AM" w:eastAsia="ru-RU"/>
        </w:rPr>
      </w:pPr>
    </w:p>
    <w:p w:rsidR="00036E60" w:rsidRPr="00B05931" w:rsidRDefault="00036E60" w:rsidP="00036E60">
      <w:pPr>
        <w:suppressAutoHyphens/>
        <w:autoSpaceDN w:val="0"/>
        <w:adjustRightInd w:val="0"/>
        <w:spacing w:line="240" w:lineRule="auto"/>
        <w:ind w:left="709" w:right="40" w:hanging="425"/>
        <w:jc w:val="both"/>
        <w:rPr>
          <w:rFonts w:ascii="GHEA Grapalat" w:hAnsi="GHEA Grapalat"/>
          <w:bCs/>
          <w:sz w:val="24"/>
          <w:lang w:val="hy-AM" w:eastAsia="ru-RU"/>
        </w:rPr>
      </w:pPr>
      <w:r>
        <w:rPr>
          <w:rFonts w:ascii="GHEA Grapalat" w:hAnsi="GHEA Grapalat" w:cs="Arial"/>
          <w:b/>
          <w:sz w:val="24"/>
          <w:lang w:val="hy-AM" w:eastAsia="ru-RU"/>
        </w:rPr>
        <w:t>ա</w:t>
      </w:r>
      <w:r>
        <w:rPr>
          <w:rFonts w:ascii="Times New Roman" w:hAnsi="Times New Roman"/>
          <w:b/>
          <w:sz w:val="24"/>
          <w:lang w:val="hy-AM" w:eastAsia="ru-RU"/>
        </w:rPr>
        <w:t xml:space="preserve">․ </w:t>
      </w:r>
      <w:r w:rsidRPr="00B05931">
        <w:rPr>
          <w:rFonts w:ascii="GHEA Grapalat" w:hAnsi="GHEA Grapalat" w:cs="Arial"/>
          <w:b/>
          <w:sz w:val="24"/>
          <w:lang w:val="hy-AM" w:eastAsia="ru-RU"/>
        </w:rPr>
        <w:t xml:space="preserve">Միջուկային տեղակայանք՝ </w:t>
      </w:r>
      <w:r w:rsidRPr="00B05931">
        <w:rPr>
          <w:rFonts w:ascii="GHEA Grapalat" w:hAnsi="GHEA Grapalat" w:cs="Arial"/>
          <w:bCs/>
          <w:sz w:val="24"/>
          <w:lang w:val="hy-AM" w:eastAsia="ru-RU"/>
        </w:rPr>
        <w:t>միջուկային ռեակտոր, միջուկային վառելիքի պահեստարան, ատոմային կայան, միջուկային նյութի վերամշակման, արտադրության օբյեկտ։</w:t>
      </w:r>
    </w:p>
    <w:p w:rsidR="00036E60" w:rsidRPr="00B05931" w:rsidRDefault="00036E60" w:rsidP="00036E60">
      <w:pPr>
        <w:suppressAutoHyphens/>
        <w:autoSpaceDN w:val="0"/>
        <w:adjustRightInd w:val="0"/>
        <w:spacing w:line="240" w:lineRule="auto"/>
        <w:ind w:left="709" w:right="40" w:hanging="425"/>
        <w:jc w:val="both"/>
        <w:rPr>
          <w:rFonts w:ascii="GHEA Grapalat" w:hAnsi="GHEA Grapalat"/>
          <w:sz w:val="24"/>
          <w:lang w:val="hy-AM" w:eastAsia="ru-RU"/>
        </w:rPr>
      </w:pPr>
      <w:r>
        <w:rPr>
          <w:rFonts w:ascii="GHEA Grapalat" w:hAnsi="GHEA Grapalat" w:cs="Sylfaen"/>
          <w:b/>
          <w:bCs/>
          <w:sz w:val="24"/>
          <w:lang w:val="hy-AM" w:eastAsia="ru-RU"/>
        </w:rPr>
        <w:t>բ</w:t>
      </w:r>
      <w:r>
        <w:rPr>
          <w:rFonts w:ascii="Times New Roman" w:hAnsi="Times New Roman"/>
          <w:b/>
          <w:bCs/>
          <w:sz w:val="24"/>
          <w:lang w:val="hy-AM" w:eastAsia="ru-RU"/>
        </w:rPr>
        <w:t xml:space="preserve">․ </w:t>
      </w:r>
      <w:r w:rsidRPr="00B05931">
        <w:rPr>
          <w:rFonts w:ascii="GHEA Grapalat" w:hAnsi="GHEA Grapalat" w:cs="Sylfaen"/>
          <w:b/>
          <w:bCs/>
          <w:sz w:val="24"/>
          <w:lang w:val="hy-AM" w:eastAsia="ru-RU"/>
        </w:rPr>
        <w:t>Անվտանգություն (միջուկային և ճառագայթային)</w:t>
      </w:r>
      <w:r w:rsidRPr="00B05931">
        <w:rPr>
          <w:rFonts w:ascii="GHEA Grapalat" w:hAnsi="GHEA Grapalat" w:cs="Sylfaen"/>
          <w:sz w:val="24"/>
          <w:lang w:val="hy-AM" w:eastAsia="ru-RU"/>
        </w:rPr>
        <w:t>`</w:t>
      </w:r>
      <w:r w:rsidRPr="00B05931">
        <w:rPr>
          <w:rFonts w:ascii="Courier New" w:hAnsi="Courier New" w:cs="Courier New"/>
          <w:sz w:val="24"/>
          <w:lang w:val="hy-AM" w:eastAsia="ru-RU"/>
        </w:rPr>
        <w:t> </w:t>
      </w:r>
      <w:r w:rsidRPr="00B05931">
        <w:rPr>
          <w:rFonts w:ascii="GHEA Grapalat" w:hAnsi="GHEA Grapalat" w:cs="Sylfaen"/>
          <w:sz w:val="24"/>
          <w:lang w:val="hy-AM" w:eastAsia="ru-RU"/>
        </w:rPr>
        <w:t>ատոմային էներգիայի օգտագործման օբյեկտի հատկություն` օբյեկտի բնականոն շահագործման և բնականոն շահագործումից շեղումների (ներառյալ` վթարների) դեպքում անձնակազմի, բնակչության և շրջակա միջավայրի վրա ճառագայթային ազդեցությունները թույլատրված սահմաններով սահմանափակելը։</w:t>
      </w:r>
    </w:p>
    <w:p w:rsidR="00036E60" w:rsidRPr="00B05931" w:rsidRDefault="00036E60" w:rsidP="00036E60">
      <w:pPr>
        <w:suppressAutoHyphens/>
        <w:autoSpaceDN w:val="0"/>
        <w:adjustRightInd w:val="0"/>
        <w:spacing w:line="240" w:lineRule="auto"/>
        <w:ind w:left="709" w:right="40" w:hanging="425"/>
        <w:jc w:val="both"/>
        <w:rPr>
          <w:rFonts w:ascii="GHEA Grapalat" w:hAnsi="GHEA Grapalat"/>
          <w:sz w:val="24"/>
          <w:lang w:val="hy-AM" w:eastAsia="ru-RU"/>
        </w:rPr>
      </w:pPr>
      <w:r>
        <w:rPr>
          <w:rFonts w:ascii="GHEA Grapalat" w:hAnsi="GHEA Grapalat" w:cs="Sylfaen"/>
          <w:b/>
          <w:sz w:val="24"/>
          <w:lang w:val="hy-AM" w:eastAsia="ru-RU"/>
        </w:rPr>
        <w:t>գ</w:t>
      </w:r>
      <w:r>
        <w:rPr>
          <w:rFonts w:ascii="Times New Roman" w:hAnsi="Times New Roman"/>
          <w:b/>
          <w:sz w:val="24"/>
          <w:lang w:val="hy-AM" w:eastAsia="ru-RU"/>
        </w:rPr>
        <w:t xml:space="preserve">․  </w:t>
      </w:r>
      <w:r w:rsidRPr="00B05931">
        <w:rPr>
          <w:rFonts w:ascii="GHEA Grapalat" w:hAnsi="GHEA Grapalat" w:cs="Sylfaen"/>
          <w:b/>
          <w:sz w:val="24"/>
          <w:lang w:val="hy-AM" w:eastAsia="ru-RU"/>
        </w:rPr>
        <w:t>Տեխնիկական վիճակ՝</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ժամանակի որոշակի պահին, շրջակա միջավայրի որոշակի պայմաններում տարրերի տեխնիկական փաստաթղթերով սահմանված պարամետրերի արժեքներով բնութագրվող վիճակ</w:t>
      </w:r>
      <w:r w:rsidRPr="00B05931">
        <w:rPr>
          <w:rFonts w:ascii="GHEA Grapalat" w:hAnsi="GHEA Grapalat"/>
          <w:sz w:val="24"/>
          <w:lang w:val="hy-AM" w:eastAsia="ru-RU"/>
        </w:rPr>
        <w:t>:</w:t>
      </w:r>
      <w:r w:rsidRPr="00B05931">
        <w:rPr>
          <w:rFonts w:ascii="GHEA Grapalat" w:hAnsi="GHEA Grapalat" w:cs="Sylfaen"/>
          <w:b/>
          <w:sz w:val="24"/>
          <w:lang w:val="hy-AM"/>
        </w:rPr>
        <w:t xml:space="preserve"> </w:t>
      </w:r>
    </w:p>
    <w:p w:rsidR="00036E60" w:rsidRPr="00B05931" w:rsidRDefault="00036E60" w:rsidP="00036E60">
      <w:pPr>
        <w:suppressAutoHyphens/>
        <w:autoSpaceDN w:val="0"/>
        <w:adjustRightInd w:val="0"/>
        <w:spacing w:line="240" w:lineRule="auto"/>
        <w:ind w:left="709" w:right="40" w:hanging="425"/>
        <w:jc w:val="both"/>
        <w:rPr>
          <w:rFonts w:ascii="GHEA Grapalat" w:hAnsi="GHEA Grapalat"/>
          <w:sz w:val="24"/>
          <w:lang w:val="hy-AM" w:eastAsia="ru-RU"/>
        </w:rPr>
      </w:pPr>
      <w:r>
        <w:rPr>
          <w:rFonts w:ascii="GHEA Grapalat" w:hAnsi="GHEA Grapalat"/>
          <w:b/>
          <w:sz w:val="24"/>
          <w:lang w:val="hy-AM" w:eastAsia="ru-RU"/>
        </w:rPr>
        <w:t>դ</w:t>
      </w:r>
      <w:r>
        <w:rPr>
          <w:rFonts w:ascii="Times New Roman" w:hAnsi="Times New Roman"/>
          <w:b/>
          <w:sz w:val="24"/>
          <w:lang w:val="hy-AM" w:eastAsia="ru-RU"/>
        </w:rPr>
        <w:t xml:space="preserve">․   </w:t>
      </w:r>
      <w:r w:rsidRPr="00B05931">
        <w:rPr>
          <w:rFonts w:ascii="GHEA Grapalat" w:hAnsi="GHEA Grapalat"/>
          <w:b/>
          <w:sz w:val="24"/>
          <w:lang w:val="hy-AM" w:eastAsia="ru-RU"/>
        </w:rPr>
        <w:t>Համալիր հետազոտում՝</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ԱԷԿ-ի էներգաբլոկի տարրերի փաստացի վիճակի որոշման, դրանց մնացորդային ռեսուրսի և ԱԷԿ-ի էներգաբլոկի շահագործման ժամկետի երկարացման հնարավորության գնահատման հետազոտություններ</w:t>
      </w:r>
      <w:r w:rsidRPr="00B05931">
        <w:rPr>
          <w:rFonts w:ascii="GHEA Grapalat" w:hAnsi="GHEA Grapalat"/>
          <w:sz w:val="24"/>
          <w:lang w:val="hy-AM" w:eastAsia="ru-RU"/>
        </w:rPr>
        <w:t>:</w:t>
      </w:r>
    </w:p>
    <w:p w:rsidR="00036E60" w:rsidRPr="008309E7" w:rsidRDefault="00036E60" w:rsidP="00036E60">
      <w:pPr>
        <w:suppressAutoHyphens/>
        <w:autoSpaceDN w:val="0"/>
        <w:adjustRightInd w:val="0"/>
        <w:spacing w:line="240" w:lineRule="auto"/>
        <w:ind w:left="709" w:right="40" w:hanging="425"/>
        <w:jc w:val="both"/>
        <w:rPr>
          <w:rFonts w:ascii="GHEA Grapalat" w:hAnsi="GHEA Grapalat"/>
          <w:sz w:val="24"/>
          <w:lang w:val="hy-AM" w:eastAsia="ru-RU"/>
        </w:rPr>
      </w:pPr>
      <w:r w:rsidRPr="008309E7">
        <w:rPr>
          <w:rFonts w:ascii="GHEA Grapalat" w:hAnsi="GHEA Grapalat"/>
          <w:b/>
          <w:sz w:val="24"/>
          <w:lang w:val="hy-AM" w:eastAsia="ru-RU"/>
        </w:rPr>
        <w:t>ե</w:t>
      </w:r>
      <w:r w:rsidRPr="008309E7">
        <w:rPr>
          <w:rFonts w:ascii="Times New Roman" w:hAnsi="Times New Roman"/>
          <w:b/>
          <w:sz w:val="24"/>
          <w:lang w:val="hy-AM" w:eastAsia="ru-RU"/>
        </w:rPr>
        <w:t xml:space="preserve">․ </w:t>
      </w:r>
      <w:r w:rsidRPr="008309E7">
        <w:rPr>
          <w:rFonts w:ascii="GHEA Grapalat" w:hAnsi="GHEA Grapalat"/>
          <w:b/>
          <w:sz w:val="24"/>
          <w:lang w:val="hy-AM" w:eastAsia="ru-RU"/>
        </w:rPr>
        <w:t>Արդիականացում՝</w:t>
      </w:r>
      <w:r w:rsidRPr="008309E7">
        <w:rPr>
          <w:rFonts w:ascii="GHEA Grapalat" w:hAnsi="GHEA Grapalat"/>
          <w:sz w:val="24"/>
          <w:lang w:val="hy-AM" w:eastAsia="ru-RU"/>
        </w:rPr>
        <w:t xml:space="preserve"> </w:t>
      </w:r>
      <w:r w:rsidRPr="008309E7">
        <w:rPr>
          <w:rFonts w:ascii="GHEA Grapalat" w:hAnsi="GHEA Grapalat" w:cs="Sylfaen"/>
          <w:sz w:val="24"/>
          <w:lang w:val="hy-AM" w:eastAsia="ru-RU"/>
        </w:rPr>
        <w:t>հիմնական</w:t>
      </w:r>
      <w:r w:rsidRPr="008309E7">
        <w:rPr>
          <w:rFonts w:ascii="GHEA Grapalat" w:hAnsi="GHEA Grapalat"/>
          <w:sz w:val="24"/>
          <w:lang w:val="hy-AM" w:eastAsia="ru-RU"/>
        </w:rPr>
        <w:t xml:space="preserve"> </w:t>
      </w:r>
      <w:r w:rsidRPr="008309E7">
        <w:rPr>
          <w:rFonts w:ascii="GHEA Grapalat" w:hAnsi="GHEA Grapalat" w:cs="Sylfaen"/>
          <w:sz w:val="24"/>
          <w:lang w:val="hy-AM" w:eastAsia="ru-RU"/>
        </w:rPr>
        <w:t>միջոցների</w:t>
      </w:r>
      <w:r w:rsidRPr="008309E7">
        <w:rPr>
          <w:rFonts w:ascii="GHEA Grapalat" w:hAnsi="GHEA Grapalat"/>
          <w:sz w:val="24"/>
          <w:lang w:val="hy-AM" w:eastAsia="ru-RU"/>
        </w:rPr>
        <w:t xml:space="preserve"> </w:t>
      </w:r>
      <w:r w:rsidRPr="008309E7">
        <w:rPr>
          <w:rFonts w:ascii="GHEA Grapalat" w:hAnsi="GHEA Grapalat" w:cs="Sylfaen"/>
          <w:sz w:val="24"/>
          <w:lang w:val="hy-AM" w:eastAsia="ru-RU"/>
        </w:rPr>
        <w:t>գործելու</w:t>
      </w:r>
      <w:r w:rsidRPr="008309E7">
        <w:rPr>
          <w:rFonts w:ascii="GHEA Grapalat" w:hAnsi="GHEA Grapalat"/>
          <w:sz w:val="24"/>
          <w:lang w:val="hy-AM" w:eastAsia="ru-RU"/>
        </w:rPr>
        <w:t xml:space="preserve"> </w:t>
      </w:r>
      <w:r w:rsidRPr="008309E7">
        <w:rPr>
          <w:rFonts w:ascii="GHEA Grapalat" w:hAnsi="GHEA Grapalat" w:cs="Sylfaen"/>
          <w:sz w:val="24"/>
          <w:lang w:val="hy-AM" w:eastAsia="ru-RU"/>
        </w:rPr>
        <w:t>սկզբնապես</w:t>
      </w:r>
      <w:r w:rsidRPr="008309E7">
        <w:rPr>
          <w:rFonts w:ascii="GHEA Grapalat" w:hAnsi="GHEA Grapalat"/>
          <w:sz w:val="24"/>
          <w:lang w:val="hy-AM" w:eastAsia="ru-RU"/>
        </w:rPr>
        <w:t xml:space="preserve"> </w:t>
      </w:r>
      <w:r w:rsidRPr="008309E7">
        <w:rPr>
          <w:rFonts w:ascii="GHEA Grapalat" w:hAnsi="GHEA Grapalat" w:cs="Sylfaen"/>
          <w:sz w:val="24"/>
          <w:lang w:val="hy-AM" w:eastAsia="ru-RU"/>
        </w:rPr>
        <w:t>ընդունված</w:t>
      </w:r>
      <w:r w:rsidRPr="008309E7">
        <w:rPr>
          <w:rFonts w:ascii="GHEA Grapalat" w:hAnsi="GHEA Grapalat"/>
          <w:sz w:val="24"/>
          <w:lang w:val="hy-AM" w:eastAsia="ru-RU"/>
        </w:rPr>
        <w:t xml:space="preserve"> </w:t>
      </w:r>
      <w:r w:rsidRPr="008309E7">
        <w:rPr>
          <w:rFonts w:ascii="GHEA Grapalat" w:hAnsi="GHEA Grapalat" w:cs="Sylfaen"/>
          <w:sz w:val="24"/>
          <w:lang w:val="hy-AM" w:eastAsia="ru-RU"/>
        </w:rPr>
        <w:t>նորմատիվ</w:t>
      </w:r>
      <w:r w:rsidRPr="008309E7">
        <w:rPr>
          <w:rFonts w:ascii="GHEA Grapalat" w:hAnsi="GHEA Grapalat"/>
          <w:sz w:val="24"/>
          <w:lang w:val="hy-AM" w:eastAsia="ru-RU"/>
        </w:rPr>
        <w:t xml:space="preserve"> </w:t>
      </w:r>
      <w:r w:rsidRPr="008309E7">
        <w:rPr>
          <w:rFonts w:ascii="GHEA Grapalat" w:hAnsi="GHEA Grapalat" w:cs="Sylfaen"/>
          <w:sz w:val="24"/>
          <w:lang w:val="hy-AM" w:eastAsia="ru-RU"/>
        </w:rPr>
        <w:t>ցուցանիշների, օրինակ՝ օգտակար օգտագործման գործակցի, հզորության, կիրառման որակի և այլնի</w:t>
      </w:r>
      <w:r w:rsidRPr="008309E7">
        <w:rPr>
          <w:rFonts w:ascii="GHEA Grapalat" w:hAnsi="GHEA Grapalat"/>
          <w:sz w:val="24"/>
          <w:lang w:val="hy-AM" w:eastAsia="ru-RU"/>
        </w:rPr>
        <w:t xml:space="preserve"> </w:t>
      </w:r>
      <w:r w:rsidRPr="008309E7">
        <w:rPr>
          <w:rFonts w:ascii="GHEA Grapalat" w:hAnsi="GHEA Grapalat" w:cs="Sylfaen"/>
          <w:sz w:val="24"/>
          <w:lang w:val="hy-AM" w:eastAsia="ru-RU"/>
        </w:rPr>
        <w:t>բարելավման</w:t>
      </w:r>
      <w:r w:rsidRPr="008309E7">
        <w:rPr>
          <w:rFonts w:ascii="GHEA Grapalat" w:hAnsi="GHEA Grapalat"/>
          <w:sz w:val="24"/>
          <w:lang w:val="hy-AM" w:eastAsia="ru-RU"/>
        </w:rPr>
        <w:t xml:space="preserve"> (</w:t>
      </w:r>
      <w:r w:rsidRPr="008309E7">
        <w:rPr>
          <w:rFonts w:ascii="GHEA Grapalat" w:hAnsi="GHEA Grapalat" w:cs="Sylfaen"/>
          <w:sz w:val="24"/>
          <w:lang w:val="hy-AM" w:eastAsia="ru-RU"/>
        </w:rPr>
        <w:t>բարձրացման</w:t>
      </w:r>
      <w:r w:rsidRPr="008309E7">
        <w:rPr>
          <w:rFonts w:ascii="GHEA Grapalat" w:hAnsi="GHEA Grapalat"/>
          <w:sz w:val="24"/>
          <w:lang w:val="hy-AM" w:eastAsia="ru-RU"/>
        </w:rPr>
        <w:t xml:space="preserve">) </w:t>
      </w:r>
      <w:r w:rsidRPr="008309E7">
        <w:rPr>
          <w:rFonts w:ascii="GHEA Grapalat" w:hAnsi="GHEA Grapalat" w:cs="Sylfaen"/>
          <w:sz w:val="24"/>
          <w:lang w:val="hy-AM" w:eastAsia="ru-RU"/>
        </w:rPr>
        <w:t>աշխատանքներ:</w:t>
      </w:r>
    </w:p>
    <w:p w:rsidR="00036E60" w:rsidRPr="008309E7" w:rsidRDefault="00036E60" w:rsidP="00036E60">
      <w:pPr>
        <w:suppressAutoHyphens/>
        <w:autoSpaceDN w:val="0"/>
        <w:adjustRightInd w:val="0"/>
        <w:spacing w:line="240" w:lineRule="auto"/>
        <w:ind w:left="709" w:right="40" w:hanging="425"/>
        <w:jc w:val="both"/>
        <w:rPr>
          <w:rFonts w:ascii="GHEA Grapalat" w:hAnsi="GHEA Grapalat"/>
          <w:sz w:val="24"/>
          <w:lang w:val="hy-AM" w:eastAsia="ru-RU"/>
        </w:rPr>
      </w:pPr>
      <w:r w:rsidRPr="008309E7">
        <w:rPr>
          <w:rFonts w:ascii="GHEA Grapalat" w:hAnsi="GHEA Grapalat"/>
          <w:b/>
          <w:sz w:val="24"/>
          <w:lang w:val="hy-AM" w:eastAsia="ru-RU"/>
        </w:rPr>
        <w:t>զ</w:t>
      </w:r>
      <w:r w:rsidRPr="008309E7">
        <w:rPr>
          <w:rFonts w:ascii="Times New Roman" w:hAnsi="Times New Roman"/>
          <w:b/>
          <w:sz w:val="24"/>
          <w:lang w:val="hy-AM" w:eastAsia="ru-RU"/>
        </w:rPr>
        <w:t xml:space="preserve">․ </w:t>
      </w:r>
      <w:r w:rsidRPr="008309E7">
        <w:rPr>
          <w:rFonts w:ascii="GHEA Grapalat" w:hAnsi="GHEA Grapalat"/>
          <w:b/>
          <w:sz w:val="24"/>
          <w:lang w:val="hy-AM" w:eastAsia="ru-RU"/>
        </w:rPr>
        <w:t>Մոդիֆիկացիա՝</w:t>
      </w:r>
    </w:p>
    <w:p w:rsidR="00036E60" w:rsidRPr="008309E7" w:rsidRDefault="00036E60" w:rsidP="00036E60">
      <w:pPr>
        <w:pStyle w:val="ListParagraph"/>
        <w:suppressAutoHyphens/>
        <w:autoSpaceDN w:val="0"/>
        <w:adjustRightInd w:val="0"/>
        <w:spacing w:after="0" w:line="240" w:lineRule="auto"/>
        <w:ind w:left="709" w:right="40" w:hanging="425"/>
        <w:jc w:val="both"/>
        <w:rPr>
          <w:rFonts w:ascii="GHEA Grapalat" w:hAnsi="GHEA Grapalat"/>
          <w:sz w:val="24"/>
          <w:szCs w:val="24"/>
          <w:lang w:val="hy-AM" w:eastAsia="ru-RU"/>
        </w:rPr>
      </w:pPr>
      <w:r w:rsidRPr="008309E7">
        <w:rPr>
          <w:rFonts w:ascii="GHEA Grapalat" w:hAnsi="GHEA Grapalat"/>
          <w:sz w:val="24"/>
          <w:szCs w:val="24"/>
          <w:lang w:val="hy-AM"/>
        </w:rPr>
        <w:t>ա</w:t>
      </w:r>
      <w:r w:rsidRPr="008309E7">
        <w:rPr>
          <w:rFonts w:ascii="Times New Roman" w:hAnsi="Times New Roman"/>
          <w:sz w:val="24"/>
          <w:szCs w:val="24"/>
          <w:lang w:val="hy-AM"/>
        </w:rPr>
        <w:t>․</w:t>
      </w:r>
      <w:r w:rsidRPr="008309E7">
        <w:rPr>
          <w:rFonts w:ascii="GHEA Grapalat" w:hAnsi="GHEA Grapalat" w:cs="Sylfaen"/>
          <w:sz w:val="24"/>
          <w:szCs w:val="24"/>
          <w:lang w:val="hy-AM" w:eastAsia="ru-RU"/>
        </w:rPr>
        <w:t>ատոմակայանի</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անվտանգության</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մակարդակի</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բարձրացմանը</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նպաստող</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 xml:space="preserve"> փոփոխություններ</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որոնց</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նպատակն</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է</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կայանի</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անվտանգության</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մակարդակը</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համապատասխանեցնել</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նորմերի և</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կանոնների</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պահանջներին։</w:t>
      </w:r>
    </w:p>
    <w:p w:rsidR="00036E60" w:rsidRDefault="00036E60" w:rsidP="00036E60">
      <w:pPr>
        <w:pStyle w:val="ListParagraph"/>
        <w:suppressAutoHyphens/>
        <w:autoSpaceDN w:val="0"/>
        <w:adjustRightInd w:val="0"/>
        <w:spacing w:after="0" w:line="240" w:lineRule="auto"/>
        <w:ind w:left="709" w:right="40" w:hanging="425"/>
        <w:jc w:val="both"/>
        <w:rPr>
          <w:rFonts w:ascii="GHEA Grapalat" w:hAnsi="GHEA Grapalat" w:cs="Sylfaen"/>
          <w:sz w:val="24"/>
          <w:szCs w:val="24"/>
          <w:lang w:val="hy-AM" w:eastAsia="ru-RU"/>
        </w:rPr>
      </w:pPr>
      <w:r w:rsidRPr="008309E7">
        <w:rPr>
          <w:rFonts w:ascii="GHEA Grapalat" w:hAnsi="GHEA Grapalat"/>
          <w:sz w:val="24"/>
          <w:szCs w:val="24"/>
          <w:lang w:val="hy-AM" w:eastAsia="ru-RU"/>
        </w:rPr>
        <w:t>բ</w:t>
      </w:r>
      <w:r w:rsidRPr="008309E7">
        <w:rPr>
          <w:rFonts w:ascii="MS Gothic" w:eastAsia="MS Gothic" w:hAnsi="MS Gothic" w:cs="MS Gothic" w:hint="eastAsia"/>
          <w:sz w:val="24"/>
          <w:szCs w:val="24"/>
          <w:lang w:val="hy-AM" w:eastAsia="ru-RU"/>
        </w:rPr>
        <w:t>․</w:t>
      </w:r>
      <w:r w:rsidRPr="008309E7">
        <w:rPr>
          <w:rFonts w:ascii="GHEA Grapalat" w:hAnsi="GHEA Grapalat" w:cs="Sylfaen"/>
          <w:sz w:val="24"/>
          <w:szCs w:val="24"/>
          <w:lang w:val="hy-AM" w:eastAsia="ru-RU"/>
        </w:rPr>
        <w:t>ատոմակայանի</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հուսալիության</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բարձրացմանն</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ուղղված</w:t>
      </w:r>
      <w:r w:rsidRPr="008309E7">
        <w:rPr>
          <w:rFonts w:ascii="GHEA Grapalat" w:hAnsi="GHEA Grapalat"/>
          <w:sz w:val="24"/>
          <w:szCs w:val="24"/>
          <w:lang w:val="hy-AM" w:eastAsia="ru-RU"/>
        </w:rPr>
        <w:t xml:space="preserve"> </w:t>
      </w:r>
      <w:r w:rsidRPr="008309E7">
        <w:rPr>
          <w:rFonts w:ascii="GHEA Grapalat" w:hAnsi="GHEA Grapalat" w:cs="Sylfaen"/>
          <w:sz w:val="24"/>
          <w:szCs w:val="24"/>
          <w:lang w:val="hy-AM" w:eastAsia="ru-RU"/>
        </w:rPr>
        <w:t>փոփոխություններ։</w:t>
      </w:r>
    </w:p>
    <w:p w:rsidR="00036E60" w:rsidRPr="00B05931" w:rsidRDefault="00036E60" w:rsidP="00036E60">
      <w:pPr>
        <w:suppressAutoHyphens/>
        <w:autoSpaceDN w:val="0"/>
        <w:adjustRightInd w:val="0"/>
        <w:spacing w:line="240" w:lineRule="auto"/>
        <w:ind w:left="709" w:right="40" w:hanging="425"/>
        <w:jc w:val="both"/>
        <w:rPr>
          <w:rFonts w:ascii="GHEA Grapalat" w:hAnsi="GHEA Grapalat" w:cs="Sylfaen"/>
          <w:sz w:val="24"/>
          <w:szCs w:val="24"/>
          <w:lang w:val="hy-AM" w:eastAsia="ru-RU"/>
        </w:rPr>
      </w:pPr>
      <w:r>
        <w:rPr>
          <w:rFonts w:ascii="GHEA Grapalat" w:hAnsi="GHEA Grapalat" w:cs="Sylfaen"/>
          <w:b/>
          <w:sz w:val="24"/>
          <w:lang w:val="hy-AM" w:eastAsia="ru-RU"/>
        </w:rPr>
        <w:t>է</w:t>
      </w:r>
      <w:r>
        <w:rPr>
          <w:rFonts w:ascii="Times New Roman" w:hAnsi="Times New Roman"/>
          <w:b/>
          <w:sz w:val="24"/>
          <w:lang w:val="hy-AM" w:eastAsia="ru-RU"/>
        </w:rPr>
        <w:t xml:space="preserve">․ </w:t>
      </w:r>
      <w:r w:rsidRPr="00B05931">
        <w:rPr>
          <w:rFonts w:ascii="GHEA Grapalat" w:hAnsi="GHEA Grapalat" w:cs="Sylfaen"/>
          <w:b/>
          <w:sz w:val="24"/>
          <w:lang w:val="hy-AM" w:eastAsia="ru-RU"/>
        </w:rPr>
        <w:t>Չվերականգնվող</w:t>
      </w:r>
      <w:r w:rsidRPr="00B05931">
        <w:rPr>
          <w:rFonts w:ascii="GHEA Grapalat" w:hAnsi="GHEA Grapalat"/>
          <w:b/>
          <w:sz w:val="24"/>
          <w:lang w:val="hy-AM" w:eastAsia="ru-RU"/>
        </w:rPr>
        <w:t xml:space="preserve"> </w:t>
      </w:r>
      <w:r w:rsidRPr="00B05931">
        <w:rPr>
          <w:rFonts w:ascii="GHEA Grapalat" w:hAnsi="GHEA Grapalat" w:cs="Sylfaen"/>
          <w:b/>
          <w:sz w:val="24"/>
          <w:lang w:val="hy-AM" w:eastAsia="ru-RU"/>
        </w:rPr>
        <w:t>տարր՝</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տարր</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որի</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համար</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դիտարկվող</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իրավիճակում</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աշխատունակության վիճակի</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վերականգնում</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նախատեսված</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չէ</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նորմատիվ</w:t>
      </w:r>
      <w:r w:rsidRPr="00B05931">
        <w:rPr>
          <w:rFonts w:ascii="GHEA Grapalat" w:hAnsi="GHEA Grapalat"/>
          <w:sz w:val="24"/>
          <w:lang w:val="hy-AM" w:eastAsia="ru-RU"/>
        </w:rPr>
        <w:t>-</w:t>
      </w:r>
      <w:r w:rsidRPr="00B05931">
        <w:rPr>
          <w:rFonts w:ascii="GHEA Grapalat" w:hAnsi="GHEA Grapalat" w:cs="Sylfaen"/>
          <w:sz w:val="24"/>
          <w:lang w:val="hy-AM" w:eastAsia="ru-RU"/>
        </w:rPr>
        <w:t>տեխնիկական</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և</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կամ</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նախագծային</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 xml:space="preserve"> (կոնստրուկտորական</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փաստաթղթերով</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կամ</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տնտեսապես</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նպատակահարմար չէ</w:t>
      </w:r>
      <w:r w:rsidRPr="00B05931">
        <w:rPr>
          <w:rFonts w:ascii="GHEA Grapalat" w:hAnsi="GHEA Grapalat" w:cs="Tahoma"/>
          <w:sz w:val="24"/>
          <w:lang w:val="hy-AM" w:eastAsia="ru-RU"/>
        </w:rPr>
        <w:t>:</w:t>
      </w:r>
    </w:p>
    <w:p w:rsidR="00036E60" w:rsidRPr="00B05931" w:rsidRDefault="00036E60" w:rsidP="00036E60">
      <w:pPr>
        <w:suppressAutoHyphens/>
        <w:autoSpaceDN w:val="0"/>
        <w:adjustRightInd w:val="0"/>
        <w:spacing w:line="240" w:lineRule="auto"/>
        <w:ind w:left="709" w:right="40" w:hanging="425"/>
        <w:jc w:val="both"/>
        <w:rPr>
          <w:rFonts w:ascii="GHEA Grapalat" w:hAnsi="GHEA Grapalat" w:cs="Sylfaen"/>
          <w:sz w:val="24"/>
          <w:szCs w:val="24"/>
          <w:lang w:val="hy-AM" w:eastAsia="ru-RU"/>
        </w:rPr>
      </w:pPr>
      <w:r>
        <w:rPr>
          <w:rFonts w:ascii="GHEA Grapalat" w:hAnsi="GHEA Grapalat" w:cs="Sylfaen"/>
          <w:b/>
          <w:sz w:val="24"/>
          <w:lang w:val="hy-AM" w:eastAsia="ru-RU"/>
        </w:rPr>
        <w:t>ը</w:t>
      </w:r>
      <w:r>
        <w:rPr>
          <w:rFonts w:ascii="Times New Roman" w:hAnsi="Times New Roman"/>
          <w:b/>
          <w:sz w:val="24"/>
          <w:lang w:val="hy-AM" w:eastAsia="ru-RU"/>
        </w:rPr>
        <w:t xml:space="preserve">․ </w:t>
      </w:r>
      <w:r w:rsidRPr="00B05931">
        <w:rPr>
          <w:rFonts w:ascii="GHEA Grapalat" w:hAnsi="GHEA Grapalat" w:cs="Sylfaen"/>
          <w:b/>
          <w:sz w:val="24"/>
          <w:lang w:val="hy-AM" w:eastAsia="ru-RU"/>
        </w:rPr>
        <w:t>Չփոխարինվող</w:t>
      </w:r>
      <w:r w:rsidRPr="00B05931">
        <w:rPr>
          <w:rFonts w:ascii="GHEA Grapalat" w:hAnsi="GHEA Grapalat"/>
          <w:b/>
          <w:sz w:val="24"/>
          <w:lang w:val="hy-AM" w:eastAsia="ru-RU"/>
        </w:rPr>
        <w:t xml:space="preserve"> </w:t>
      </w:r>
      <w:r w:rsidRPr="00B05931">
        <w:rPr>
          <w:rFonts w:ascii="GHEA Grapalat" w:hAnsi="GHEA Grapalat" w:cs="Sylfaen"/>
          <w:b/>
          <w:sz w:val="24"/>
          <w:lang w:val="hy-AM" w:eastAsia="ru-RU"/>
        </w:rPr>
        <w:t>տարր՝</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տարր</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որի</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փոխարինումը</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անհնար</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է</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և</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կամ</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տնտեսապես</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նպատակահարմար չէ</w:t>
      </w:r>
      <w:r w:rsidRPr="00B05931">
        <w:rPr>
          <w:rFonts w:ascii="GHEA Grapalat" w:hAnsi="GHEA Grapalat"/>
          <w:sz w:val="24"/>
          <w:lang w:val="hy-AM" w:eastAsia="ru-RU"/>
        </w:rPr>
        <w:t>:</w:t>
      </w:r>
    </w:p>
    <w:p w:rsidR="00036E60" w:rsidRPr="00B05931" w:rsidRDefault="00036E60" w:rsidP="00036E60">
      <w:pPr>
        <w:suppressAutoHyphens/>
        <w:autoSpaceDN w:val="0"/>
        <w:adjustRightInd w:val="0"/>
        <w:spacing w:line="240" w:lineRule="auto"/>
        <w:ind w:left="709" w:right="40" w:hanging="425"/>
        <w:jc w:val="both"/>
        <w:rPr>
          <w:rFonts w:ascii="GHEA Grapalat" w:hAnsi="GHEA Grapalat" w:cs="Sylfaen"/>
          <w:sz w:val="24"/>
          <w:szCs w:val="24"/>
          <w:lang w:val="hy-AM" w:eastAsia="ru-RU"/>
        </w:rPr>
      </w:pPr>
      <w:r>
        <w:rPr>
          <w:rFonts w:ascii="GHEA Grapalat" w:hAnsi="GHEA Grapalat"/>
          <w:b/>
          <w:sz w:val="24"/>
          <w:lang w:val="hy-AM" w:eastAsia="ru-RU"/>
        </w:rPr>
        <w:t>թ</w:t>
      </w:r>
      <w:r>
        <w:rPr>
          <w:rFonts w:ascii="Times New Roman" w:hAnsi="Times New Roman"/>
          <w:b/>
          <w:sz w:val="24"/>
          <w:lang w:val="hy-AM" w:eastAsia="ru-RU"/>
        </w:rPr>
        <w:t xml:space="preserve">․ </w:t>
      </w:r>
      <w:r w:rsidRPr="00B05931">
        <w:rPr>
          <w:rFonts w:ascii="GHEA Grapalat" w:hAnsi="GHEA Grapalat"/>
          <w:b/>
          <w:sz w:val="24"/>
          <w:lang w:val="hy-AM" w:eastAsia="ru-RU"/>
        </w:rPr>
        <w:t>Նորմատիվ-տեխնիկական փաստաթղթեր՝</w:t>
      </w:r>
      <w:r w:rsidRPr="00B05931">
        <w:rPr>
          <w:rFonts w:ascii="GHEA Grapalat" w:hAnsi="GHEA Grapalat"/>
          <w:sz w:val="24"/>
          <w:lang w:val="hy-AM" w:eastAsia="ru-RU"/>
        </w:rPr>
        <w:t xml:space="preserve"> </w:t>
      </w:r>
      <w:r w:rsidRPr="00B05931">
        <w:rPr>
          <w:rFonts w:ascii="GHEA Grapalat" w:hAnsi="GHEA Grapalat" w:cs="Sylfaen"/>
          <w:sz w:val="24"/>
          <w:lang w:val="hy-AM"/>
        </w:rPr>
        <w:t>Հայկական ԱԷԿ-ի N 2  էներգաբլոկի համալիր հետազոտման նախագծի շրջանակներում կիրառման ենթակա նորմերն ու կանոնները, նորմատիվային փաստաթղթերը, ստանդարտները` ներառյալ ճյուղային ստանդարտները, որոնք պահանջներ են սահմանում աշխատանքների և ծառայությունների, նյութերի և սարքավորումների նկատմամբ:</w:t>
      </w:r>
    </w:p>
    <w:p w:rsidR="00036E60" w:rsidRPr="00B05931" w:rsidRDefault="00036E60" w:rsidP="00036E60">
      <w:pPr>
        <w:suppressAutoHyphens/>
        <w:autoSpaceDN w:val="0"/>
        <w:adjustRightInd w:val="0"/>
        <w:spacing w:line="240" w:lineRule="auto"/>
        <w:ind w:left="709" w:right="40" w:hanging="425"/>
        <w:jc w:val="both"/>
        <w:rPr>
          <w:rFonts w:ascii="GHEA Grapalat" w:hAnsi="GHEA Grapalat" w:cs="Sylfaen"/>
          <w:sz w:val="24"/>
          <w:szCs w:val="24"/>
          <w:lang w:val="hy-AM" w:eastAsia="ru-RU"/>
        </w:rPr>
      </w:pPr>
      <w:r>
        <w:rPr>
          <w:rFonts w:ascii="GHEA Grapalat" w:hAnsi="GHEA Grapalat"/>
          <w:b/>
          <w:sz w:val="24"/>
          <w:lang w:val="hy-AM" w:eastAsia="ru-RU"/>
        </w:rPr>
        <w:lastRenderedPageBreak/>
        <w:t>ժ</w:t>
      </w:r>
      <w:r>
        <w:rPr>
          <w:rFonts w:ascii="Times New Roman" w:hAnsi="Times New Roman"/>
          <w:b/>
          <w:sz w:val="24"/>
          <w:lang w:val="hy-AM" w:eastAsia="ru-RU"/>
        </w:rPr>
        <w:t xml:space="preserve">․ </w:t>
      </w:r>
      <w:r w:rsidRPr="00B05931">
        <w:rPr>
          <w:rFonts w:ascii="GHEA Grapalat" w:hAnsi="GHEA Grapalat"/>
          <w:b/>
          <w:sz w:val="24"/>
          <w:lang w:val="hy-AM" w:eastAsia="ru-RU"/>
        </w:rPr>
        <w:t>Որակի ապահովում՝</w:t>
      </w:r>
      <w:r w:rsidRPr="00B05931">
        <w:rPr>
          <w:rFonts w:ascii="GHEA Grapalat" w:hAnsi="GHEA Grapalat"/>
          <w:sz w:val="24"/>
          <w:lang w:val="hy-AM" w:eastAsia="ru-RU"/>
        </w:rPr>
        <w:t xml:space="preserve"> </w:t>
      </w:r>
      <w:r w:rsidRPr="00B05931">
        <w:rPr>
          <w:rFonts w:ascii="GHEA Grapalat" w:eastAsia="PMingLiU" w:hAnsi="GHEA Grapalat" w:cs="Sylfaen"/>
          <w:sz w:val="24"/>
          <w:lang w:val="hy-AM"/>
        </w:rPr>
        <w:t>կազմակերպության ղեկավարման և կառավարման համակարգված գործունեության մաս, որի նպատակն է ստեղծել վստահություն, որ որակին ներկայացվող պահանջները կկատարվեն:</w:t>
      </w:r>
    </w:p>
    <w:p w:rsidR="00036E60" w:rsidRPr="00B05931" w:rsidRDefault="00036E60" w:rsidP="00036E60">
      <w:pPr>
        <w:suppressAutoHyphens/>
        <w:autoSpaceDN w:val="0"/>
        <w:adjustRightInd w:val="0"/>
        <w:spacing w:line="240" w:lineRule="auto"/>
        <w:ind w:left="709" w:right="40" w:hanging="425"/>
        <w:jc w:val="both"/>
        <w:rPr>
          <w:rFonts w:ascii="GHEA Grapalat" w:hAnsi="GHEA Grapalat" w:cs="Sylfaen"/>
          <w:sz w:val="24"/>
          <w:szCs w:val="24"/>
          <w:lang w:val="hy-AM" w:eastAsia="ru-RU"/>
        </w:rPr>
      </w:pPr>
      <w:r>
        <w:rPr>
          <w:rFonts w:ascii="GHEA Grapalat" w:hAnsi="GHEA Grapalat" w:cs="Sylfaen"/>
          <w:b/>
          <w:bCs/>
          <w:sz w:val="24"/>
          <w:lang w:val="hy-AM"/>
        </w:rPr>
        <w:t>ի</w:t>
      </w:r>
      <w:r>
        <w:rPr>
          <w:rFonts w:ascii="Times New Roman" w:hAnsi="Times New Roman"/>
          <w:b/>
          <w:bCs/>
          <w:sz w:val="24"/>
          <w:lang w:val="hy-AM"/>
        </w:rPr>
        <w:t xml:space="preserve">․ </w:t>
      </w:r>
      <w:r w:rsidRPr="00B05931">
        <w:rPr>
          <w:rFonts w:ascii="GHEA Grapalat" w:hAnsi="GHEA Grapalat" w:cs="Sylfaen"/>
          <w:b/>
          <w:bCs/>
          <w:sz w:val="24"/>
          <w:lang w:val="hy-AM"/>
        </w:rPr>
        <w:t>մնացորդային</w:t>
      </w:r>
      <w:r w:rsidRPr="00B05931">
        <w:rPr>
          <w:rFonts w:ascii="GHEA Grapalat" w:hAnsi="GHEA Grapalat"/>
          <w:b/>
          <w:bCs/>
          <w:sz w:val="24"/>
          <w:lang w:val="hy-AM"/>
        </w:rPr>
        <w:t xml:space="preserve"> </w:t>
      </w:r>
      <w:r w:rsidRPr="00B05931">
        <w:rPr>
          <w:rFonts w:ascii="GHEA Grapalat" w:hAnsi="GHEA Grapalat" w:cs="Sylfaen"/>
          <w:b/>
          <w:bCs/>
          <w:sz w:val="24"/>
          <w:lang w:val="hy-AM"/>
        </w:rPr>
        <w:t>ռեսուրս՝</w:t>
      </w:r>
      <w:r w:rsidRPr="00B05931">
        <w:rPr>
          <w:rFonts w:ascii="GHEA Grapalat" w:hAnsi="GHEA Grapalat"/>
          <w:b/>
          <w:bCs/>
          <w:sz w:val="24"/>
          <w:lang w:val="hy-AM"/>
        </w:rPr>
        <w:t xml:space="preserve"> </w:t>
      </w:r>
      <w:r w:rsidRPr="00B05931">
        <w:rPr>
          <w:rFonts w:ascii="GHEA Grapalat" w:hAnsi="GHEA Grapalat"/>
          <w:sz w:val="24"/>
          <w:lang w:val="hy-AM"/>
        </w:rPr>
        <w:t>տարրի աշխատանքի գումարային տևողությունը՝ դրա տեխնիկական վիճակի հետազոտման պահից մինչև սահմանային վիճակին հասնելը:</w:t>
      </w:r>
      <w:r w:rsidRPr="00B05931">
        <w:rPr>
          <w:rFonts w:ascii="GHEA Grapalat" w:hAnsi="GHEA Grapalat"/>
          <w:b/>
          <w:sz w:val="24"/>
          <w:lang w:val="hy-AM" w:eastAsia="ru-RU"/>
        </w:rPr>
        <w:t xml:space="preserve"> </w:t>
      </w:r>
    </w:p>
    <w:p w:rsidR="00036E60" w:rsidRPr="00B05931" w:rsidRDefault="00036E60" w:rsidP="00036E60">
      <w:pPr>
        <w:suppressAutoHyphens/>
        <w:autoSpaceDN w:val="0"/>
        <w:adjustRightInd w:val="0"/>
        <w:spacing w:line="240" w:lineRule="auto"/>
        <w:ind w:left="709" w:right="40" w:hanging="425"/>
        <w:jc w:val="both"/>
        <w:rPr>
          <w:rFonts w:ascii="GHEA Grapalat" w:hAnsi="GHEA Grapalat" w:cs="Sylfaen"/>
          <w:sz w:val="24"/>
          <w:szCs w:val="24"/>
          <w:lang w:val="hy-AM" w:eastAsia="ru-RU"/>
        </w:rPr>
      </w:pPr>
      <w:r>
        <w:rPr>
          <w:rFonts w:ascii="GHEA Grapalat" w:hAnsi="GHEA Grapalat" w:cs="Sylfaen"/>
          <w:b/>
          <w:sz w:val="24"/>
          <w:lang w:val="hy-AM" w:eastAsia="ru-RU"/>
        </w:rPr>
        <w:t>լ</w:t>
      </w:r>
      <w:r>
        <w:rPr>
          <w:rFonts w:ascii="Times New Roman" w:hAnsi="Times New Roman"/>
          <w:b/>
          <w:sz w:val="24"/>
          <w:lang w:val="hy-AM" w:eastAsia="ru-RU"/>
        </w:rPr>
        <w:t xml:space="preserve">․ </w:t>
      </w:r>
      <w:r w:rsidRPr="00B05931">
        <w:rPr>
          <w:rFonts w:ascii="GHEA Grapalat" w:hAnsi="GHEA Grapalat" w:cs="Sylfaen"/>
          <w:b/>
          <w:sz w:val="24"/>
          <w:lang w:val="hy-AM" w:eastAsia="ru-RU"/>
        </w:rPr>
        <w:t>շահագործման լրացուցիչ</w:t>
      </w:r>
      <w:r w:rsidRPr="00B05931">
        <w:rPr>
          <w:rFonts w:ascii="GHEA Grapalat" w:hAnsi="GHEA Grapalat"/>
          <w:b/>
          <w:sz w:val="24"/>
          <w:lang w:val="hy-AM" w:eastAsia="ru-RU"/>
        </w:rPr>
        <w:t xml:space="preserve"> </w:t>
      </w:r>
      <w:r w:rsidRPr="00B05931">
        <w:rPr>
          <w:rFonts w:ascii="GHEA Grapalat" w:hAnsi="GHEA Grapalat" w:cs="Sylfaen"/>
          <w:b/>
          <w:sz w:val="24"/>
          <w:lang w:val="hy-AM" w:eastAsia="ru-RU"/>
        </w:rPr>
        <w:t>ժամկետ՝</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 xml:space="preserve"> էներգաբլոկի թույլատրված հզորությամբ շահագործման նախագծային ժամկետից ավելի աշխատանքի օրացուցային տևողությունը (ժամանակահատվածը)</w:t>
      </w:r>
      <w:r w:rsidRPr="00B05931">
        <w:rPr>
          <w:rFonts w:ascii="GHEA Grapalat" w:hAnsi="GHEA Grapalat"/>
          <w:sz w:val="24"/>
          <w:lang w:val="hy-AM" w:eastAsia="ru-RU"/>
        </w:rPr>
        <w:t>:</w:t>
      </w:r>
    </w:p>
    <w:p w:rsidR="00036E60" w:rsidRPr="00B05931" w:rsidRDefault="00036E60" w:rsidP="00036E60">
      <w:pPr>
        <w:suppressAutoHyphens/>
        <w:autoSpaceDN w:val="0"/>
        <w:adjustRightInd w:val="0"/>
        <w:spacing w:line="240" w:lineRule="auto"/>
        <w:ind w:left="709" w:right="40" w:hanging="425"/>
        <w:jc w:val="both"/>
        <w:rPr>
          <w:rFonts w:ascii="GHEA Grapalat" w:hAnsi="GHEA Grapalat" w:cs="Sylfaen"/>
          <w:sz w:val="24"/>
          <w:szCs w:val="24"/>
          <w:lang w:val="hy-AM" w:eastAsia="ru-RU"/>
        </w:rPr>
      </w:pPr>
      <w:r>
        <w:rPr>
          <w:rFonts w:ascii="GHEA Grapalat" w:hAnsi="GHEA Grapalat" w:cs="Sylfaen"/>
          <w:b/>
          <w:sz w:val="24"/>
          <w:lang w:val="hy-AM"/>
        </w:rPr>
        <w:t>խ</w:t>
      </w:r>
      <w:r>
        <w:rPr>
          <w:rFonts w:ascii="Times New Roman" w:hAnsi="Times New Roman"/>
          <w:b/>
          <w:sz w:val="24"/>
          <w:lang w:val="hy-AM"/>
        </w:rPr>
        <w:t xml:space="preserve">․ </w:t>
      </w:r>
      <w:r w:rsidRPr="00B05931">
        <w:rPr>
          <w:rFonts w:ascii="GHEA Grapalat" w:hAnsi="GHEA Grapalat" w:cs="Sylfaen"/>
          <w:b/>
          <w:sz w:val="24"/>
          <w:lang w:val="hy-AM"/>
        </w:rPr>
        <w:t>շահագործման</w:t>
      </w:r>
      <w:r w:rsidRPr="00B05931">
        <w:rPr>
          <w:rFonts w:ascii="GHEA Grapalat" w:hAnsi="GHEA Grapalat"/>
          <w:b/>
          <w:sz w:val="24"/>
          <w:lang w:val="hy-AM"/>
        </w:rPr>
        <w:t xml:space="preserve"> </w:t>
      </w:r>
      <w:r w:rsidRPr="00B05931">
        <w:rPr>
          <w:rFonts w:ascii="GHEA Grapalat" w:hAnsi="GHEA Grapalat" w:cs="Sylfaen"/>
          <w:b/>
          <w:sz w:val="24"/>
          <w:lang w:val="hy-AM"/>
        </w:rPr>
        <w:t>ժամկետի</w:t>
      </w:r>
      <w:r w:rsidRPr="00B05931">
        <w:rPr>
          <w:rFonts w:ascii="GHEA Grapalat" w:hAnsi="GHEA Grapalat"/>
          <w:b/>
          <w:sz w:val="24"/>
          <w:lang w:val="hy-AM"/>
        </w:rPr>
        <w:t xml:space="preserve"> </w:t>
      </w:r>
      <w:r w:rsidRPr="00B05931">
        <w:rPr>
          <w:rFonts w:ascii="GHEA Grapalat" w:hAnsi="GHEA Grapalat" w:cs="Sylfaen"/>
          <w:b/>
          <w:sz w:val="24"/>
          <w:lang w:val="hy-AM"/>
        </w:rPr>
        <w:t>կրկնակի</w:t>
      </w:r>
      <w:r w:rsidRPr="00B05931">
        <w:rPr>
          <w:rFonts w:ascii="GHEA Grapalat" w:hAnsi="GHEA Grapalat"/>
          <w:b/>
          <w:sz w:val="24"/>
          <w:lang w:val="hy-AM"/>
        </w:rPr>
        <w:t xml:space="preserve"> </w:t>
      </w:r>
      <w:r w:rsidRPr="00B05931">
        <w:rPr>
          <w:rFonts w:ascii="GHEA Grapalat" w:hAnsi="GHEA Grapalat" w:cs="Sylfaen"/>
          <w:b/>
          <w:sz w:val="24"/>
          <w:lang w:val="hy-AM"/>
        </w:rPr>
        <w:t>երկարացում՝</w:t>
      </w:r>
      <w:r w:rsidRPr="00B05931">
        <w:rPr>
          <w:rFonts w:ascii="GHEA Grapalat" w:hAnsi="GHEA Grapalat"/>
          <w:sz w:val="24"/>
          <w:lang w:val="hy-AM"/>
        </w:rPr>
        <w:t xml:space="preserve"> </w:t>
      </w:r>
      <w:r w:rsidRPr="00B05931">
        <w:rPr>
          <w:rFonts w:ascii="GHEA Grapalat" w:hAnsi="GHEA Grapalat"/>
          <w:bCs/>
          <w:sz w:val="24"/>
          <w:lang w:val="hy-AM" w:eastAsia="ru-RU"/>
        </w:rPr>
        <w:t>շահագործման երկրորդ լրացուցիչ ժամկետին</w:t>
      </w:r>
      <w:r w:rsidRPr="00B05931">
        <w:rPr>
          <w:rFonts w:ascii="GHEA Grapalat" w:hAnsi="GHEA Grapalat"/>
          <w:b/>
          <w:sz w:val="24"/>
          <w:lang w:val="hy-AM" w:eastAsia="ru-RU"/>
        </w:rPr>
        <w:t xml:space="preserve"> </w:t>
      </w:r>
      <w:r w:rsidRPr="00B05931">
        <w:rPr>
          <w:rFonts w:ascii="GHEA Grapalat" w:hAnsi="GHEA Grapalat"/>
          <w:sz w:val="24"/>
          <w:lang w:val="hy-AM" w:eastAsia="ru-RU"/>
        </w:rPr>
        <w:t xml:space="preserve">էներգաբլոկի </w:t>
      </w:r>
      <w:r w:rsidRPr="00B05931">
        <w:rPr>
          <w:rFonts w:ascii="GHEA Grapalat" w:hAnsi="GHEA Grapalat" w:cs="Sylfaen"/>
          <w:sz w:val="24"/>
          <w:lang w:val="hy-AM" w:eastAsia="ru-RU"/>
        </w:rPr>
        <w:t>նախապատրաստում</w:t>
      </w:r>
      <w:r w:rsidRPr="00B05931">
        <w:rPr>
          <w:rFonts w:ascii="GHEA Grapalat" w:hAnsi="GHEA Grapalat"/>
          <w:sz w:val="24"/>
          <w:lang w:val="hy-AM"/>
        </w:rPr>
        <w:t>:</w:t>
      </w:r>
    </w:p>
    <w:p w:rsidR="00036E60" w:rsidRPr="00B05931" w:rsidRDefault="00036E60" w:rsidP="00036E60">
      <w:pPr>
        <w:suppressAutoHyphens/>
        <w:autoSpaceDN w:val="0"/>
        <w:adjustRightInd w:val="0"/>
        <w:spacing w:line="240" w:lineRule="auto"/>
        <w:ind w:left="709" w:right="40" w:hanging="425"/>
        <w:jc w:val="both"/>
        <w:rPr>
          <w:rFonts w:ascii="GHEA Grapalat" w:hAnsi="GHEA Grapalat" w:cs="Sylfaen"/>
          <w:sz w:val="24"/>
          <w:szCs w:val="24"/>
          <w:lang w:val="hy-AM" w:eastAsia="ru-RU"/>
        </w:rPr>
      </w:pPr>
      <w:r>
        <w:rPr>
          <w:rFonts w:ascii="GHEA Grapalat" w:hAnsi="GHEA Grapalat"/>
          <w:b/>
          <w:sz w:val="24"/>
          <w:lang w:val="hy-AM" w:eastAsia="ru-RU"/>
        </w:rPr>
        <w:t>կ</w:t>
      </w:r>
      <w:r>
        <w:rPr>
          <w:rFonts w:ascii="Times New Roman" w:hAnsi="Times New Roman"/>
          <w:b/>
          <w:sz w:val="24"/>
          <w:lang w:val="hy-AM" w:eastAsia="ru-RU"/>
        </w:rPr>
        <w:t xml:space="preserve">․ </w:t>
      </w:r>
      <w:r w:rsidRPr="00B05931">
        <w:rPr>
          <w:rFonts w:ascii="GHEA Grapalat" w:hAnsi="GHEA Grapalat"/>
          <w:b/>
          <w:sz w:val="24"/>
          <w:lang w:val="hy-AM" w:eastAsia="ru-RU"/>
        </w:rPr>
        <w:t>Սահմանային վիճակ՝</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տարրի</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վիճակ</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երբ</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դրա</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հետագա</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շահագործումն</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անթույլատրելի է</w:t>
      </w:r>
      <w:r w:rsidRPr="00B05931">
        <w:rPr>
          <w:rFonts w:ascii="GHEA Grapalat" w:hAnsi="GHEA Grapalat"/>
          <w:sz w:val="24"/>
          <w:lang w:val="hy-AM" w:eastAsia="ru-RU"/>
        </w:rPr>
        <w:t xml:space="preserve"> </w:t>
      </w:r>
      <w:r w:rsidRPr="00B05931">
        <w:rPr>
          <w:rFonts w:ascii="GHEA Grapalat" w:hAnsi="GHEA Grapalat" w:cs="Sylfaen"/>
          <w:sz w:val="24"/>
          <w:lang w:val="hy-AM" w:eastAsia="ru-RU"/>
        </w:rPr>
        <w:t>կամ դրա աշխատունակության վերականգնումն անհնար է կամ տնտեսապես աննպատակահարմար</w:t>
      </w:r>
      <w:r w:rsidRPr="00B05931">
        <w:rPr>
          <w:rFonts w:ascii="GHEA Grapalat" w:hAnsi="GHEA Grapalat"/>
          <w:sz w:val="24"/>
          <w:lang w:val="hy-AM" w:eastAsia="ru-RU"/>
        </w:rPr>
        <w:t>:</w:t>
      </w:r>
    </w:p>
    <w:p w:rsidR="00036E60" w:rsidRPr="00B05931" w:rsidRDefault="00036E60" w:rsidP="00036E60">
      <w:pPr>
        <w:suppressAutoHyphens/>
        <w:autoSpaceDN w:val="0"/>
        <w:adjustRightInd w:val="0"/>
        <w:spacing w:line="240" w:lineRule="auto"/>
        <w:ind w:left="709" w:right="40" w:hanging="425"/>
        <w:jc w:val="both"/>
        <w:rPr>
          <w:rFonts w:ascii="GHEA Grapalat" w:hAnsi="GHEA Grapalat" w:cs="Sylfaen"/>
          <w:sz w:val="24"/>
          <w:szCs w:val="24"/>
          <w:lang w:val="hy-AM" w:eastAsia="ru-RU"/>
        </w:rPr>
      </w:pPr>
      <w:r>
        <w:rPr>
          <w:rFonts w:ascii="GHEA Grapalat" w:hAnsi="GHEA Grapalat"/>
          <w:b/>
          <w:sz w:val="24"/>
          <w:lang w:val="hy-AM" w:eastAsia="ru-RU"/>
        </w:rPr>
        <w:t>հ</w:t>
      </w:r>
      <w:r>
        <w:rPr>
          <w:rFonts w:ascii="Times New Roman" w:hAnsi="Times New Roman"/>
          <w:b/>
          <w:sz w:val="24"/>
          <w:lang w:val="hy-AM" w:eastAsia="ru-RU"/>
        </w:rPr>
        <w:t xml:space="preserve">․ </w:t>
      </w:r>
      <w:r w:rsidRPr="00B05931">
        <w:rPr>
          <w:rFonts w:ascii="GHEA Grapalat" w:hAnsi="GHEA Grapalat"/>
          <w:b/>
          <w:sz w:val="24"/>
          <w:lang w:val="hy-AM" w:eastAsia="ru-RU"/>
        </w:rPr>
        <w:t xml:space="preserve">Շահագործման նախագծային ժամկետի երկարացում՝ </w:t>
      </w:r>
      <w:bookmarkStart w:id="6" w:name="_Hlk142295355"/>
      <w:bookmarkStart w:id="7" w:name="_Hlk142295322"/>
      <w:r w:rsidRPr="00B05931">
        <w:rPr>
          <w:rFonts w:ascii="GHEA Grapalat" w:hAnsi="GHEA Grapalat"/>
          <w:bCs/>
          <w:sz w:val="24"/>
          <w:lang w:val="hy-AM" w:eastAsia="ru-RU"/>
        </w:rPr>
        <w:t>շահագործման լրացուցիչ ժամկետին</w:t>
      </w:r>
      <w:r w:rsidRPr="00B05931">
        <w:rPr>
          <w:rFonts w:ascii="GHEA Grapalat" w:hAnsi="GHEA Grapalat"/>
          <w:b/>
          <w:sz w:val="24"/>
          <w:lang w:val="hy-AM" w:eastAsia="ru-RU"/>
        </w:rPr>
        <w:t xml:space="preserve"> </w:t>
      </w:r>
      <w:r w:rsidRPr="00B05931">
        <w:rPr>
          <w:rFonts w:ascii="GHEA Grapalat" w:hAnsi="GHEA Grapalat"/>
          <w:sz w:val="24"/>
          <w:lang w:val="hy-AM" w:eastAsia="ru-RU"/>
        </w:rPr>
        <w:t xml:space="preserve">էներգաբլոկի </w:t>
      </w:r>
      <w:r w:rsidRPr="00B05931">
        <w:rPr>
          <w:rFonts w:ascii="GHEA Grapalat" w:hAnsi="GHEA Grapalat" w:cs="Sylfaen"/>
          <w:sz w:val="24"/>
          <w:lang w:val="hy-AM" w:eastAsia="ru-RU"/>
        </w:rPr>
        <w:t>նախապատրաստում</w:t>
      </w:r>
      <w:bookmarkEnd w:id="6"/>
      <w:r w:rsidRPr="00B05931">
        <w:rPr>
          <w:rFonts w:ascii="GHEA Grapalat" w:hAnsi="GHEA Grapalat" w:cs="Sylfaen"/>
          <w:sz w:val="24"/>
          <w:lang w:val="hy-AM"/>
        </w:rPr>
        <w:t>:</w:t>
      </w:r>
    </w:p>
    <w:bookmarkEnd w:id="7"/>
    <w:p w:rsidR="00036E60" w:rsidRPr="00B05931" w:rsidRDefault="00036E60" w:rsidP="00036E60">
      <w:pPr>
        <w:suppressAutoHyphens/>
        <w:autoSpaceDN w:val="0"/>
        <w:adjustRightInd w:val="0"/>
        <w:spacing w:line="240" w:lineRule="auto"/>
        <w:ind w:left="709" w:right="40" w:hanging="425"/>
        <w:jc w:val="both"/>
        <w:rPr>
          <w:rFonts w:ascii="GHEA Grapalat" w:hAnsi="GHEA Grapalat" w:cs="Sylfaen"/>
          <w:sz w:val="24"/>
          <w:szCs w:val="24"/>
          <w:lang w:val="hy-AM" w:eastAsia="ru-RU"/>
        </w:rPr>
        <w:sectPr w:rsidR="00036E60" w:rsidRPr="00B05931" w:rsidSect="00FB168A">
          <w:footerReference w:type="default" r:id="rId11"/>
          <w:pgSz w:w="11906" w:h="16838" w:code="9"/>
          <w:pgMar w:top="202" w:right="424" w:bottom="397" w:left="1418" w:header="397" w:footer="0" w:gutter="0"/>
          <w:cols w:space="708"/>
          <w:docGrid w:linePitch="360"/>
        </w:sectPr>
      </w:pPr>
      <w:r>
        <w:rPr>
          <w:rFonts w:ascii="GHEA Grapalat" w:hAnsi="GHEA Grapalat"/>
          <w:b/>
          <w:sz w:val="24"/>
          <w:lang w:val="hy-AM" w:eastAsia="ru-RU"/>
        </w:rPr>
        <w:t>ձ</w:t>
      </w:r>
      <w:r>
        <w:rPr>
          <w:rFonts w:ascii="Times New Roman" w:hAnsi="Times New Roman"/>
          <w:b/>
          <w:sz w:val="24"/>
          <w:lang w:val="hy-AM" w:eastAsia="ru-RU"/>
        </w:rPr>
        <w:t xml:space="preserve">․ </w:t>
      </w:r>
      <w:r w:rsidRPr="00B05931">
        <w:rPr>
          <w:rFonts w:ascii="GHEA Grapalat" w:hAnsi="GHEA Grapalat"/>
          <w:b/>
          <w:sz w:val="24"/>
          <w:lang w:val="hy-AM" w:eastAsia="ru-RU"/>
        </w:rPr>
        <w:t>Տարր՝</w:t>
      </w:r>
      <w:r w:rsidRPr="00B05931">
        <w:rPr>
          <w:rFonts w:ascii="GHEA Grapalat" w:hAnsi="GHEA Grapalat"/>
          <w:sz w:val="24"/>
          <w:lang w:val="hy-AM" w:eastAsia="ru-RU"/>
        </w:rPr>
        <w:t xml:space="preserve"> </w:t>
      </w:r>
      <w:bookmarkStart w:id="8" w:name="_Hlk142294968"/>
      <w:r w:rsidRPr="00B05931">
        <w:rPr>
          <w:rFonts w:ascii="GHEA Grapalat" w:hAnsi="GHEA Grapalat" w:cs="Sylfaen"/>
          <w:sz w:val="24"/>
          <w:lang w:val="hy-AM" w:eastAsia="ru-RU"/>
        </w:rPr>
        <w:t>հուսալիության և անվտանգության վերլուծության ժամանակ դիտարկվող, էներգաբլոկի նախագծում որպես կառուցվածքային միավոր հանդիսացող և ինքնուրույն կամ համակարգի կազմում, սահմանված գործառույթների կատարումն ապահովող սարքավորումներ, չափող սարքեր, խողովակաշարեր, մալուխներ, շինարարական կոնստրուկցիաներ և այլն</w:t>
      </w:r>
      <w:r w:rsidRPr="00B05931">
        <w:rPr>
          <w:rFonts w:ascii="GHEA Grapalat" w:hAnsi="GHEA Grapalat"/>
          <w:sz w:val="24"/>
          <w:lang w:val="hy-AM" w:eastAsia="ru-RU"/>
        </w:rPr>
        <w:t>:</w:t>
      </w:r>
      <w:bookmarkEnd w:id="8"/>
    </w:p>
    <w:p w:rsidR="00036E60" w:rsidRPr="001679BE" w:rsidRDefault="00036E60" w:rsidP="00036E60">
      <w:pPr>
        <w:pStyle w:val="ListParagraph"/>
        <w:numPr>
          <w:ilvl w:val="0"/>
          <w:numId w:val="96"/>
        </w:numPr>
        <w:suppressAutoHyphens/>
        <w:autoSpaceDN w:val="0"/>
        <w:adjustRightInd w:val="0"/>
        <w:spacing w:line="240" w:lineRule="auto"/>
        <w:ind w:left="284" w:right="40" w:firstLine="0"/>
        <w:jc w:val="center"/>
        <w:outlineLvl w:val="1"/>
        <w:rPr>
          <w:rFonts w:ascii="GHEA Grapalat" w:hAnsi="GHEA Grapalat" w:cs="Arial"/>
          <w:b/>
          <w:sz w:val="24"/>
          <w:lang w:val="hy-AM" w:eastAsia="ru-RU"/>
        </w:rPr>
      </w:pPr>
      <w:bookmarkStart w:id="9" w:name="_Toc145521538"/>
      <w:r w:rsidRPr="001679BE">
        <w:rPr>
          <w:rFonts w:ascii="GHEA Grapalat" w:hAnsi="GHEA Grapalat" w:cs="Arial"/>
          <w:b/>
          <w:sz w:val="24"/>
          <w:lang w:val="hy-AM" w:eastAsia="ru-RU"/>
        </w:rPr>
        <w:lastRenderedPageBreak/>
        <w:t>Հապավումներ</w:t>
      </w:r>
      <w:bookmarkEnd w:id="9"/>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7852"/>
      </w:tblGrid>
      <w:tr w:rsidR="00036E60" w:rsidRPr="00D00FCA" w:rsidTr="002465CE">
        <w:trPr>
          <w:trHeight w:val="339"/>
        </w:trPr>
        <w:tc>
          <w:tcPr>
            <w:tcW w:w="2208" w:type="dxa"/>
          </w:tcPr>
          <w:p w:rsidR="00036E60" w:rsidRPr="00D00FCA" w:rsidRDefault="00036E60" w:rsidP="002465CE">
            <w:pPr>
              <w:spacing w:line="240" w:lineRule="auto"/>
              <w:ind w:right="186"/>
              <w:rPr>
                <w:rFonts w:ascii="GHEA Grapalat" w:hAnsi="GHEA Grapalat"/>
                <w:b/>
                <w:sz w:val="24"/>
              </w:rPr>
            </w:pPr>
            <w:r w:rsidRPr="00D00FCA">
              <w:rPr>
                <w:rFonts w:ascii="GHEA Grapalat" w:hAnsi="GHEA Grapalat"/>
                <w:b/>
                <w:sz w:val="24"/>
              </w:rPr>
              <w:t>«ՀԱԷԿ» ՓԲԸ</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w:t>
            </w:r>
            <w:r w:rsidRPr="00D00FCA">
              <w:rPr>
                <w:rFonts w:ascii="GHEA Grapalat" w:hAnsi="GHEA Grapalat" w:cs="Sylfaen"/>
                <w:sz w:val="24"/>
              </w:rPr>
              <w:t>Հ</w:t>
            </w:r>
            <w:r w:rsidRPr="00053A83">
              <w:rPr>
                <w:rFonts w:ascii="GHEA Grapalat" w:hAnsi="GHEA Grapalat" w:cs="Sylfaen"/>
                <w:sz w:val="24"/>
              </w:rPr>
              <w:t xml:space="preserve">այկական ատոմային էլեկտրակայան» </w:t>
            </w:r>
            <w:r w:rsidRPr="00D00FCA">
              <w:rPr>
                <w:rFonts w:ascii="GHEA Grapalat" w:hAnsi="GHEA Grapalat" w:cs="Sylfaen"/>
                <w:sz w:val="24"/>
              </w:rPr>
              <w:t>փակ</w:t>
            </w:r>
            <w:r w:rsidRPr="00053A83">
              <w:rPr>
                <w:rFonts w:ascii="GHEA Grapalat" w:hAnsi="GHEA Grapalat" w:cs="Sylfaen"/>
                <w:sz w:val="24"/>
              </w:rPr>
              <w:t xml:space="preserve"> </w:t>
            </w:r>
            <w:r w:rsidRPr="00D00FCA">
              <w:rPr>
                <w:rFonts w:ascii="GHEA Grapalat" w:hAnsi="GHEA Grapalat" w:cs="Sylfaen"/>
                <w:sz w:val="24"/>
              </w:rPr>
              <w:t>բաժնետիրական</w:t>
            </w:r>
            <w:r w:rsidRPr="00053A83">
              <w:rPr>
                <w:rFonts w:ascii="GHEA Grapalat" w:hAnsi="GHEA Grapalat" w:cs="Sylfaen"/>
                <w:sz w:val="24"/>
              </w:rPr>
              <w:t xml:space="preserve"> </w:t>
            </w:r>
            <w:r w:rsidRPr="00D00FCA">
              <w:rPr>
                <w:rFonts w:ascii="GHEA Grapalat" w:hAnsi="GHEA Grapalat" w:cs="Sylfaen"/>
                <w:sz w:val="24"/>
              </w:rPr>
              <w:t>ընկերություն</w:t>
            </w:r>
          </w:p>
        </w:tc>
      </w:tr>
      <w:tr w:rsidR="00036E60" w:rsidRPr="00FE2C6F" w:rsidTr="002465CE">
        <w:trPr>
          <w:trHeight w:val="380"/>
        </w:trPr>
        <w:tc>
          <w:tcPr>
            <w:tcW w:w="2208" w:type="dxa"/>
          </w:tcPr>
          <w:p w:rsidR="00036E60" w:rsidRPr="00053A83" w:rsidRDefault="00036E60" w:rsidP="002465CE">
            <w:pPr>
              <w:spacing w:line="240" w:lineRule="auto"/>
              <w:ind w:left="306" w:right="186"/>
              <w:rPr>
                <w:rFonts w:ascii="GHEA Grapalat" w:hAnsi="GHEA Grapalat"/>
                <w:b/>
                <w:sz w:val="24"/>
              </w:rPr>
            </w:pPr>
            <w:r w:rsidRPr="00053A83">
              <w:rPr>
                <w:rFonts w:ascii="GHEA Grapalat" w:hAnsi="GHEA Grapalat"/>
                <w:b/>
                <w:sz w:val="24"/>
              </w:rPr>
              <w:t>ԱԲՎ</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 xml:space="preserve">ապարատային բաժնի վահանակ </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053A83">
              <w:rPr>
                <w:rFonts w:ascii="GHEA Grapalat" w:hAnsi="GHEA Grapalat"/>
                <w:b/>
                <w:sz w:val="24"/>
              </w:rPr>
              <w:t>Ա</w:t>
            </w:r>
            <w:r w:rsidRPr="00D00FCA">
              <w:rPr>
                <w:rFonts w:ascii="GHEA Grapalat" w:hAnsi="GHEA Grapalat"/>
                <w:b/>
                <w:sz w:val="24"/>
              </w:rPr>
              <w:t>ԳՎ</w:t>
            </w:r>
            <w:r w:rsidRPr="00053A83">
              <w:rPr>
                <w:rFonts w:ascii="GHEA Grapalat" w:hAnsi="GHEA Grapalat"/>
                <w:b/>
                <w:sz w:val="24"/>
              </w:rPr>
              <w:t>Հ</w:t>
            </w:r>
            <w:r w:rsidRPr="00D00FCA">
              <w:rPr>
                <w:rFonts w:ascii="GHEA Grapalat" w:hAnsi="GHEA Grapalat"/>
                <w:b/>
                <w:sz w:val="24"/>
              </w:rPr>
              <w:t>Հ</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 xml:space="preserve">ակտիվ գոտու վթարային հովացման համակարգ </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ԱԷՄԳ</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Ա</w:t>
            </w:r>
            <w:r w:rsidRPr="00D00FCA">
              <w:rPr>
                <w:rFonts w:ascii="GHEA Grapalat" w:hAnsi="GHEA Grapalat" w:cs="Sylfaen"/>
                <w:sz w:val="24"/>
              </w:rPr>
              <w:t>տոմային</w:t>
            </w:r>
            <w:r w:rsidRPr="00053A83">
              <w:rPr>
                <w:rFonts w:ascii="GHEA Grapalat" w:hAnsi="GHEA Grapalat" w:cs="Sylfaen"/>
                <w:sz w:val="24"/>
              </w:rPr>
              <w:t xml:space="preserve"> </w:t>
            </w:r>
            <w:r w:rsidRPr="00D00FCA">
              <w:rPr>
                <w:rFonts w:ascii="GHEA Grapalat" w:hAnsi="GHEA Grapalat" w:cs="Sylfaen"/>
                <w:sz w:val="24"/>
              </w:rPr>
              <w:t>էներգիայի</w:t>
            </w:r>
            <w:r w:rsidRPr="00053A83">
              <w:rPr>
                <w:rFonts w:ascii="GHEA Grapalat" w:hAnsi="GHEA Grapalat" w:cs="Sylfaen"/>
                <w:sz w:val="24"/>
              </w:rPr>
              <w:t xml:space="preserve"> </w:t>
            </w:r>
            <w:r w:rsidRPr="00D00FCA">
              <w:rPr>
                <w:rFonts w:ascii="GHEA Grapalat" w:hAnsi="GHEA Grapalat" w:cs="Sylfaen"/>
                <w:sz w:val="24"/>
              </w:rPr>
              <w:t>միջազգային</w:t>
            </w:r>
            <w:r w:rsidRPr="00053A83">
              <w:rPr>
                <w:rFonts w:ascii="GHEA Grapalat" w:hAnsi="GHEA Grapalat" w:cs="Sylfaen"/>
                <w:sz w:val="24"/>
              </w:rPr>
              <w:t xml:space="preserve"> </w:t>
            </w:r>
            <w:r w:rsidRPr="00D00FCA">
              <w:rPr>
                <w:rFonts w:ascii="GHEA Grapalat" w:hAnsi="GHEA Grapalat" w:cs="Sylfaen"/>
                <w:sz w:val="24"/>
              </w:rPr>
              <w:t>գործակալություն</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ԱԿՀ</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ա</w:t>
            </w:r>
            <w:r w:rsidRPr="00D00FCA">
              <w:rPr>
                <w:rFonts w:ascii="GHEA Grapalat" w:hAnsi="GHEA Grapalat" w:cs="Sylfaen"/>
                <w:sz w:val="24"/>
              </w:rPr>
              <w:t>նվտանգության</w:t>
            </w:r>
            <w:r w:rsidRPr="00053A83">
              <w:rPr>
                <w:rFonts w:ascii="GHEA Grapalat" w:hAnsi="GHEA Grapalat" w:cs="Sylfaen"/>
                <w:sz w:val="24"/>
              </w:rPr>
              <w:t xml:space="preserve"> </w:t>
            </w:r>
            <w:r w:rsidRPr="00D00FCA">
              <w:rPr>
                <w:rFonts w:ascii="GHEA Grapalat" w:hAnsi="GHEA Grapalat" w:cs="Sylfaen"/>
                <w:sz w:val="24"/>
              </w:rPr>
              <w:t>համար</w:t>
            </w:r>
            <w:r w:rsidRPr="00053A83">
              <w:rPr>
                <w:rFonts w:ascii="GHEA Grapalat" w:hAnsi="GHEA Grapalat" w:cs="Sylfaen"/>
                <w:sz w:val="24"/>
              </w:rPr>
              <w:t xml:space="preserve"> </w:t>
            </w:r>
            <w:r w:rsidRPr="00D00FCA">
              <w:rPr>
                <w:rFonts w:ascii="GHEA Grapalat" w:hAnsi="GHEA Grapalat" w:cs="Sylfaen"/>
                <w:sz w:val="24"/>
              </w:rPr>
              <w:t>կարևոր</w:t>
            </w:r>
            <w:r w:rsidRPr="00053A83">
              <w:rPr>
                <w:rFonts w:ascii="GHEA Grapalat" w:hAnsi="GHEA Grapalat" w:cs="Sylfaen"/>
                <w:sz w:val="24"/>
              </w:rPr>
              <w:t xml:space="preserve"> </w:t>
            </w:r>
            <w:r w:rsidRPr="00D00FCA">
              <w:rPr>
                <w:rFonts w:ascii="GHEA Grapalat" w:hAnsi="GHEA Grapalat" w:cs="Sylfaen"/>
                <w:sz w:val="24"/>
              </w:rPr>
              <w:t>համակարգ</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ԱՀ</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անվտանգության համակարգ</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053A83">
              <w:rPr>
                <w:rFonts w:ascii="GHEA Grapalat" w:hAnsi="GHEA Grapalat"/>
                <w:b/>
                <w:sz w:val="24"/>
              </w:rPr>
              <w:t>Ա</w:t>
            </w:r>
            <w:r w:rsidRPr="00D00FCA">
              <w:rPr>
                <w:rFonts w:ascii="GHEA Grapalat" w:hAnsi="GHEA Grapalat"/>
                <w:b/>
                <w:sz w:val="24"/>
              </w:rPr>
              <w:t>ՄՎ</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 xml:space="preserve">աշխատած </w:t>
            </w:r>
            <w:r w:rsidRPr="00D00FCA">
              <w:rPr>
                <w:rFonts w:ascii="GHEA Grapalat" w:hAnsi="GHEA Grapalat" w:cs="Sylfaen"/>
                <w:sz w:val="24"/>
              </w:rPr>
              <w:t>միջուկային</w:t>
            </w:r>
            <w:r w:rsidRPr="00053A83">
              <w:rPr>
                <w:rFonts w:ascii="GHEA Grapalat" w:hAnsi="GHEA Grapalat" w:cs="Sylfaen"/>
                <w:sz w:val="24"/>
              </w:rPr>
              <w:t xml:space="preserve"> </w:t>
            </w:r>
            <w:r w:rsidRPr="00D00FCA">
              <w:rPr>
                <w:rFonts w:ascii="GHEA Grapalat" w:hAnsi="GHEA Grapalat" w:cs="Sylfaen"/>
                <w:sz w:val="24"/>
              </w:rPr>
              <w:t>վառելիք</w:t>
            </w:r>
          </w:p>
        </w:tc>
      </w:tr>
      <w:tr w:rsidR="00036E60" w:rsidRPr="00D00FCA" w:rsidTr="002465CE">
        <w:trPr>
          <w:trHeight w:val="380"/>
        </w:trPr>
        <w:tc>
          <w:tcPr>
            <w:tcW w:w="2208" w:type="dxa"/>
            <w:shd w:val="clear" w:color="auto" w:fill="auto"/>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ԱՊԴ</w:t>
            </w:r>
          </w:p>
        </w:tc>
        <w:tc>
          <w:tcPr>
            <w:tcW w:w="7852" w:type="dxa"/>
            <w:shd w:val="clear" w:color="auto" w:fill="auto"/>
          </w:tcPr>
          <w:p w:rsidR="00036E60" w:rsidRPr="00053A83" w:rsidRDefault="00036E60" w:rsidP="002465CE">
            <w:pPr>
              <w:spacing w:line="240" w:lineRule="auto"/>
              <w:ind w:right="186"/>
              <w:rPr>
                <w:rFonts w:ascii="GHEA Grapalat" w:hAnsi="GHEA Grapalat" w:cs="Sylfaen"/>
                <w:sz w:val="24"/>
              </w:rPr>
            </w:pPr>
            <w:r w:rsidRPr="00D00FCA">
              <w:rPr>
                <w:rFonts w:ascii="GHEA Grapalat" w:hAnsi="GHEA Grapalat" w:cs="Sylfaen"/>
                <w:sz w:val="24"/>
              </w:rPr>
              <w:t>անվտանգության</w:t>
            </w:r>
            <w:r w:rsidRPr="00053A83">
              <w:rPr>
                <w:rFonts w:ascii="GHEA Grapalat" w:hAnsi="GHEA Grapalat" w:cs="Sylfaen"/>
                <w:sz w:val="24"/>
              </w:rPr>
              <w:t xml:space="preserve"> </w:t>
            </w:r>
            <w:r w:rsidRPr="00D00FCA">
              <w:rPr>
                <w:rFonts w:ascii="GHEA Grapalat" w:hAnsi="GHEA Grapalat" w:cs="Sylfaen"/>
                <w:sz w:val="24"/>
              </w:rPr>
              <w:t>պարբերական</w:t>
            </w:r>
            <w:r w:rsidRPr="00053A83">
              <w:rPr>
                <w:rFonts w:ascii="GHEA Grapalat" w:hAnsi="GHEA Grapalat" w:cs="Sylfaen"/>
                <w:sz w:val="24"/>
              </w:rPr>
              <w:t xml:space="preserve"> </w:t>
            </w:r>
            <w:r w:rsidRPr="00D00FCA">
              <w:rPr>
                <w:rFonts w:ascii="GHEA Grapalat" w:hAnsi="GHEA Grapalat" w:cs="Sylfaen"/>
                <w:sz w:val="24"/>
              </w:rPr>
              <w:t>դիտարկում</w:t>
            </w:r>
          </w:p>
        </w:tc>
      </w:tr>
      <w:tr w:rsidR="00036E60" w:rsidRPr="00D00FCA" w:rsidTr="002465CE">
        <w:trPr>
          <w:trHeight w:val="339"/>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ԲԿՎ</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 xml:space="preserve">բլոկի կառավարման վահանակ </w:t>
            </w:r>
          </w:p>
        </w:tc>
      </w:tr>
      <w:tr w:rsidR="00036E60" w:rsidRPr="00FE2C6F" w:rsidTr="002465CE">
        <w:trPr>
          <w:trHeight w:val="339"/>
        </w:trPr>
        <w:tc>
          <w:tcPr>
            <w:tcW w:w="2208" w:type="dxa"/>
          </w:tcPr>
          <w:p w:rsidR="00036E60" w:rsidRPr="00053A83" w:rsidRDefault="00036E60" w:rsidP="002465CE">
            <w:pPr>
              <w:spacing w:line="240" w:lineRule="auto"/>
              <w:ind w:left="306" w:right="186"/>
              <w:rPr>
                <w:rFonts w:ascii="GHEA Grapalat" w:hAnsi="GHEA Grapalat"/>
                <w:b/>
                <w:sz w:val="24"/>
              </w:rPr>
            </w:pPr>
            <w:r w:rsidRPr="00053A83">
              <w:rPr>
                <w:rFonts w:ascii="GHEA Grapalat" w:hAnsi="GHEA Grapalat"/>
                <w:b/>
                <w:sz w:val="24"/>
              </w:rPr>
              <w:t>ԲԿՎ</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 xml:space="preserve">բլոկի կառավարման վահանակ </w:t>
            </w:r>
          </w:p>
        </w:tc>
      </w:tr>
      <w:tr w:rsidR="00036E60" w:rsidRPr="00FE2C6F" w:rsidTr="002465CE">
        <w:trPr>
          <w:trHeight w:val="380"/>
        </w:trPr>
        <w:tc>
          <w:tcPr>
            <w:tcW w:w="2208" w:type="dxa"/>
          </w:tcPr>
          <w:p w:rsidR="00036E60" w:rsidRPr="00053A83" w:rsidRDefault="00036E60" w:rsidP="002465CE">
            <w:pPr>
              <w:spacing w:after="0" w:line="240" w:lineRule="auto"/>
              <w:ind w:left="306" w:right="186"/>
              <w:rPr>
                <w:rFonts w:ascii="GHEA Grapalat" w:hAnsi="GHEA Grapalat"/>
                <w:b/>
                <w:sz w:val="24"/>
              </w:rPr>
            </w:pPr>
            <w:r w:rsidRPr="00053A83">
              <w:rPr>
                <w:rFonts w:ascii="GHEA Grapalat" w:hAnsi="GHEA Grapalat"/>
                <w:b/>
                <w:sz w:val="24"/>
              </w:rPr>
              <w:t>ԳՇԽ</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գլխավոր շրջանառու խողովակ</w:t>
            </w:r>
          </w:p>
        </w:tc>
      </w:tr>
      <w:tr w:rsidR="00036E60" w:rsidRPr="00D00FCA" w:rsidTr="002465CE">
        <w:trPr>
          <w:trHeight w:val="339"/>
        </w:trPr>
        <w:tc>
          <w:tcPr>
            <w:tcW w:w="2208" w:type="dxa"/>
          </w:tcPr>
          <w:p w:rsidR="00036E60" w:rsidRPr="00D00FCA" w:rsidRDefault="00036E60" w:rsidP="002465CE">
            <w:pPr>
              <w:spacing w:line="240" w:lineRule="auto"/>
              <w:ind w:left="306" w:right="186"/>
              <w:rPr>
                <w:rFonts w:ascii="GHEA Grapalat" w:hAnsi="GHEA Grapalat"/>
                <w:b/>
                <w:sz w:val="24"/>
              </w:rPr>
            </w:pPr>
            <w:r w:rsidRPr="00053A83">
              <w:rPr>
                <w:rFonts w:ascii="GHEA Grapalat" w:hAnsi="GHEA Grapalat"/>
                <w:b/>
                <w:sz w:val="24"/>
              </w:rPr>
              <w:t>Գ</w:t>
            </w:r>
            <w:r w:rsidRPr="00D00FCA">
              <w:rPr>
                <w:rFonts w:ascii="GHEA Grapalat" w:hAnsi="GHEA Grapalat"/>
                <w:b/>
                <w:sz w:val="24"/>
              </w:rPr>
              <w:t>ՇՊ</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 xml:space="preserve">գլխավոր  շրջանառու պոմպ </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ԿՀ</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կ</w:t>
            </w:r>
            <w:r w:rsidRPr="00D00FCA">
              <w:rPr>
                <w:rFonts w:ascii="GHEA Grapalat" w:hAnsi="GHEA Grapalat" w:cs="Sylfaen"/>
                <w:sz w:val="24"/>
              </w:rPr>
              <w:t>այան</w:t>
            </w:r>
            <w:r w:rsidRPr="00053A83">
              <w:rPr>
                <w:rFonts w:ascii="GHEA Grapalat" w:hAnsi="GHEA Grapalat" w:cs="Sylfaen"/>
                <w:sz w:val="24"/>
              </w:rPr>
              <w:t>ային</w:t>
            </w:r>
            <w:r w:rsidRPr="00D00FCA">
              <w:rPr>
                <w:rFonts w:ascii="GHEA Grapalat" w:hAnsi="GHEA Grapalat" w:cs="Sylfaen"/>
                <w:sz w:val="24"/>
              </w:rPr>
              <w:t xml:space="preserve"> հանձնաժողով</w:t>
            </w:r>
          </w:p>
        </w:tc>
      </w:tr>
      <w:tr w:rsidR="00036E60" w:rsidRPr="001679BE" w:rsidTr="002465CE">
        <w:trPr>
          <w:trHeight w:val="339"/>
        </w:trPr>
        <w:tc>
          <w:tcPr>
            <w:tcW w:w="2208" w:type="dxa"/>
          </w:tcPr>
          <w:p w:rsidR="00036E60" w:rsidRPr="00053A83" w:rsidRDefault="00036E60" w:rsidP="002465CE">
            <w:pPr>
              <w:spacing w:line="240" w:lineRule="auto"/>
              <w:ind w:left="306" w:right="186"/>
              <w:rPr>
                <w:rFonts w:ascii="GHEA Grapalat" w:hAnsi="GHEA Grapalat"/>
                <w:b/>
                <w:sz w:val="24"/>
              </w:rPr>
            </w:pPr>
            <w:r w:rsidRPr="00053A83">
              <w:rPr>
                <w:rFonts w:ascii="GHEA Grapalat" w:hAnsi="GHEA Grapalat"/>
                <w:b/>
                <w:sz w:val="24"/>
              </w:rPr>
              <w:t>ՀԱԷԿ</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 xml:space="preserve">Հայկական ատոմային էլեկտրակայան </w:t>
            </w:r>
          </w:p>
        </w:tc>
      </w:tr>
      <w:tr w:rsidR="00036E60" w:rsidRPr="00053A83" w:rsidTr="002465CE">
        <w:trPr>
          <w:trHeight w:val="380"/>
        </w:trPr>
        <w:tc>
          <w:tcPr>
            <w:tcW w:w="2208" w:type="dxa"/>
          </w:tcPr>
          <w:p w:rsidR="00036E60" w:rsidRPr="00053A83" w:rsidRDefault="00036E60" w:rsidP="002465CE">
            <w:pPr>
              <w:spacing w:after="0" w:line="240" w:lineRule="auto"/>
              <w:ind w:left="306" w:right="186"/>
              <w:rPr>
                <w:rFonts w:ascii="GHEA Grapalat" w:hAnsi="GHEA Grapalat"/>
                <w:b/>
                <w:sz w:val="24"/>
              </w:rPr>
            </w:pPr>
            <w:r w:rsidRPr="00053A83">
              <w:rPr>
                <w:rFonts w:ascii="GHEA Grapalat" w:hAnsi="GHEA Grapalat"/>
                <w:b/>
                <w:sz w:val="24"/>
              </w:rPr>
              <w:t xml:space="preserve">ՀԱԷԿ-ի </w:t>
            </w:r>
          </w:p>
          <w:p w:rsidR="00036E60" w:rsidRPr="00053A83" w:rsidRDefault="00036E60" w:rsidP="002465CE">
            <w:pPr>
              <w:spacing w:after="0" w:line="240" w:lineRule="auto"/>
              <w:ind w:left="306" w:right="186"/>
              <w:rPr>
                <w:rFonts w:ascii="GHEA Grapalat" w:hAnsi="GHEA Grapalat"/>
                <w:b/>
                <w:sz w:val="24"/>
              </w:rPr>
            </w:pPr>
            <w:r w:rsidRPr="00053A83">
              <w:rPr>
                <w:rFonts w:ascii="GHEA Grapalat" w:hAnsi="GHEA Grapalat"/>
                <w:b/>
                <w:sz w:val="24"/>
              </w:rPr>
              <w:t>ԳՏ ԱՏ</w:t>
            </w:r>
          </w:p>
        </w:tc>
        <w:tc>
          <w:tcPr>
            <w:tcW w:w="7852" w:type="dxa"/>
          </w:tcPr>
          <w:p w:rsidR="00036E60" w:rsidRPr="00053A83" w:rsidRDefault="00036E60" w:rsidP="002465CE">
            <w:pPr>
              <w:spacing w:after="0" w:line="240" w:lineRule="auto"/>
              <w:ind w:right="186"/>
              <w:rPr>
                <w:rFonts w:ascii="GHEA Grapalat" w:hAnsi="GHEA Grapalat" w:cs="Sylfaen"/>
                <w:sz w:val="24"/>
              </w:rPr>
            </w:pPr>
            <w:r w:rsidRPr="00053A83">
              <w:rPr>
                <w:rFonts w:ascii="GHEA Grapalat" w:hAnsi="GHEA Grapalat" w:cs="Sylfaen"/>
                <w:sz w:val="24"/>
              </w:rPr>
              <w:t>Հայկական ատոմային էլեկտրակայանի գլխավոր տնօրենի առաջին տեղակալ</w:t>
            </w:r>
          </w:p>
        </w:tc>
      </w:tr>
      <w:tr w:rsidR="00036E60" w:rsidRPr="00053A83" w:rsidTr="002465CE">
        <w:trPr>
          <w:trHeight w:val="380"/>
        </w:trPr>
        <w:tc>
          <w:tcPr>
            <w:tcW w:w="2208" w:type="dxa"/>
          </w:tcPr>
          <w:p w:rsidR="00036E60" w:rsidRPr="00053A83" w:rsidRDefault="00036E60" w:rsidP="002465CE">
            <w:pPr>
              <w:spacing w:line="240" w:lineRule="auto"/>
              <w:ind w:left="306" w:right="186"/>
              <w:rPr>
                <w:rFonts w:ascii="GHEA Grapalat" w:hAnsi="GHEA Grapalat"/>
                <w:b/>
                <w:sz w:val="24"/>
              </w:rPr>
            </w:pPr>
            <w:r w:rsidRPr="00053A83">
              <w:rPr>
                <w:rFonts w:ascii="GHEA Grapalat" w:hAnsi="GHEA Grapalat"/>
                <w:b/>
                <w:sz w:val="24"/>
              </w:rPr>
              <w:t>ՀԱԷԿ-ի ԳՃ</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Հայկական ատոմային էլեկտրակայանի գլխավոր ճարտարագետ</w:t>
            </w:r>
          </w:p>
        </w:tc>
      </w:tr>
      <w:tr w:rsidR="00036E60" w:rsidRPr="001679BE" w:rsidTr="002465CE">
        <w:trPr>
          <w:trHeight w:val="339"/>
        </w:trPr>
        <w:tc>
          <w:tcPr>
            <w:tcW w:w="2208" w:type="dxa"/>
          </w:tcPr>
          <w:p w:rsidR="00036E60" w:rsidRPr="00053A83" w:rsidRDefault="00036E60" w:rsidP="002465CE">
            <w:pPr>
              <w:spacing w:line="240" w:lineRule="auto"/>
              <w:ind w:left="306" w:right="186"/>
              <w:rPr>
                <w:rFonts w:ascii="GHEA Grapalat" w:hAnsi="GHEA Grapalat"/>
                <w:b/>
                <w:sz w:val="24"/>
              </w:rPr>
            </w:pPr>
            <w:r w:rsidRPr="00053A83">
              <w:rPr>
                <w:rFonts w:ascii="GHEA Grapalat" w:hAnsi="GHEA Grapalat"/>
                <w:b/>
                <w:sz w:val="24"/>
              </w:rPr>
              <w:t>ՀԱԿ</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հզորության ավտոմատ կարգավորիչ</w:t>
            </w:r>
          </w:p>
        </w:tc>
      </w:tr>
      <w:tr w:rsidR="00036E60" w:rsidRPr="00D00FCA" w:rsidTr="002465CE">
        <w:trPr>
          <w:trHeight w:val="380"/>
        </w:trPr>
        <w:tc>
          <w:tcPr>
            <w:tcW w:w="2208" w:type="dxa"/>
          </w:tcPr>
          <w:p w:rsidR="00036E60" w:rsidRPr="00053A83" w:rsidRDefault="00036E60" w:rsidP="002465CE">
            <w:pPr>
              <w:spacing w:line="240" w:lineRule="auto"/>
              <w:ind w:left="306" w:right="186"/>
              <w:rPr>
                <w:rFonts w:ascii="GHEA Grapalat" w:hAnsi="GHEA Grapalat"/>
                <w:b/>
                <w:sz w:val="24"/>
              </w:rPr>
            </w:pPr>
            <w:r w:rsidRPr="00053A83">
              <w:rPr>
                <w:rFonts w:ascii="GHEA Grapalat" w:hAnsi="GHEA Grapalat"/>
                <w:b/>
                <w:sz w:val="24"/>
              </w:rPr>
              <w:t>ՀԾԿՀ</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Հանրային ծառայությունները կարգավորող հանձնաժողով</w:t>
            </w:r>
          </w:p>
        </w:tc>
      </w:tr>
      <w:tr w:rsidR="00036E60" w:rsidRPr="00D00FCA" w:rsidTr="002465CE">
        <w:trPr>
          <w:trHeight w:val="380"/>
        </w:trPr>
        <w:tc>
          <w:tcPr>
            <w:tcW w:w="2208" w:type="dxa"/>
            <w:shd w:val="clear" w:color="auto" w:fill="auto"/>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ՀԿԲ</w:t>
            </w:r>
          </w:p>
        </w:tc>
        <w:tc>
          <w:tcPr>
            <w:tcW w:w="7852" w:type="dxa"/>
            <w:shd w:val="clear" w:color="auto" w:fill="auto"/>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հ</w:t>
            </w:r>
            <w:r w:rsidRPr="00D00FCA">
              <w:rPr>
                <w:rFonts w:ascii="GHEA Grapalat" w:hAnsi="GHEA Grapalat" w:cs="Sylfaen"/>
                <w:sz w:val="24"/>
              </w:rPr>
              <w:t>ամակարգեր</w:t>
            </w:r>
            <w:r w:rsidRPr="00053A83">
              <w:rPr>
                <w:rFonts w:ascii="GHEA Grapalat" w:hAnsi="GHEA Grapalat" w:cs="Sylfaen"/>
                <w:sz w:val="24"/>
              </w:rPr>
              <w:t>, կառուցատարրեր,</w:t>
            </w:r>
            <w:r w:rsidRPr="00D00FCA">
              <w:rPr>
                <w:rFonts w:ascii="GHEA Grapalat" w:hAnsi="GHEA Grapalat" w:cs="Sylfaen"/>
                <w:sz w:val="24"/>
              </w:rPr>
              <w:t xml:space="preserve"> բաղադր</w:t>
            </w:r>
            <w:r w:rsidRPr="00053A83">
              <w:rPr>
                <w:rFonts w:ascii="GHEA Grapalat" w:hAnsi="GHEA Grapalat" w:cs="Sylfaen"/>
                <w:sz w:val="24"/>
              </w:rPr>
              <w:t>ամասեր</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br w:type="page"/>
            </w:r>
            <w:r w:rsidRPr="00D00FCA">
              <w:rPr>
                <w:rFonts w:ascii="GHEA Grapalat" w:hAnsi="GHEA Grapalat"/>
                <w:b/>
                <w:sz w:val="24"/>
              </w:rPr>
              <w:br w:type="page"/>
              <w:t>ՀՀ</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Հայաստանի Հանրապետություն</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 xml:space="preserve">ՀՀ ՄԱԿ </w:t>
            </w:r>
            <w:r w:rsidRPr="00053A83">
              <w:rPr>
                <w:rFonts w:ascii="GHEA Grapalat" w:hAnsi="GHEA Grapalat"/>
                <w:b/>
                <w:sz w:val="24"/>
              </w:rPr>
              <w:t>Կ</w:t>
            </w:r>
            <w:r w:rsidRPr="00D00FCA">
              <w:rPr>
                <w:rFonts w:ascii="GHEA Grapalat" w:hAnsi="GHEA Grapalat"/>
                <w:b/>
                <w:sz w:val="24"/>
              </w:rPr>
              <w:t>ոմիտե</w:t>
            </w:r>
          </w:p>
        </w:tc>
        <w:tc>
          <w:tcPr>
            <w:tcW w:w="7852" w:type="dxa"/>
          </w:tcPr>
          <w:p w:rsidR="00036E60" w:rsidRPr="00053A83" w:rsidRDefault="00036E60" w:rsidP="002465CE">
            <w:pPr>
              <w:spacing w:line="240" w:lineRule="auto"/>
              <w:ind w:right="186"/>
              <w:rPr>
                <w:rFonts w:ascii="GHEA Grapalat" w:hAnsi="GHEA Grapalat" w:cs="Sylfaen"/>
                <w:sz w:val="24"/>
              </w:rPr>
            </w:pPr>
            <w:r w:rsidRPr="00D00FCA">
              <w:rPr>
                <w:rFonts w:ascii="GHEA Grapalat" w:hAnsi="GHEA Grapalat" w:cs="Sylfaen"/>
                <w:sz w:val="24"/>
              </w:rPr>
              <w:t>Հ</w:t>
            </w:r>
            <w:r w:rsidRPr="00053A83">
              <w:rPr>
                <w:rFonts w:ascii="GHEA Grapalat" w:hAnsi="GHEA Grapalat" w:cs="Sylfaen"/>
                <w:sz w:val="24"/>
              </w:rPr>
              <w:t>այաստանի Հանրապետության Միջուկային անվտանգության կարգավորման կոմիտե</w:t>
            </w:r>
          </w:p>
        </w:tc>
      </w:tr>
      <w:tr w:rsidR="00036E60" w:rsidRPr="00D00FCA" w:rsidTr="002465CE">
        <w:trPr>
          <w:trHeight w:val="380"/>
        </w:trPr>
        <w:tc>
          <w:tcPr>
            <w:tcW w:w="2208" w:type="dxa"/>
            <w:shd w:val="clear" w:color="auto" w:fill="auto"/>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ՀՍՀ</w:t>
            </w:r>
          </w:p>
        </w:tc>
        <w:tc>
          <w:tcPr>
            <w:tcW w:w="7852" w:type="dxa"/>
            <w:shd w:val="clear" w:color="auto" w:fill="auto"/>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 xml:space="preserve">հուսալի սնուցման համակարգ </w:t>
            </w:r>
          </w:p>
        </w:tc>
      </w:tr>
      <w:tr w:rsidR="00036E60" w:rsidRPr="00FE2C6F" w:rsidTr="002465CE">
        <w:trPr>
          <w:trHeight w:val="380"/>
        </w:trPr>
        <w:tc>
          <w:tcPr>
            <w:tcW w:w="2208" w:type="dxa"/>
          </w:tcPr>
          <w:p w:rsidR="00036E60" w:rsidRPr="00053A83" w:rsidRDefault="00036E60" w:rsidP="002465CE">
            <w:pPr>
              <w:spacing w:line="240" w:lineRule="auto"/>
              <w:ind w:left="306" w:right="186"/>
              <w:rPr>
                <w:rFonts w:ascii="GHEA Grapalat" w:hAnsi="GHEA Grapalat"/>
                <w:b/>
                <w:sz w:val="24"/>
              </w:rPr>
            </w:pPr>
            <w:r w:rsidRPr="00053A83">
              <w:rPr>
                <w:rFonts w:ascii="GHEA Grapalat" w:hAnsi="GHEA Grapalat"/>
                <w:b/>
                <w:sz w:val="24"/>
              </w:rPr>
              <w:t>ՄՌՎ</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 xml:space="preserve">միջանկյալ ռելեների վահանակ </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ՄՎ</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միջուկային վառելիք</w:t>
            </w:r>
          </w:p>
        </w:tc>
      </w:tr>
      <w:tr w:rsidR="00036E60" w:rsidRPr="001679BE" w:rsidTr="002465CE">
        <w:trPr>
          <w:trHeight w:val="339"/>
        </w:trPr>
        <w:tc>
          <w:tcPr>
            <w:tcW w:w="2208" w:type="dxa"/>
          </w:tcPr>
          <w:p w:rsidR="00036E60" w:rsidRPr="00053A83" w:rsidRDefault="00036E60" w:rsidP="002465CE">
            <w:pPr>
              <w:spacing w:line="240" w:lineRule="auto"/>
              <w:ind w:left="306" w:right="186"/>
              <w:rPr>
                <w:rFonts w:ascii="GHEA Grapalat" w:hAnsi="GHEA Grapalat"/>
                <w:b/>
                <w:sz w:val="24"/>
              </w:rPr>
            </w:pPr>
            <w:r w:rsidRPr="00053A83">
              <w:rPr>
                <w:rFonts w:ascii="GHEA Grapalat" w:hAnsi="GHEA Grapalat"/>
                <w:b/>
                <w:sz w:val="24"/>
              </w:rPr>
              <w:lastRenderedPageBreak/>
              <w:t>ՆՀՀՍ</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նեյտրոնային հոսքի հսկման սարքավորում</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ՆՌՏՎՀ</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ն</w:t>
            </w:r>
            <w:r w:rsidRPr="00D00FCA">
              <w:rPr>
                <w:rFonts w:ascii="GHEA Grapalat" w:hAnsi="GHEA Grapalat" w:cs="Sylfaen"/>
                <w:sz w:val="24"/>
              </w:rPr>
              <w:t>երռեակտորային</w:t>
            </w:r>
            <w:r w:rsidRPr="00053A83">
              <w:rPr>
                <w:rFonts w:ascii="GHEA Grapalat" w:hAnsi="GHEA Grapalat" w:cs="Sylfaen"/>
                <w:sz w:val="24"/>
              </w:rPr>
              <w:t xml:space="preserve"> </w:t>
            </w:r>
            <w:r w:rsidRPr="00D00FCA">
              <w:rPr>
                <w:rFonts w:ascii="GHEA Grapalat" w:hAnsi="GHEA Grapalat" w:cs="Sylfaen"/>
                <w:sz w:val="24"/>
              </w:rPr>
              <w:t>տեխնոլոգիական</w:t>
            </w:r>
            <w:r w:rsidRPr="00053A83">
              <w:rPr>
                <w:rFonts w:ascii="GHEA Grapalat" w:hAnsi="GHEA Grapalat" w:cs="Sylfaen"/>
                <w:sz w:val="24"/>
              </w:rPr>
              <w:t xml:space="preserve"> վերա</w:t>
            </w:r>
            <w:r w:rsidRPr="00D00FCA">
              <w:rPr>
                <w:rFonts w:ascii="GHEA Grapalat" w:hAnsi="GHEA Grapalat" w:cs="Sylfaen"/>
                <w:sz w:val="24"/>
              </w:rPr>
              <w:t>հսկ</w:t>
            </w:r>
            <w:r w:rsidRPr="00053A83">
              <w:rPr>
                <w:rFonts w:ascii="GHEA Grapalat" w:hAnsi="GHEA Grapalat" w:cs="Sylfaen"/>
                <w:sz w:val="24"/>
              </w:rPr>
              <w:t xml:space="preserve">ման </w:t>
            </w:r>
            <w:r w:rsidRPr="00D00FCA">
              <w:rPr>
                <w:rFonts w:ascii="GHEA Grapalat" w:hAnsi="GHEA Grapalat" w:cs="Sylfaen"/>
                <w:sz w:val="24"/>
              </w:rPr>
              <w:t>համակարգ</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ՆՏՓ</w:t>
            </w:r>
          </w:p>
        </w:tc>
        <w:tc>
          <w:tcPr>
            <w:tcW w:w="7852" w:type="dxa"/>
          </w:tcPr>
          <w:p w:rsidR="00036E60" w:rsidRPr="00053A83" w:rsidRDefault="00036E60" w:rsidP="002465CE">
            <w:pPr>
              <w:spacing w:line="240" w:lineRule="auto"/>
              <w:ind w:right="186"/>
              <w:rPr>
                <w:rFonts w:ascii="GHEA Grapalat" w:hAnsi="GHEA Grapalat" w:cs="Sylfaen"/>
                <w:sz w:val="24"/>
              </w:rPr>
            </w:pPr>
            <w:r w:rsidRPr="00D00FCA">
              <w:rPr>
                <w:rFonts w:ascii="GHEA Grapalat" w:hAnsi="GHEA Grapalat" w:cs="Sylfaen"/>
                <w:sz w:val="24"/>
              </w:rPr>
              <w:t>նորմատիվ-տեխնիկական</w:t>
            </w:r>
            <w:r w:rsidRPr="00053A83">
              <w:rPr>
                <w:rFonts w:ascii="GHEA Grapalat" w:hAnsi="GHEA Grapalat" w:cs="Sylfaen"/>
                <w:sz w:val="24"/>
              </w:rPr>
              <w:t xml:space="preserve"> </w:t>
            </w:r>
            <w:r w:rsidRPr="00D00FCA">
              <w:rPr>
                <w:rFonts w:ascii="GHEA Grapalat" w:hAnsi="GHEA Grapalat" w:cs="Sylfaen"/>
                <w:sz w:val="24"/>
              </w:rPr>
              <w:t>փաստաթղթեր</w:t>
            </w:r>
          </w:p>
        </w:tc>
      </w:tr>
      <w:tr w:rsidR="00036E60" w:rsidRPr="00FE2C6F" w:rsidTr="002465CE">
        <w:trPr>
          <w:trHeight w:val="380"/>
        </w:trPr>
        <w:tc>
          <w:tcPr>
            <w:tcW w:w="2208" w:type="dxa"/>
          </w:tcPr>
          <w:p w:rsidR="00036E60" w:rsidRPr="00053A83" w:rsidRDefault="00036E60" w:rsidP="002465CE">
            <w:pPr>
              <w:spacing w:after="0" w:line="240" w:lineRule="auto"/>
              <w:ind w:left="306" w:right="186"/>
              <w:rPr>
                <w:rFonts w:ascii="GHEA Grapalat" w:hAnsi="GHEA Grapalat"/>
                <w:b/>
                <w:sz w:val="24"/>
              </w:rPr>
            </w:pPr>
            <w:r w:rsidRPr="00053A83">
              <w:rPr>
                <w:rFonts w:ascii="GHEA Grapalat" w:hAnsi="GHEA Grapalat"/>
                <w:b/>
                <w:sz w:val="24"/>
              </w:rPr>
              <w:t>ՇԳ ՍԴՊ</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շոգեգեներատորների սնուցման դիզելային պոմպ</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ՇԺԵ</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 xml:space="preserve">շահագործման ժամկետի երկարացում </w:t>
            </w:r>
          </w:p>
        </w:tc>
      </w:tr>
      <w:tr w:rsidR="00036E60" w:rsidRPr="00FE2C6F" w:rsidTr="002465CE">
        <w:trPr>
          <w:trHeight w:val="380"/>
        </w:trPr>
        <w:tc>
          <w:tcPr>
            <w:tcW w:w="2208" w:type="dxa"/>
          </w:tcPr>
          <w:p w:rsidR="00036E60" w:rsidRPr="00053A83" w:rsidRDefault="00036E60" w:rsidP="002465CE">
            <w:pPr>
              <w:spacing w:line="240" w:lineRule="auto"/>
              <w:ind w:left="306" w:right="186"/>
              <w:rPr>
                <w:rFonts w:ascii="GHEA Grapalat" w:hAnsi="GHEA Grapalat"/>
                <w:b/>
                <w:sz w:val="24"/>
              </w:rPr>
            </w:pPr>
            <w:r w:rsidRPr="00053A83">
              <w:rPr>
                <w:rFonts w:ascii="GHEA Grapalat" w:hAnsi="GHEA Grapalat"/>
                <w:b/>
                <w:sz w:val="24"/>
              </w:rPr>
              <w:t>ՇԺԵ-2</w:t>
            </w:r>
          </w:p>
        </w:tc>
        <w:tc>
          <w:tcPr>
            <w:tcW w:w="7852" w:type="dxa"/>
          </w:tcPr>
          <w:p w:rsidR="00036E60" w:rsidRPr="00053A83" w:rsidRDefault="00036E60" w:rsidP="002465CE">
            <w:pPr>
              <w:spacing w:line="240" w:lineRule="auto"/>
              <w:ind w:left="60" w:right="186"/>
              <w:rPr>
                <w:rFonts w:ascii="GHEA Grapalat" w:hAnsi="GHEA Grapalat" w:cs="Sylfaen"/>
                <w:sz w:val="24"/>
              </w:rPr>
            </w:pPr>
            <w:r w:rsidRPr="00053A83">
              <w:rPr>
                <w:rFonts w:ascii="GHEA Grapalat" w:hAnsi="GHEA Grapalat" w:cs="Sylfaen"/>
                <w:sz w:val="24"/>
              </w:rPr>
              <w:t>շահագործման ժամկետի կրկ</w:t>
            </w:r>
            <w:r>
              <w:rPr>
                <w:rFonts w:ascii="GHEA Grapalat" w:hAnsi="GHEA Grapalat" w:cs="Sylfaen"/>
                <w:sz w:val="24"/>
                <w:lang w:val="hy-AM"/>
              </w:rPr>
              <w:t>ն</w:t>
            </w:r>
            <w:r w:rsidRPr="00053A83">
              <w:rPr>
                <w:rFonts w:ascii="GHEA Grapalat" w:hAnsi="GHEA Grapalat" w:cs="Sylfaen"/>
                <w:sz w:val="24"/>
              </w:rPr>
              <w:t>ակի երկարացում</w:t>
            </w:r>
          </w:p>
        </w:tc>
      </w:tr>
      <w:tr w:rsidR="00036E60" w:rsidRPr="00D00FCA" w:rsidTr="002465CE">
        <w:trPr>
          <w:trHeight w:val="339"/>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ՇԼԺ</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շ</w:t>
            </w:r>
            <w:r w:rsidRPr="00D00FCA">
              <w:rPr>
                <w:rFonts w:ascii="GHEA Grapalat" w:hAnsi="GHEA Grapalat" w:cs="Sylfaen"/>
                <w:sz w:val="24"/>
              </w:rPr>
              <w:t xml:space="preserve">ահագործման </w:t>
            </w:r>
            <w:r w:rsidRPr="00053A83">
              <w:rPr>
                <w:rFonts w:ascii="GHEA Grapalat" w:hAnsi="GHEA Grapalat" w:cs="Sylfaen"/>
                <w:sz w:val="24"/>
              </w:rPr>
              <w:t>լ</w:t>
            </w:r>
            <w:r w:rsidRPr="00D00FCA">
              <w:rPr>
                <w:rFonts w:ascii="GHEA Grapalat" w:hAnsi="GHEA Grapalat" w:cs="Sylfaen"/>
                <w:sz w:val="24"/>
              </w:rPr>
              <w:t>րացուցիչ</w:t>
            </w:r>
            <w:r w:rsidRPr="00053A83">
              <w:rPr>
                <w:rFonts w:ascii="GHEA Grapalat" w:hAnsi="GHEA Grapalat" w:cs="Sylfaen"/>
                <w:sz w:val="24"/>
              </w:rPr>
              <w:t xml:space="preserve"> </w:t>
            </w:r>
            <w:r w:rsidRPr="00D00FCA">
              <w:rPr>
                <w:rFonts w:ascii="GHEA Grapalat" w:hAnsi="GHEA Grapalat" w:cs="Sylfaen"/>
                <w:sz w:val="24"/>
              </w:rPr>
              <w:t>ժամկետ</w:t>
            </w:r>
          </w:p>
        </w:tc>
      </w:tr>
      <w:tr w:rsidR="00036E60" w:rsidRPr="00FE2C6F" w:rsidTr="002465CE">
        <w:trPr>
          <w:trHeight w:val="380"/>
        </w:trPr>
        <w:tc>
          <w:tcPr>
            <w:tcW w:w="2208" w:type="dxa"/>
          </w:tcPr>
          <w:p w:rsidR="00036E60" w:rsidRPr="00053A83" w:rsidRDefault="00036E60" w:rsidP="002465CE">
            <w:pPr>
              <w:spacing w:after="0" w:line="240" w:lineRule="auto"/>
              <w:ind w:left="306" w:right="186"/>
              <w:rPr>
                <w:rFonts w:ascii="GHEA Grapalat" w:hAnsi="GHEA Grapalat"/>
                <w:b/>
                <w:sz w:val="24"/>
              </w:rPr>
            </w:pPr>
            <w:r w:rsidRPr="00053A83">
              <w:rPr>
                <w:rFonts w:ascii="GHEA Grapalat" w:hAnsi="GHEA Grapalat"/>
                <w:b/>
                <w:sz w:val="24"/>
              </w:rPr>
              <w:t>ՇՊ</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շրջանառու պոմպ</w:t>
            </w:r>
          </w:p>
        </w:tc>
      </w:tr>
      <w:tr w:rsidR="00036E60" w:rsidRPr="00D00FCA" w:rsidTr="002465CE">
        <w:trPr>
          <w:trHeight w:val="380"/>
        </w:trPr>
        <w:tc>
          <w:tcPr>
            <w:tcW w:w="2208" w:type="dxa"/>
            <w:shd w:val="clear" w:color="auto" w:fill="auto"/>
          </w:tcPr>
          <w:p w:rsidR="00036E60" w:rsidRPr="00053A83" w:rsidRDefault="00036E60" w:rsidP="002465CE">
            <w:pPr>
              <w:spacing w:line="240" w:lineRule="auto"/>
              <w:ind w:left="306" w:right="186"/>
              <w:rPr>
                <w:rFonts w:ascii="GHEA Grapalat" w:hAnsi="GHEA Grapalat"/>
                <w:b/>
                <w:sz w:val="24"/>
              </w:rPr>
            </w:pPr>
            <w:r w:rsidRPr="00053A83">
              <w:rPr>
                <w:rFonts w:ascii="GHEA Grapalat" w:hAnsi="GHEA Grapalat"/>
                <w:b/>
                <w:sz w:val="24"/>
              </w:rPr>
              <w:t>ՊՆՎ</w:t>
            </w:r>
          </w:p>
        </w:tc>
        <w:tc>
          <w:tcPr>
            <w:tcW w:w="7852" w:type="dxa"/>
            <w:shd w:val="clear" w:color="auto" w:fill="auto"/>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պլանային-նախազգուշական վերանորոգում</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ՌԿ</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ռեակտորային կայանք</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ՌԿՊՀ</w:t>
            </w:r>
          </w:p>
        </w:tc>
        <w:tc>
          <w:tcPr>
            <w:tcW w:w="7852" w:type="dxa"/>
          </w:tcPr>
          <w:p w:rsidR="00036E60" w:rsidRPr="00053A83" w:rsidRDefault="00036E60" w:rsidP="002465CE">
            <w:pPr>
              <w:spacing w:line="240" w:lineRule="auto"/>
              <w:ind w:right="186"/>
              <w:rPr>
                <w:rFonts w:ascii="GHEA Grapalat" w:hAnsi="GHEA Grapalat" w:cs="Sylfaen"/>
                <w:sz w:val="24"/>
              </w:rPr>
            </w:pPr>
            <w:r w:rsidRPr="00D00FCA">
              <w:rPr>
                <w:rFonts w:ascii="GHEA Grapalat" w:hAnsi="GHEA Grapalat" w:cs="Sylfaen"/>
                <w:sz w:val="24"/>
              </w:rPr>
              <w:t>ռեակտորի</w:t>
            </w:r>
            <w:r w:rsidRPr="00053A83">
              <w:rPr>
                <w:rFonts w:ascii="GHEA Grapalat" w:hAnsi="GHEA Grapalat" w:cs="Sylfaen"/>
                <w:sz w:val="24"/>
              </w:rPr>
              <w:t xml:space="preserve"> </w:t>
            </w:r>
            <w:r w:rsidRPr="00D00FCA">
              <w:rPr>
                <w:rFonts w:ascii="GHEA Grapalat" w:hAnsi="GHEA Grapalat" w:cs="Sylfaen"/>
                <w:sz w:val="24"/>
              </w:rPr>
              <w:t>կառավարման</w:t>
            </w:r>
            <w:r w:rsidRPr="00053A83">
              <w:rPr>
                <w:rFonts w:ascii="GHEA Grapalat" w:hAnsi="GHEA Grapalat" w:cs="Sylfaen"/>
                <w:sz w:val="24"/>
              </w:rPr>
              <w:t xml:space="preserve"> </w:t>
            </w:r>
            <w:r w:rsidRPr="00D00FCA">
              <w:rPr>
                <w:rFonts w:ascii="GHEA Grapalat" w:hAnsi="GHEA Grapalat" w:cs="Sylfaen"/>
                <w:sz w:val="24"/>
              </w:rPr>
              <w:t>և</w:t>
            </w:r>
            <w:r w:rsidRPr="00053A83">
              <w:rPr>
                <w:rFonts w:ascii="GHEA Grapalat" w:hAnsi="GHEA Grapalat" w:cs="Sylfaen"/>
                <w:sz w:val="24"/>
              </w:rPr>
              <w:t xml:space="preserve"> </w:t>
            </w:r>
            <w:r w:rsidRPr="00D00FCA">
              <w:rPr>
                <w:rFonts w:ascii="GHEA Grapalat" w:hAnsi="GHEA Grapalat" w:cs="Sylfaen"/>
                <w:sz w:val="24"/>
              </w:rPr>
              <w:t>պաշտպանության</w:t>
            </w:r>
            <w:r w:rsidRPr="00053A83">
              <w:rPr>
                <w:rFonts w:ascii="GHEA Grapalat" w:hAnsi="GHEA Grapalat" w:cs="Sylfaen"/>
                <w:sz w:val="24"/>
              </w:rPr>
              <w:t xml:space="preserve"> </w:t>
            </w:r>
            <w:r w:rsidRPr="00D00FCA">
              <w:rPr>
                <w:rFonts w:ascii="GHEA Grapalat" w:hAnsi="GHEA Grapalat" w:cs="Sylfaen"/>
                <w:sz w:val="24"/>
              </w:rPr>
              <w:t>համակարգ</w:t>
            </w:r>
          </w:p>
        </w:tc>
      </w:tr>
      <w:tr w:rsidR="00036E60" w:rsidRPr="00053A83" w:rsidTr="002465CE">
        <w:trPr>
          <w:trHeight w:val="380"/>
        </w:trPr>
        <w:tc>
          <w:tcPr>
            <w:tcW w:w="2208" w:type="dxa"/>
            <w:shd w:val="clear" w:color="auto" w:fill="auto"/>
          </w:tcPr>
          <w:p w:rsidR="00036E60" w:rsidRPr="00053A83" w:rsidRDefault="00036E60" w:rsidP="002465CE">
            <w:pPr>
              <w:spacing w:line="240" w:lineRule="auto"/>
              <w:ind w:left="306" w:right="186"/>
              <w:rPr>
                <w:rFonts w:ascii="GHEA Grapalat" w:hAnsi="GHEA Grapalat"/>
                <w:b/>
                <w:sz w:val="24"/>
              </w:rPr>
            </w:pPr>
            <w:r w:rsidRPr="00053A83">
              <w:rPr>
                <w:rFonts w:ascii="GHEA Grapalat" w:hAnsi="GHEA Grapalat"/>
                <w:b/>
                <w:sz w:val="24"/>
              </w:rPr>
              <w:t>ՍԿՎՇԸ</w:t>
            </w:r>
          </w:p>
        </w:tc>
        <w:tc>
          <w:tcPr>
            <w:tcW w:w="7852" w:type="dxa"/>
            <w:shd w:val="clear" w:color="auto" w:fill="auto"/>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սիմտոմատիկ-կողմնորոշված վթարային, շահագործական ընթացակարգեր</w:t>
            </w:r>
          </w:p>
        </w:tc>
      </w:tr>
      <w:tr w:rsidR="00036E60" w:rsidRPr="00FE2C6F" w:rsidTr="002465CE">
        <w:trPr>
          <w:trHeight w:val="380"/>
        </w:trPr>
        <w:tc>
          <w:tcPr>
            <w:tcW w:w="2208" w:type="dxa"/>
          </w:tcPr>
          <w:p w:rsidR="00036E60" w:rsidRPr="00053A83" w:rsidRDefault="00036E60" w:rsidP="002465CE">
            <w:pPr>
              <w:spacing w:line="240" w:lineRule="auto"/>
              <w:ind w:left="306" w:right="186"/>
              <w:rPr>
                <w:rFonts w:ascii="GHEA Grapalat" w:hAnsi="GHEA Grapalat"/>
                <w:b/>
                <w:sz w:val="24"/>
              </w:rPr>
            </w:pPr>
            <w:r w:rsidRPr="00053A83">
              <w:rPr>
                <w:rFonts w:ascii="GHEA Grapalat" w:hAnsi="GHEA Grapalat"/>
                <w:b/>
                <w:sz w:val="24"/>
              </w:rPr>
              <w:t>ՎԿՓ կասետ</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վթարային կարգավորող փոխհատուցող կասետ</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ՏՍևՎ</w:t>
            </w:r>
          </w:p>
        </w:tc>
        <w:tc>
          <w:tcPr>
            <w:tcW w:w="7852" w:type="dxa"/>
          </w:tcPr>
          <w:p w:rsidR="00036E60" w:rsidRPr="00053A83" w:rsidRDefault="00036E60" w:rsidP="002465CE">
            <w:pPr>
              <w:spacing w:line="240" w:lineRule="auto"/>
              <w:ind w:right="186"/>
              <w:rPr>
                <w:rFonts w:ascii="GHEA Grapalat" w:hAnsi="GHEA Grapalat" w:cs="Sylfaen"/>
                <w:sz w:val="24"/>
              </w:rPr>
            </w:pPr>
            <w:r w:rsidRPr="00D00FCA">
              <w:rPr>
                <w:rFonts w:ascii="GHEA Grapalat" w:hAnsi="GHEA Grapalat" w:cs="Sylfaen"/>
                <w:sz w:val="24"/>
              </w:rPr>
              <w:t>տեխնիկական</w:t>
            </w:r>
            <w:r w:rsidRPr="00053A83">
              <w:rPr>
                <w:rFonts w:ascii="GHEA Grapalat" w:hAnsi="GHEA Grapalat" w:cs="Sylfaen"/>
                <w:sz w:val="24"/>
              </w:rPr>
              <w:t xml:space="preserve"> </w:t>
            </w:r>
            <w:r w:rsidRPr="00D00FCA">
              <w:rPr>
                <w:rFonts w:ascii="GHEA Grapalat" w:hAnsi="GHEA Grapalat" w:cs="Sylfaen"/>
                <w:sz w:val="24"/>
              </w:rPr>
              <w:t>սպասարկում</w:t>
            </w:r>
            <w:r w:rsidRPr="00053A83">
              <w:rPr>
                <w:rFonts w:ascii="GHEA Grapalat" w:hAnsi="GHEA Grapalat" w:cs="Sylfaen"/>
                <w:sz w:val="24"/>
              </w:rPr>
              <w:t xml:space="preserve"> </w:t>
            </w:r>
            <w:r w:rsidRPr="00D00FCA">
              <w:rPr>
                <w:rFonts w:ascii="GHEA Grapalat" w:hAnsi="GHEA Grapalat" w:cs="Sylfaen"/>
                <w:sz w:val="24"/>
              </w:rPr>
              <w:t>և</w:t>
            </w:r>
            <w:r w:rsidRPr="00053A83">
              <w:rPr>
                <w:rFonts w:ascii="GHEA Grapalat" w:hAnsi="GHEA Grapalat" w:cs="Sylfaen"/>
                <w:sz w:val="24"/>
              </w:rPr>
              <w:t xml:space="preserve"> </w:t>
            </w:r>
            <w:r w:rsidRPr="00D00FCA">
              <w:rPr>
                <w:rFonts w:ascii="GHEA Grapalat" w:hAnsi="GHEA Grapalat" w:cs="Sylfaen"/>
                <w:sz w:val="24"/>
              </w:rPr>
              <w:t>վերանորոգում</w:t>
            </w:r>
          </w:p>
        </w:tc>
      </w:tr>
      <w:tr w:rsidR="00036E60" w:rsidRPr="00D00FCA" w:rsidTr="002465CE">
        <w:trPr>
          <w:trHeight w:val="380"/>
        </w:trPr>
        <w:tc>
          <w:tcPr>
            <w:tcW w:w="2208" w:type="dxa"/>
          </w:tcPr>
          <w:p w:rsidR="00036E60" w:rsidRPr="00D00FCA" w:rsidRDefault="00036E60" w:rsidP="002465CE">
            <w:pPr>
              <w:spacing w:line="240" w:lineRule="auto"/>
              <w:ind w:left="306" w:right="186"/>
              <w:rPr>
                <w:rFonts w:ascii="GHEA Grapalat" w:hAnsi="GHEA Grapalat"/>
                <w:b/>
                <w:sz w:val="24"/>
              </w:rPr>
            </w:pPr>
            <w:r w:rsidRPr="00D00FCA">
              <w:rPr>
                <w:rFonts w:ascii="GHEA Grapalat" w:hAnsi="GHEA Grapalat"/>
                <w:b/>
                <w:sz w:val="24"/>
              </w:rPr>
              <w:t>ՏՏՍ</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տ</w:t>
            </w:r>
            <w:r w:rsidRPr="00D00FCA">
              <w:rPr>
                <w:rFonts w:ascii="GHEA Grapalat" w:hAnsi="GHEA Grapalat" w:cs="Sylfaen"/>
                <w:sz w:val="24"/>
              </w:rPr>
              <w:t>րանսպորտա</w:t>
            </w:r>
            <w:r w:rsidRPr="00053A83">
              <w:rPr>
                <w:rFonts w:ascii="GHEA Grapalat" w:hAnsi="GHEA Grapalat" w:cs="Sylfaen"/>
                <w:sz w:val="24"/>
              </w:rPr>
              <w:t>-</w:t>
            </w:r>
            <w:r w:rsidRPr="00D00FCA">
              <w:rPr>
                <w:rFonts w:ascii="GHEA Grapalat" w:hAnsi="GHEA Grapalat" w:cs="Sylfaen"/>
                <w:sz w:val="24"/>
              </w:rPr>
              <w:t>տեխնոլոգիական</w:t>
            </w:r>
            <w:r w:rsidRPr="00053A83">
              <w:rPr>
                <w:rFonts w:ascii="GHEA Grapalat" w:hAnsi="GHEA Grapalat" w:cs="Sylfaen"/>
                <w:sz w:val="24"/>
              </w:rPr>
              <w:t xml:space="preserve"> </w:t>
            </w:r>
            <w:r w:rsidRPr="00D00FCA">
              <w:rPr>
                <w:rFonts w:ascii="GHEA Grapalat" w:hAnsi="GHEA Grapalat" w:cs="Sylfaen"/>
                <w:sz w:val="24"/>
              </w:rPr>
              <w:t>սարքավորումներ</w:t>
            </w:r>
          </w:p>
        </w:tc>
      </w:tr>
      <w:tr w:rsidR="00036E60" w:rsidRPr="00FE2C6F" w:rsidTr="002465CE">
        <w:trPr>
          <w:trHeight w:val="380"/>
        </w:trPr>
        <w:tc>
          <w:tcPr>
            <w:tcW w:w="2208" w:type="dxa"/>
          </w:tcPr>
          <w:p w:rsidR="00036E60" w:rsidRPr="00053A83" w:rsidRDefault="00036E60" w:rsidP="002465CE">
            <w:pPr>
              <w:spacing w:line="240" w:lineRule="auto"/>
              <w:ind w:left="306" w:right="186"/>
              <w:rPr>
                <w:rFonts w:ascii="GHEA Grapalat" w:hAnsi="GHEA Grapalat"/>
                <w:b/>
                <w:sz w:val="24"/>
              </w:rPr>
            </w:pPr>
            <w:r w:rsidRPr="00053A83">
              <w:rPr>
                <w:rFonts w:ascii="GHEA Grapalat" w:hAnsi="GHEA Grapalat"/>
                <w:b/>
                <w:sz w:val="24"/>
              </w:rPr>
              <w:t>ՓՀՇՀ</w:t>
            </w:r>
          </w:p>
        </w:tc>
        <w:tc>
          <w:tcPr>
            <w:tcW w:w="7852" w:type="dxa"/>
          </w:tcPr>
          <w:p w:rsidR="00036E60" w:rsidRPr="00053A83" w:rsidRDefault="00036E60" w:rsidP="002465CE">
            <w:pPr>
              <w:spacing w:line="240" w:lineRule="auto"/>
              <w:ind w:right="186"/>
              <w:rPr>
                <w:rFonts w:ascii="GHEA Grapalat" w:hAnsi="GHEA Grapalat" w:cs="Sylfaen"/>
                <w:sz w:val="24"/>
              </w:rPr>
            </w:pPr>
            <w:r w:rsidRPr="00053A83">
              <w:rPr>
                <w:rFonts w:ascii="GHEA Grapalat" w:hAnsi="GHEA Grapalat" w:cs="Sylfaen"/>
                <w:sz w:val="24"/>
              </w:rPr>
              <w:t>փրփուր-հրդեհաշիջման համակարգ</w:t>
            </w:r>
          </w:p>
        </w:tc>
      </w:tr>
    </w:tbl>
    <w:p w:rsidR="00036E60" w:rsidRPr="00D00FCA" w:rsidRDefault="00036E60" w:rsidP="00036E60">
      <w:pPr>
        <w:spacing w:line="240" w:lineRule="auto"/>
        <w:rPr>
          <w:rFonts w:ascii="GHEA Grapalat" w:hAnsi="GHEA Grapalat"/>
          <w:b/>
          <w:sz w:val="24"/>
        </w:rPr>
        <w:sectPr w:rsidR="00036E60" w:rsidRPr="00D00FCA" w:rsidSect="00FB168A">
          <w:footerReference w:type="default" r:id="rId12"/>
          <w:pgSz w:w="11906" w:h="16838" w:code="9"/>
          <w:pgMar w:top="202" w:right="424" w:bottom="397" w:left="1418" w:header="397" w:footer="0" w:gutter="0"/>
          <w:cols w:space="708"/>
          <w:docGrid w:linePitch="360"/>
        </w:sectPr>
      </w:pPr>
    </w:p>
    <w:p w:rsidR="00036E60" w:rsidRDefault="00036E60" w:rsidP="00036E60">
      <w:pPr>
        <w:pStyle w:val="ListParagraph"/>
        <w:numPr>
          <w:ilvl w:val="0"/>
          <w:numId w:val="96"/>
        </w:numPr>
        <w:suppressAutoHyphens/>
        <w:autoSpaceDN w:val="0"/>
        <w:adjustRightInd w:val="0"/>
        <w:ind w:left="284" w:right="40" w:firstLine="0"/>
        <w:jc w:val="center"/>
        <w:outlineLvl w:val="1"/>
        <w:rPr>
          <w:rFonts w:ascii="GHEA Grapalat" w:hAnsi="GHEA Grapalat" w:cs="Arial"/>
          <w:b/>
          <w:sz w:val="24"/>
          <w:lang w:val="hy-AM" w:eastAsia="ru-RU"/>
        </w:rPr>
      </w:pPr>
      <w:r w:rsidRPr="001679BE">
        <w:rPr>
          <w:rFonts w:ascii="GHEA Grapalat" w:hAnsi="GHEA Grapalat" w:cs="Arial"/>
          <w:b/>
          <w:sz w:val="24"/>
          <w:lang w:val="hy-AM" w:eastAsia="ru-RU"/>
        </w:rPr>
        <w:lastRenderedPageBreak/>
        <w:fldChar w:fldCharType="begin"/>
      </w:r>
      <w:r w:rsidRPr="001679BE">
        <w:rPr>
          <w:rFonts w:ascii="GHEA Grapalat" w:hAnsi="GHEA Grapalat" w:cs="Arial"/>
          <w:b/>
          <w:sz w:val="24"/>
          <w:lang w:val="hy-AM" w:eastAsia="ru-RU"/>
        </w:rPr>
        <w:instrText xml:space="preserve"> TOC \o "1-2" \h \z \u </w:instrText>
      </w:r>
      <w:r w:rsidRPr="001679BE">
        <w:rPr>
          <w:rFonts w:ascii="GHEA Grapalat" w:hAnsi="GHEA Grapalat" w:cs="Arial"/>
          <w:b/>
          <w:sz w:val="24"/>
          <w:lang w:val="hy-AM" w:eastAsia="ru-RU"/>
        </w:rPr>
        <w:fldChar w:fldCharType="end"/>
      </w:r>
      <w:bookmarkStart w:id="10" w:name="_Toc145521539"/>
      <w:r w:rsidRPr="001679BE">
        <w:rPr>
          <w:rFonts w:ascii="GHEA Grapalat" w:hAnsi="GHEA Grapalat" w:cs="Arial"/>
          <w:b/>
          <w:sz w:val="24"/>
          <w:lang w:val="hy-AM" w:eastAsia="ru-RU"/>
        </w:rPr>
        <w:t>Ներածություն</w:t>
      </w:r>
      <w:bookmarkStart w:id="11" w:name="_Toc34309950"/>
      <w:bookmarkStart w:id="12" w:name="_Toc28000542"/>
      <w:bookmarkStart w:id="13" w:name="_Toc373959653"/>
      <w:bookmarkEnd w:id="10"/>
    </w:p>
    <w:p w:rsidR="00036E60" w:rsidRPr="00B05931" w:rsidRDefault="00036E60" w:rsidP="00036E60">
      <w:pPr>
        <w:suppressAutoHyphens/>
        <w:autoSpaceDN w:val="0"/>
        <w:adjustRightInd w:val="0"/>
        <w:spacing w:line="360" w:lineRule="auto"/>
        <w:ind w:left="1800" w:right="40" w:hanging="1800"/>
        <w:jc w:val="center"/>
        <w:rPr>
          <w:rFonts w:ascii="GHEA Grapalat" w:hAnsi="GHEA Grapalat" w:cs="Arial"/>
          <w:b/>
          <w:sz w:val="24"/>
          <w:lang w:val="hy-AM" w:eastAsia="ru-RU"/>
        </w:rPr>
      </w:pPr>
      <w:r>
        <w:rPr>
          <w:rFonts w:ascii="GHEA Grapalat" w:hAnsi="GHEA Grapalat" w:cs="Arial"/>
          <w:b/>
          <w:sz w:val="24"/>
          <w:lang w:val="hy-AM" w:eastAsia="ru-RU"/>
        </w:rPr>
        <w:t>ա</w:t>
      </w:r>
      <w:r>
        <w:rPr>
          <w:rFonts w:ascii="Times New Roman" w:hAnsi="Times New Roman"/>
          <w:b/>
          <w:sz w:val="24"/>
          <w:lang w:val="hy-AM" w:eastAsia="ru-RU"/>
        </w:rPr>
        <w:t xml:space="preserve">․ </w:t>
      </w:r>
      <w:r w:rsidRPr="00B05931">
        <w:rPr>
          <w:rFonts w:ascii="GHEA Grapalat" w:hAnsi="GHEA Grapalat" w:cs="Arial"/>
          <w:b/>
          <w:sz w:val="24"/>
          <w:lang w:val="hy-AM" w:eastAsia="ru-RU"/>
        </w:rPr>
        <w:t>Նշանակություն և նպատակ</w:t>
      </w:r>
    </w:p>
    <w:p w:rsidR="00036E60" w:rsidRDefault="00036E60" w:rsidP="00036E60">
      <w:pPr>
        <w:pStyle w:val="ListParagraph"/>
        <w:numPr>
          <w:ilvl w:val="0"/>
          <w:numId w:val="101"/>
        </w:numPr>
        <w:spacing w:line="240" w:lineRule="auto"/>
        <w:ind w:left="426" w:right="28" w:hanging="426"/>
        <w:jc w:val="both"/>
        <w:rPr>
          <w:rFonts w:ascii="GHEA Grapalat" w:hAnsi="GHEA Grapalat" w:cs="Sylfaen"/>
          <w:bCs/>
          <w:sz w:val="24"/>
          <w:szCs w:val="24"/>
          <w:lang w:val="hy-AM" w:eastAsia="ru-RU"/>
        </w:rPr>
      </w:pPr>
      <w:r w:rsidRPr="00D00FCA">
        <w:rPr>
          <w:rFonts w:ascii="GHEA Grapalat" w:hAnsi="GHEA Grapalat" w:cs="Sylfaen"/>
          <w:bCs/>
          <w:sz w:val="24"/>
          <w:szCs w:val="24"/>
          <w:lang w:val="hy-AM" w:eastAsia="ru-RU"/>
        </w:rPr>
        <w:t xml:space="preserve">«Հայկական ատոմային էլեկտրակայան» ՓԲԸ </w:t>
      </w:r>
      <w:r>
        <w:rPr>
          <w:rFonts w:ascii="GHEA Grapalat" w:hAnsi="GHEA Grapalat" w:cs="Sylfaen"/>
          <w:bCs/>
          <w:sz w:val="24"/>
          <w:szCs w:val="24"/>
          <w:lang w:val="hy-AM" w:eastAsia="ru-RU"/>
        </w:rPr>
        <w:t>N</w:t>
      </w:r>
      <w:r w:rsidRPr="00D00FCA">
        <w:rPr>
          <w:rFonts w:ascii="GHEA Grapalat" w:hAnsi="GHEA Grapalat" w:cs="Sylfaen"/>
          <w:bCs/>
          <w:sz w:val="24"/>
          <w:szCs w:val="24"/>
          <w:lang w:val="hy-AM" w:eastAsia="ru-RU"/>
        </w:rPr>
        <w:t>-2 էներգաբլոկի շահագործման ժամկետը երկարացնելու (</w:t>
      </w:r>
      <w:r>
        <w:rPr>
          <w:rFonts w:ascii="GHEA Grapalat" w:hAnsi="GHEA Grapalat" w:cs="Sylfaen"/>
          <w:bCs/>
          <w:sz w:val="24"/>
          <w:szCs w:val="24"/>
          <w:lang w:val="hy-AM" w:eastAsia="ru-RU"/>
        </w:rPr>
        <w:t>ՇԺԵ</w:t>
      </w:r>
      <w:r w:rsidRPr="00D00FCA">
        <w:rPr>
          <w:rFonts w:ascii="GHEA Grapalat" w:hAnsi="GHEA Grapalat" w:cs="Sylfaen"/>
          <w:bCs/>
          <w:sz w:val="24"/>
          <w:szCs w:val="24"/>
          <w:lang w:val="hy-AM" w:eastAsia="ru-RU"/>
        </w:rPr>
        <w:t xml:space="preserve"> – 2) ծրագիրը</w:t>
      </w:r>
      <w:r>
        <w:rPr>
          <w:rFonts w:ascii="GHEA Grapalat" w:hAnsi="GHEA Grapalat" w:cs="Sylfaen"/>
          <w:bCs/>
          <w:sz w:val="24"/>
          <w:szCs w:val="24"/>
          <w:lang w:val="hy-AM" w:eastAsia="ru-RU"/>
        </w:rPr>
        <w:t xml:space="preserve"> </w:t>
      </w:r>
      <w:r w:rsidRPr="00D00FCA">
        <w:rPr>
          <w:rFonts w:ascii="GHEA Grapalat" w:hAnsi="GHEA Grapalat" w:cs="Sylfaen"/>
          <w:bCs/>
          <w:sz w:val="24"/>
          <w:szCs w:val="24"/>
          <w:lang w:val="hy-AM" w:eastAsia="ru-RU"/>
        </w:rPr>
        <w:t xml:space="preserve">(այսուհետ՝ «Ծրագիր») մշակվել է Հայկական ԱԷԿ-ի </w:t>
      </w:r>
      <w:r>
        <w:rPr>
          <w:rFonts w:ascii="GHEA Grapalat" w:hAnsi="GHEA Grapalat" w:cs="Sylfaen"/>
          <w:bCs/>
          <w:sz w:val="24"/>
          <w:szCs w:val="24"/>
          <w:lang w:val="hy-AM" w:eastAsia="ru-RU"/>
        </w:rPr>
        <w:t>N</w:t>
      </w:r>
      <w:r w:rsidRPr="00D00FCA">
        <w:rPr>
          <w:rFonts w:ascii="GHEA Grapalat" w:hAnsi="GHEA Grapalat" w:cs="Sylfaen"/>
          <w:bCs/>
          <w:sz w:val="24"/>
          <w:szCs w:val="24"/>
          <w:lang w:val="hy-AM" w:eastAsia="ru-RU"/>
        </w:rPr>
        <w:t xml:space="preserve">-2 էներգաբլոկի շահագործման ժամկետի կրկնակի երկարացման ընթացակարգի պահանջների պահպանումն ապահովելու համար՝ ՀՀ կառավարության 2012 թվականի օգոստոսի 23-ի </w:t>
      </w:r>
      <w:r>
        <w:rPr>
          <w:rFonts w:ascii="GHEA Grapalat" w:hAnsi="GHEA Grapalat" w:cs="Sylfaen"/>
          <w:bCs/>
          <w:sz w:val="24"/>
          <w:szCs w:val="24"/>
          <w:lang w:val="hy-AM" w:eastAsia="ru-RU"/>
        </w:rPr>
        <w:t>N</w:t>
      </w:r>
      <w:r w:rsidRPr="00D00FCA">
        <w:rPr>
          <w:rFonts w:ascii="GHEA Grapalat" w:hAnsi="GHEA Grapalat" w:cs="Sylfaen"/>
          <w:bCs/>
          <w:sz w:val="24"/>
          <w:szCs w:val="24"/>
          <w:lang w:val="hy-AM" w:eastAsia="ru-RU"/>
        </w:rPr>
        <w:t>1085-Ն որոշման հավելվածում շարադրված պահանջների դրույթներին համապատասխան։</w:t>
      </w:r>
    </w:p>
    <w:p w:rsidR="00036E60" w:rsidRPr="00D201CB" w:rsidRDefault="00036E60" w:rsidP="00036E60">
      <w:pPr>
        <w:pStyle w:val="ListParagraph"/>
        <w:numPr>
          <w:ilvl w:val="0"/>
          <w:numId w:val="101"/>
        </w:numPr>
        <w:spacing w:line="240" w:lineRule="auto"/>
        <w:ind w:left="426" w:right="28" w:hanging="426"/>
        <w:jc w:val="both"/>
        <w:rPr>
          <w:rFonts w:ascii="GHEA Grapalat" w:hAnsi="GHEA Grapalat" w:cs="Sylfaen"/>
          <w:sz w:val="24"/>
          <w:szCs w:val="24"/>
          <w:lang w:val="hy-AM"/>
        </w:rPr>
      </w:pPr>
      <w:r w:rsidRPr="00BB3896">
        <w:rPr>
          <w:rFonts w:ascii="GHEA Grapalat" w:hAnsi="GHEA Grapalat" w:cs="Sylfaen"/>
          <w:sz w:val="24"/>
          <w:szCs w:val="24"/>
          <w:lang w:val="hy-AM"/>
        </w:rPr>
        <w:t xml:space="preserve">Մինչև «Ծրագրով» նախատեսված աշխատանքների մեկնարկը, համաձայն ՀՀ կառավարության 2012 թվականի օգոստոսի 23-ի N 1085-Ն որոշման </w:t>
      </w:r>
      <w:r w:rsidRPr="00D201CB">
        <w:rPr>
          <w:rFonts w:ascii="GHEA Grapalat" w:hAnsi="GHEA Grapalat" w:cs="Sylfaen"/>
          <w:sz w:val="24"/>
          <w:szCs w:val="24"/>
          <w:lang w:val="hy-AM"/>
        </w:rPr>
        <w:t>հավելված «Հայկական ԱԷԿ-ի N-2 էներգաբլոկի</w:t>
      </w:r>
      <w:r w:rsidRPr="00D201CB" w:rsidDel="00A008D4">
        <w:rPr>
          <w:rFonts w:ascii="GHEA Grapalat" w:hAnsi="GHEA Grapalat" w:cs="Sylfaen"/>
          <w:sz w:val="24"/>
          <w:szCs w:val="24"/>
          <w:lang w:val="hy-AM"/>
        </w:rPr>
        <w:t xml:space="preserve"> </w:t>
      </w:r>
      <w:r w:rsidRPr="00D201CB">
        <w:rPr>
          <w:rFonts w:ascii="GHEA Grapalat" w:hAnsi="GHEA Grapalat" w:cs="Sylfaen"/>
          <w:sz w:val="24"/>
          <w:szCs w:val="24"/>
          <w:lang w:val="hy-AM"/>
        </w:rPr>
        <w:t>շահագործման նախագծային ժամկետի երկարացման պահանջների»,  անհրաժեշտ է</w:t>
      </w:r>
      <w:r>
        <w:rPr>
          <w:rFonts w:ascii="GHEA Grapalat" w:hAnsi="GHEA Grapalat" w:cs="Sylfaen"/>
          <w:sz w:val="24"/>
          <w:szCs w:val="24"/>
          <w:lang w:val="hy-AM"/>
        </w:rPr>
        <w:t>՝</w:t>
      </w:r>
    </w:p>
    <w:p w:rsidR="00036E60" w:rsidRPr="00D201CB" w:rsidRDefault="00036E60" w:rsidP="00036E60">
      <w:pPr>
        <w:pStyle w:val="ListParagraph"/>
        <w:numPr>
          <w:ilvl w:val="0"/>
          <w:numId w:val="102"/>
        </w:numPr>
        <w:spacing w:line="240" w:lineRule="auto"/>
        <w:ind w:left="993" w:right="28" w:hanging="567"/>
        <w:jc w:val="both"/>
        <w:rPr>
          <w:rFonts w:ascii="GHEA Grapalat" w:hAnsi="GHEA Grapalat" w:cs="Sylfaen"/>
          <w:sz w:val="24"/>
          <w:szCs w:val="24"/>
          <w:lang w:val="hy-AM"/>
        </w:rPr>
      </w:pPr>
      <w:r w:rsidRPr="00D201CB">
        <w:rPr>
          <w:rFonts w:ascii="GHEA Grapalat" w:hAnsi="GHEA Grapalat" w:cs="Sylfaen"/>
          <w:sz w:val="24"/>
          <w:szCs w:val="24"/>
          <w:lang w:val="hy-AM"/>
        </w:rPr>
        <w:t>«ՀԱԷԿ» ՓԲԸ կողմից համալիր  հետազոտության համար նախատեսված ՀԿԲ-երի ցանկը համաձայնեցնել ՀՀ ՄԱԿ Կոմիտեի հետ,</w:t>
      </w:r>
    </w:p>
    <w:p w:rsidR="00036E60" w:rsidRDefault="00036E60" w:rsidP="00036E60">
      <w:pPr>
        <w:pStyle w:val="ListParagraph"/>
        <w:numPr>
          <w:ilvl w:val="0"/>
          <w:numId w:val="102"/>
        </w:numPr>
        <w:spacing w:line="240" w:lineRule="auto"/>
        <w:ind w:left="993" w:right="28" w:hanging="567"/>
        <w:jc w:val="both"/>
        <w:rPr>
          <w:rFonts w:ascii="GHEA Grapalat" w:hAnsi="GHEA Grapalat" w:cs="Sylfaen"/>
          <w:sz w:val="24"/>
          <w:szCs w:val="24"/>
          <w:lang w:val="hy-AM"/>
        </w:rPr>
      </w:pPr>
      <w:r w:rsidRPr="00D201CB">
        <w:rPr>
          <w:rFonts w:ascii="GHEA Grapalat" w:hAnsi="GHEA Grapalat" w:cs="Sylfaen"/>
          <w:sz w:val="24"/>
          <w:szCs w:val="24"/>
          <w:lang w:val="hy-AM"/>
        </w:rPr>
        <w:t>«ՀԱԷԿ» ՓԲԸ կողմից Կոմիտե ներկայացնել էներգաբլոկի համալիր հետազոտման ընդհանուր ծրագիրը և անվտանգության I, II, III դասերի տարրերի հետազոտման աշխատանքային ծրագրերը։</w:t>
      </w:r>
    </w:p>
    <w:p w:rsidR="00036E60" w:rsidRPr="00B05931" w:rsidRDefault="00036E60" w:rsidP="00036E60">
      <w:pPr>
        <w:pStyle w:val="ListParagraph"/>
        <w:numPr>
          <w:ilvl w:val="0"/>
          <w:numId w:val="101"/>
        </w:numPr>
        <w:spacing w:line="240" w:lineRule="auto"/>
        <w:ind w:left="426" w:right="28" w:hanging="426"/>
        <w:jc w:val="both"/>
        <w:rPr>
          <w:rFonts w:ascii="GHEA Grapalat" w:hAnsi="GHEA Grapalat" w:cs="Sylfaen"/>
          <w:sz w:val="24"/>
          <w:szCs w:val="24"/>
          <w:lang w:val="hy-AM"/>
        </w:rPr>
      </w:pPr>
      <w:r w:rsidRPr="00D201CB">
        <w:rPr>
          <w:rFonts w:ascii="GHEA Grapalat" w:hAnsi="GHEA Grapalat" w:cs="Sylfaen"/>
          <w:sz w:val="24"/>
          <w:szCs w:val="24"/>
          <w:lang w:val="hy-AM"/>
        </w:rPr>
        <w:t>«Ծրագիրը» սահմանում և պարունակում է</w:t>
      </w:r>
      <w:r w:rsidRPr="00B05931">
        <w:rPr>
          <w:rFonts w:ascii="GHEA Grapalat" w:hAnsi="GHEA Grapalat" w:cs="Sylfaen"/>
          <w:sz w:val="24"/>
          <w:szCs w:val="24"/>
          <w:lang w:val="hy-AM"/>
        </w:rPr>
        <w:t xml:space="preserve"> Հայկական ԱԷԿ-ի N-2 էներգաբլոկի</w:t>
      </w:r>
      <w:r w:rsidRPr="00B05931" w:rsidDel="00A008D4">
        <w:rPr>
          <w:rFonts w:ascii="GHEA Grapalat" w:hAnsi="GHEA Grapalat" w:cs="Sylfaen"/>
          <w:sz w:val="24"/>
          <w:szCs w:val="24"/>
          <w:lang w:val="hy-AM"/>
        </w:rPr>
        <w:t xml:space="preserve"> </w:t>
      </w:r>
      <w:r w:rsidRPr="00B05931">
        <w:rPr>
          <w:rFonts w:ascii="GHEA Grapalat" w:hAnsi="GHEA Grapalat" w:cs="Sylfaen"/>
          <w:sz w:val="24"/>
          <w:szCs w:val="24"/>
          <w:lang w:val="hy-AM"/>
        </w:rPr>
        <w:t>շահագործման ժամկետի կրկնակի երկարացման ոլորտում «ՀԱԷԿ» ՓԲԸ գործունեության հիմնական ուղղությունները:</w:t>
      </w:r>
    </w:p>
    <w:p w:rsidR="00036E60" w:rsidRPr="00B05931" w:rsidRDefault="00036E60" w:rsidP="00036E60">
      <w:pPr>
        <w:pStyle w:val="ListParagraph"/>
        <w:numPr>
          <w:ilvl w:val="0"/>
          <w:numId w:val="101"/>
        </w:numPr>
        <w:spacing w:line="240" w:lineRule="auto"/>
        <w:ind w:left="426" w:right="28" w:hanging="426"/>
        <w:jc w:val="both"/>
        <w:rPr>
          <w:rFonts w:ascii="GHEA Grapalat" w:hAnsi="GHEA Grapalat" w:cs="Sylfaen"/>
          <w:sz w:val="24"/>
          <w:szCs w:val="24"/>
          <w:lang w:val="hy-AM"/>
        </w:rPr>
      </w:pPr>
      <w:r w:rsidRPr="00BB3896">
        <w:rPr>
          <w:rFonts w:ascii="GHEA Grapalat" w:hAnsi="GHEA Grapalat" w:cs="Sylfaen"/>
          <w:sz w:val="24"/>
          <w:szCs w:val="24"/>
          <w:lang w:val="hy-AM"/>
        </w:rPr>
        <w:t xml:space="preserve">«Ծրագիրը» մշակվել է Հայկական ԱԷԿ-ի </w:t>
      </w:r>
      <w:r w:rsidRPr="00B05931">
        <w:rPr>
          <w:rFonts w:ascii="GHEA Grapalat" w:hAnsi="GHEA Grapalat" w:cs="Sylfaen"/>
          <w:sz w:val="24"/>
          <w:szCs w:val="24"/>
          <w:lang w:val="hy-AM"/>
        </w:rPr>
        <w:t xml:space="preserve">N-2 </w:t>
      </w:r>
      <w:r w:rsidRPr="00BB3896">
        <w:rPr>
          <w:rFonts w:ascii="GHEA Grapalat" w:hAnsi="GHEA Grapalat" w:cs="Sylfaen"/>
          <w:sz w:val="24"/>
          <w:szCs w:val="24"/>
          <w:lang w:val="hy-AM"/>
        </w:rPr>
        <w:t>էներգաբլոկի շահագործման ժամկետի կրկնակի երկարացման աշխատանքները կազմակերպելու և կառավարելու նպատակով։</w:t>
      </w:r>
    </w:p>
    <w:p w:rsidR="00036E60" w:rsidRPr="00B05931" w:rsidRDefault="00036E60" w:rsidP="00036E60">
      <w:pPr>
        <w:suppressAutoHyphens/>
        <w:autoSpaceDN w:val="0"/>
        <w:adjustRightInd w:val="0"/>
        <w:spacing w:line="360" w:lineRule="auto"/>
        <w:ind w:left="1800" w:right="40" w:hanging="1800"/>
        <w:jc w:val="center"/>
        <w:rPr>
          <w:rFonts w:ascii="GHEA Grapalat" w:hAnsi="GHEA Grapalat" w:cs="Arial"/>
          <w:b/>
          <w:sz w:val="24"/>
          <w:lang w:val="hy-AM" w:eastAsia="ru-RU"/>
        </w:rPr>
      </w:pPr>
      <w:r>
        <w:rPr>
          <w:rFonts w:ascii="GHEA Grapalat" w:hAnsi="GHEA Grapalat" w:cs="Arial"/>
          <w:b/>
          <w:sz w:val="24"/>
          <w:lang w:val="hy-AM" w:eastAsia="ru-RU"/>
        </w:rPr>
        <w:t>բ</w:t>
      </w:r>
      <w:r>
        <w:rPr>
          <w:rFonts w:ascii="Times New Roman" w:hAnsi="Times New Roman"/>
          <w:b/>
          <w:sz w:val="24"/>
          <w:lang w:val="hy-AM" w:eastAsia="ru-RU"/>
        </w:rPr>
        <w:t xml:space="preserve">․ </w:t>
      </w:r>
      <w:r w:rsidRPr="00B05931">
        <w:rPr>
          <w:rFonts w:ascii="GHEA Grapalat" w:hAnsi="GHEA Grapalat" w:cs="Arial"/>
          <w:b/>
          <w:sz w:val="24"/>
          <w:lang w:val="hy-AM" w:eastAsia="ru-RU"/>
        </w:rPr>
        <w:t>Կիրառման և տարածման ոլորտ</w:t>
      </w:r>
    </w:p>
    <w:p w:rsidR="00036E60" w:rsidRPr="00B05931" w:rsidRDefault="00036E60" w:rsidP="00036E60">
      <w:pPr>
        <w:pStyle w:val="ListParagraph"/>
        <w:numPr>
          <w:ilvl w:val="0"/>
          <w:numId w:val="101"/>
        </w:numPr>
        <w:spacing w:line="240" w:lineRule="auto"/>
        <w:ind w:left="426" w:right="28" w:hanging="426"/>
        <w:jc w:val="both"/>
        <w:rPr>
          <w:rFonts w:ascii="GHEA Grapalat" w:hAnsi="GHEA Grapalat" w:cs="Sylfaen"/>
          <w:sz w:val="24"/>
          <w:szCs w:val="24"/>
          <w:lang w:val="hy-AM"/>
        </w:rPr>
      </w:pPr>
      <w:r w:rsidRPr="00B05931">
        <w:rPr>
          <w:rFonts w:ascii="GHEA Grapalat" w:hAnsi="GHEA Grapalat" w:cs="Sylfaen"/>
          <w:sz w:val="24"/>
          <w:szCs w:val="24"/>
          <w:lang w:val="hy-AM"/>
        </w:rPr>
        <w:t>«Ծրագիրը» կիրառվում է Հայկական ԱԷԿ-ի N-2  էներգաբլոկի շահագործման ժամկետի կրկնակի երկարացման (ՇԺԵ-2) աշխատանքների իրականացման ժամանակ:</w:t>
      </w:r>
    </w:p>
    <w:p w:rsidR="00036E60" w:rsidRPr="00B05931" w:rsidRDefault="00036E60" w:rsidP="00036E60">
      <w:pPr>
        <w:pStyle w:val="ListParagraph"/>
        <w:numPr>
          <w:ilvl w:val="0"/>
          <w:numId w:val="101"/>
        </w:numPr>
        <w:spacing w:line="240" w:lineRule="auto"/>
        <w:ind w:left="426" w:right="28" w:hanging="426"/>
        <w:jc w:val="both"/>
        <w:rPr>
          <w:rFonts w:ascii="GHEA Grapalat" w:hAnsi="GHEA Grapalat" w:cs="Sylfaen"/>
          <w:sz w:val="24"/>
          <w:szCs w:val="24"/>
          <w:lang w:val="hy-AM"/>
        </w:rPr>
      </w:pPr>
      <w:r w:rsidRPr="00B05931">
        <w:rPr>
          <w:rFonts w:ascii="GHEA Grapalat" w:hAnsi="GHEA Grapalat" w:cs="Sylfaen"/>
          <w:sz w:val="24"/>
          <w:szCs w:val="24"/>
          <w:lang w:val="hy-AM"/>
        </w:rPr>
        <w:t>«Ծրագրի» պահանջները  պարտադիր են «ՀԱԷԿ» ՓԲԸ, ինչպես նաև այն կազմակերպությունների անձնակազմերի համար, որոնք ներգրավված կլինեն Հայկական ԱԷԿ-ի N-2 էներգաբլոկի ՇԺԵ-2  Ծրագրի աշխատանքներում։</w:t>
      </w:r>
    </w:p>
    <w:p w:rsidR="00036E60" w:rsidRPr="00D6251D" w:rsidRDefault="00036E60" w:rsidP="00036E60">
      <w:pPr>
        <w:pStyle w:val="ListParagraph"/>
        <w:ind w:left="1065"/>
        <w:jc w:val="both"/>
        <w:rPr>
          <w:rFonts w:ascii="Arial" w:hAnsi="Arial"/>
          <w:sz w:val="24"/>
          <w:szCs w:val="24"/>
          <w:lang w:val="hy-AM"/>
        </w:rPr>
      </w:pPr>
    </w:p>
    <w:p w:rsidR="00036E60" w:rsidRPr="00B05931" w:rsidRDefault="00036E60" w:rsidP="00036E60">
      <w:pPr>
        <w:suppressAutoHyphens/>
        <w:autoSpaceDN w:val="0"/>
        <w:adjustRightInd w:val="0"/>
        <w:spacing w:line="240" w:lineRule="auto"/>
        <w:ind w:left="1800" w:right="40" w:hanging="1800"/>
        <w:jc w:val="center"/>
        <w:rPr>
          <w:rFonts w:ascii="GHEA Grapalat" w:hAnsi="GHEA Grapalat" w:cs="Arial"/>
          <w:b/>
          <w:sz w:val="24"/>
          <w:szCs w:val="24"/>
          <w:lang w:val="hy-AM" w:eastAsia="ru-RU"/>
        </w:rPr>
      </w:pPr>
      <w:r>
        <w:rPr>
          <w:rFonts w:ascii="GHEA Grapalat" w:hAnsi="GHEA Grapalat" w:cs="Arial"/>
          <w:b/>
          <w:sz w:val="24"/>
          <w:szCs w:val="24"/>
          <w:lang w:val="hy-AM" w:eastAsia="ru-RU"/>
        </w:rPr>
        <w:t>գ</w:t>
      </w:r>
      <w:r>
        <w:rPr>
          <w:rFonts w:ascii="Times New Roman" w:hAnsi="Times New Roman"/>
          <w:b/>
          <w:sz w:val="24"/>
          <w:szCs w:val="24"/>
          <w:lang w:val="hy-AM" w:eastAsia="ru-RU"/>
        </w:rPr>
        <w:t xml:space="preserve">․ </w:t>
      </w:r>
      <w:r w:rsidRPr="00B05931">
        <w:rPr>
          <w:rFonts w:ascii="GHEA Grapalat" w:hAnsi="GHEA Grapalat" w:cs="Arial"/>
          <w:b/>
          <w:sz w:val="24"/>
          <w:szCs w:val="24"/>
          <w:lang w:val="hy-AM" w:eastAsia="ru-RU"/>
        </w:rPr>
        <w:t>Պարտականությունների և պատասխանատվության բաշխում</w:t>
      </w:r>
    </w:p>
    <w:p w:rsidR="00036E60" w:rsidRPr="00D6251D" w:rsidRDefault="00036E60" w:rsidP="00036E60">
      <w:pPr>
        <w:pStyle w:val="ListParagraph"/>
        <w:suppressAutoHyphens/>
        <w:autoSpaceDN w:val="0"/>
        <w:adjustRightInd w:val="0"/>
        <w:spacing w:line="240" w:lineRule="auto"/>
        <w:ind w:left="2160" w:right="40"/>
        <w:jc w:val="both"/>
        <w:rPr>
          <w:rFonts w:ascii="GHEA Grapalat" w:hAnsi="GHEA Grapalat" w:cs="Arial"/>
          <w:b/>
          <w:sz w:val="24"/>
          <w:szCs w:val="24"/>
          <w:lang w:val="hy-AM" w:eastAsia="ru-RU"/>
        </w:rPr>
      </w:pPr>
    </w:p>
    <w:p w:rsidR="00036E60" w:rsidRPr="00B05931" w:rsidRDefault="00036E60" w:rsidP="00036E60">
      <w:pPr>
        <w:pStyle w:val="ListParagraph"/>
        <w:numPr>
          <w:ilvl w:val="0"/>
          <w:numId w:val="101"/>
        </w:numPr>
        <w:spacing w:line="240" w:lineRule="auto"/>
        <w:ind w:left="426" w:right="28" w:hanging="426"/>
        <w:jc w:val="both"/>
        <w:rPr>
          <w:rFonts w:ascii="GHEA Grapalat" w:hAnsi="GHEA Grapalat" w:cs="Sylfaen"/>
          <w:sz w:val="24"/>
          <w:szCs w:val="24"/>
          <w:lang w:val="hy-AM"/>
        </w:rPr>
      </w:pPr>
      <w:r w:rsidRPr="00B05931">
        <w:rPr>
          <w:rFonts w:ascii="GHEA Grapalat" w:hAnsi="GHEA Grapalat" w:cs="Sylfaen"/>
          <w:sz w:val="24"/>
          <w:szCs w:val="24"/>
          <w:lang w:val="hy-AM"/>
        </w:rPr>
        <w:t>Սույն «Ծրագրի» մշակողը և դրա որակի համար պատասխանատվություն կրողը «ՀԱԷԿ» ՓԲԸ-ն է:</w:t>
      </w:r>
    </w:p>
    <w:p w:rsidR="00036E60" w:rsidRPr="00B05931" w:rsidRDefault="00036E60" w:rsidP="00036E60">
      <w:pPr>
        <w:pStyle w:val="ListParagraph"/>
        <w:numPr>
          <w:ilvl w:val="0"/>
          <w:numId w:val="101"/>
        </w:numPr>
        <w:spacing w:line="240" w:lineRule="auto"/>
        <w:ind w:left="426" w:right="28" w:hanging="426"/>
        <w:jc w:val="both"/>
        <w:rPr>
          <w:rFonts w:ascii="GHEA Grapalat" w:hAnsi="GHEA Grapalat" w:cs="Sylfaen"/>
          <w:sz w:val="24"/>
          <w:szCs w:val="24"/>
          <w:lang w:val="hy-AM"/>
        </w:rPr>
        <w:sectPr w:rsidR="00036E60" w:rsidRPr="00B05931" w:rsidSect="006C4112">
          <w:headerReference w:type="even" r:id="rId13"/>
          <w:headerReference w:type="default" r:id="rId14"/>
          <w:pgSz w:w="11906" w:h="16838" w:code="9"/>
          <w:pgMar w:top="914" w:right="566" w:bottom="810" w:left="1418" w:header="720" w:footer="0" w:gutter="0"/>
          <w:cols w:space="708"/>
          <w:docGrid w:linePitch="360"/>
        </w:sectPr>
      </w:pPr>
      <w:r w:rsidRPr="00B05931">
        <w:rPr>
          <w:rFonts w:ascii="GHEA Grapalat" w:hAnsi="GHEA Grapalat" w:cs="Sylfaen"/>
          <w:sz w:val="24"/>
          <w:szCs w:val="24"/>
          <w:lang w:val="hy-AM"/>
        </w:rPr>
        <w:t xml:space="preserve">Սույն «Ծրագրի» շրջանակներում աշխատանքների նախաձեռնողը և կազմակերպիչը, ինչպես նաև դրանց ժամանակին և որակյալ կատարման համար պատասխանատուն շահագործման ժամկետի երկարացման կայանային հանձնաժողովն է (ՇԺԵ-2 ԿՀ)՝ </w:t>
      </w:r>
      <w:r w:rsidRPr="00B05931">
        <w:rPr>
          <w:rFonts w:ascii="GHEA Grapalat" w:hAnsi="GHEA Grapalat" w:cs="Sylfaen"/>
          <w:sz w:val="24"/>
          <w:szCs w:val="24"/>
          <w:lang w:val="hy-AM"/>
        </w:rPr>
        <w:lastRenderedPageBreak/>
        <w:t>ձևավորված  «ՀԱԷԿ» ՓԲԸ ԳՏ-ի՝ «ՇԺԵ-2-ի հարցերի գծով կայանային հանձնաժողով ստեղծելու մասին» 2022 թվականի սեպտեմբերի 8-ի N 767-Ա հրամանով։</w:t>
      </w:r>
    </w:p>
    <w:p w:rsidR="00036E60" w:rsidRDefault="00036E60" w:rsidP="00036E60">
      <w:pPr>
        <w:pStyle w:val="ListParagraph"/>
        <w:numPr>
          <w:ilvl w:val="0"/>
          <w:numId w:val="95"/>
        </w:numPr>
        <w:suppressAutoHyphens/>
        <w:autoSpaceDN w:val="0"/>
        <w:adjustRightInd w:val="0"/>
        <w:spacing w:line="240" w:lineRule="auto"/>
        <w:ind w:right="40"/>
        <w:jc w:val="center"/>
        <w:outlineLvl w:val="0"/>
        <w:rPr>
          <w:rFonts w:ascii="GHEA Grapalat" w:hAnsi="GHEA Grapalat" w:cs="Arial"/>
          <w:b/>
          <w:sz w:val="24"/>
          <w:lang w:val="hy-AM" w:eastAsia="ru-RU"/>
        </w:rPr>
      </w:pPr>
      <w:bookmarkStart w:id="14" w:name="_Toc142295789"/>
      <w:bookmarkStart w:id="15" w:name="_Toc145521540"/>
      <w:bookmarkStart w:id="16" w:name="_Toc365967461"/>
      <w:bookmarkStart w:id="17" w:name="_Toc365968002"/>
      <w:bookmarkStart w:id="18" w:name="_Toc373834547"/>
      <w:bookmarkStart w:id="19" w:name="_Toc453148154"/>
      <w:bookmarkStart w:id="20" w:name="_Toc34309951"/>
      <w:bookmarkStart w:id="21" w:name="_Toc28000543"/>
      <w:bookmarkStart w:id="22" w:name="_Toc373959654"/>
      <w:bookmarkEnd w:id="11"/>
      <w:bookmarkEnd w:id="12"/>
      <w:bookmarkEnd w:id="13"/>
      <w:r w:rsidRPr="006E0C52">
        <w:rPr>
          <w:rFonts w:ascii="GHEA Grapalat" w:hAnsi="GHEA Grapalat" w:cs="Arial"/>
          <w:b/>
          <w:sz w:val="24"/>
          <w:lang w:val="hy-AM" w:eastAsia="ru-RU"/>
        </w:rPr>
        <w:lastRenderedPageBreak/>
        <w:t>ԸՆԴՀԱՆՈՒՐ ՏԵՂԵԿԱՏՎՈՒԹՅՈՒՆ ՀԱՅԿԱԿԱՆ ԱԷԿ-Ի N-2 ԷՆԵՐԳԱԲԼՈԿԻ ՎԵՐԱԲԵՐՅԱԼ</w:t>
      </w:r>
      <w:bookmarkEnd w:id="14"/>
      <w:bookmarkEnd w:id="15"/>
    </w:p>
    <w:p w:rsidR="00036E60" w:rsidRPr="006E0C52" w:rsidRDefault="00036E60" w:rsidP="00036E60">
      <w:pPr>
        <w:pStyle w:val="ListParagraph"/>
        <w:suppressAutoHyphens/>
        <w:autoSpaceDN w:val="0"/>
        <w:adjustRightInd w:val="0"/>
        <w:spacing w:line="240" w:lineRule="auto"/>
        <w:ind w:right="40"/>
        <w:jc w:val="center"/>
        <w:rPr>
          <w:rFonts w:ascii="GHEA Grapalat" w:hAnsi="GHEA Grapalat" w:cs="Arial"/>
          <w:b/>
          <w:sz w:val="24"/>
          <w:lang w:val="hy-AM" w:eastAsia="ru-RU"/>
        </w:rPr>
      </w:pPr>
    </w:p>
    <w:p w:rsidR="00036E60" w:rsidRDefault="00036E60" w:rsidP="00036E60">
      <w:pPr>
        <w:pStyle w:val="ListParagraph"/>
        <w:numPr>
          <w:ilvl w:val="0"/>
          <w:numId w:val="97"/>
        </w:numPr>
        <w:jc w:val="both"/>
        <w:rPr>
          <w:rFonts w:ascii="GHEA Grapalat" w:hAnsi="GHEA Grapalat" w:cs="Arial"/>
          <w:sz w:val="24"/>
          <w:lang w:val="hy-AM" w:eastAsia="ru-RU"/>
        </w:rPr>
      </w:pPr>
      <w:r w:rsidRPr="006E0C52">
        <w:rPr>
          <w:rFonts w:ascii="GHEA Grapalat" w:hAnsi="GHEA Grapalat" w:cs="Arial"/>
          <w:sz w:val="24"/>
          <w:lang w:val="hy-AM" w:eastAsia="ru-RU"/>
        </w:rPr>
        <w:t>Հայկական ԱԷԿ-ի առաջին էներգաբլոկը շահագործման է հանձնվել 1976</w:t>
      </w:r>
      <w:r w:rsidRPr="005F16E6">
        <w:rPr>
          <w:rFonts w:ascii="GHEA Grapalat" w:hAnsi="GHEA Grapalat" w:cs="Arial"/>
          <w:sz w:val="24"/>
          <w:lang w:val="hy-AM" w:eastAsia="ru-RU"/>
        </w:rPr>
        <w:t xml:space="preserve"> թվականի</w:t>
      </w:r>
      <w:r w:rsidRPr="006E0C52">
        <w:rPr>
          <w:rFonts w:ascii="GHEA Grapalat" w:hAnsi="GHEA Grapalat" w:cs="Arial"/>
          <w:sz w:val="24"/>
          <w:lang w:val="hy-AM" w:eastAsia="ru-RU"/>
        </w:rPr>
        <w:t xml:space="preserve"> դեկտեմբերի 22-ին, երկրորդը՝ 1980</w:t>
      </w:r>
      <w:r w:rsidRPr="005F16E6">
        <w:rPr>
          <w:rFonts w:ascii="GHEA Grapalat" w:hAnsi="GHEA Grapalat" w:cs="Arial"/>
          <w:sz w:val="24"/>
          <w:lang w:val="hy-AM" w:eastAsia="ru-RU"/>
        </w:rPr>
        <w:t xml:space="preserve"> թվականի</w:t>
      </w:r>
      <w:r w:rsidRPr="006E0C52">
        <w:rPr>
          <w:rFonts w:ascii="GHEA Grapalat" w:hAnsi="GHEA Grapalat" w:cs="Arial"/>
          <w:sz w:val="24"/>
          <w:lang w:val="hy-AM" w:eastAsia="ru-RU"/>
        </w:rPr>
        <w:t xml:space="preserve"> հունվարի 5-ին:</w:t>
      </w:r>
    </w:p>
    <w:p w:rsidR="00036E60" w:rsidRPr="006E0C52" w:rsidRDefault="00036E60" w:rsidP="00036E60">
      <w:pPr>
        <w:pStyle w:val="ListParagraph"/>
        <w:numPr>
          <w:ilvl w:val="0"/>
          <w:numId w:val="97"/>
        </w:numPr>
        <w:jc w:val="both"/>
        <w:rPr>
          <w:rFonts w:ascii="GHEA Grapalat" w:hAnsi="GHEA Grapalat"/>
          <w:sz w:val="24"/>
          <w:lang w:val="hy-AM" w:eastAsia="ru-RU"/>
        </w:rPr>
      </w:pPr>
      <w:r w:rsidRPr="006E0C52">
        <w:rPr>
          <w:rFonts w:ascii="GHEA Grapalat" w:hAnsi="GHEA Grapalat" w:cs="Arial"/>
          <w:sz w:val="24"/>
          <w:lang w:val="hy-AM" w:eastAsia="ru-RU"/>
        </w:rPr>
        <w:t>Հայկական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ԱԷԿ</w:t>
      </w:r>
      <w:r w:rsidRPr="006E0C52">
        <w:rPr>
          <w:rFonts w:ascii="GHEA Grapalat" w:hAnsi="GHEA Grapalat"/>
          <w:sz w:val="24"/>
          <w:lang w:val="hy-AM" w:eastAsia="ru-RU"/>
        </w:rPr>
        <w:t>–</w:t>
      </w:r>
      <w:r w:rsidRPr="006E0C52">
        <w:rPr>
          <w:rFonts w:ascii="GHEA Grapalat" w:hAnsi="GHEA Grapalat" w:cs="Arial"/>
          <w:sz w:val="24"/>
          <w:lang w:val="hy-AM" w:eastAsia="ru-RU"/>
        </w:rPr>
        <w:t>ի</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ընդհանուր</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դրվածքային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էլեկտրական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հզորությունը</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կազմել</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է</w:t>
      </w:r>
      <w:r w:rsidRPr="006E0C52">
        <w:rPr>
          <w:rFonts w:ascii="GHEA Grapalat" w:hAnsi="GHEA Grapalat"/>
          <w:sz w:val="24"/>
          <w:lang w:val="hy-AM" w:eastAsia="ru-RU"/>
        </w:rPr>
        <w:t xml:space="preserve"> 815 </w:t>
      </w:r>
      <w:r w:rsidRPr="006E0C52">
        <w:rPr>
          <w:rFonts w:ascii="GHEA Grapalat" w:hAnsi="GHEA Grapalat" w:cs="Arial"/>
          <w:sz w:val="24"/>
          <w:lang w:val="hy-AM" w:eastAsia="ru-RU"/>
        </w:rPr>
        <w:t>ՄՎտ</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յուրաքանչյուր</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էներգաբլոկի</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դրվածքային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էլեկտրական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հզորությունը՝</w:t>
      </w:r>
      <w:r w:rsidRPr="006E0C52">
        <w:rPr>
          <w:rFonts w:ascii="GHEA Grapalat" w:hAnsi="GHEA Grapalat"/>
          <w:sz w:val="24"/>
          <w:lang w:val="hy-AM" w:eastAsia="ru-RU"/>
        </w:rPr>
        <w:t xml:space="preserve"> 407,5 </w:t>
      </w:r>
      <w:r w:rsidRPr="006E0C52">
        <w:rPr>
          <w:rFonts w:ascii="GHEA Grapalat" w:hAnsi="GHEA Grapalat" w:cs="Arial"/>
          <w:sz w:val="24"/>
          <w:lang w:val="hy-AM" w:eastAsia="ru-RU"/>
        </w:rPr>
        <w:t>ՄՎտ</w:t>
      </w:r>
      <w:r w:rsidRPr="006E0C52">
        <w:rPr>
          <w:rFonts w:ascii="GHEA Grapalat" w:hAnsi="GHEA Grapalat"/>
          <w:sz w:val="24"/>
          <w:lang w:val="hy-AM" w:eastAsia="ru-RU"/>
        </w:rPr>
        <w:t>):</w:t>
      </w:r>
    </w:p>
    <w:p w:rsidR="00036E60" w:rsidRPr="006E0C52" w:rsidRDefault="00036E60" w:rsidP="00036E60">
      <w:pPr>
        <w:pStyle w:val="ListParagraph"/>
        <w:numPr>
          <w:ilvl w:val="0"/>
          <w:numId w:val="97"/>
        </w:numPr>
        <w:jc w:val="both"/>
        <w:rPr>
          <w:rFonts w:ascii="GHEA Grapalat" w:hAnsi="GHEA Grapalat"/>
          <w:sz w:val="24"/>
          <w:lang w:val="hy-AM" w:eastAsia="ru-RU"/>
        </w:rPr>
      </w:pPr>
      <w:r w:rsidRPr="006E0C52">
        <w:rPr>
          <w:rFonts w:ascii="GHEA Grapalat" w:hAnsi="GHEA Grapalat" w:cs="Arial"/>
          <w:sz w:val="24"/>
          <w:lang w:val="hy-AM" w:eastAsia="ru-RU"/>
        </w:rPr>
        <w:t>Էներգաբլոկների</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շահագործման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նախագծային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ժամկետը</w:t>
      </w:r>
      <w:r w:rsidRPr="006E0C52">
        <w:rPr>
          <w:rFonts w:ascii="GHEA Grapalat" w:hAnsi="GHEA Grapalat"/>
          <w:sz w:val="24"/>
          <w:lang w:val="hy-AM" w:eastAsia="ru-RU"/>
        </w:rPr>
        <w:t xml:space="preserve"> 30 </w:t>
      </w:r>
      <w:r w:rsidRPr="006E0C52">
        <w:rPr>
          <w:rFonts w:ascii="GHEA Grapalat" w:hAnsi="GHEA Grapalat" w:cs="Arial"/>
          <w:sz w:val="24"/>
          <w:lang w:val="hy-AM" w:eastAsia="ru-RU"/>
        </w:rPr>
        <w:t>տարի</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է։</w:t>
      </w:r>
    </w:p>
    <w:p w:rsidR="00036E60" w:rsidRDefault="00036E60" w:rsidP="00036E60">
      <w:pPr>
        <w:pStyle w:val="ListParagraph"/>
        <w:numPr>
          <w:ilvl w:val="0"/>
          <w:numId w:val="97"/>
        </w:numPr>
        <w:jc w:val="both"/>
        <w:rPr>
          <w:rFonts w:ascii="GHEA Grapalat" w:hAnsi="GHEA Grapalat" w:cs="Arial"/>
          <w:sz w:val="24"/>
          <w:lang w:val="hy-AM" w:eastAsia="ru-RU"/>
        </w:rPr>
      </w:pPr>
      <w:r w:rsidRPr="006E0C52">
        <w:rPr>
          <w:rFonts w:ascii="GHEA Grapalat" w:hAnsi="GHEA Grapalat" w:cs="Arial"/>
          <w:sz w:val="24"/>
          <w:lang w:val="hy-AM" w:eastAsia="ru-RU"/>
        </w:rPr>
        <w:t>Չնայած այն հանգամանքին, որ Հայկական ԱԷԿ-ը դիմացավ Սպիտակի ավերիչ երկրաշարժին</w:t>
      </w:r>
      <w:r>
        <w:rPr>
          <w:rFonts w:ascii="GHEA Grapalat" w:hAnsi="GHEA Grapalat" w:cs="Arial"/>
          <w:sz w:val="24"/>
          <w:lang w:val="hy-AM" w:eastAsia="ru-RU"/>
        </w:rPr>
        <w:t xml:space="preserve"> (</w:t>
      </w:r>
      <w:r w:rsidRPr="006E0C52">
        <w:rPr>
          <w:rFonts w:ascii="GHEA Grapalat" w:hAnsi="GHEA Grapalat" w:cs="Arial"/>
          <w:sz w:val="24"/>
          <w:lang w:val="hy-AM" w:eastAsia="ru-RU"/>
        </w:rPr>
        <w:t>1988</w:t>
      </w:r>
      <w:r w:rsidRPr="005F16E6">
        <w:rPr>
          <w:rFonts w:ascii="GHEA Grapalat" w:hAnsi="GHEA Grapalat" w:cs="Arial"/>
          <w:sz w:val="24"/>
          <w:lang w:val="hy-AM" w:eastAsia="ru-RU"/>
        </w:rPr>
        <w:t xml:space="preserve"> թվականի դեկտեմբերի 7</w:t>
      </w:r>
      <w:r w:rsidRPr="006E0C52">
        <w:rPr>
          <w:rFonts w:ascii="GHEA Grapalat" w:hAnsi="GHEA Grapalat" w:cs="Arial"/>
          <w:sz w:val="24"/>
          <w:lang w:val="hy-AM" w:eastAsia="ru-RU"/>
        </w:rPr>
        <w:t>), այդ պատահարը որոշիչ գործոն հանդիսացավ ԽՍՀՄ Մինիստրների խորհրդի՝ Հայկական ԱԷԿ-ի կանգի վերաբերյալ որոշման ընդունման հարցում.</w:t>
      </w:r>
      <w:r w:rsidRPr="006E0C52">
        <w:rPr>
          <w:lang w:val="hy-AM"/>
        </w:rPr>
        <w:t xml:space="preserve"> </w:t>
      </w:r>
      <w:r w:rsidRPr="006E0C52">
        <w:rPr>
          <w:rFonts w:ascii="GHEA Grapalat" w:hAnsi="GHEA Grapalat" w:cs="Arial"/>
          <w:sz w:val="24"/>
          <w:lang w:val="hy-AM" w:eastAsia="ru-RU"/>
        </w:rPr>
        <w:t>N-1 էներգաբլոկը  կանգնեցվեց 1989 թվականի փետրվարի 25-ին,</w:t>
      </w:r>
      <w:r>
        <w:rPr>
          <w:rFonts w:ascii="GHEA Grapalat" w:hAnsi="GHEA Grapalat" w:cs="Arial"/>
          <w:sz w:val="24"/>
          <w:lang w:val="hy-AM" w:eastAsia="ru-RU"/>
        </w:rPr>
        <w:t xml:space="preserve"> </w:t>
      </w:r>
      <w:r w:rsidRPr="006E0C52">
        <w:rPr>
          <w:rFonts w:ascii="GHEA Grapalat" w:hAnsi="GHEA Grapalat"/>
          <w:sz w:val="24"/>
          <w:lang w:val="hy-AM" w:eastAsia="ru-RU"/>
        </w:rPr>
        <w:t xml:space="preserve">N-2 </w:t>
      </w:r>
      <w:r w:rsidRPr="006E0C52">
        <w:rPr>
          <w:rFonts w:ascii="GHEA Grapalat" w:hAnsi="GHEA Grapalat" w:cs="Arial"/>
          <w:sz w:val="24"/>
          <w:lang w:val="hy-AM" w:eastAsia="ru-RU"/>
        </w:rPr>
        <w:t>էներգաբլոկը</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կանգնեցվեց</w:t>
      </w:r>
      <w:r w:rsidRPr="006E0C52">
        <w:rPr>
          <w:rFonts w:ascii="GHEA Grapalat" w:hAnsi="GHEA Grapalat"/>
          <w:sz w:val="24"/>
          <w:lang w:val="hy-AM" w:eastAsia="ru-RU"/>
        </w:rPr>
        <w:t xml:space="preserve"> 1989 </w:t>
      </w:r>
      <w:r w:rsidRPr="006E0C52">
        <w:rPr>
          <w:rFonts w:ascii="GHEA Grapalat" w:hAnsi="GHEA Grapalat" w:cs="Arial"/>
          <w:sz w:val="24"/>
          <w:lang w:val="hy-AM" w:eastAsia="ru-RU"/>
        </w:rPr>
        <w:t>թվականի</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մարտի</w:t>
      </w:r>
      <w:r w:rsidRPr="006E0C52">
        <w:rPr>
          <w:rFonts w:ascii="GHEA Grapalat" w:hAnsi="GHEA Grapalat"/>
          <w:sz w:val="24"/>
          <w:lang w:val="hy-AM" w:eastAsia="ru-RU"/>
        </w:rPr>
        <w:t xml:space="preserve"> 18-</w:t>
      </w:r>
      <w:r w:rsidRPr="006E0C52">
        <w:rPr>
          <w:rFonts w:ascii="GHEA Grapalat" w:hAnsi="GHEA Grapalat" w:cs="Arial"/>
          <w:sz w:val="24"/>
          <w:lang w:val="hy-AM" w:eastAsia="ru-RU"/>
        </w:rPr>
        <w:t>ին։</w:t>
      </w:r>
    </w:p>
    <w:p w:rsidR="00036E60" w:rsidRPr="004470EA" w:rsidRDefault="00036E60" w:rsidP="00036E60">
      <w:pPr>
        <w:pStyle w:val="ListParagraph"/>
        <w:numPr>
          <w:ilvl w:val="0"/>
          <w:numId w:val="97"/>
        </w:numPr>
        <w:jc w:val="both"/>
        <w:rPr>
          <w:rFonts w:ascii="GHEA Grapalat" w:hAnsi="GHEA Grapalat" w:cs="Arial"/>
          <w:sz w:val="24"/>
          <w:lang w:val="hy-AM" w:eastAsia="ru-RU"/>
        </w:rPr>
      </w:pPr>
      <w:r w:rsidRPr="006E0C52">
        <w:rPr>
          <w:rFonts w:ascii="GHEA Grapalat" w:hAnsi="GHEA Grapalat"/>
          <w:sz w:val="24"/>
          <w:lang w:val="hy-AM" w:eastAsia="ru-RU"/>
        </w:rPr>
        <w:t>1993</w:t>
      </w:r>
      <w:r w:rsidRPr="00B30E65">
        <w:rPr>
          <w:rFonts w:ascii="GHEA Grapalat" w:hAnsi="GHEA Grapalat" w:cs="Arial"/>
          <w:sz w:val="24"/>
          <w:lang w:val="hy-AM" w:eastAsia="ru-RU"/>
        </w:rPr>
        <w:t xml:space="preserve"> թվականի</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ապրիլի</w:t>
      </w:r>
      <w:r w:rsidRPr="006E0C52">
        <w:rPr>
          <w:rFonts w:ascii="GHEA Grapalat" w:hAnsi="GHEA Grapalat"/>
          <w:sz w:val="24"/>
          <w:lang w:val="hy-AM" w:eastAsia="ru-RU"/>
        </w:rPr>
        <w:t xml:space="preserve"> 3-</w:t>
      </w:r>
      <w:r w:rsidRPr="006E0C52">
        <w:rPr>
          <w:rFonts w:ascii="GHEA Grapalat" w:hAnsi="GHEA Grapalat" w:cs="Arial"/>
          <w:sz w:val="24"/>
          <w:lang w:val="hy-AM" w:eastAsia="ru-RU"/>
        </w:rPr>
        <w:t>ին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Հայաստանի</w:t>
      </w:r>
      <w:r w:rsidRPr="006E0C52">
        <w:rPr>
          <w:rFonts w:ascii="GHEA Grapalat" w:hAnsi="GHEA Grapalat"/>
          <w:sz w:val="24"/>
          <w:lang w:val="hy-AM" w:eastAsia="ru-RU"/>
        </w:rPr>
        <w:t xml:space="preserve"> </w:t>
      </w:r>
      <w:r w:rsidRPr="00B30E65">
        <w:rPr>
          <w:rFonts w:ascii="GHEA Grapalat" w:hAnsi="GHEA Grapalat"/>
          <w:sz w:val="24"/>
          <w:lang w:val="hy-AM" w:eastAsia="ru-RU"/>
        </w:rPr>
        <w:t xml:space="preserve">Հանրապետության </w:t>
      </w:r>
      <w:r w:rsidRPr="006E0C52">
        <w:rPr>
          <w:rFonts w:ascii="GHEA Grapalat" w:hAnsi="GHEA Grapalat" w:cs="Arial"/>
          <w:sz w:val="24"/>
          <w:lang w:val="hy-AM" w:eastAsia="ru-RU"/>
        </w:rPr>
        <w:t>կառավարությունը</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որոշում</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ընդունեց</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վերագործարկել</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Հայկական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ԱԷԿ</w:t>
      </w:r>
      <w:r w:rsidRPr="006E0C52">
        <w:rPr>
          <w:rFonts w:ascii="GHEA Grapalat" w:hAnsi="GHEA Grapalat"/>
          <w:sz w:val="24"/>
          <w:lang w:val="hy-AM" w:eastAsia="ru-RU"/>
        </w:rPr>
        <w:t>-</w:t>
      </w:r>
      <w:r w:rsidRPr="006E0C52">
        <w:rPr>
          <w:rFonts w:ascii="GHEA Grapalat" w:hAnsi="GHEA Grapalat" w:cs="Arial"/>
          <w:sz w:val="24"/>
          <w:lang w:val="hy-AM" w:eastAsia="ru-RU"/>
        </w:rPr>
        <w:t>ի</w:t>
      </w:r>
      <w:r w:rsidRPr="006E0C52">
        <w:rPr>
          <w:rFonts w:ascii="GHEA Grapalat" w:hAnsi="GHEA Grapalat"/>
          <w:sz w:val="24"/>
          <w:lang w:val="hy-AM" w:eastAsia="ru-RU"/>
        </w:rPr>
        <w:t xml:space="preserve"> N-2 </w:t>
      </w:r>
      <w:r w:rsidRPr="006E0C52">
        <w:rPr>
          <w:rFonts w:ascii="GHEA Grapalat" w:hAnsi="GHEA Grapalat" w:cs="Arial"/>
          <w:sz w:val="24"/>
          <w:lang w:val="hy-AM" w:eastAsia="ru-RU"/>
        </w:rPr>
        <w:t>էներգաբլոկը։</w:t>
      </w:r>
      <w:r w:rsidRPr="006E0C52">
        <w:rPr>
          <w:rFonts w:ascii="GHEA Grapalat" w:hAnsi="GHEA Grapalat"/>
          <w:sz w:val="24"/>
          <w:lang w:val="hy-AM" w:eastAsia="ru-RU"/>
        </w:rPr>
        <w:t xml:space="preserve"> </w:t>
      </w:r>
      <w:r>
        <w:rPr>
          <w:rFonts w:ascii="GHEA Grapalat" w:hAnsi="GHEA Grapalat" w:cs="Arial"/>
          <w:sz w:val="24"/>
          <w:lang w:val="hy-AM" w:eastAsia="ru-RU"/>
        </w:rPr>
        <w:t>Էներգաբլոկի վերագործարկման համար</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բոլոր</w:t>
      </w:r>
      <w:r w:rsidRPr="006E0C52">
        <w:rPr>
          <w:rFonts w:ascii="GHEA Grapalat" w:hAnsi="GHEA Grapalat"/>
          <w:sz w:val="24"/>
          <w:lang w:val="hy-AM" w:eastAsia="ru-RU"/>
        </w:rPr>
        <w:t xml:space="preserve"> </w:t>
      </w:r>
      <w:r>
        <w:rPr>
          <w:rFonts w:ascii="GHEA Grapalat" w:hAnsi="GHEA Grapalat"/>
          <w:sz w:val="24"/>
          <w:lang w:val="hy-AM" w:eastAsia="ru-RU"/>
        </w:rPr>
        <w:t xml:space="preserve">անհրաժեշտ </w:t>
      </w:r>
      <w:r w:rsidRPr="006E0C52">
        <w:rPr>
          <w:rFonts w:ascii="GHEA Grapalat" w:hAnsi="GHEA Grapalat" w:cs="Arial"/>
          <w:sz w:val="24"/>
          <w:lang w:val="hy-AM" w:eastAsia="ru-RU"/>
        </w:rPr>
        <w:t>տեխնիկական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միջոցառումների</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հաջող</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իրականացումից</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հետո</w:t>
      </w:r>
      <w:r w:rsidRPr="006E0C52">
        <w:rPr>
          <w:rFonts w:ascii="GHEA Grapalat" w:hAnsi="GHEA Grapalat"/>
          <w:sz w:val="24"/>
          <w:lang w:val="hy-AM" w:eastAsia="ru-RU"/>
        </w:rPr>
        <w:t xml:space="preserve"> 1995</w:t>
      </w:r>
      <w:r w:rsidRPr="005F16E6">
        <w:rPr>
          <w:rFonts w:ascii="GHEA Grapalat" w:hAnsi="GHEA Grapalat" w:cs="Arial"/>
          <w:sz w:val="24"/>
          <w:lang w:val="hy-AM" w:eastAsia="ru-RU"/>
        </w:rPr>
        <w:t xml:space="preserve"> թվականի</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նոյեմբերի</w:t>
      </w:r>
      <w:r w:rsidRPr="006E0C52">
        <w:rPr>
          <w:rFonts w:ascii="GHEA Grapalat" w:hAnsi="GHEA Grapalat"/>
          <w:sz w:val="24"/>
          <w:lang w:val="hy-AM" w:eastAsia="ru-RU"/>
        </w:rPr>
        <w:t xml:space="preserve"> 5-</w:t>
      </w:r>
      <w:r w:rsidRPr="006E0C52">
        <w:rPr>
          <w:rFonts w:ascii="GHEA Grapalat" w:hAnsi="GHEA Grapalat" w:cs="Arial"/>
          <w:sz w:val="24"/>
          <w:lang w:val="hy-AM" w:eastAsia="ru-RU"/>
        </w:rPr>
        <w:t>ին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Հայկական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ԱԷԿ</w:t>
      </w:r>
      <w:r w:rsidRPr="006E0C52">
        <w:rPr>
          <w:rFonts w:ascii="GHEA Grapalat" w:hAnsi="GHEA Grapalat"/>
          <w:sz w:val="24"/>
          <w:lang w:val="hy-AM" w:eastAsia="ru-RU"/>
        </w:rPr>
        <w:t>-</w:t>
      </w:r>
      <w:r w:rsidRPr="006E0C52">
        <w:rPr>
          <w:rFonts w:ascii="GHEA Grapalat" w:hAnsi="GHEA Grapalat" w:cs="Arial"/>
          <w:sz w:val="24"/>
          <w:lang w:val="hy-AM" w:eastAsia="ru-RU"/>
        </w:rPr>
        <w:t>ի</w:t>
      </w:r>
      <w:r w:rsidRPr="006E0C52">
        <w:rPr>
          <w:rFonts w:ascii="GHEA Grapalat" w:hAnsi="GHEA Grapalat"/>
          <w:sz w:val="24"/>
          <w:lang w:val="hy-AM" w:eastAsia="ru-RU"/>
        </w:rPr>
        <w:t xml:space="preserve"> N-2 </w:t>
      </w:r>
      <w:r w:rsidRPr="006E0C52">
        <w:rPr>
          <w:rFonts w:ascii="GHEA Grapalat" w:hAnsi="GHEA Grapalat" w:cs="Arial"/>
          <w:sz w:val="24"/>
          <w:lang w:val="hy-AM" w:eastAsia="ru-RU"/>
        </w:rPr>
        <w:t>էներգաբլոկը</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կրկին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գործարկվեց</w:t>
      </w:r>
      <w:r w:rsidRPr="006E0C52">
        <w:rPr>
          <w:rFonts w:ascii="GHEA Grapalat" w:hAnsi="GHEA Grapalat"/>
          <w:sz w:val="24"/>
          <w:lang w:val="hy-AM" w:eastAsia="ru-RU"/>
        </w:rPr>
        <w:t xml:space="preserve"> </w:t>
      </w:r>
      <w:r w:rsidRPr="006E0C52">
        <w:rPr>
          <w:rFonts w:ascii="GHEA Grapalat" w:hAnsi="GHEA Grapalat" w:cs="Arial"/>
          <w:sz w:val="24"/>
          <w:lang w:val="hy-AM" w:eastAsia="ru-RU"/>
        </w:rPr>
        <w:t>և</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միացվեց</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Հայաստանի</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Հանրապետության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էներգահամակարգին՝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ռեակտորի</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մինչև</w:t>
      </w:r>
      <w:r w:rsidRPr="006E0C52">
        <w:rPr>
          <w:rFonts w:ascii="GHEA Grapalat" w:hAnsi="GHEA Grapalat"/>
          <w:sz w:val="24"/>
          <w:lang w:val="hy-AM" w:eastAsia="ru-RU"/>
        </w:rPr>
        <w:t xml:space="preserve"> 92% </w:t>
      </w:r>
      <w:r w:rsidRPr="006E0C52">
        <w:rPr>
          <w:rFonts w:ascii="GHEA Grapalat" w:hAnsi="GHEA Grapalat" w:cs="Arial"/>
          <w:sz w:val="24"/>
          <w:lang w:val="hy-AM" w:eastAsia="ru-RU"/>
        </w:rPr>
        <w:t>թույլատրելի</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ջերմային</w:t>
      </w:r>
      <w:r w:rsidRPr="006E0C52">
        <w:rPr>
          <w:rFonts w:ascii="GHEA Grapalat" w:hAnsi="GHEA Grapalat"/>
          <w:sz w:val="24"/>
          <w:lang w:val="hy-AM" w:eastAsia="ru-RU"/>
        </w:rPr>
        <w:t xml:space="preserve"> </w:t>
      </w:r>
      <w:r w:rsidRPr="006E0C52">
        <w:rPr>
          <w:rFonts w:ascii="GHEA Grapalat" w:hAnsi="GHEA Grapalat" w:cs="Arial"/>
          <w:sz w:val="24"/>
          <w:lang w:val="hy-AM" w:eastAsia="ru-RU"/>
        </w:rPr>
        <w:t>հզորությամբ</w:t>
      </w:r>
      <w:r w:rsidRPr="006E0C52">
        <w:rPr>
          <w:rFonts w:ascii="GHEA Grapalat" w:hAnsi="GHEA Grapalat"/>
          <w:sz w:val="24"/>
          <w:lang w:val="hy-AM" w:eastAsia="ru-RU"/>
        </w:rPr>
        <w:t>:</w:t>
      </w:r>
    </w:p>
    <w:p w:rsidR="00036E60" w:rsidRDefault="00036E60" w:rsidP="00036E60">
      <w:pPr>
        <w:pStyle w:val="ListParagraph"/>
        <w:numPr>
          <w:ilvl w:val="0"/>
          <w:numId w:val="97"/>
        </w:numPr>
        <w:jc w:val="both"/>
        <w:rPr>
          <w:rFonts w:ascii="GHEA Grapalat" w:hAnsi="GHEA Grapalat"/>
          <w:sz w:val="24"/>
          <w:lang w:val="hy-AM" w:eastAsia="ru-RU"/>
        </w:rPr>
        <w:sectPr w:rsidR="00036E60" w:rsidSect="006C4112">
          <w:pgSz w:w="11906" w:h="16838" w:code="9"/>
          <w:pgMar w:top="914" w:right="566" w:bottom="810" w:left="1418" w:header="720" w:footer="0" w:gutter="0"/>
          <w:cols w:space="708"/>
          <w:docGrid w:linePitch="360"/>
        </w:sectPr>
      </w:pPr>
      <w:r w:rsidRPr="006E0C52">
        <w:rPr>
          <w:rFonts w:ascii="GHEA Grapalat" w:hAnsi="GHEA Grapalat"/>
          <w:sz w:val="24"/>
          <w:lang w:val="hy-AM" w:eastAsia="ru-RU"/>
        </w:rPr>
        <w:t>Հայկական ԱԷԿ-ի N-2 էներգաբլոկի շահագործման ժամկետի առաջին երկարացման աշխատանքների արդյունքում, Հայկական ԱԷԿ-ի N-2 էներգաբլոկի շահագործման լիցենզիայի ժամկետը երկարացվեց մինչև 2031</w:t>
      </w:r>
      <w:r w:rsidRPr="005F16E6">
        <w:rPr>
          <w:rFonts w:ascii="GHEA Grapalat" w:hAnsi="GHEA Grapalat" w:cs="Arial"/>
          <w:sz w:val="24"/>
          <w:lang w:val="hy-AM" w:eastAsia="ru-RU"/>
        </w:rPr>
        <w:t xml:space="preserve"> թվական</w:t>
      </w:r>
      <w:r w:rsidRPr="006E0C52">
        <w:rPr>
          <w:rFonts w:ascii="GHEA Grapalat" w:hAnsi="GHEA Grapalat"/>
          <w:sz w:val="24"/>
          <w:lang w:val="hy-AM" w:eastAsia="ru-RU"/>
        </w:rPr>
        <w:t>՝ մինչև 2026</w:t>
      </w:r>
      <w:r w:rsidRPr="005F16E6">
        <w:rPr>
          <w:rFonts w:ascii="GHEA Grapalat" w:hAnsi="GHEA Grapalat" w:cs="Arial"/>
          <w:sz w:val="24"/>
          <w:lang w:val="hy-AM" w:eastAsia="ru-RU"/>
        </w:rPr>
        <w:t xml:space="preserve"> թվականի</w:t>
      </w:r>
      <w:r w:rsidRPr="006E0C52">
        <w:rPr>
          <w:rFonts w:ascii="GHEA Grapalat" w:hAnsi="GHEA Grapalat"/>
          <w:sz w:val="24"/>
          <w:lang w:val="hy-AM" w:eastAsia="ru-RU"/>
        </w:rPr>
        <w:t xml:space="preserve"> սեպտեմբեր հզորությամբ աշխատելու թույլտվությամբ։ </w:t>
      </w:r>
    </w:p>
    <w:p w:rsidR="00036E60" w:rsidRDefault="00036E60" w:rsidP="00036E60">
      <w:pPr>
        <w:pStyle w:val="ListParagraph"/>
        <w:numPr>
          <w:ilvl w:val="0"/>
          <w:numId w:val="95"/>
        </w:numPr>
        <w:suppressAutoHyphens/>
        <w:autoSpaceDN w:val="0"/>
        <w:adjustRightInd w:val="0"/>
        <w:spacing w:line="240" w:lineRule="auto"/>
        <w:ind w:right="43"/>
        <w:contextualSpacing w:val="0"/>
        <w:jc w:val="both"/>
        <w:outlineLvl w:val="0"/>
        <w:rPr>
          <w:rFonts w:ascii="GHEA Grapalat" w:hAnsi="GHEA Grapalat"/>
          <w:sz w:val="24"/>
          <w:lang w:val="hy-AM" w:eastAsia="ru-RU"/>
        </w:rPr>
      </w:pPr>
      <w:bookmarkStart w:id="23" w:name="_Toc142295790"/>
      <w:bookmarkStart w:id="24" w:name="_Toc145521541"/>
      <w:r w:rsidRPr="006E0C52">
        <w:rPr>
          <w:rFonts w:ascii="GHEA Grapalat" w:hAnsi="GHEA Grapalat" w:cs="Arial"/>
          <w:b/>
          <w:sz w:val="24"/>
          <w:lang w:val="hy-AM" w:eastAsia="ru-RU"/>
        </w:rPr>
        <w:lastRenderedPageBreak/>
        <w:t>ՀԱՅԿԱԿԱՆ ԱԷԿ-Ի N-2 ԷՆԵՐԳԱԲԼՈԿԻ ՇԱՀԱԳՈՐԾՄԱՆ ԺԱՄԿԵՏԻ ԿՐԿՆԱԿԻ ԵՐԿԱՐԱՑՄԱՆ (ՇԺԵ-2) ՄԱՍԻՆ ՈՐՈՇՄԱՆ ԸՆԴՈՒՆՄԱՆ ԱՆՀՐԱԺԵՇՏՈՒԹՅՈՒՆԸ ՈՐՈՇՈՂ ՆԱԽԱԴՐՅԱԼՆԵՐԸ ԵՎ ԴՐԱ ԻՐԱԿԱՆԱՑՄԱՆ ՀՆԱՐԱՎՈՐՈՒԹՅԱՆ ՀԻՄՆԱՎՈՐՈՒՄԸ</w:t>
      </w:r>
      <w:bookmarkEnd w:id="23"/>
      <w:bookmarkEnd w:id="24"/>
    </w:p>
    <w:p w:rsidR="00036E60" w:rsidRPr="00FB704B" w:rsidRDefault="00036E60" w:rsidP="00036E60">
      <w:pPr>
        <w:pStyle w:val="ListParagraph"/>
        <w:numPr>
          <w:ilvl w:val="0"/>
          <w:numId w:val="98"/>
        </w:numPr>
        <w:ind w:left="720"/>
        <w:jc w:val="both"/>
        <w:rPr>
          <w:rFonts w:ascii="GHEA Grapalat" w:hAnsi="GHEA Grapalat"/>
          <w:sz w:val="24"/>
          <w:lang w:val="hy-AM" w:eastAsia="ru-RU"/>
        </w:rPr>
      </w:pPr>
      <w:r w:rsidRPr="00FB704B">
        <w:rPr>
          <w:rFonts w:ascii="GHEA Grapalat" w:hAnsi="GHEA Grapalat" w:cs="Arial"/>
          <w:sz w:val="24"/>
          <w:lang w:val="hy-AM" w:eastAsia="ru-RU"/>
        </w:rPr>
        <w:t xml:space="preserve">2021 թվականին ընդունված Էներգետիկայի բնագավառի </w:t>
      </w:r>
      <w:r w:rsidRPr="00363E64">
        <w:rPr>
          <w:rFonts w:ascii="GHEA Grapalat" w:hAnsi="GHEA Grapalat" w:cs="Arial"/>
          <w:sz w:val="24"/>
          <w:lang w:val="hy-AM" w:eastAsia="ru-RU"/>
        </w:rPr>
        <w:t>(</w:t>
      </w:r>
      <w:r w:rsidRPr="00FB704B">
        <w:rPr>
          <w:rFonts w:ascii="GHEA Grapalat" w:hAnsi="GHEA Grapalat" w:cs="Arial"/>
          <w:sz w:val="24"/>
          <w:lang w:val="hy-AM" w:eastAsia="ru-RU"/>
        </w:rPr>
        <w:t>մինչև 2040</w:t>
      </w:r>
      <w:r w:rsidRPr="005F16E6">
        <w:rPr>
          <w:rFonts w:ascii="GHEA Grapalat" w:hAnsi="GHEA Grapalat" w:cs="Arial"/>
          <w:sz w:val="24"/>
          <w:lang w:val="hy-AM" w:eastAsia="ru-RU"/>
        </w:rPr>
        <w:t xml:space="preserve"> թվական</w:t>
      </w:r>
      <w:r w:rsidRPr="00363E64">
        <w:rPr>
          <w:rFonts w:ascii="MS Gothic" w:eastAsia="MS Gothic" w:hAnsi="MS Gothic" w:cs="MS Gothic"/>
          <w:sz w:val="24"/>
          <w:lang w:val="hy-AM" w:eastAsia="ru-RU"/>
        </w:rPr>
        <w:t>)</w:t>
      </w:r>
      <w:r w:rsidRPr="00FB704B">
        <w:rPr>
          <w:rFonts w:ascii="GHEA Grapalat" w:hAnsi="GHEA Grapalat" w:cs="Arial"/>
          <w:sz w:val="24"/>
          <w:lang w:val="hy-AM" w:eastAsia="ru-RU"/>
        </w:rPr>
        <w:t xml:space="preserve"> ռազմավարական ծրագրով ՀԱԷԿ-ի N-2 էներգաբլոկի՝ 2026 թվականից հետո շահագործման ժամկետի երկարա</w:t>
      </w:r>
      <w:r>
        <w:rPr>
          <w:rFonts w:ascii="GHEA Grapalat" w:hAnsi="GHEA Grapalat" w:cs="Arial"/>
          <w:sz w:val="24"/>
          <w:lang w:val="hy-AM" w:eastAsia="ru-RU"/>
        </w:rPr>
        <w:t>ցումը</w:t>
      </w:r>
      <w:r w:rsidRPr="00FB704B">
        <w:rPr>
          <w:rFonts w:ascii="GHEA Grapalat" w:hAnsi="GHEA Grapalat" w:cs="Arial"/>
          <w:sz w:val="24"/>
          <w:lang w:val="hy-AM" w:eastAsia="ru-RU"/>
        </w:rPr>
        <w:t xml:space="preserve"> հանդիսանում է Հայաստանի Հանրապետության կառավարության հիմնական առաջնահերթություններից մեկը, </w:t>
      </w:r>
      <w:r>
        <w:rPr>
          <w:rFonts w:ascii="GHEA Grapalat" w:hAnsi="GHEA Grapalat" w:cs="Arial"/>
          <w:sz w:val="24"/>
          <w:lang w:val="hy-AM" w:eastAsia="ru-RU"/>
        </w:rPr>
        <w:t xml:space="preserve"> իսկ շահագործման լրացուցիչ ժամկետի ավարտին նոր ատոմային կայանի շահագործման հանձնումը՝ հիմնական նպատակը</w:t>
      </w:r>
      <w:r w:rsidRPr="00FB704B">
        <w:rPr>
          <w:rFonts w:ascii="GHEA Grapalat" w:hAnsi="GHEA Grapalat" w:cs="Arial"/>
          <w:sz w:val="24"/>
          <w:lang w:val="hy-AM" w:eastAsia="ru-RU"/>
        </w:rPr>
        <w:t>։ Ատոմակայանի առկայությունն էներգահամակարգում թույլ կտա ավելի դիվերսիֆիկացնել էներգետիկ ռեսուրսները, չմեծացնել ներկրվող բնական գազից կախվածությունը, ինչպես նաև արտանետումների ծավալը։</w:t>
      </w:r>
      <w:r w:rsidRPr="00FB704B">
        <w:rPr>
          <w:lang w:val="hy-AM"/>
        </w:rPr>
        <w:t xml:space="preserve"> </w:t>
      </w:r>
    </w:p>
    <w:p w:rsidR="00036E60" w:rsidRPr="00FB704B" w:rsidRDefault="00036E60" w:rsidP="00036E60">
      <w:pPr>
        <w:pStyle w:val="ListParagraph"/>
        <w:numPr>
          <w:ilvl w:val="0"/>
          <w:numId w:val="98"/>
        </w:numPr>
        <w:ind w:left="720"/>
        <w:jc w:val="both"/>
        <w:rPr>
          <w:rFonts w:ascii="GHEA Grapalat" w:hAnsi="GHEA Grapalat"/>
          <w:sz w:val="24"/>
          <w:lang w:val="hy-AM" w:eastAsia="ru-RU"/>
        </w:rPr>
      </w:pPr>
      <w:r w:rsidRPr="00FB704B">
        <w:rPr>
          <w:rFonts w:ascii="GHEA Grapalat" w:hAnsi="GHEA Grapalat" w:cs="Arial"/>
          <w:sz w:val="24"/>
          <w:lang w:val="hy-AM" w:eastAsia="ru-RU"/>
        </w:rPr>
        <w:t>Ատոմային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էներգաբլոկի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դերը</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մեր</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համակարգում</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ոչ</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միայն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ակտիվ</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էներգիայի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արտադրությամբ</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կարևոր</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այլ</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նաև</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ռեակտիվ</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էներգիայի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մատակարարման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և</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էլեկտրաէներգետիկական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համակարգի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հաճախականության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կարգավորման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առումով</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ուստի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մեր</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համակարգում</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միջուկային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էներգաբլոկը</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կարող</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w:t>
      </w:r>
      <w:r w:rsidRPr="00FB704B">
        <w:rPr>
          <w:rFonts w:ascii="GHEA Grapalat" w:hAnsi="GHEA Grapalat"/>
          <w:sz w:val="24"/>
          <w:lang w:val="hy-AM" w:eastAsia="ru-RU"/>
        </w:rPr>
        <w:t xml:space="preserve"> </w:t>
      </w:r>
      <w:r w:rsidRPr="00FB704B">
        <w:rPr>
          <w:rFonts w:ascii="GHEA Grapalat" w:hAnsi="GHEA Grapalat" w:cs="Arial"/>
          <w:sz w:val="24"/>
          <w:lang w:val="hy-AM" w:eastAsia="ru-RU"/>
        </w:rPr>
        <w:t>փոխարինվել</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կամ</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միջուկային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էներգաբլոկով</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կամ</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ջերմային։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Ջերմային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էներգաբլոկով</w:t>
      </w:r>
      <w:r w:rsidRPr="00FB704B">
        <w:rPr>
          <w:rFonts w:ascii="GHEA Grapalat" w:hAnsi="GHEA Grapalat"/>
          <w:sz w:val="24"/>
          <w:lang w:val="hy-AM" w:eastAsia="ru-RU"/>
        </w:rPr>
        <w:t xml:space="preserve"> </w:t>
      </w:r>
      <w:r w:rsidRPr="00FB704B">
        <w:rPr>
          <w:rFonts w:ascii="GHEA Grapalat" w:hAnsi="GHEA Grapalat" w:cs="Arial"/>
          <w:sz w:val="24"/>
          <w:lang w:val="hy-AM" w:eastAsia="ru-RU"/>
        </w:rPr>
        <w:t>փոխարինումը</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կհանգեցնի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գազի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սպառման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ծավալների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կտրուկ</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աճի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հետևապես</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նաև</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գազից</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կախվածության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մակարդակի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բարձրացման։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Գազով</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էլեկտրաէներգիայի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արտադրությունը</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ոչ</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միայն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ավելի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թանկ</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w:t>
      </w:r>
      <w:r w:rsidRPr="00FB704B">
        <w:rPr>
          <w:rFonts w:ascii="GHEA Grapalat" w:hAnsi="GHEA Grapalat"/>
          <w:sz w:val="24"/>
          <w:lang w:val="hy-AM" w:eastAsia="ru-RU"/>
        </w:rPr>
        <w:t xml:space="preserve"> </w:t>
      </w:r>
      <w:r w:rsidRPr="00FB704B">
        <w:rPr>
          <w:rFonts w:ascii="GHEA Grapalat" w:hAnsi="GHEA Grapalat" w:cs="Arial"/>
          <w:sz w:val="24"/>
          <w:lang w:val="hy-AM" w:eastAsia="ru-RU"/>
        </w:rPr>
        <w:t>քան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գործող</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ատոմային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էներգաբլոկի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շահագործման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ժամ</w:t>
      </w:r>
      <w:r>
        <w:rPr>
          <w:rFonts w:ascii="GHEA Grapalat" w:hAnsi="GHEA Grapalat" w:cs="Arial"/>
          <w:sz w:val="24"/>
          <w:lang w:val="hy-AM" w:eastAsia="ru-RU"/>
        </w:rPr>
        <w:t>կե</w:t>
      </w:r>
      <w:r w:rsidRPr="00FB704B">
        <w:rPr>
          <w:rFonts w:ascii="GHEA Grapalat" w:hAnsi="GHEA Grapalat" w:cs="Arial"/>
          <w:sz w:val="24"/>
          <w:lang w:val="hy-AM" w:eastAsia="ru-RU"/>
        </w:rPr>
        <w:t>տի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երկարացումը</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այլև</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անընդունելի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այդչափ</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մեծացնել</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գազից</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կախվածությունը</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որը</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անպայմանորեն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կնվազեցնի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էներգետիկ</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անկախության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մակարդակը։</w:t>
      </w:r>
    </w:p>
    <w:p w:rsidR="00036E60" w:rsidRPr="00FB704B" w:rsidRDefault="00036E60" w:rsidP="00036E60">
      <w:pPr>
        <w:pStyle w:val="ListParagraph"/>
        <w:numPr>
          <w:ilvl w:val="0"/>
          <w:numId w:val="98"/>
        </w:numPr>
        <w:ind w:left="720"/>
        <w:jc w:val="both"/>
        <w:rPr>
          <w:rFonts w:ascii="GHEA Grapalat" w:hAnsi="GHEA Grapalat"/>
          <w:sz w:val="24"/>
          <w:lang w:val="hy-AM" w:eastAsia="ru-RU"/>
        </w:rPr>
      </w:pPr>
      <w:r w:rsidRPr="00FB704B">
        <w:rPr>
          <w:rFonts w:ascii="GHEA Grapalat" w:hAnsi="GHEA Grapalat" w:cs="Arial"/>
          <w:sz w:val="24"/>
          <w:lang w:val="hy-AM" w:eastAsia="ru-RU"/>
        </w:rPr>
        <w:t>Նոր</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միջուկային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բլոկի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կառուցման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համար</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ըստ</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վերջին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տարիների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միջազգային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փորձի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անհրաժեշտ</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w:t>
      </w:r>
      <w:r w:rsidRPr="00FB704B">
        <w:rPr>
          <w:rFonts w:ascii="GHEA Grapalat" w:hAnsi="GHEA Grapalat"/>
          <w:sz w:val="24"/>
          <w:lang w:val="hy-AM" w:eastAsia="ru-RU"/>
        </w:rPr>
        <w:t xml:space="preserve"> 10-12 </w:t>
      </w:r>
      <w:r w:rsidRPr="00FB704B">
        <w:rPr>
          <w:rFonts w:ascii="GHEA Grapalat" w:hAnsi="GHEA Grapalat" w:cs="Arial"/>
          <w:sz w:val="24"/>
          <w:lang w:val="hy-AM" w:eastAsia="ru-RU"/>
        </w:rPr>
        <w:t>տարի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ինչը</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նշանակում</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որ</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մեզ</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համար</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նոր</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էներգաբլոկի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շահագործման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հանձնելը</w:t>
      </w:r>
      <w:r w:rsidRPr="00FB704B">
        <w:rPr>
          <w:rFonts w:ascii="GHEA Grapalat" w:hAnsi="GHEA Grapalat"/>
          <w:sz w:val="24"/>
          <w:lang w:val="hy-AM" w:eastAsia="ru-RU"/>
        </w:rPr>
        <w:t xml:space="preserve"> </w:t>
      </w:r>
      <w:r w:rsidRPr="00540B3A">
        <w:rPr>
          <w:rFonts w:ascii="GHEA Grapalat" w:hAnsi="GHEA Grapalat" w:cs="Arial"/>
          <w:sz w:val="24"/>
          <w:lang w:val="hy-AM" w:eastAsia="ru-RU"/>
        </w:rPr>
        <w:t>իրատեսական</w:t>
      </w:r>
      <w:r w:rsidRPr="00540B3A">
        <w:rPr>
          <w:rFonts w:ascii="GHEA Grapalat" w:hAnsi="GHEA Grapalat"/>
          <w:sz w:val="24"/>
          <w:lang w:val="hy-AM" w:eastAsia="ru-RU"/>
        </w:rPr>
        <w:t xml:space="preserve"> </w:t>
      </w:r>
      <w:r w:rsidRPr="00540B3A">
        <w:rPr>
          <w:rFonts w:ascii="GHEA Grapalat" w:hAnsi="GHEA Grapalat" w:cs="Arial"/>
          <w:sz w:val="24"/>
          <w:lang w:val="hy-AM" w:eastAsia="ru-RU"/>
        </w:rPr>
        <w:t>է</w:t>
      </w:r>
      <w:r w:rsidRPr="00540B3A">
        <w:rPr>
          <w:rFonts w:ascii="GHEA Grapalat" w:hAnsi="GHEA Grapalat"/>
          <w:sz w:val="24"/>
          <w:lang w:val="hy-AM" w:eastAsia="ru-RU"/>
        </w:rPr>
        <w:t xml:space="preserve"> 2034-2036 </w:t>
      </w:r>
      <w:r w:rsidRPr="00FB704B">
        <w:rPr>
          <w:rFonts w:ascii="GHEA Grapalat" w:hAnsi="GHEA Grapalat" w:cs="Arial"/>
          <w:sz w:val="24"/>
          <w:lang w:val="hy-AM" w:eastAsia="ru-RU"/>
        </w:rPr>
        <w:t>թվականների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ընթացքում</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իսկ</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մինչ</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այդ</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պետք</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կամ</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երկարացնել</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գործող</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էներգաբլոկի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շահագործման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ժամկետը</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կամ</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մինչև</w:t>
      </w:r>
      <w:r w:rsidRPr="00FB704B">
        <w:rPr>
          <w:rFonts w:ascii="GHEA Grapalat" w:hAnsi="GHEA Grapalat"/>
          <w:sz w:val="24"/>
          <w:lang w:val="hy-AM" w:eastAsia="ru-RU"/>
        </w:rPr>
        <w:t xml:space="preserve"> 2026 </w:t>
      </w:r>
      <w:r w:rsidRPr="00FB704B">
        <w:rPr>
          <w:rFonts w:ascii="GHEA Grapalat" w:hAnsi="GHEA Grapalat" w:cs="Arial"/>
          <w:sz w:val="24"/>
          <w:lang w:val="hy-AM" w:eastAsia="ru-RU"/>
        </w:rPr>
        <w:t>թվականը կառուցել</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այլ</w:t>
      </w:r>
      <w:r w:rsidRPr="00FB704B">
        <w:rPr>
          <w:rFonts w:ascii="GHEA Grapalat" w:hAnsi="GHEA Grapalat"/>
          <w:sz w:val="24"/>
          <w:lang w:val="hy-AM" w:eastAsia="ru-RU"/>
        </w:rPr>
        <w:t xml:space="preserve"> </w:t>
      </w:r>
      <w:r w:rsidRPr="00FB704B">
        <w:rPr>
          <w:rFonts w:ascii="GHEA Grapalat" w:hAnsi="GHEA Grapalat" w:cs="Arial"/>
          <w:sz w:val="24"/>
          <w:lang w:val="hy-AM" w:eastAsia="ru-RU"/>
        </w:rPr>
        <w:t>փոխարինող</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հզորություններ</w:t>
      </w:r>
      <w:r w:rsidRPr="00FB704B">
        <w:rPr>
          <w:rFonts w:ascii="GHEA Grapalat" w:hAnsi="GHEA Grapalat"/>
          <w:sz w:val="24"/>
          <w:lang w:val="hy-AM" w:eastAsia="ru-RU"/>
        </w:rPr>
        <w:t xml:space="preserve"> </w:t>
      </w:r>
      <w:r w:rsidRPr="00FB704B">
        <w:rPr>
          <w:rFonts w:ascii="GHEA Grapalat" w:hAnsi="GHEA Grapalat" w:cs="Arial"/>
          <w:sz w:val="24"/>
          <w:lang w:val="hy-AM" w:eastAsia="ru-RU"/>
        </w:rPr>
        <w:t>։</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Հայկական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ԱԷԿ</w:t>
      </w:r>
      <w:r w:rsidRPr="00FB704B">
        <w:rPr>
          <w:rFonts w:ascii="GHEA Grapalat" w:hAnsi="GHEA Grapalat"/>
          <w:sz w:val="24"/>
          <w:lang w:val="hy-AM" w:eastAsia="ru-RU"/>
        </w:rPr>
        <w:t>-</w:t>
      </w:r>
      <w:r w:rsidRPr="00FB704B">
        <w:rPr>
          <w:rFonts w:ascii="GHEA Grapalat" w:hAnsi="GHEA Grapalat" w:cs="Arial"/>
          <w:sz w:val="24"/>
          <w:lang w:val="hy-AM" w:eastAsia="ru-RU"/>
        </w:rPr>
        <w:t>ի</w:t>
      </w:r>
      <w:r w:rsidRPr="00FB704B">
        <w:rPr>
          <w:rFonts w:ascii="GHEA Grapalat" w:hAnsi="GHEA Grapalat"/>
          <w:sz w:val="24"/>
          <w:lang w:val="hy-AM" w:eastAsia="ru-RU"/>
        </w:rPr>
        <w:t xml:space="preserve"> N-2 </w:t>
      </w:r>
      <w:r w:rsidRPr="00FB704B">
        <w:rPr>
          <w:rFonts w:ascii="GHEA Grapalat" w:hAnsi="GHEA Grapalat" w:cs="Arial"/>
          <w:sz w:val="24"/>
          <w:lang w:val="hy-AM" w:eastAsia="ru-RU"/>
        </w:rPr>
        <w:t>էներգաբլոկի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ռեակտորի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իրանի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թրծաթողման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աշխատանքների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կատարումից</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հետո</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կատարված</w:t>
      </w:r>
      <w:r w:rsidRPr="00FB704B">
        <w:rPr>
          <w:rFonts w:ascii="GHEA Grapalat" w:hAnsi="GHEA Grapalat"/>
          <w:sz w:val="24"/>
          <w:lang w:val="hy-AM" w:eastAsia="ru-RU"/>
        </w:rPr>
        <w:t xml:space="preserve"> </w:t>
      </w:r>
      <w:r>
        <w:rPr>
          <w:rFonts w:ascii="GHEA Grapalat" w:hAnsi="GHEA Grapalat" w:cs="Arial"/>
          <w:sz w:val="24"/>
          <w:lang w:val="hy-AM" w:eastAsia="ru-RU"/>
        </w:rPr>
        <w:t>հաշվարկները</w:t>
      </w:r>
      <w:r w:rsidRPr="00FB704B">
        <w:rPr>
          <w:rFonts w:ascii="GHEA Grapalat" w:hAnsi="GHEA Grapalat"/>
          <w:sz w:val="24"/>
          <w:lang w:val="hy-AM" w:eastAsia="ru-RU"/>
        </w:rPr>
        <w:t xml:space="preserve"> </w:t>
      </w:r>
      <w:r w:rsidRPr="00FB704B">
        <w:rPr>
          <w:rFonts w:ascii="GHEA Grapalat" w:hAnsi="GHEA Grapalat" w:cs="Arial"/>
          <w:sz w:val="24"/>
          <w:lang w:val="hy-AM" w:eastAsia="ru-RU"/>
        </w:rPr>
        <w:t>ցույց</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տվեցին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որ</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որոշակի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աշխատանքների</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իրականացման</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պայ</w:t>
      </w:r>
      <w:r>
        <w:rPr>
          <w:rFonts w:ascii="GHEA Grapalat" w:hAnsi="GHEA Grapalat" w:cs="Arial"/>
          <w:sz w:val="24"/>
          <w:lang w:val="hy-AM" w:eastAsia="ru-RU"/>
        </w:rPr>
        <w:t>մ</w:t>
      </w:r>
      <w:r w:rsidRPr="00FB704B">
        <w:rPr>
          <w:rFonts w:ascii="GHEA Grapalat" w:hAnsi="GHEA Grapalat" w:cs="Arial"/>
          <w:sz w:val="24"/>
          <w:lang w:val="hy-AM" w:eastAsia="ru-RU"/>
        </w:rPr>
        <w:t>աններում</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հնարավոր</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է</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ռեակտորը</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շահագործել</w:t>
      </w:r>
      <w:r w:rsidRPr="00FB704B">
        <w:rPr>
          <w:rFonts w:ascii="GHEA Grapalat" w:hAnsi="GHEA Grapalat"/>
          <w:sz w:val="24"/>
          <w:lang w:val="hy-AM" w:eastAsia="ru-RU"/>
        </w:rPr>
        <w:t xml:space="preserve"> </w:t>
      </w:r>
      <w:r w:rsidRPr="00FB704B">
        <w:rPr>
          <w:rFonts w:ascii="GHEA Grapalat" w:hAnsi="GHEA Grapalat" w:cs="Arial"/>
          <w:sz w:val="24"/>
          <w:lang w:val="hy-AM" w:eastAsia="ru-RU"/>
        </w:rPr>
        <w:t>մինչև</w:t>
      </w:r>
      <w:r w:rsidRPr="00FB704B">
        <w:rPr>
          <w:rFonts w:ascii="GHEA Grapalat" w:hAnsi="GHEA Grapalat"/>
          <w:sz w:val="24"/>
          <w:lang w:val="hy-AM" w:eastAsia="ru-RU"/>
        </w:rPr>
        <w:t xml:space="preserve"> 2039 </w:t>
      </w:r>
      <w:r w:rsidRPr="00FB704B">
        <w:rPr>
          <w:rFonts w:ascii="GHEA Grapalat" w:hAnsi="GHEA Grapalat" w:cs="Arial"/>
          <w:sz w:val="24"/>
          <w:lang w:val="hy-AM" w:eastAsia="ru-RU"/>
        </w:rPr>
        <w:t>թվականը։</w:t>
      </w:r>
      <w:r w:rsidRPr="00FB704B">
        <w:rPr>
          <w:rFonts w:ascii="GHEA Grapalat" w:hAnsi="GHEA Grapalat"/>
          <w:sz w:val="24"/>
          <w:lang w:val="hy-AM" w:eastAsia="ru-RU"/>
        </w:rPr>
        <w:t xml:space="preserve"> </w:t>
      </w:r>
    </w:p>
    <w:p w:rsidR="00036E60" w:rsidRDefault="00036E60" w:rsidP="00036E60">
      <w:pPr>
        <w:pStyle w:val="ListParagraph"/>
        <w:numPr>
          <w:ilvl w:val="0"/>
          <w:numId w:val="98"/>
        </w:numPr>
        <w:ind w:left="720"/>
        <w:jc w:val="both"/>
        <w:rPr>
          <w:rFonts w:ascii="GHEA Grapalat" w:hAnsi="GHEA Grapalat" w:cs="Arial"/>
          <w:sz w:val="24"/>
          <w:lang w:val="hy-AM" w:eastAsia="ru-RU"/>
        </w:rPr>
      </w:pPr>
      <w:r w:rsidRPr="00FB704B">
        <w:rPr>
          <w:rFonts w:ascii="GHEA Grapalat" w:hAnsi="GHEA Grapalat" w:cs="Arial"/>
          <w:sz w:val="24"/>
          <w:lang w:val="hy-AM" w:eastAsia="ru-RU"/>
        </w:rPr>
        <w:t xml:space="preserve">Հաշվի առնելով Հայկական ԱԷԿ-ի N-2  էներգաբլոկի շահագործման ժամկետի առաջին երկարացմանը նախապատրաստվելու ընթացքում իրականացված չփոխարինվող և չվերականգնվող ՀԿԲ-երի հետազոտության արդյունքները, ինչպես նաև ժամկետի կրկնակի երկարացում իրականացրած այլ ԱԷԿ-ների փորձը, </w:t>
      </w:r>
      <w:r w:rsidRPr="00FB704B">
        <w:rPr>
          <w:rFonts w:ascii="GHEA Grapalat" w:hAnsi="GHEA Grapalat" w:cs="Arial"/>
          <w:sz w:val="24"/>
          <w:lang w:val="hy-AM" w:eastAsia="ru-RU"/>
        </w:rPr>
        <w:lastRenderedPageBreak/>
        <w:t>«ՀԱԷԿ» ՓԲԸ-ն հնարավոր է համարում Հայկական ԱԷԿ-ի N-2 էներգաբլոկի շահագործման ժամկետի կրկնակի երկարացումը։</w:t>
      </w:r>
    </w:p>
    <w:p w:rsidR="00036E60" w:rsidRDefault="00036E60" w:rsidP="00036E60">
      <w:pPr>
        <w:pStyle w:val="ListParagraph"/>
        <w:numPr>
          <w:ilvl w:val="0"/>
          <w:numId w:val="98"/>
        </w:numPr>
        <w:ind w:left="720"/>
        <w:jc w:val="both"/>
        <w:rPr>
          <w:rFonts w:ascii="GHEA Grapalat" w:hAnsi="GHEA Grapalat" w:cs="Arial"/>
          <w:sz w:val="24"/>
          <w:lang w:val="hy-AM" w:eastAsia="ru-RU"/>
        </w:rPr>
        <w:sectPr w:rsidR="00036E60" w:rsidSect="006C4112">
          <w:pgSz w:w="11906" w:h="16838" w:code="9"/>
          <w:pgMar w:top="914" w:right="566" w:bottom="810" w:left="1418" w:header="720" w:footer="0" w:gutter="0"/>
          <w:cols w:space="708"/>
          <w:docGrid w:linePitch="360"/>
        </w:sectPr>
      </w:pPr>
      <w:r w:rsidRPr="00FB704B">
        <w:rPr>
          <w:rFonts w:ascii="GHEA Grapalat" w:hAnsi="GHEA Grapalat" w:cs="Arial"/>
          <w:sz w:val="24"/>
          <w:lang w:val="hy-AM" w:eastAsia="ru-RU"/>
        </w:rPr>
        <w:t xml:space="preserve">Վերոնշյալ փաստարկները հաշվի առնելով, ինչպես նաև «ՀԱԷԿ» ՓԲԸ գործող վարկերի մարումները 2026 թվականից հետո պետական բյուջեի բեռը թեթևացնելու նկատառումներից ելնելով («ՀԱԷԿ» ՓԲԸ գործող վարկերի մարումները նախատեսված են մինչև 2035 թվականը), որոշում կայացվեց մշակել և ՀՀ կառավարություն ներկայացնել Հայկական ԱԷԿ-ի N-2 էներգաբլոկի շահագործման ժամկետի կրկնակի երկարացման սույն ծրագիրը։ </w:t>
      </w:r>
    </w:p>
    <w:p w:rsidR="00036E60" w:rsidRPr="006B423A" w:rsidRDefault="00036E60" w:rsidP="00036E60">
      <w:pPr>
        <w:pStyle w:val="ListParagraph"/>
        <w:numPr>
          <w:ilvl w:val="0"/>
          <w:numId w:val="95"/>
        </w:numPr>
        <w:jc w:val="both"/>
        <w:outlineLvl w:val="0"/>
        <w:rPr>
          <w:rFonts w:ascii="GHEA Grapalat" w:hAnsi="GHEA Grapalat" w:cs="Arial"/>
          <w:sz w:val="24"/>
          <w:lang w:val="hy-AM" w:eastAsia="ru-RU"/>
        </w:rPr>
      </w:pPr>
      <w:bookmarkStart w:id="25" w:name="_Toc142295791"/>
      <w:bookmarkStart w:id="26" w:name="_Toc145521542"/>
      <w:r w:rsidRPr="00FB704B">
        <w:rPr>
          <w:rFonts w:ascii="GHEA Grapalat" w:hAnsi="GHEA Grapalat" w:cs="Arial"/>
          <w:b/>
          <w:sz w:val="24"/>
          <w:lang w:val="hy-AM" w:eastAsia="ru-RU"/>
        </w:rPr>
        <w:lastRenderedPageBreak/>
        <w:t>ՀԱՅԿԱԿԱՆ ԱԷԿ-Ի N-2 ԷՆԵՐԳԱԲԼՈԿԻ ՇԱՀԱԳՈՐԾՄԱՆ ԺԱՄԿԵՏԻ ԿՐԿՆԱԿԻ ԵՐԿԱՐԱՑՄԱՆ ԾՐԱԳՐԻ ԱՇԽԱՏԱՆՔՆԵՐԻ ԿԱԶՄԱԿԵՐՊՈՒՄ</w:t>
      </w:r>
      <w:bookmarkEnd w:id="25"/>
      <w:bookmarkEnd w:id="26"/>
    </w:p>
    <w:p w:rsidR="00036E60" w:rsidRPr="00B24FB6" w:rsidRDefault="00036E60" w:rsidP="00036E60">
      <w:pPr>
        <w:pStyle w:val="ListParagraph"/>
        <w:jc w:val="both"/>
        <w:rPr>
          <w:rFonts w:ascii="GHEA Grapalat" w:hAnsi="GHEA Grapalat" w:cs="Arial"/>
          <w:sz w:val="24"/>
          <w:lang w:val="hy-AM" w:eastAsia="ru-RU"/>
        </w:rPr>
      </w:pPr>
    </w:p>
    <w:p w:rsidR="00036E60" w:rsidRDefault="00036E60" w:rsidP="00036E60">
      <w:pPr>
        <w:pStyle w:val="ListParagraph"/>
        <w:ind w:left="426"/>
        <w:jc w:val="both"/>
        <w:rPr>
          <w:rFonts w:ascii="GHEA Grapalat" w:hAnsi="GHEA Grapalat" w:cs="Arial"/>
          <w:sz w:val="24"/>
          <w:lang w:val="hy-AM" w:eastAsia="ru-RU"/>
        </w:rPr>
      </w:pPr>
      <w:r w:rsidRPr="00926661">
        <w:rPr>
          <w:rFonts w:ascii="GHEA Grapalat" w:hAnsi="GHEA Grapalat" w:cs="Arial"/>
          <w:sz w:val="24"/>
          <w:lang w:val="hy-AM" w:eastAsia="ru-RU"/>
        </w:rPr>
        <w:t>Հայկական ԱԷԿ-ի N-2 էներգաբլոկի շահագործման ժամկետի կրկնակի երկարացման աշխատանքները, ՀՀ կառավարության 2012</w:t>
      </w:r>
      <w:r w:rsidRPr="005F16E6">
        <w:rPr>
          <w:rFonts w:ascii="GHEA Grapalat" w:hAnsi="GHEA Grapalat" w:cs="Arial"/>
          <w:sz w:val="24"/>
          <w:lang w:val="hy-AM" w:eastAsia="ru-RU"/>
        </w:rPr>
        <w:t xml:space="preserve"> թվականի</w:t>
      </w:r>
      <w:r w:rsidRPr="00926661">
        <w:rPr>
          <w:rFonts w:ascii="GHEA Grapalat" w:hAnsi="GHEA Grapalat" w:cs="Arial"/>
          <w:sz w:val="24"/>
          <w:lang w:val="hy-AM" w:eastAsia="ru-RU"/>
        </w:rPr>
        <w:t xml:space="preserve"> օգոստոսի 23-ի N</w:t>
      </w:r>
      <w:r>
        <w:rPr>
          <w:rFonts w:ascii="GHEA Grapalat" w:hAnsi="GHEA Grapalat" w:cs="Arial"/>
          <w:sz w:val="24"/>
          <w:lang w:val="hy-AM" w:eastAsia="ru-RU"/>
        </w:rPr>
        <w:t xml:space="preserve"> </w:t>
      </w:r>
      <w:r w:rsidRPr="00926661">
        <w:rPr>
          <w:rFonts w:ascii="GHEA Grapalat" w:hAnsi="GHEA Grapalat" w:cs="Arial"/>
          <w:sz w:val="24"/>
          <w:lang w:val="hy-AM" w:eastAsia="ru-RU"/>
        </w:rPr>
        <w:t>1085</w:t>
      </w:r>
      <w:r w:rsidRPr="00DF3DE0">
        <w:rPr>
          <w:rFonts w:ascii="GHEA Grapalat" w:hAnsi="GHEA Grapalat" w:cs="Arial"/>
          <w:sz w:val="24"/>
          <w:lang w:val="hy-AM" w:eastAsia="ru-RU"/>
        </w:rPr>
        <w:t>-Ն</w:t>
      </w:r>
      <w:r w:rsidRPr="00926661">
        <w:rPr>
          <w:rFonts w:ascii="GHEA Grapalat" w:hAnsi="GHEA Grapalat" w:cs="Arial"/>
          <w:sz w:val="24"/>
          <w:lang w:val="hy-AM" w:eastAsia="ru-RU"/>
        </w:rPr>
        <w:t xml:space="preserve"> որոշման համաձայն, իրականացվում են երկու փուլով.</w:t>
      </w:r>
    </w:p>
    <w:p w:rsidR="00036E60" w:rsidRDefault="00036E60" w:rsidP="00036E60">
      <w:pPr>
        <w:pStyle w:val="ListParagraph"/>
        <w:numPr>
          <w:ilvl w:val="0"/>
          <w:numId w:val="100"/>
        </w:numPr>
        <w:ind w:left="426" w:firstLine="0"/>
        <w:jc w:val="both"/>
        <w:rPr>
          <w:rFonts w:ascii="GHEA Grapalat" w:hAnsi="GHEA Grapalat" w:cs="Arial"/>
          <w:sz w:val="24"/>
          <w:lang w:val="hy-AM" w:eastAsia="ru-RU"/>
        </w:rPr>
      </w:pPr>
      <w:r w:rsidRPr="00997A4A">
        <w:rPr>
          <w:rFonts w:ascii="GHEA Grapalat" w:hAnsi="GHEA Grapalat" w:cs="Arial"/>
          <w:sz w:val="24"/>
          <w:lang w:val="hy-AM" w:eastAsia="ru-RU"/>
        </w:rPr>
        <w:t>I փուլ – էներգաբլոկի շահագործման ժամկետի կրկնակի երկարացման տեխնիկական հնարավորության, անվտանգության և տնտեսական նպատակահարմարության գնահատում:</w:t>
      </w:r>
    </w:p>
    <w:p w:rsidR="00036E60" w:rsidRDefault="00036E60" w:rsidP="00036E60">
      <w:pPr>
        <w:pStyle w:val="ListParagraph"/>
        <w:numPr>
          <w:ilvl w:val="0"/>
          <w:numId w:val="100"/>
        </w:numPr>
        <w:ind w:left="426" w:firstLine="0"/>
        <w:jc w:val="both"/>
        <w:rPr>
          <w:rFonts w:ascii="GHEA Grapalat" w:hAnsi="GHEA Grapalat" w:cs="Arial"/>
          <w:sz w:val="24"/>
          <w:lang w:val="hy-AM" w:eastAsia="ru-RU"/>
        </w:rPr>
      </w:pPr>
      <w:r w:rsidRPr="00B24FB6">
        <w:rPr>
          <w:rFonts w:ascii="GHEA Grapalat" w:hAnsi="GHEA Grapalat" w:cs="Arial"/>
          <w:sz w:val="24"/>
          <w:lang w:val="hy-AM" w:eastAsia="ru-RU"/>
        </w:rPr>
        <w:t>II փուլ – լրացուցիչ ժամանակահատվածում շահագործմանը էներգաբլոկի նախապատրաստում։</w:t>
      </w:r>
    </w:p>
    <w:p w:rsidR="00036E60" w:rsidRPr="00B24FB6" w:rsidRDefault="00036E60" w:rsidP="00036E60">
      <w:pPr>
        <w:pStyle w:val="ListParagraph"/>
        <w:ind w:left="426"/>
        <w:jc w:val="both"/>
        <w:rPr>
          <w:rFonts w:ascii="GHEA Grapalat" w:hAnsi="GHEA Grapalat" w:cs="Arial"/>
          <w:sz w:val="24"/>
          <w:lang w:val="hy-AM" w:eastAsia="ru-RU"/>
        </w:rPr>
      </w:pPr>
      <w:r w:rsidRPr="00B24FB6">
        <w:rPr>
          <w:rFonts w:ascii="GHEA Grapalat" w:hAnsi="GHEA Grapalat" w:cs="Arial"/>
          <w:sz w:val="24"/>
          <w:lang w:val="hy-AM" w:eastAsia="ru-RU"/>
        </w:rPr>
        <w:t>«ՀԱԷԿ» ՓԲԸ կողմից պետք է նախապատրաստվի, ներքին ընթացակարգերով հաստատվի ՇԺԵ-2-ի որակի ապահովման ծրագիր և  գործողության մեջ դրվի մինչև Հայկական ԱԷԿ-ի N-2 էներգաբլոկի շահագործման ժամկետի կրկնակի երկարացման իրականացման աշխատանքային ծրագրի աշխատանքները սկսելը։</w:t>
      </w:r>
    </w:p>
    <w:p w:rsidR="00036E60" w:rsidRDefault="00036E60" w:rsidP="00036E60">
      <w:pPr>
        <w:jc w:val="both"/>
        <w:rPr>
          <w:rFonts w:ascii="GHEA Grapalat" w:hAnsi="GHEA Grapalat" w:cs="Arial"/>
          <w:sz w:val="24"/>
          <w:lang w:val="hy-AM" w:eastAsia="ru-RU"/>
        </w:rPr>
      </w:pPr>
    </w:p>
    <w:p w:rsidR="00036E60" w:rsidRPr="00926661" w:rsidRDefault="00036E60" w:rsidP="00036E60">
      <w:pPr>
        <w:pStyle w:val="ListParagraph"/>
        <w:numPr>
          <w:ilvl w:val="0"/>
          <w:numId w:val="99"/>
        </w:numPr>
        <w:ind w:left="284" w:firstLine="0"/>
        <w:jc w:val="center"/>
        <w:outlineLvl w:val="1"/>
        <w:rPr>
          <w:rFonts w:ascii="GHEA Grapalat" w:hAnsi="GHEA Grapalat" w:cs="Arial"/>
          <w:b/>
          <w:sz w:val="24"/>
          <w:lang w:val="hy-AM" w:eastAsia="ru-RU"/>
        </w:rPr>
      </w:pPr>
      <w:bookmarkStart w:id="27" w:name="_Toc145521543"/>
      <w:r w:rsidRPr="00926661">
        <w:rPr>
          <w:rFonts w:ascii="GHEA Grapalat" w:hAnsi="GHEA Grapalat" w:cs="Arial"/>
          <w:b/>
          <w:sz w:val="24"/>
          <w:lang w:val="hy-AM" w:eastAsia="ru-RU"/>
        </w:rPr>
        <w:t>I ՓՈՒԼ</w:t>
      </w:r>
      <w:bookmarkEnd w:id="27"/>
    </w:p>
    <w:p w:rsidR="00036E60" w:rsidRDefault="00036E60" w:rsidP="00036E60">
      <w:pPr>
        <w:ind w:left="426"/>
        <w:jc w:val="both"/>
        <w:rPr>
          <w:rFonts w:ascii="GHEA Grapalat" w:hAnsi="GHEA Grapalat" w:cs="Arial"/>
          <w:sz w:val="24"/>
          <w:lang w:val="hy-AM" w:eastAsia="ru-RU"/>
        </w:rPr>
      </w:pPr>
      <w:r w:rsidRPr="00997A4A">
        <w:rPr>
          <w:rFonts w:ascii="GHEA Grapalat" w:hAnsi="GHEA Grapalat" w:cs="Arial"/>
          <w:sz w:val="24"/>
          <w:lang w:val="hy-AM" w:eastAsia="ru-RU"/>
        </w:rPr>
        <w:t>Հայկական ԱԷԿ-ի N-2 էներգաբլոկի շահագործման ժամկետի կրկնակի երկարացման տեխնիկական հնարավորության գնահատման I-ին փուլի շրջանակներում պետք է իրականացվեն՝</w:t>
      </w:r>
    </w:p>
    <w:p w:rsidR="00036E60" w:rsidRPr="00B05931" w:rsidRDefault="00036E60" w:rsidP="00036E60">
      <w:pPr>
        <w:pStyle w:val="ListParagraph"/>
        <w:numPr>
          <w:ilvl w:val="0"/>
          <w:numId w:val="101"/>
        </w:numPr>
        <w:spacing w:line="240" w:lineRule="auto"/>
        <w:ind w:left="709" w:right="28" w:hanging="283"/>
        <w:jc w:val="both"/>
        <w:rPr>
          <w:rFonts w:ascii="GHEA Grapalat" w:hAnsi="GHEA Grapalat" w:cs="Sylfaen"/>
          <w:sz w:val="24"/>
          <w:szCs w:val="24"/>
          <w:lang w:val="hy-AM"/>
        </w:rPr>
      </w:pPr>
      <w:r w:rsidRPr="00B05931">
        <w:rPr>
          <w:rFonts w:ascii="GHEA Grapalat" w:hAnsi="GHEA Grapalat" w:cs="Sylfaen"/>
          <w:sz w:val="24"/>
          <w:szCs w:val="24"/>
          <w:lang w:val="hy-AM"/>
        </w:rPr>
        <w:t>էներգաբլոկի համալիր հետազոտում,</w:t>
      </w:r>
    </w:p>
    <w:p w:rsidR="00036E60" w:rsidRPr="00B05931" w:rsidRDefault="00036E60" w:rsidP="00036E60">
      <w:pPr>
        <w:pStyle w:val="ListParagraph"/>
        <w:numPr>
          <w:ilvl w:val="0"/>
          <w:numId w:val="101"/>
        </w:numPr>
        <w:spacing w:line="240" w:lineRule="auto"/>
        <w:ind w:left="709" w:right="28" w:hanging="283"/>
        <w:jc w:val="both"/>
        <w:rPr>
          <w:rFonts w:ascii="GHEA Grapalat" w:hAnsi="GHEA Grapalat" w:cs="Sylfaen"/>
          <w:sz w:val="24"/>
          <w:szCs w:val="24"/>
          <w:lang w:val="hy-AM"/>
        </w:rPr>
      </w:pPr>
      <w:r w:rsidRPr="00B05931">
        <w:rPr>
          <w:rFonts w:ascii="GHEA Grapalat" w:hAnsi="GHEA Grapalat" w:cs="Sylfaen"/>
          <w:sz w:val="24"/>
          <w:szCs w:val="24"/>
          <w:lang w:val="hy-AM"/>
        </w:rPr>
        <w:t>էներգաբլոկի անվտանգության գնահատում,</w:t>
      </w:r>
    </w:p>
    <w:p w:rsidR="00036E60" w:rsidRPr="00B05931" w:rsidRDefault="00036E60" w:rsidP="00036E60">
      <w:pPr>
        <w:pStyle w:val="ListParagraph"/>
        <w:numPr>
          <w:ilvl w:val="0"/>
          <w:numId w:val="101"/>
        </w:numPr>
        <w:spacing w:line="240" w:lineRule="auto"/>
        <w:ind w:left="709" w:right="28" w:hanging="283"/>
        <w:jc w:val="both"/>
        <w:rPr>
          <w:rFonts w:ascii="GHEA Grapalat" w:hAnsi="GHEA Grapalat" w:cs="Sylfaen"/>
          <w:sz w:val="24"/>
          <w:szCs w:val="24"/>
          <w:lang w:val="hy-AM"/>
        </w:rPr>
      </w:pPr>
      <w:r w:rsidRPr="00B05931">
        <w:rPr>
          <w:rFonts w:ascii="GHEA Grapalat" w:hAnsi="GHEA Grapalat" w:cs="Sylfaen"/>
          <w:sz w:val="24"/>
          <w:szCs w:val="24"/>
          <w:lang w:val="hy-AM"/>
        </w:rPr>
        <w:t>շահագործման լրացուցիչ ժամկետին էներգաբլոկի նախապատրաստման ծրագրի մշակում:</w:t>
      </w:r>
    </w:p>
    <w:p w:rsidR="00036E60" w:rsidRDefault="00036E60" w:rsidP="00036E60">
      <w:pPr>
        <w:pStyle w:val="ListParagraph"/>
        <w:jc w:val="both"/>
        <w:rPr>
          <w:rFonts w:ascii="GHEA Grapalat" w:hAnsi="GHEA Grapalat" w:cs="Arial"/>
          <w:sz w:val="24"/>
          <w:lang w:val="hy-AM" w:eastAsia="ru-RU"/>
        </w:rPr>
      </w:pPr>
    </w:p>
    <w:p w:rsidR="00036E60" w:rsidRPr="00B24FB6" w:rsidRDefault="00036E60" w:rsidP="00036E60">
      <w:pPr>
        <w:pStyle w:val="ListParagraph"/>
        <w:jc w:val="both"/>
        <w:rPr>
          <w:rFonts w:ascii="GHEA Grapalat" w:hAnsi="GHEA Grapalat" w:cs="Arial"/>
          <w:sz w:val="24"/>
          <w:lang w:val="hy-AM" w:eastAsia="ru-RU"/>
        </w:rPr>
      </w:pPr>
    </w:p>
    <w:p w:rsidR="00036E60" w:rsidRPr="00B05931" w:rsidRDefault="00036E60" w:rsidP="00036E60">
      <w:pPr>
        <w:spacing w:line="360" w:lineRule="auto"/>
        <w:ind w:left="360"/>
        <w:jc w:val="center"/>
        <w:outlineLvl w:val="1"/>
        <w:rPr>
          <w:rFonts w:ascii="GHEA Grapalat" w:hAnsi="GHEA Grapalat" w:cs="Arial"/>
          <w:sz w:val="24"/>
          <w:lang w:val="hy-AM" w:eastAsia="ru-RU"/>
        </w:rPr>
      </w:pPr>
      <w:bookmarkStart w:id="28" w:name="_Toc145521544"/>
      <w:r>
        <w:rPr>
          <w:rFonts w:ascii="GHEA Grapalat" w:hAnsi="GHEA Grapalat" w:cs="Arial"/>
          <w:b/>
          <w:sz w:val="24"/>
          <w:szCs w:val="24"/>
          <w:lang w:val="hy-AM" w:eastAsia="ru-RU"/>
        </w:rPr>
        <w:t>ա</w:t>
      </w:r>
      <w:r>
        <w:rPr>
          <w:rFonts w:ascii="Times New Roman" w:hAnsi="Times New Roman"/>
          <w:b/>
          <w:sz w:val="24"/>
          <w:szCs w:val="24"/>
          <w:lang w:val="hy-AM" w:eastAsia="ru-RU"/>
        </w:rPr>
        <w:t xml:space="preserve">․ </w:t>
      </w:r>
      <w:r w:rsidRPr="00B05931">
        <w:rPr>
          <w:rFonts w:ascii="GHEA Grapalat" w:hAnsi="GHEA Grapalat" w:cs="Arial"/>
          <w:b/>
          <w:sz w:val="24"/>
          <w:szCs w:val="24"/>
          <w:lang w:val="hy-AM" w:eastAsia="ru-RU"/>
        </w:rPr>
        <w:t>Համալիր հետազոտություն</w:t>
      </w:r>
      <w:bookmarkEnd w:id="28"/>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Համալիր հետազոտության նպատակն է գնահատել Հայկական ԱԷԿ-ի N-2 էներգաբլոկի համակարգերի և տարրերի փաստացի վիճակը և մնացորդային ռեսուրսը՝ ՇԼԺ-2-ին նախապատրաստվելու ծրագրի մշակման համար:</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Համաձայն ՀՀ կառավարության 2012</w:t>
      </w:r>
      <w:r w:rsidRPr="005F16E6">
        <w:rPr>
          <w:rFonts w:ascii="GHEA Grapalat" w:hAnsi="GHEA Grapalat" w:cs="Arial"/>
          <w:sz w:val="24"/>
          <w:lang w:val="hy-AM" w:eastAsia="ru-RU"/>
        </w:rPr>
        <w:t xml:space="preserve"> թվականի</w:t>
      </w:r>
      <w:r w:rsidRPr="00A81473">
        <w:rPr>
          <w:rFonts w:ascii="GHEA Grapalat" w:hAnsi="GHEA Grapalat" w:cs="Arial"/>
          <w:sz w:val="24"/>
          <w:lang w:val="hy-AM" w:eastAsia="ru-RU"/>
        </w:rPr>
        <w:t xml:space="preserve"> օգոստոսի 23-ի N1085</w:t>
      </w:r>
      <w:r w:rsidRPr="00DF3DE0">
        <w:rPr>
          <w:rFonts w:ascii="GHEA Grapalat" w:hAnsi="GHEA Grapalat" w:cs="Arial"/>
          <w:sz w:val="24"/>
          <w:lang w:val="hy-AM" w:eastAsia="ru-RU"/>
        </w:rPr>
        <w:t>-Ն</w:t>
      </w:r>
      <w:r w:rsidRPr="00A81473">
        <w:rPr>
          <w:rFonts w:ascii="GHEA Grapalat" w:hAnsi="GHEA Grapalat" w:cs="Arial"/>
          <w:sz w:val="24"/>
          <w:lang w:val="hy-AM" w:eastAsia="ru-RU"/>
        </w:rPr>
        <w:t xml:space="preserve"> որոշմամբ սահմանված «Հայկական ԱԷԿ-ի N-2 էներգաբլոկի էներգաբլոկի շահագործման նախագծային ժամկետի երկարացմանը ներկայացվող պահանջների» համալիր հետազոտման ենթակա են անվտանգության 1-ին, 2-րդ և 3-րդ դասերի համակարգերն ու տարրերը:</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lastRenderedPageBreak/>
        <w:t>Բացի վերը նշվածներից, համալիր հետազոտության պետք է ենթարկվեն անվտանգության 4-րդ դասի այն տարրերը, որոնք ընտրվել են ըստ Հայկական ԱԷԿ-ի ԳՃ կողմից</w:t>
      </w:r>
      <w:r>
        <w:rPr>
          <w:rFonts w:ascii="GHEA Grapalat" w:hAnsi="GHEA Grapalat" w:cs="Arial"/>
          <w:sz w:val="24"/>
          <w:lang w:val="hy-AM" w:eastAsia="ru-RU"/>
        </w:rPr>
        <w:t xml:space="preserve"> </w:t>
      </w:r>
      <w:r w:rsidRPr="00A81473">
        <w:rPr>
          <w:rFonts w:ascii="GHEA Grapalat" w:hAnsi="GHEA Grapalat" w:cs="Arial"/>
          <w:sz w:val="24"/>
          <w:lang w:val="hy-AM" w:eastAsia="ru-RU"/>
        </w:rPr>
        <w:t>2021</w:t>
      </w:r>
      <w:r w:rsidRPr="005F16E6">
        <w:rPr>
          <w:rFonts w:ascii="GHEA Grapalat" w:hAnsi="GHEA Grapalat" w:cs="Arial"/>
          <w:sz w:val="24"/>
          <w:lang w:val="hy-AM" w:eastAsia="ru-RU"/>
        </w:rPr>
        <w:t xml:space="preserve"> թվականի մայիսի 11-ին</w:t>
      </w:r>
      <w:r w:rsidRPr="00A81473">
        <w:rPr>
          <w:rFonts w:ascii="GHEA Grapalat" w:hAnsi="GHEA Grapalat" w:cs="Arial"/>
          <w:sz w:val="24"/>
          <w:lang w:val="hy-AM" w:eastAsia="ru-RU"/>
        </w:rPr>
        <w:t xml:space="preserve"> հաստատված «Հայկական ԱԷԿ-ի N-2 էներգաբլոկի ծերացման կառավարման նպատակով համակարգերի, կառուցատարրերի և բաղադրամասերի ընտրման մեթոդաբանություն» УБ.ЭТД.28.РПЭ-001 փաստաթղթի չափանիշների։</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 xml:space="preserve">Հայկական ԱԷԿ-ի N-2 էներգաբլոկի ՇԺԵ-2-ի շրջանակներում վերլուծության ենթակա համակարգերի, կառուցատարրերի և բաղադրամասերի (ՀԿԲ) ցանկերի ձևավորման չափանիշները, ի լրումն </w:t>
      </w:r>
      <w:r>
        <w:rPr>
          <w:rFonts w:ascii="GHEA Grapalat" w:hAnsi="GHEA Grapalat" w:cs="Arial"/>
          <w:sz w:val="24"/>
          <w:lang w:val="hy-AM" w:eastAsia="ru-RU"/>
        </w:rPr>
        <w:t>«</w:t>
      </w:r>
      <w:r w:rsidRPr="00A81473">
        <w:rPr>
          <w:rFonts w:ascii="GHEA Grapalat" w:hAnsi="GHEA Grapalat" w:cs="Arial"/>
          <w:sz w:val="24"/>
          <w:lang w:val="hy-AM" w:eastAsia="ru-RU"/>
        </w:rPr>
        <w:t>Հայկական ԱԷԿ-ի N-2 էներգաբլոկի շահագործման նախագծային ժամկետի երկարացմանը ներկայացվող պահանջների» (ՀՀ կառավարության 2012</w:t>
      </w:r>
      <w:r w:rsidRPr="005F16E6">
        <w:rPr>
          <w:rFonts w:ascii="GHEA Grapalat" w:hAnsi="GHEA Grapalat" w:cs="Arial"/>
          <w:sz w:val="24"/>
          <w:lang w:val="hy-AM" w:eastAsia="ru-RU"/>
        </w:rPr>
        <w:t xml:space="preserve"> թվականի</w:t>
      </w:r>
      <w:r w:rsidRPr="00A81473">
        <w:rPr>
          <w:rFonts w:ascii="GHEA Grapalat" w:hAnsi="GHEA Grapalat" w:cs="Arial"/>
          <w:sz w:val="24"/>
          <w:lang w:val="hy-AM" w:eastAsia="ru-RU"/>
        </w:rPr>
        <w:t xml:space="preserve"> օգոստոսի 23-ի N1085</w:t>
      </w:r>
      <w:r w:rsidRPr="005F16E6">
        <w:rPr>
          <w:rFonts w:ascii="GHEA Grapalat" w:hAnsi="GHEA Grapalat" w:cs="Arial"/>
          <w:sz w:val="24"/>
          <w:lang w:val="hy-AM" w:eastAsia="ru-RU"/>
        </w:rPr>
        <w:t>-Ն</w:t>
      </w:r>
      <w:r w:rsidRPr="00363E64">
        <w:rPr>
          <w:rFonts w:ascii="GHEA Grapalat" w:hAnsi="GHEA Grapalat" w:cs="Arial"/>
          <w:sz w:val="24"/>
          <w:lang w:val="hy-AM" w:eastAsia="ru-RU"/>
        </w:rPr>
        <w:t xml:space="preserve"> </w:t>
      </w:r>
      <w:r w:rsidRPr="00A81473">
        <w:rPr>
          <w:rFonts w:ascii="GHEA Grapalat" w:hAnsi="GHEA Grapalat" w:cs="Arial"/>
          <w:sz w:val="24"/>
          <w:lang w:val="hy-AM" w:eastAsia="ru-RU"/>
        </w:rPr>
        <w:t>որոշման հավելված), ներկայացված են Հայկական ԱԷԿ-ի ԳՃ կողմից 2021</w:t>
      </w:r>
      <w:r w:rsidRPr="005F16E6">
        <w:rPr>
          <w:rFonts w:ascii="GHEA Grapalat" w:hAnsi="GHEA Grapalat" w:cs="Arial"/>
          <w:sz w:val="24"/>
          <w:lang w:val="hy-AM" w:eastAsia="ru-RU"/>
        </w:rPr>
        <w:t xml:space="preserve"> թվականի մայիսի 11-ին</w:t>
      </w:r>
      <w:r w:rsidRPr="00A81473">
        <w:rPr>
          <w:rFonts w:ascii="GHEA Grapalat" w:hAnsi="GHEA Grapalat" w:cs="Arial"/>
          <w:sz w:val="24"/>
          <w:lang w:val="hy-AM" w:eastAsia="ru-RU"/>
        </w:rPr>
        <w:t xml:space="preserve"> հաստատված «Հայկական ԱԷԿ-ի N-2 էներգաբլոկի ծերացման կառավարման նպատակով համակարգերի, կառուցատարրերի և բաղադրամասերի ընտրման մեթոդաբանություն» УБ.ЭТД.28.РПЭ-001 փաստաթղթում։</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Համալիր հետազոտության արդյունքների վերաբերյալ հաշվետվությունում, համաձայն ՀՀ ՄԱԿ Կոմիտեի նախագահի 2016</w:t>
      </w:r>
      <w:r w:rsidRPr="005F16E6">
        <w:rPr>
          <w:rFonts w:ascii="GHEA Grapalat" w:hAnsi="GHEA Grapalat" w:cs="Arial"/>
          <w:sz w:val="24"/>
          <w:lang w:val="hy-AM" w:eastAsia="ru-RU"/>
        </w:rPr>
        <w:t xml:space="preserve"> թվականի</w:t>
      </w:r>
      <w:r w:rsidRPr="00A81473">
        <w:rPr>
          <w:rFonts w:ascii="GHEA Grapalat" w:hAnsi="GHEA Grapalat" w:cs="Arial"/>
          <w:sz w:val="24"/>
          <w:lang w:val="hy-AM" w:eastAsia="ru-RU"/>
        </w:rPr>
        <w:t xml:space="preserve"> հունվարի 19-ի N 9-Ն հրամանի հավելվածի, պետք է </w:t>
      </w:r>
      <w:r>
        <w:rPr>
          <w:rFonts w:ascii="GHEA Grapalat" w:hAnsi="GHEA Grapalat" w:cs="Arial"/>
          <w:sz w:val="24"/>
          <w:lang w:val="hy-AM" w:eastAsia="ru-RU"/>
        </w:rPr>
        <w:t>ամփոփվեն՝</w:t>
      </w:r>
    </w:p>
    <w:p w:rsidR="00036E60" w:rsidRDefault="00036E60" w:rsidP="00036E60">
      <w:pPr>
        <w:pStyle w:val="ListParagraph"/>
        <w:numPr>
          <w:ilvl w:val="0"/>
          <w:numId w:val="104"/>
        </w:numPr>
        <w:ind w:left="1134" w:hanging="425"/>
        <w:jc w:val="both"/>
        <w:rPr>
          <w:rFonts w:ascii="GHEA Grapalat" w:hAnsi="GHEA Grapalat" w:cs="Arial"/>
          <w:sz w:val="24"/>
          <w:lang w:val="hy-AM" w:eastAsia="ru-RU"/>
        </w:rPr>
      </w:pPr>
      <w:r w:rsidRPr="00540B3A">
        <w:rPr>
          <w:rFonts w:ascii="GHEA Grapalat" w:hAnsi="GHEA Grapalat" w:cs="Arial"/>
          <w:sz w:val="24"/>
          <w:lang w:val="hy-AM" w:eastAsia="ru-RU"/>
        </w:rPr>
        <w:t>շահագործման</w:t>
      </w:r>
      <w:r w:rsidRPr="00B24FB6">
        <w:rPr>
          <w:rFonts w:ascii="GHEA Grapalat" w:hAnsi="GHEA Grapalat" w:cs="Arial"/>
          <w:sz w:val="24"/>
          <w:lang w:val="hy-AM" w:eastAsia="ru-RU"/>
        </w:rPr>
        <w:t>, նախագծա</w:t>
      </w:r>
      <w:r>
        <w:rPr>
          <w:rFonts w:ascii="GHEA Grapalat" w:hAnsi="GHEA Grapalat" w:cs="Arial"/>
          <w:sz w:val="24"/>
          <w:lang w:val="hy-AM" w:eastAsia="ru-RU"/>
        </w:rPr>
        <w:t xml:space="preserve">յին և </w:t>
      </w:r>
      <w:r w:rsidRPr="00B24FB6">
        <w:rPr>
          <w:rFonts w:ascii="GHEA Grapalat" w:hAnsi="GHEA Grapalat" w:cs="Arial"/>
          <w:sz w:val="24"/>
          <w:lang w:val="hy-AM" w:eastAsia="ru-RU"/>
        </w:rPr>
        <w:t>կոնստրուկտորական փաստաթղթերի վերլուծության արդյունքները,</w:t>
      </w:r>
    </w:p>
    <w:p w:rsidR="00036E60" w:rsidRDefault="00036E60" w:rsidP="00036E60">
      <w:pPr>
        <w:pStyle w:val="ListParagraph"/>
        <w:numPr>
          <w:ilvl w:val="0"/>
          <w:numId w:val="104"/>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շահագործման փորձի վերլուծության արդյունքները</w:t>
      </w:r>
      <w:r>
        <w:rPr>
          <w:rFonts w:ascii="GHEA Grapalat" w:hAnsi="GHEA Grapalat" w:cs="Arial"/>
          <w:sz w:val="24"/>
          <w:lang w:val="hy-AM" w:eastAsia="ru-RU"/>
        </w:rPr>
        <w:t>,</w:t>
      </w:r>
    </w:p>
    <w:p w:rsidR="00036E60" w:rsidRDefault="00036E60" w:rsidP="00036E60">
      <w:pPr>
        <w:pStyle w:val="ListParagraph"/>
        <w:numPr>
          <w:ilvl w:val="0"/>
          <w:numId w:val="104"/>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Հայկական ԱԷԿ-ի N-2 էներգաբլոկի և տարրերի տեխնիկական վիճակի գնահատման արդյունքները</w:t>
      </w:r>
      <w:r>
        <w:rPr>
          <w:rFonts w:ascii="GHEA Grapalat" w:hAnsi="GHEA Grapalat" w:cs="Arial"/>
          <w:sz w:val="24"/>
          <w:lang w:val="hy-AM" w:eastAsia="ru-RU"/>
        </w:rPr>
        <w:t>,</w:t>
      </w:r>
    </w:p>
    <w:p w:rsidR="00036E60" w:rsidRDefault="00036E60" w:rsidP="00036E60">
      <w:pPr>
        <w:pStyle w:val="ListParagraph"/>
        <w:numPr>
          <w:ilvl w:val="0"/>
          <w:numId w:val="104"/>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 xml:space="preserve">շահագործման լրացուցիչ ժամկետի ընթացքում </w:t>
      </w:r>
      <w:r>
        <w:rPr>
          <w:rFonts w:ascii="GHEA Grapalat" w:hAnsi="GHEA Grapalat" w:cs="Arial"/>
          <w:sz w:val="24"/>
          <w:lang w:val="hy-AM" w:eastAsia="ru-RU"/>
        </w:rPr>
        <w:t>առաջացող</w:t>
      </w:r>
      <w:r w:rsidRPr="00A81473">
        <w:rPr>
          <w:rFonts w:ascii="GHEA Grapalat" w:hAnsi="GHEA Grapalat" w:cs="Arial"/>
          <w:sz w:val="24"/>
          <w:lang w:val="hy-AM" w:eastAsia="ru-RU"/>
        </w:rPr>
        <w:t xml:space="preserve"> աշխատած միջուկային վառելիքի պահման և </w:t>
      </w:r>
      <w:r>
        <w:rPr>
          <w:rFonts w:ascii="GHEA Grapalat" w:hAnsi="GHEA Grapalat" w:cs="Arial"/>
          <w:sz w:val="24"/>
          <w:lang w:val="hy-AM" w:eastAsia="ru-RU"/>
        </w:rPr>
        <w:t>ռադիոակտիվ</w:t>
      </w:r>
      <w:r w:rsidRPr="00A81473">
        <w:rPr>
          <w:rFonts w:ascii="GHEA Grapalat" w:hAnsi="GHEA Grapalat" w:cs="Arial"/>
          <w:sz w:val="24"/>
          <w:lang w:val="hy-AM" w:eastAsia="ru-RU"/>
        </w:rPr>
        <w:t xml:space="preserve"> թափոնների անվտանգ կառավարման հնարավորության գնահատման արդյունքները։</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Համալիր հետազոտության արդյունքում պետք է հիմնավորվեն</w:t>
      </w:r>
      <w:r>
        <w:rPr>
          <w:rFonts w:ascii="GHEA Grapalat" w:hAnsi="GHEA Grapalat" w:cs="Arial"/>
          <w:sz w:val="24"/>
          <w:lang w:val="hy-AM" w:eastAsia="ru-RU"/>
        </w:rPr>
        <w:t>.</w:t>
      </w:r>
    </w:p>
    <w:p w:rsidR="00036E60" w:rsidRDefault="00036E60" w:rsidP="00036E60">
      <w:pPr>
        <w:pStyle w:val="ListParagraph"/>
        <w:numPr>
          <w:ilvl w:val="2"/>
          <w:numId w:val="105"/>
        </w:numPr>
        <w:ind w:left="1134" w:hanging="425"/>
        <w:jc w:val="both"/>
        <w:rPr>
          <w:rFonts w:ascii="GHEA Grapalat" w:hAnsi="GHEA Grapalat" w:cs="Arial"/>
          <w:sz w:val="24"/>
          <w:lang w:val="hy-AM" w:eastAsia="ru-RU"/>
        </w:rPr>
      </w:pPr>
      <w:r>
        <w:rPr>
          <w:rFonts w:ascii="GHEA Grapalat" w:hAnsi="GHEA Grapalat" w:cs="Arial"/>
          <w:sz w:val="24"/>
          <w:lang w:val="hy-AM" w:eastAsia="ru-RU"/>
        </w:rPr>
        <w:t>էներգաբլոկի շահագործման լրացուցիչ ժամկետի ընթացքում անվտանգության ապահովման հնարավորությունը</w:t>
      </w:r>
      <w:r w:rsidRPr="00B24FB6">
        <w:rPr>
          <w:rFonts w:ascii="GHEA Grapalat" w:hAnsi="GHEA Grapalat" w:cs="Arial"/>
          <w:sz w:val="24"/>
          <w:lang w:val="hy-AM" w:eastAsia="ru-RU"/>
        </w:rPr>
        <w:t>,</w:t>
      </w:r>
    </w:p>
    <w:p w:rsidR="00036E60" w:rsidRDefault="00036E60" w:rsidP="00036E60">
      <w:pPr>
        <w:pStyle w:val="ListParagraph"/>
        <w:numPr>
          <w:ilvl w:val="2"/>
          <w:numId w:val="105"/>
        </w:numPr>
        <w:ind w:left="1134" w:hanging="425"/>
        <w:jc w:val="both"/>
        <w:rPr>
          <w:rFonts w:ascii="GHEA Grapalat" w:hAnsi="GHEA Grapalat" w:cs="Arial"/>
          <w:sz w:val="24"/>
          <w:lang w:val="hy-AM" w:eastAsia="ru-RU"/>
        </w:rPr>
      </w:pPr>
      <w:r>
        <w:rPr>
          <w:rFonts w:ascii="GHEA Grapalat" w:hAnsi="GHEA Grapalat" w:cs="Arial"/>
          <w:sz w:val="24"/>
          <w:lang w:val="hy-AM" w:eastAsia="ru-RU"/>
        </w:rPr>
        <w:t>Էներգաբլոկի չվերականգնվող և չփոխարինվող տարրերի անհրաժեշտ մնացորդային ռեսուրսի առկայությունը</w:t>
      </w:r>
      <w:r w:rsidRPr="00A81473">
        <w:rPr>
          <w:rFonts w:ascii="GHEA Grapalat" w:hAnsi="GHEA Grapalat" w:cs="Arial"/>
          <w:sz w:val="24"/>
          <w:lang w:val="hy-AM" w:eastAsia="ru-RU"/>
        </w:rPr>
        <w:t>,</w:t>
      </w:r>
    </w:p>
    <w:p w:rsidR="00036E60" w:rsidRDefault="00036E60" w:rsidP="00036E60">
      <w:pPr>
        <w:pStyle w:val="ListParagraph"/>
        <w:numPr>
          <w:ilvl w:val="2"/>
          <w:numId w:val="105"/>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 xml:space="preserve">էներգաբլոկի շահագործման լրացուցիչ ժամկետի ընթացքում </w:t>
      </w:r>
      <w:r>
        <w:rPr>
          <w:rFonts w:ascii="GHEA Grapalat" w:hAnsi="GHEA Grapalat" w:cs="Arial"/>
          <w:sz w:val="24"/>
          <w:lang w:val="hy-AM" w:eastAsia="ru-RU"/>
        </w:rPr>
        <w:t>առաջացող</w:t>
      </w:r>
      <w:r w:rsidRPr="00A81473">
        <w:rPr>
          <w:rFonts w:ascii="GHEA Grapalat" w:hAnsi="GHEA Grapalat" w:cs="Arial"/>
          <w:sz w:val="24"/>
          <w:lang w:val="hy-AM" w:eastAsia="ru-RU"/>
        </w:rPr>
        <w:t xml:space="preserve"> աշխատած միջուկային վառելիքի</w:t>
      </w:r>
      <w:r>
        <w:rPr>
          <w:rFonts w:ascii="GHEA Grapalat" w:hAnsi="GHEA Grapalat" w:cs="Arial"/>
          <w:sz w:val="24"/>
          <w:lang w:val="hy-AM" w:eastAsia="ru-RU"/>
        </w:rPr>
        <w:t xml:space="preserve"> լրացուցիչ</w:t>
      </w:r>
      <w:r w:rsidRPr="00A81473">
        <w:rPr>
          <w:rFonts w:ascii="GHEA Grapalat" w:hAnsi="GHEA Grapalat" w:cs="Arial"/>
          <w:sz w:val="24"/>
          <w:lang w:val="hy-AM" w:eastAsia="ru-RU"/>
        </w:rPr>
        <w:t xml:space="preserve"> </w:t>
      </w:r>
      <w:r>
        <w:rPr>
          <w:rFonts w:ascii="GHEA Grapalat" w:hAnsi="GHEA Grapalat" w:cs="Arial"/>
          <w:sz w:val="24"/>
          <w:lang w:val="hy-AM" w:eastAsia="ru-RU"/>
        </w:rPr>
        <w:t xml:space="preserve">քանակի </w:t>
      </w:r>
      <w:r w:rsidRPr="00A81473">
        <w:rPr>
          <w:rFonts w:ascii="GHEA Grapalat" w:hAnsi="GHEA Grapalat" w:cs="Arial"/>
          <w:sz w:val="24"/>
          <w:lang w:val="hy-AM" w:eastAsia="ru-RU"/>
        </w:rPr>
        <w:t>պահման հնարավորությունը,</w:t>
      </w:r>
    </w:p>
    <w:p w:rsidR="00036E60" w:rsidRDefault="00036E60" w:rsidP="00036E60">
      <w:pPr>
        <w:pStyle w:val="ListParagraph"/>
        <w:numPr>
          <w:ilvl w:val="2"/>
          <w:numId w:val="105"/>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 xml:space="preserve">շահագործման լրացուցիչ ժամկետի ընթացքում </w:t>
      </w:r>
      <w:r>
        <w:rPr>
          <w:rFonts w:ascii="GHEA Grapalat" w:hAnsi="GHEA Grapalat" w:cs="Arial"/>
          <w:sz w:val="24"/>
          <w:lang w:val="hy-AM" w:eastAsia="ru-RU"/>
        </w:rPr>
        <w:t xml:space="preserve">առաջացող ռադիոակտիվ </w:t>
      </w:r>
      <w:r w:rsidRPr="00A81473">
        <w:rPr>
          <w:rFonts w:ascii="GHEA Grapalat" w:hAnsi="GHEA Grapalat" w:cs="Arial"/>
          <w:sz w:val="24"/>
          <w:lang w:val="hy-AM" w:eastAsia="ru-RU"/>
        </w:rPr>
        <w:t>թափոնների անվտանգ կառավարման հնարավորությունը</w:t>
      </w:r>
      <w:r>
        <w:rPr>
          <w:rFonts w:ascii="GHEA Grapalat" w:hAnsi="GHEA Grapalat" w:cs="Arial"/>
          <w:sz w:val="24"/>
          <w:lang w:val="hy-AM" w:eastAsia="ru-RU"/>
        </w:rPr>
        <w:t>,</w:t>
      </w:r>
    </w:p>
    <w:p w:rsidR="00036E60" w:rsidRPr="00540B3A" w:rsidRDefault="00036E60" w:rsidP="00036E60">
      <w:pPr>
        <w:pStyle w:val="ListParagraph"/>
        <w:numPr>
          <w:ilvl w:val="2"/>
          <w:numId w:val="105"/>
        </w:numPr>
        <w:ind w:left="1134" w:hanging="425"/>
        <w:jc w:val="both"/>
        <w:rPr>
          <w:rFonts w:ascii="Times New Roman" w:hAnsi="Times New Roman"/>
          <w:sz w:val="24"/>
          <w:lang w:val="hy-AM" w:eastAsia="ru-RU"/>
        </w:rPr>
      </w:pPr>
      <w:r w:rsidRPr="00540B3A">
        <w:rPr>
          <w:rFonts w:ascii="GHEA Grapalat" w:eastAsia="Times New Roman" w:hAnsi="GHEA Grapalat"/>
          <w:color w:val="000000"/>
          <w:sz w:val="24"/>
          <w:szCs w:val="24"/>
          <w:lang w:val="hy-AM"/>
        </w:rPr>
        <w:lastRenderedPageBreak/>
        <w:t>էներգաբլոկը շահագործումից հանելու ժամանակ անվտանգության ապահովման հնարավորությունը:</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Չփոխարինվող և չվերականգնվող տարրերի մնացորդային ռեսուրսի գնահատումը պետք է իրականացվի՝ հաշվի առնելով հետազոտության պահին այդ տարրերի փաստացի վիճակը և դրանց տեխնոլոգիական պարամետրերի կանխատեսվող փոփոխությունը շահագործման լրացուցիչ ժամկետի ողջ ընթացքում (անհրաժեշտության դեպքում պետք է կատարվեն ամրության հաշվարկներ և լրացուցիչ փորձարկումներ):</w:t>
      </w:r>
    </w:p>
    <w:p w:rsidR="00036E60" w:rsidRPr="00A81473"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Տարրերի տեխնիկական վիճակի գնահատման և մնացորդային ռեսուրսի հիմնավորման ընթացքում անհրաժեշտ է կատարել</w:t>
      </w:r>
      <w:r w:rsidRPr="00A81473">
        <w:rPr>
          <w:rFonts w:ascii="MS Gothic" w:eastAsia="MS Gothic" w:hAnsi="MS Gothic" w:cs="MS Gothic" w:hint="eastAsia"/>
          <w:sz w:val="24"/>
          <w:lang w:val="hy-AM" w:eastAsia="ru-RU"/>
        </w:rPr>
        <w:t>․</w:t>
      </w:r>
    </w:p>
    <w:p w:rsidR="00036E60" w:rsidRDefault="00036E60" w:rsidP="00036E60">
      <w:pPr>
        <w:pStyle w:val="ListParagraph"/>
        <w:numPr>
          <w:ilvl w:val="0"/>
          <w:numId w:val="106"/>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շահագործման ռեժիմների վերլուծություն,</w:t>
      </w:r>
    </w:p>
    <w:p w:rsidR="00036E60" w:rsidRDefault="00036E60" w:rsidP="00036E60">
      <w:pPr>
        <w:pStyle w:val="ListParagraph"/>
        <w:numPr>
          <w:ilvl w:val="0"/>
          <w:numId w:val="106"/>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վերանորոգման և տեխնիկական սպասարկման արդյունքների վերլուծություն,</w:t>
      </w:r>
    </w:p>
    <w:p w:rsidR="00036E60" w:rsidRDefault="00036E60" w:rsidP="00036E60">
      <w:pPr>
        <w:pStyle w:val="ListParagraph"/>
        <w:numPr>
          <w:ilvl w:val="0"/>
          <w:numId w:val="106"/>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շրջակա միջավայրի պայմաններում աշխատանքի համար ատեստավորման արդյունքների վերլուծություն,</w:t>
      </w:r>
    </w:p>
    <w:p w:rsidR="00036E60" w:rsidRDefault="00036E60" w:rsidP="00036E60">
      <w:pPr>
        <w:pStyle w:val="ListParagraph"/>
        <w:numPr>
          <w:ilvl w:val="0"/>
          <w:numId w:val="106"/>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մետաղի ստուգման արդյունքների վերլուծություն,</w:t>
      </w:r>
    </w:p>
    <w:p w:rsidR="00036E60" w:rsidRDefault="00036E60" w:rsidP="00036E60">
      <w:pPr>
        <w:pStyle w:val="ListParagraph"/>
        <w:numPr>
          <w:ilvl w:val="0"/>
          <w:numId w:val="106"/>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հուսալիության և ամրության վերաբերյալ տվյալները հաստատող հաշվարկներ,</w:t>
      </w:r>
    </w:p>
    <w:p w:rsidR="00036E60" w:rsidRDefault="00036E60" w:rsidP="00036E60">
      <w:pPr>
        <w:pStyle w:val="ListParagraph"/>
        <w:numPr>
          <w:ilvl w:val="0"/>
          <w:numId w:val="106"/>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լրացուցիչ փորձարկումների անցկացում:</w:t>
      </w:r>
    </w:p>
    <w:p w:rsidR="00036E60" w:rsidRPr="00A81473"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Էներգաբլոկի համալիր հետազոտությունը պետք է ապահովի.</w:t>
      </w:r>
    </w:p>
    <w:p w:rsidR="00036E60" w:rsidRDefault="00036E60" w:rsidP="00036E60">
      <w:pPr>
        <w:pStyle w:val="ListParagraph"/>
        <w:numPr>
          <w:ilvl w:val="0"/>
          <w:numId w:val="107"/>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հետազոտված ՀԿԲ-երի ընթացիկ տեխնիկական վիճակի գնահատում և դրանց մնացորդային ռեսուրսի նախնական գնահատում,</w:t>
      </w:r>
    </w:p>
    <w:p w:rsidR="00036E60" w:rsidRDefault="00036E60" w:rsidP="00036E60">
      <w:pPr>
        <w:pStyle w:val="ListParagraph"/>
        <w:numPr>
          <w:ilvl w:val="0"/>
          <w:numId w:val="107"/>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ռեսուրսը սպառած և փոխարինման ենթակա տարրերի որոշում,</w:t>
      </w:r>
    </w:p>
    <w:p w:rsidR="00036E60" w:rsidRDefault="00036E60" w:rsidP="00036E60">
      <w:pPr>
        <w:pStyle w:val="ListParagraph"/>
        <w:numPr>
          <w:ilvl w:val="0"/>
          <w:numId w:val="107"/>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այն տարրերի որոշումը, որոնց ռեսուրսների կառավարումը կատարվում է ՏՍևՎ համակարգի շրջանակներում,</w:t>
      </w:r>
    </w:p>
    <w:p w:rsidR="00036E60" w:rsidRDefault="00036E60" w:rsidP="00036E60">
      <w:pPr>
        <w:pStyle w:val="ListParagraph"/>
        <w:numPr>
          <w:ilvl w:val="0"/>
          <w:numId w:val="107"/>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չփոխարինվող և չվերականգնվող տարրերի որոշում և դրանց մնացորդային ռեսուրսի նախնական գնահատում,</w:t>
      </w:r>
    </w:p>
    <w:p w:rsidR="00036E60" w:rsidRDefault="00036E60" w:rsidP="00036E60">
      <w:pPr>
        <w:pStyle w:val="ListParagraph"/>
        <w:numPr>
          <w:ilvl w:val="0"/>
          <w:numId w:val="107"/>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այն չփոխարինվող և չվերականգնվող տարրերի որոշումը, որոնց տեխնիկական վիճակը և մնացորդային ռեսուրսը գնահատելու համար անհրաժեշտ է իրականացնել լրացուցիչ աշխատանքներ կամ մշակել դրանց ռեսուրսների կառավարման լրացուցիչ ծրագրեր,</w:t>
      </w:r>
    </w:p>
    <w:p w:rsidR="00036E60" w:rsidRDefault="00036E60" w:rsidP="00036E60">
      <w:pPr>
        <w:pStyle w:val="ListParagraph"/>
        <w:numPr>
          <w:ilvl w:val="0"/>
          <w:numId w:val="107"/>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մնացորդային ռեսուրս ունեցող փոխարինվող այն տարրերի որոշումը, որոնց ծառայության ժամկետը կարող է երկարացվել որոշակի ժամանակահատվածով,</w:t>
      </w:r>
    </w:p>
    <w:p w:rsidR="00036E60" w:rsidRDefault="00036E60" w:rsidP="00036E60">
      <w:pPr>
        <w:pStyle w:val="ListParagraph"/>
        <w:numPr>
          <w:ilvl w:val="0"/>
          <w:numId w:val="107"/>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չվերականգնվող և չփոխարինվող այն տարրերի որոշումը, որոնք սահմանափակում են էներգաբլոկի ծառայության ժամկետը, ինչպես նաև այն տարրերի, որոնց ռեսուրսը սպառվում է ավելի շուտ, քան ծառայության նախագծային ժամկետը կամ շահագործման նախատեսված լրացուցիչ ժամկետը և որոնց համար պահանջվում է նշված ժամկետների լրացուցիչ գնահատում,</w:t>
      </w:r>
    </w:p>
    <w:p w:rsidR="00036E60" w:rsidRDefault="00036E60" w:rsidP="00036E60">
      <w:pPr>
        <w:pStyle w:val="ListParagraph"/>
        <w:numPr>
          <w:ilvl w:val="0"/>
          <w:numId w:val="107"/>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lastRenderedPageBreak/>
        <w:t>շահագործման լրացուցիչ ժամանակահատվածում կուտակված աշխատած միջուկային վառելիքի պահման հնարավորության գնահատում,</w:t>
      </w:r>
    </w:p>
    <w:p w:rsidR="00036E60" w:rsidRPr="00A81473" w:rsidRDefault="00036E60" w:rsidP="00036E60">
      <w:pPr>
        <w:pStyle w:val="ListParagraph"/>
        <w:numPr>
          <w:ilvl w:val="0"/>
          <w:numId w:val="107"/>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շահագործման լրացուցիչ ժամանակահատվածում գոյացած ճառագայթաակտիվ թափոնների անվտանգ կառավարման հնարավորության գնահատում:</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Տարրերի մնացորդային ռեսուրսի նախնական գնահատումը պետք է հիմնված լինի նրանց շահագործման պատմության, նախագծային և կոնստրուկտորական փաստաթղթերի պահանջների և նյութագիտական տվյալների վերլուծության վրա: Նշված վերլուծությունը պետք է հաստատի, որ</w:t>
      </w:r>
    </w:p>
    <w:p w:rsidR="00036E60" w:rsidRDefault="00036E60" w:rsidP="00036E60">
      <w:pPr>
        <w:pStyle w:val="ListParagraph"/>
        <w:numPr>
          <w:ilvl w:val="0"/>
          <w:numId w:val="108"/>
        </w:numPr>
        <w:ind w:left="1134" w:hanging="425"/>
        <w:jc w:val="both"/>
        <w:rPr>
          <w:rFonts w:ascii="GHEA Grapalat" w:hAnsi="GHEA Grapalat" w:cs="Arial"/>
          <w:sz w:val="24"/>
          <w:lang w:val="hy-AM" w:eastAsia="ru-RU"/>
        </w:rPr>
      </w:pPr>
      <w:r w:rsidRPr="00211C97">
        <w:rPr>
          <w:rFonts w:ascii="GHEA Grapalat" w:hAnsi="GHEA Grapalat" w:cs="Arial"/>
          <w:sz w:val="24"/>
          <w:lang w:val="hy-AM" w:eastAsia="ru-RU"/>
        </w:rPr>
        <w:t>բացահայտվել են հետազոտվող տարրերի ծերացման մեխանիզմներն ու ինտենսիվությունը</w:t>
      </w:r>
    </w:p>
    <w:p w:rsidR="00036E60" w:rsidRDefault="00036E60" w:rsidP="00036E60">
      <w:pPr>
        <w:pStyle w:val="ListParagraph"/>
        <w:numPr>
          <w:ilvl w:val="0"/>
          <w:numId w:val="108"/>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կազմակերպվել է տարրերի վերահսկում (կամ կա դրա ներդրման հնարավորություն), ինչը թույլ է տալիս բացահայտել նրանց բնութագրերի վատթարացումը մինչև սահմանային վիճակի հասնելը</w:t>
      </w:r>
      <w:r>
        <w:rPr>
          <w:rFonts w:ascii="GHEA Grapalat" w:hAnsi="GHEA Grapalat" w:cs="Arial"/>
          <w:sz w:val="24"/>
          <w:lang w:val="hy-AM" w:eastAsia="ru-RU"/>
        </w:rPr>
        <w:t>:</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 xml:space="preserve">Համալիր հետազոտության ընթացքում </w:t>
      </w:r>
      <w:r>
        <w:rPr>
          <w:rFonts w:ascii="GHEA Grapalat" w:hAnsi="GHEA Grapalat" w:cs="Arial"/>
          <w:sz w:val="24"/>
          <w:lang w:val="hy-AM" w:eastAsia="ru-RU"/>
        </w:rPr>
        <w:t>պետք</w:t>
      </w:r>
      <w:r w:rsidRPr="00A81473">
        <w:rPr>
          <w:rFonts w:ascii="GHEA Grapalat" w:hAnsi="GHEA Grapalat" w:cs="Arial"/>
          <w:sz w:val="24"/>
          <w:lang w:val="hy-AM" w:eastAsia="ru-RU"/>
        </w:rPr>
        <w:t xml:space="preserve"> է գնահատ</w:t>
      </w:r>
      <w:r>
        <w:rPr>
          <w:rFonts w:ascii="GHEA Grapalat" w:hAnsi="GHEA Grapalat" w:cs="Arial"/>
          <w:sz w:val="24"/>
          <w:lang w:val="hy-AM" w:eastAsia="ru-RU"/>
        </w:rPr>
        <w:t>վի</w:t>
      </w:r>
      <w:r w:rsidRPr="00A81473">
        <w:rPr>
          <w:rFonts w:ascii="GHEA Grapalat" w:hAnsi="GHEA Grapalat" w:cs="Arial"/>
          <w:sz w:val="24"/>
          <w:lang w:val="hy-AM" w:eastAsia="ru-RU"/>
        </w:rPr>
        <w:t xml:space="preserve"> չվերականգնվող տարրերի </w:t>
      </w:r>
      <w:r>
        <w:rPr>
          <w:rFonts w:ascii="GHEA Grapalat" w:hAnsi="GHEA Grapalat" w:cs="Arial"/>
          <w:sz w:val="24"/>
          <w:lang w:val="hy-AM" w:eastAsia="ru-RU"/>
        </w:rPr>
        <w:t>շահագործման</w:t>
      </w:r>
      <w:r w:rsidRPr="00A81473">
        <w:rPr>
          <w:rFonts w:ascii="GHEA Grapalat" w:hAnsi="GHEA Grapalat" w:cs="Arial"/>
          <w:sz w:val="24"/>
          <w:lang w:val="hy-AM" w:eastAsia="ru-RU"/>
        </w:rPr>
        <w:t xml:space="preserve"> ժամկետ</w:t>
      </w:r>
      <w:r>
        <w:rPr>
          <w:rFonts w:ascii="GHEA Grapalat" w:hAnsi="GHEA Grapalat" w:cs="Arial"/>
          <w:sz w:val="24"/>
          <w:lang w:val="hy-AM" w:eastAsia="ru-RU"/>
        </w:rPr>
        <w:t>ի</w:t>
      </w:r>
      <w:r w:rsidRPr="00A81473">
        <w:rPr>
          <w:rFonts w:ascii="GHEA Grapalat" w:hAnsi="GHEA Grapalat" w:cs="Arial"/>
          <w:sz w:val="24"/>
          <w:lang w:val="hy-AM" w:eastAsia="ru-RU"/>
        </w:rPr>
        <w:t xml:space="preserve"> երկարաց</w:t>
      </w:r>
      <w:r>
        <w:rPr>
          <w:rFonts w:ascii="GHEA Grapalat" w:hAnsi="GHEA Grapalat" w:cs="Arial"/>
          <w:sz w:val="24"/>
          <w:lang w:val="hy-AM" w:eastAsia="ru-RU"/>
        </w:rPr>
        <w:t>ման</w:t>
      </w:r>
      <w:r w:rsidRPr="00A81473">
        <w:rPr>
          <w:rFonts w:ascii="GHEA Grapalat" w:hAnsi="GHEA Grapalat" w:cs="Arial"/>
          <w:sz w:val="24"/>
          <w:lang w:val="hy-AM" w:eastAsia="ru-RU"/>
        </w:rPr>
        <w:t xml:space="preserve"> </w:t>
      </w:r>
      <w:r>
        <w:rPr>
          <w:rFonts w:ascii="GHEA Grapalat" w:hAnsi="GHEA Grapalat" w:cs="Arial"/>
          <w:sz w:val="24"/>
          <w:lang w:val="hy-AM" w:eastAsia="ru-RU"/>
        </w:rPr>
        <w:t>կամ փոխարինման տեխնիկական հնարավորությունը</w:t>
      </w:r>
      <w:r w:rsidRPr="00A81473">
        <w:rPr>
          <w:rFonts w:ascii="GHEA Grapalat" w:hAnsi="GHEA Grapalat" w:cs="Arial"/>
          <w:sz w:val="24"/>
          <w:lang w:val="hy-AM" w:eastAsia="ru-RU"/>
        </w:rPr>
        <w:t>, որի համար՝</w:t>
      </w:r>
    </w:p>
    <w:p w:rsidR="00036E60" w:rsidRDefault="00036E60" w:rsidP="00036E60">
      <w:pPr>
        <w:pStyle w:val="ListParagraph"/>
        <w:numPr>
          <w:ilvl w:val="0"/>
          <w:numId w:val="109"/>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կատարվում է նրանց մնացորդային ռեսուրսի նախնական գնահատում</w:t>
      </w:r>
      <w:r>
        <w:rPr>
          <w:rFonts w:ascii="GHEA Grapalat" w:hAnsi="GHEA Grapalat" w:cs="Arial"/>
          <w:sz w:val="24"/>
          <w:lang w:val="hy-AM" w:eastAsia="ru-RU"/>
        </w:rPr>
        <w:t>ը</w:t>
      </w:r>
      <w:r w:rsidRPr="00A81473">
        <w:rPr>
          <w:rFonts w:ascii="GHEA Grapalat" w:hAnsi="GHEA Grapalat" w:cs="Arial"/>
          <w:sz w:val="24"/>
          <w:lang w:val="hy-AM" w:eastAsia="ru-RU"/>
        </w:rPr>
        <w:t>,</w:t>
      </w:r>
    </w:p>
    <w:p w:rsidR="00036E60" w:rsidRDefault="00036E60" w:rsidP="00036E60">
      <w:pPr>
        <w:pStyle w:val="ListParagraph"/>
        <w:numPr>
          <w:ilvl w:val="0"/>
          <w:numId w:val="109"/>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մշակվում է տեխնիկական վիճակի և մնացորդային ռեսուրսի գնահատման լրացուցիչ աշխատանքների ցանկ</w:t>
      </w:r>
      <w:r>
        <w:rPr>
          <w:rFonts w:ascii="GHEA Grapalat" w:hAnsi="GHEA Grapalat" w:cs="Arial"/>
          <w:sz w:val="24"/>
          <w:lang w:val="hy-AM" w:eastAsia="ru-RU"/>
        </w:rPr>
        <w:t>ը</w:t>
      </w:r>
      <w:r w:rsidRPr="00A81473">
        <w:rPr>
          <w:rFonts w:ascii="GHEA Grapalat" w:hAnsi="GHEA Grapalat" w:cs="Arial"/>
          <w:sz w:val="24"/>
          <w:lang w:val="hy-AM" w:eastAsia="ru-RU"/>
        </w:rPr>
        <w:t>,</w:t>
      </w:r>
    </w:p>
    <w:p w:rsidR="00036E60" w:rsidRDefault="00036E60" w:rsidP="00036E60">
      <w:pPr>
        <w:pStyle w:val="ListParagraph"/>
        <w:numPr>
          <w:ilvl w:val="0"/>
          <w:numId w:val="109"/>
        </w:numPr>
        <w:ind w:left="1134" w:hanging="425"/>
        <w:jc w:val="both"/>
        <w:rPr>
          <w:rFonts w:ascii="GHEA Grapalat" w:hAnsi="GHEA Grapalat" w:cs="Arial"/>
          <w:sz w:val="24"/>
          <w:lang w:val="hy-AM" w:eastAsia="ru-RU"/>
        </w:rPr>
      </w:pPr>
      <w:r w:rsidRPr="00705300">
        <w:rPr>
          <w:rFonts w:ascii="GHEA Grapalat" w:eastAsia="Times New Roman" w:hAnsi="GHEA Grapalat"/>
          <w:color w:val="000000"/>
          <w:sz w:val="24"/>
          <w:szCs w:val="24"/>
          <w:lang w:val="hy-AM"/>
        </w:rPr>
        <w:t>սահմանվում է մշակման (լրամշակման) ենթակա ռեսուրսի կառավարման ծրագրերի ցանկը.</w:t>
      </w:r>
    </w:p>
    <w:p w:rsidR="00036E60" w:rsidRDefault="00036E60" w:rsidP="00036E60">
      <w:pPr>
        <w:pStyle w:val="ListParagraph"/>
        <w:numPr>
          <w:ilvl w:val="0"/>
          <w:numId w:val="109"/>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կատարվում է տարրերի փոխարինման տեխնիկական հնարավորության գնահատում</w:t>
      </w:r>
      <w:r>
        <w:rPr>
          <w:rFonts w:ascii="GHEA Grapalat" w:hAnsi="GHEA Grapalat" w:cs="Arial"/>
          <w:sz w:val="24"/>
          <w:lang w:val="hy-AM" w:eastAsia="ru-RU"/>
        </w:rPr>
        <w:t>ը</w:t>
      </w:r>
      <w:r w:rsidRPr="00A81473">
        <w:rPr>
          <w:rFonts w:ascii="GHEA Grapalat" w:hAnsi="GHEA Grapalat" w:cs="Arial"/>
          <w:sz w:val="24"/>
          <w:lang w:val="hy-AM" w:eastAsia="ru-RU"/>
        </w:rPr>
        <w:t>:</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Տարրերի փոխարինման նպատակահարմարության գնահատումը պետք է իրականացվի՝ հաշվի առնելով հետևյալ գործոնները՝</w:t>
      </w:r>
    </w:p>
    <w:p w:rsidR="00036E60" w:rsidRDefault="00036E60" w:rsidP="00036E60">
      <w:pPr>
        <w:pStyle w:val="ListParagraph"/>
        <w:numPr>
          <w:ilvl w:val="0"/>
          <w:numId w:val="110"/>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միատեսակ տարրերի փոխարինման փորձված տեխնոլոգիաների առկայությունը</w:t>
      </w:r>
      <w:r>
        <w:rPr>
          <w:rFonts w:ascii="GHEA Grapalat" w:hAnsi="GHEA Grapalat" w:cs="Arial"/>
          <w:sz w:val="24"/>
          <w:lang w:val="hy-AM" w:eastAsia="ru-RU"/>
        </w:rPr>
        <w:t>,</w:t>
      </w:r>
    </w:p>
    <w:p w:rsidR="00036E60" w:rsidRDefault="00036E60" w:rsidP="00036E60">
      <w:pPr>
        <w:pStyle w:val="ListParagraph"/>
        <w:numPr>
          <w:ilvl w:val="0"/>
          <w:numId w:val="110"/>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խոշոր չափերի ճառագայթաակտիվ տարրերի օգտահանման հնարավորությունը,</w:t>
      </w:r>
    </w:p>
    <w:p w:rsidR="00036E60" w:rsidRPr="00A81473" w:rsidRDefault="00036E60" w:rsidP="00036E60">
      <w:pPr>
        <w:pStyle w:val="ListParagraph"/>
        <w:numPr>
          <w:ilvl w:val="0"/>
          <w:numId w:val="110"/>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տարրերի փոխարինման ժամանակ անձնակազմի ճառագայթահարման բաժնաչափերը:</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Համալիր հետազոտության ընթացքում անհրաժեշտ է իրականացնել՝</w:t>
      </w:r>
    </w:p>
    <w:p w:rsidR="00036E60" w:rsidRDefault="00036E60" w:rsidP="00036E60">
      <w:pPr>
        <w:pStyle w:val="ListParagraph"/>
        <w:numPr>
          <w:ilvl w:val="0"/>
          <w:numId w:val="111"/>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տարրերի տեխնիկական սպասարկման և վերանորոգման համակարգի արդյունավետության գնահատում և վերլուծություն՝ շահագործման  լրացուցիչ ժամանակահատվածում տարրերի ռեսուրսի պահպանման և վերականգնման հնարավորության տեսանկյունից,</w:t>
      </w:r>
    </w:p>
    <w:p w:rsidR="00036E60" w:rsidRPr="00A81473" w:rsidRDefault="00036E60" w:rsidP="00036E60">
      <w:pPr>
        <w:pStyle w:val="ListParagraph"/>
        <w:numPr>
          <w:ilvl w:val="0"/>
          <w:numId w:val="111"/>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lastRenderedPageBreak/>
        <w:t xml:space="preserve">տարրերի մետաղի հետազոտման և արատորոշման համակարգի արդյունավետության գնահատում և վերլուծություն ծերացման մեխանիզմների հայտնաբերման տեսանկյունից: </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 xml:space="preserve">Համալիր հետազոտության շրջանակներում պետք է գնահատվի շահագործման լրացուցիչ ժամանակահատվածում կուտակված աշխատած միջուկային վառելիքի պահման </w:t>
      </w:r>
      <w:r>
        <w:rPr>
          <w:rFonts w:ascii="GHEA Grapalat" w:hAnsi="GHEA Grapalat" w:cs="Arial"/>
          <w:sz w:val="24"/>
          <w:lang w:val="hy-AM" w:eastAsia="ru-RU"/>
        </w:rPr>
        <w:t>հնարավորությունը</w:t>
      </w:r>
      <w:r w:rsidRPr="00A81473">
        <w:rPr>
          <w:rFonts w:ascii="GHEA Grapalat" w:hAnsi="GHEA Grapalat" w:cs="Arial"/>
          <w:sz w:val="24"/>
          <w:lang w:val="hy-AM" w:eastAsia="ru-RU"/>
        </w:rPr>
        <w:t xml:space="preserve"> ներառյալ՝</w:t>
      </w:r>
    </w:p>
    <w:p w:rsidR="00036E60" w:rsidRDefault="00036E60" w:rsidP="00036E60">
      <w:pPr>
        <w:pStyle w:val="ListParagraph"/>
        <w:numPr>
          <w:ilvl w:val="0"/>
          <w:numId w:val="112"/>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առկա և շահագործման լրացուցիչ ժամանակահատվածում գոյացող աշխատած միջուկային վառելիքի  քանակի և բնութագրերի գնահատում,</w:t>
      </w:r>
    </w:p>
    <w:p w:rsidR="00036E60" w:rsidRDefault="00036E60" w:rsidP="00036E60">
      <w:pPr>
        <w:pStyle w:val="ListParagraph"/>
        <w:numPr>
          <w:ilvl w:val="0"/>
          <w:numId w:val="112"/>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առկա և շահագործման լրացուցիչ ժամանակահատվածում կուտակված ԱՄՎ-ի անվտանգ պահման հնարավորության գնահատում և հիմնավորում,</w:t>
      </w:r>
    </w:p>
    <w:p w:rsidR="00036E60" w:rsidRDefault="00036E60" w:rsidP="00036E60">
      <w:pPr>
        <w:pStyle w:val="ListParagraph"/>
        <w:numPr>
          <w:ilvl w:val="0"/>
          <w:numId w:val="112"/>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պահեստարանների անվտանգության վերագնահատում, առկա ազատ անոթների, նրանց տեխնիկական վիճակի և մնացորդային ռեսուրսի գնահատում,</w:t>
      </w:r>
    </w:p>
    <w:p w:rsidR="00036E60" w:rsidRDefault="00036E60" w:rsidP="00036E60">
      <w:pPr>
        <w:pStyle w:val="ListParagraph"/>
        <w:numPr>
          <w:ilvl w:val="0"/>
          <w:numId w:val="112"/>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շահագործման լրացուցիչ ժամանակահատվածում գոյացող աշխատած միջուկային վառելիքի պահումն ապահովող միջոցառումների մշակում և հիմնավորում:</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Համալիր հետազոտության շրջանակներում պետք է իրականացվի շահագործման լրացուցիչ ժամանակահատվածում ճառագայթաակտիվ թափոնների անվտանգ կառավարման հնարավորության գնահատում՝ ներառյալ՝</w:t>
      </w:r>
    </w:p>
    <w:p w:rsidR="00036E60" w:rsidRDefault="00036E60" w:rsidP="00036E60">
      <w:pPr>
        <w:pStyle w:val="ListParagraph"/>
        <w:numPr>
          <w:ilvl w:val="0"/>
          <w:numId w:val="113"/>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առկա (պահվող) և շահագործման լրացուցիչ ժամանակահատվածում գոյացող ճառագայթաակտիվ թափոնների անվտանգ կառավարման հնարավորության գնահատում և հիմնավորում,</w:t>
      </w:r>
    </w:p>
    <w:p w:rsidR="00036E60" w:rsidRDefault="00036E60" w:rsidP="00036E60">
      <w:pPr>
        <w:pStyle w:val="ListParagraph"/>
        <w:numPr>
          <w:ilvl w:val="0"/>
          <w:numId w:val="113"/>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պահեստարանների անվտանգության վերագնահատում,</w:t>
      </w:r>
    </w:p>
    <w:p w:rsidR="00036E60" w:rsidRDefault="00036E60" w:rsidP="00036E60">
      <w:pPr>
        <w:pStyle w:val="ListParagraph"/>
        <w:numPr>
          <w:ilvl w:val="0"/>
          <w:numId w:val="113"/>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շահագործման լրացուցիչ ժամանակահատվածում գոյացող ճառագայթաակտիվ թափոնների կանխատեսվող քանակի և բնութագրերի գնահատում,</w:t>
      </w:r>
    </w:p>
    <w:p w:rsidR="00036E60" w:rsidRDefault="00036E60" w:rsidP="00036E60">
      <w:pPr>
        <w:pStyle w:val="ListParagraph"/>
        <w:numPr>
          <w:ilvl w:val="0"/>
          <w:numId w:val="113"/>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բարձր ակտիվության ազատ տարաների տեխնիկական վիճակի և պահեստարանների մնացորդային ռեսուրսի գնահատում,</w:t>
      </w:r>
    </w:p>
    <w:p w:rsidR="00036E60" w:rsidRDefault="00036E60" w:rsidP="00036E60">
      <w:pPr>
        <w:pStyle w:val="ListParagraph"/>
        <w:numPr>
          <w:ilvl w:val="0"/>
          <w:numId w:val="113"/>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ճառագայթաակտիվ թափոնների վերամշակման կիրառվող (ներդրված) տեխնոլոգիաների արդյունավետության գնահատում և անհրաժեշտության դեպքում արդյունավետության բարձրացման միջոցառումների մշակում և հիմնավորում,</w:t>
      </w:r>
    </w:p>
    <w:p w:rsidR="00036E60" w:rsidRDefault="00036E60" w:rsidP="00036E60">
      <w:pPr>
        <w:pStyle w:val="ListParagraph"/>
        <w:numPr>
          <w:ilvl w:val="0"/>
          <w:numId w:val="113"/>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գոյացող ճառագայթաակտիվ թափոնների քանակի նվազեցման  արդյունավետության գնահատում,</w:t>
      </w:r>
    </w:p>
    <w:p w:rsidR="00036E60" w:rsidRDefault="00036E60" w:rsidP="00036E60">
      <w:pPr>
        <w:pStyle w:val="ListParagraph"/>
        <w:numPr>
          <w:ilvl w:val="0"/>
          <w:numId w:val="113"/>
        </w:numPr>
        <w:ind w:left="1134" w:hanging="425"/>
        <w:jc w:val="both"/>
        <w:rPr>
          <w:rFonts w:ascii="GHEA Grapalat" w:hAnsi="GHEA Grapalat" w:cs="Arial"/>
          <w:sz w:val="24"/>
          <w:lang w:val="hy-AM" w:eastAsia="ru-RU"/>
        </w:rPr>
      </w:pPr>
      <w:r w:rsidRPr="00A81473">
        <w:rPr>
          <w:rFonts w:ascii="GHEA Grapalat" w:hAnsi="GHEA Grapalat" w:cs="Arial"/>
          <w:sz w:val="24"/>
          <w:lang w:val="hy-AM" w:eastAsia="ru-RU"/>
        </w:rPr>
        <w:t>շահագործման լրացուցիչ ժամանակահատվածում գոյացող ճառագայթաակտիվ թափոնների անվտանգ կառավարման մշակում և հիմնավորում։</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 xml:space="preserve">Շահագործող կազմակերպությունը ՀՀ ներքին գործերի նախարարության հավանությանն է ներկայացնում էներգաբլոկի շենքերի, կառույցների և </w:t>
      </w:r>
      <w:r w:rsidRPr="00A81473">
        <w:rPr>
          <w:rFonts w:ascii="GHEA Grapalat" w:hAnsi="GHEA Grapalat" w:cs="Arial"/>
          <w:sz w:val="24"/>
          <w:lang w:val="hy-AM" w:eastAsia="ru-RU"/>
        </w:rPr>
        <w:lastRenderedPageBreak/>
        <w:t>ճառագայթաակտիվ թափոնների պահեստարանների համալիր հետազոտման արդյունքները սեյսմիկ անվտանգության մասով:</w:t>
      </w:r>
    </w:p>
    <w:p w:rsidR="00036E60" w:rsidRDefault="00036E60" w:rsidP="00036E60">
      <w:pPr>
        <w:pStyle w:val="ListParagraph"/>
        <w:numPr>
          <w:ilvl w:val="0"/>
          <w:numId w:val="103"/>
        </w:numPr>
        <w:jc w:val="both"/>
        <w:rPr>
          <w:rFonts w:ascii="GHEA Grapalat" w:hAnsi="GHEA Grapalat" w:cs="Arial"/>
          <w:sz w:val="24"/>
          <w:lang w:val="hy-AM" w:eastAsia="ru-RU"/>
        </w:rPr>
      </w:pPr>
      <w:r w:rsidRPr="00A81473">
        <w:rPr>
          <w:rFonts w:ascii="GHEA Grapalat" w:hAnsi="GHEA Grapalat" w:cs="Arial"/>
          <w:sz w:val="24"/>
          <w:lang w:val="hy-AM" w:eastAsia="ru-RU"/>
        </w:rPr>
        <w:t>Համալիր հետազոտության արդյունքները պետք է ներկայացվեն շահագործող կազմակերպության կողմից մշակված հաշվետվությամբ՝ կազմված համալիր  հետազոտության հաշվետվության ձևին և բովանդակությանը ներկայացվող պահանջների հաստատման վերաբերյալ ՀՀ ՄԱԿ Կոմիտեի նախագահի 2016 թվականի հունվարի 19-ի N 9-Ն հրամանի համաձայն։</w:t>
      </w:r>
    </w:p>
    <w:p w:rsidR="00036E60" w:rsidRPr="00087757" w:rsidRDefault="00036E60" w:rsidP="00036E60">
      <w:pPr>
        <w:pStyle w:val="ListParagraph"/>
        <w:jc w:val="both"/>
        <w:rPr>
          <w:rFonts w:ascii="GHEA Grapalat" w:hAnsi="GHEA Grapalat" w:cs="Arial"/>
          <w:sz w:val="24"/>
          <w:lang w:val="hy-AM" w:eastAsia="ru-RU"/>
        </w:rPr>
      </w:pPr>
    </w:p>
    <w:p w:rsidR="00036E60" w:rsidRPr="005A7DB3" w:rsidRDefault="00036E60" w:rsidP="00036E60">
      <w:pPr>
        <w:spacing w:line="360" w:lineRule="auto"/>
        <w:ind w:left="360"/>
        <w:jc w:val="center"/>
        <w:outlineLvl w:val="1"/>
        <w:rPr>
          <w:rFonts w:ascii="GHEA Grapalat" w:hAnsi="GHEA Grapalat" w:cs="Arial"/>
          <w:b/>
          <w:sz w:val="24"/>
          <w:szCs w:val="24"/>
          <w:lang w:val="hy-AM" w:eastAsia="ru-RU"/>
        </w:rPr>
      </w:pPr>
      <w:bookmarkStart w:id="29" w:name="_Toc145521545"/>
      <w:r>
        <w:rPr>
          <w:rFonts w:ascii="GHEA Grapalat" w:hAnsi="GHEA Grapalat" w:cs="Arial"/>
          <w:b/>
          <w:sz w:val="24"/>
          <w:szCs w:val="24"/>
          <w:lang w:val="hy-AM" w:eastAsia="ru-RU"/>
        </w:rPr>
        <w:t>բ</w:t>
      </w:r>
      <w:r>
        <w:rPr>
          <w:rFonts w:ascii="Times New Roman" w:hAnsi="Times New Roman"/>
          <w:b/>
          <w:sz w:val="24"/>
          <w:szCs w:val="24"/>
          <w:lang w:val="hy-AM" w:eastAsia="ru-RU"/>
        </w:rPr>
        <w:t xml:space="preserve">․ </w:t>
      </w:r>
      <w:r w:rsidRPr="005A7DB3">
        <w:rPr>
          <w:rFonts w:ascii="GHEA Grapalat" w:hAnsi="GHEA Grapalat" w:cs="Arial"/>
          <w:b/>
          <w:sz w:val="24"/>
          <w:szCs w:val="24"/>
          <w:lang w:val="hy-AM" w:eastAsia="ru-RU"/>
        </w:rPr>
        <w:t>Անվտանգության գնահատում</w:t>
      </w:r>
      <w:bookmarkEnd w:id="29"/>
    </w:p>
    <w:p w:rsidR="00036E60" w:rsidRDefault="00036E60" w:rsidP="00036E60">
      <w:pPr>
        <w:pStyle w:val="ListParagraph"/>
        <w:numPr>
          <w:ilvl w:val="0"/>
          <w:numId w:val="103"/>
        </w:numPr>
        <w:jc w:val="both"/>
        <w:rPr>
          <w:rFonts w:ascii="GHEA Grapalat" w:hAnsi="GHEA Grapalat" w:cs="Arial"/>
          <w:sz w:val="24"/>
          <w:lang w:val="hy-AM" w:eastAsia="ru-RU"/>
        </w:rPr>
      </w:pPr>
      <w:r w:rsidRPr="00974684">
        <w:rPr>
          <w:rFonts w:ascii="GHEA Grapalat" w:hAnsi="GHEA Grapalat" w:cs="Arial"/>
          <w:sz w:val="24"/>
          <w:lang w:val="hy-AM" w:eastAsia="ru-RU"/>
        </w:rPr>
        <w:t>Անվտանգության գնահատումը ներառում է ստորև բերված միջոցառումները`</w:t>
      </w:r>
    </w:p>
    <w:p w:rsidR="00036E60" w:rsidRDefault="00036E60" w:rsidP="00036E60">
      <w:pPr>
        <w:pStyle w:val="ListParagraph"/>
        <w:numPr>
          <w:ilvl w:val="0"/>
          <w:numId w:val="114"/>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Ատոմային էներգետիկայի ոլորտում գործող ՆՏՓ-երի պահանջներից Հայկական ԱԷԿ-ի N-2 էներգաբլոկի նախագծի և փաստացի վիճակի շեղումների բացահայտում.</w:t>
      </w:r>
    </w:p>
    <w:p w:rsidR="00036E60" w:rsidRDefault="00036E60" w:rsidP="00036E60">
      <w:pPr>
        <w:pStyle w:val="ListParagraph"/>
        <w:numPr>
          <w:ilvl w:val="0"/>
          <w:numId w:val="114"/>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ՆՏՓ-երի ընդհանուր ցանկի որոշում, որի համաձայն պետք է կատարվի անհամապատասխանությունների վերլուծություն</w:t>
      </w:r>
      <w:r>
        <w:rPr>
          <w:rFonts w:ascii="GHEA Grapalat" w:hAnsi="GHEA Grapalat" w:cs="Arial"/>
          <w:sz w:val="24"/>
          <w:lang w:val="hy-AM" w:eastAsia="ru-RU"/>
        </w:rPr>
        <w:t>,</w:t>
      </w:r>
    </w:p>
    <w:p w:rsidR="00036E60" w:rsidRDefault="00036E60" w:rsidP="00036E60">
      <w:pPr>
        <w:pStyle w:val="ListParagraph"/>
        <w:numPr>
          <w:ilvl w:val="0"/>
          <w:numId w:val="114"/>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լրացուցիչ ՆՏՓ-երի ի հայտ բերում (առաջին երկարացման ընթացքում անհամապատասխանությունների վերլուծության կատարման ժամանակ առկա ՆՏՓ-երի ընդհանուր ցանկի հետ համեմատած),</w:t>
      </w:r>
    </w:p>
    <w:p w:rsidR="00036E60" w:rsidRDefault="00036E60" w:rsidP="00036E60">
      <w:pPr>
        <w:pStyle w:val="ListParagraph"/>
        <w:numPr>
          <w:ilvl w:val="0"/>
          <w:numId w:val="114"/>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Կարգավորող մարմնի կողմից նոր նշված ՆՏՓ-երի պահանջներից Հայկական ԱԷԿ-ի N-2 էներգաբլոկի փաստացի վիճակի շեղումների վերլուծության կատարում,</w:t>
      </w:r>
    </w:p>
    <w:p w:rsidR="00036E60" w:rsidRDefault="00036E60" w:rsidP="00036E60">
      <w:pPr>
        <w:pStyle w:val="ListParagraph"/>
        <w:numPr>
          <w:ilvl w:val="0"/>
          <w:numId w:val="114"/>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Կարգավորող մարմնի կողմից նոր նշված ՆՏՓ-երի պահանջներից Հայկական ԱԷԿ-ի N-2 էներգաբլոկի փաստացի վիճակի շեղումների վերացման միջոցառումների մշակում:</w:t>
      </w:r>
    </w:p>
    <w:p w:rsidR="00036E60" w:rsidRDefault="00036E60" w:rsidP="00036E60">
      <w:pPr>
        <w:pStyle w:val="ListParagraph"/>
        <w:numPr>
          <w:ilvl w:val="0"/>
          <w:numId w:val="103"/>
        </w:numPr>
        <w:jc w:val="both"/>
        <w:rPr>
          <w:rFonts w:ascii="GHEA Grapalat" w:hAnsi="GHEA Grapalat" w:cs="Arial"/>
          <w:sz w:val="24"/>
          <w:lang w:val="hy-AM" w:eastAsia="ru-RU"/>
        </w:rPr>
      </w:pPr>
      <w:r w:rsidRPr="00974684">
        <w:rPr>
          <w:rFonts w:ascii="GHEA Grapalat" w:hAnsi="GHEA Grapalat" w:cs="Arial"/>
          <w:sz w:val="24"/>
          <w:lang w:val="hy-AM" w:eastAsia="ru-RU"/>
        </w:rPr>
        <w:t>ԳՇԽ-ի ցանկացած մասում Ду 200մմ համարժեք տրամագծով արտահոսքի փոխհատուցման համար անհրաժեշտ տեխնիկական միջոցառումների (գործող ԱԳՎՀՀ-ի մոդիֆիկացիա) հաշվարկային մեթոդով որոշում և իրականացում:</w:t>
      </w:r>
    </w:p>
    <w:p w:rsidR="00036E60" w:rsidRDefault="00036E60" w:rsidP="00036E60">
      <w:pPr>
        <w:pStyle w:val="ListParagraph"/>
        <w:numPr>
          <w:ilvl w:val="0"/>
          <w:numId w:val="103"/>
        </w:numPr>
        <w:jc w:val="both"/>
        <w:rPr>
          <w:rFonts w:ascii="GHEA Grapalat" w:hAnsi="GHEA Grapalat" w:cs="Arial"/>
          <w:sz w:val="24"/>
          <w:lang w:val="hy-AM" w:eastAsia="ru-RU"/>
        </w:rPr>
      </w:pPr>
      <w:r w:rsidRPr="00974684">
        <w:rPr>
          <w:rFonts w:ascii="GHEA Grapalat" w:hAnsi="GHEA Grapalat" w:cs="Arial"/>
          <w:sz w:val="24"/>
          <w:lang w:val="hy-AM" w:eastAsia="ru-RU"/>
        </w:rPr>
        <w:t>ՌԿ անվտանգ կանգի և հովացման, շրջակա միջավայր ճառագայթաակտիվ արտանետումների վերահսկման և տեղայնացման վրա հրդեհների ազդեցության վերլուծության մշակում:</w:t>
      </w:r>
    </w:p>
    <w:p w:rsidR="00036E60" w:rsidRDefault="00036E60" w:rsidP="00036E60">
      <w:pPr>
        <w:pStyle w:val="ListParagraph"/>
        <w:numPr>
          <w:ilvl w:val="0"/>
          <w:numId w:val="103"/>
        </w:numPr>
        <w:jc w:val="both"/>
        <w:rPr>
          <w:rFonts w:ascii="GHEA Grapalat" w:hAnsi="GHEA Grapalat" w:cs="Arial"/>
          <w:sz w:val="24"/>
          <w:lang w:val="hy-AM" w:eastAsia="ru-RU"/>
        </w:rPr>
      </w:pPr>
      <w:r w:rsidRPr="00D967F5">
        <w:rPr>
          <w:rFonts w:ascii="GHEA Grapalat" w:hAnsi="GHEA Grapalat" w:cs="Arial"/>
          <w:sz w:val="24"/>
          <w:lang w:val="hy-AM" w:eastAsia="ru-RU"/>
        </w:rPr>
        <w:t>Անվտանգության</w:t>
      </w:r>
      <w:r w:rsidRPr="00705300">
        <w:rPr>
          <w:rFonts w:ascii="GHEA Grapalat" w:eastAsia="Times New Roman" w:hAnsi="GHEA Grapalat"/>
          <w:color w:val="000000"/>
          <w:sz w:val="24"/>
          <w:szCs w:val="24"/>
          <w:lang w:val="hy-AM"/>
        </w:rPr>
        <w:t xml:space="preserve"> գնահատման ընթացքում պետք է բացահայտվեն անվտանգության հիմնախնդիրները և պետք է որոշվի էներգաբլոկի անվտանգության վրա դրանց ազդեցության աստիճանը: </w:t>
      </w:r>
      <w:r>
        <w:rPr>
          <w:rFonts w:ascii="GHEA Grapalat" w:eastAsia="Times New Roman" w:hAnsi="GHEA Grapalat"/>
          <w:color w:val="000000"/>
          <w:sz w:val="24"/>
          <w:szCs w:val="24"/>
          <w:lang w:val="hy-AM"/>
        </w:rPr>
        <w:t>«ՀԱԷԿ» ՓԲԸ</w:t>
      </w:r>
      <w:r w:rsidRPr="00705300">
        <w:rPr>
          <w:rFonts w:ascii="GHEA Grapalat" w:eastAsia="Times New Roman" w:hAnsi="GHEA Grapalat"/>
          <w:color w:val="000000"/>
          <w:sz w:val="24"/>
          <w:szCs w:val="24"/>
          <w:lang w:val="hy-AM"/>
        </w:rPr>
        <w:t xml:space="preserve"> բացահայտված անվտանգության հիմնախնդիրների լուծման համար մշակ</w:t>
      </w:r>
      <w:r>
        <w:rPr>
          <w:rFonts w:ascii="GHEA Grapalat" w:eastAsia="Times New Roman" w:hAnsi="GHEA Grapalat"/>
          <w:color w:val="000000"/>
          <w:sz w:val="24"/>
          <w:szCs w:val="24"/>
          <w:lang w:val="hy-AM"/>
        </w:rPr>
        <w:t>ելու է</w:t>
      </w:r>
      <w:r w:rsidRPr="00705300">
        <w:rPr>
          <w:rFonts w:ascii="GHEA Grapalat" w:eastAsia="Times New Roman" w:hAnsi="GHEA Grapalat"/>
          <w:color w:val="000000"/>
          <w:sz w:val="24"/>
          <w:szCs w:val="24"/>
          <w:lang w:val="hy-AM"/>
        </w:rPr>
        <w:t xml:space="preserve"> էներգաբլոկի անվտանգության բարձրացման միջոցառումների ցանկը, որը պետք է համաձայնեց</w:t>
      </w:r>
      <w:r>
        <w:rPr>
          <w:rFonts w:ascii="GHEA Grapalat" w:eastAsia="Times New Roman" w:hAnsi="GHEA Grapalat"/>
          <w:color w:val="000000"/>
          <w:sz w:val="24"/>
          <w:szCs w:val="24"/>
          <w:lang w:val="hy-AM"/>
        </w:rPr>
        <w:t>ն</w:t>
      </w:r>
      <w:r w:rsidRPr="00705300">
        <w:rPr>
          <w:rFonts w:ascii="GHEA Grapalat" w:eastAsia="Times New Roman" w:hAnsi="GHEA Grapalat"/>
          <w:color w:val="000000"/>
          <w:sz w:val="24"/>
          <w:szCs w:val="24"/>
          <w:lang w:val="hy-AM"/>
        </w:rPr>
        <w:t>ի կարգավորող մարմնի հետ։</w:t>
      </w:r>
    </w:p>
    <w:p w:rsidR="00036E60" w:rsidRPr="00D967F5" w:rsidRDefault="00036E60" w:rsidP="00036E60">
      <w:pPr>
        <w:ind w:left="360"/>
        <w:jc w:val="center"/>
        <w:outlineLvl w:val="1"/>
        <w:rPr>
          <w:rFonts w:ascii="GHEA Grapalat" w:hAnsi="GHEA Grapalat" w:cs="Arial"/>
          <w:b/>
          <w:sz w:val="24"/>
          <w:szCs w:val="24"/>
          <w:lang w:val="hy-AM" w:eastAsia="ru-RU"/>
        </w:rPr>
      </w:pPr>
      <w:bookmarkStart w:id="30" w:name="_Toc145521546"/>
      <w:r>
        <w:rPr>
          <w:rFonts w:ascii="Times New Roman" w:hAnsi="Times New Roman"/>
          <w:b/>
          <w:sz w:val="24"/>
          <w:szCs w:val="24"/>
          <w:lang w:val="hy-AM" w:eastAsia="ru-RU"/>
        </w:rPr>
        <w:lastRenderedPageBreak/>
        <w:t xml:space="preserve">գ․ </w:t>
      </w:r>
      <w:r w:rsidRPr="00D967F5">
        <w:rPr>
          <w:rFonts w:ascii="GHEA Grapalat" w:hAnsi="GHEA Grapalat" w:cs="Arial"/>
          <w:b/>
          <w:sz w:val="24"/>
          <w:szCs w:val="24"/>
          <w:lang w:val="hy-AM" w:eastAsia="ru-RU"/>
        </w:rPr>
        <w:t>«Հայկական ԱԷԿ-ի N-2 էներգաբլոկը շահագործման լրացուցիչ ժամկետին (ՇԼԺ-2)  նախապատրաստելու ծրագրի» մշակում</w:t>
      </w:r>
      <w:bookmarkEnd w:id="30"/>
    </w:p>
    <w:p w:rsidR="00036E60" w:rsidRDefault="00036E60" w:rsidP="00036E60">
      <w:pPr>
        <w:pStyle w:val="ListParagraph"/>
        <w:numPr>
          <w:ilvl w:val="0"/>
          <w:numId w:val="103"/>
        </w:numPr>
        <w:jc w:val="both"/>
        <w:rPr>
          <w:rFonts w:ascii="GHEA Grapalat" w:hAnsi="GHEA Grapalat" w:cs="Arial"/>
          <w:sz w:val="24"/>
          <w:lang w:val="hy-AM" w:eastAsia="ru-RU"/>
        </w:rPr>
      </w:pPr>
      <w:r w:rsidRPr="00974684">
        <w:rPr>
          <w:rFonts w:ascii="GHEA Grapalat" w:hAnsi="GHEA Grapalat" w:cs="Arial"/>
          <w:sz w:val="24"/>
          <w:lang w:val="hy-AM" w:eastAsia="ru-RU"/>
        </w:rPr>
        <w:t>Համալիր հետազոտության և անվտանգության գնահատման արդյունքների հիման վրա մշակվում է Հայկական ԱԷԿ-ի N-2 էներգաբլոկը ՇԼԺ-2-ին նախապատրաստելու ծրագիրը, որը ներառում է այն աշխատանքների ծավալը և բովանդակությունը, որոնց կատարումը պետք է ապահովի կանոնակարգված պահանջների պահպանմամբ ՇԼԺ-2-ի ընթացքում էներգաբլոկը շահագործելու տեխնիկական հնարավորությունը:</w:t>
      </w:r>
    </w:p>
    <w:p w:rsidR="00036E60" w:rsidRDefault="00036E60" w:rsidP="00036E60">
      <w:pPr>
        <w:pStyle w:val="ListParagraph"/>
        <w:numPr>
          <w:ilvl w:val="0"/>
          <w:numId w:val="103"/>
        </w:numPr>
        <w:jc w:val="both"/>
        <w:rPr>
          <w:rFonts w:ascii="GHEA Grapalat" w:hAnsi="GHEA Grapalat" w:cs="Arial"/>
          <w:sz w:val="24"/>
          <w:lang w:val="hy-AM" w:eastAsia="ru-RU"/>
        </w:rPr>
      </w:pPr>
      <w:r w:rsidRPr="00926661">
        <w:rPr>
          <w:rFonts w:ascii="GHEA Grapalat" w:hAnsi="GHEA Grapalat" w:cs="Arial"/>
          <w:sz w:val="24"/>
          <w:lang w:val="hy-AM" w:eastAsia="ru-RU"/>
        </w:rPr>
        <w:t>Հայկական ԱԷԿ-ի N-2 էներգաբլոկը ՇԼԺ-2-ին նախապատրաստելու ծրագիրը պետք է ներառի.</w:t>
      </w:r>
    </w:p>
    <w:p w:rsidR="00036E60" w:rsidRDefault="00036E60" w:rsidP="00036E60">
      <w:pPr>
        <w:pStyle w:val="ListParagraph"/>
        <w:numPr>
          <w:ilvl w:val="0"/>
          <w:numId w:val="115"/>
        </w:numPr>
        <w:ind w:left="1134" w:hanging="425"/>
        <w:jc w:val="both"/>
        <w:rPr>
          <w:rFonts w:ascii="GHEA Grapalat" w:hAnsi="GHEA Grapalat" w:cs="Arial"/>
          <w:sz w:val="24"/>
          <w:lang w:val="hy-AM" w:eastAsia="ru-RU"/>
        </w:rPr>
      </w:pPr>
      <w:r w:rsidRPr="00087757">
        <w:rPr>
          <w:rFonts w:ascii="GHEA Grapalat" w:hAnsi="GHEA Grapalat" w:cs="Arial"/>
          <w:sz w:val="24"/>
          <w:lang w:val="hy-AM" w:eastAsia="ru-RU"/>
        </w:rPr>
        <w:t>շահագործման լրացուցիչ ժամանակահատվածում էներգաբլոկի անվտանգության ապահովման տեխնիկական միջոցառումներ,</w:t>
      </w:r>
    </w:p>
    <w:p w:rsidR="00036E60" w:rsidRDefault="00036E60" w:rsidP="00036E60">
      <w:pPr>
        <w:pStyle w:val="ListParagraph"/>
        <w:numPr>
          <w:ilvl w:val="0"/>
          <w:numId w:val="115"/>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ռեսուրսը սպառած տարրերի փոխարինման միջոցառումներ,</w:t>
      </w:r>
    </w:p>
    <w:p w:rsidR="00036E60" w:rsidRDefault="00036E60" w:rsidP="00036E60">
      <w:pPr>
        <w:pStyle w:val="ListParagraph"/>
        <w:numPr>
          <w:ilvl w:val="0"/>
          <w:numId w:val="115"/>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չվերականգնվող և չփոխարինվող տարրերի շահագործման ժամկետի երկարացման հիմնավորման աշխատանքներ,</w:t>
      </w:r>
    </w:p>
    <w:p w:rsidR="00036E60" w:rsidRDefault="00036E60" w:rsidP="00036E60">
      <w:pPr>
        <w:pStyle w:val="ListParagraph"/>
        <w:numPr>
          <w:ilvl w:val="0"/>
          <w:numId w:val="115"/>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ՇԼԺ-2 ընթացքում Հայկական ԱԷԿ-ի N-2 էներգաբլոկի անվտանգության պարբերական դիտարկման (ԱՊԴ) աշխատանքների իրականացում,</w:t>
      </w:r>
    </w:p>
    <w:p w:rsidR="00036E60" w:rsidRDefault="00036E60" w:rsidP="00036E60">
      <w:pPr>
        <w:pStyle w:val="ListParagraph"/>
        <w:numPr>
          <w:ilvl w:val="0"/>
          <w:numId w:val="115"/>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համակարգերի (տարրերի) կարգաբերման աշխատանքների և փորձարկումների իրականացում,</w:t>
      </w:r>
    </w:p>
    <w:p w:rsidR="00036E60" w:rsidRDefault="00036E60" w:rsidP="00036E60">
      <w:pPr>
        <w:pStyle w:val="ListParagraph"/>
        <w:numPr>
          <w:ilvl w:val="0"/>
          <w:numId w:val="115"/>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էներգաբլոկի շահագործման  և նրա անվտանգության հիմնավորման փաստաթղթերի լրամշակում,</w:t>
      </w:r>
    </w:p>
    <w:p w:rsidR="00036E60" w:rsidRDefault="00036E60" w:rsidP="00036E60">
      <w:pPr>
        <w:pStyle w:val="ListParagraph"/>
        <w:numPr>
          <w:ilvl w:val="0"/>
          <w:numId w:val="115"/>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տարրերի ռեսուրսի կառավարման, նրանց տեխնիկական սպասարկման և վերանորոգման փաստաթղթերի լրամշակում,</w:t>
      </w:r>
    </w:p>
    <w:p w:rsidR="00036E60" w:rsidRPr="00974684" w:rsidRDefault="00036E60" w:rsidP="00036E60">
      <w:pPr>
        <w:pStyle w:val="ListParagraph"/>
        <w:numPr>
          <w:ilvl w:val="0"/>
          <w:numId w:val="115"/>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շահագործող անձնակազմի վերապատրաստում:</w:t>
      </w:r>
    </w:p>
    <w:p w:rsidR="00036E60" w:rsidRDefault="00036E60" w:rsidP="00036E60">
      <w:pPr>
        <w:pStyle w:val="ListParagraph"/>
        <w:numPr>
          <w:ilvl w:val="0"/>
          <w:numId w:val="103"/>
        </w:numPr>
        <w:jc w:val="both"/>
        <w:rPr>
          <w:rFonts w:ascii="GHEA Grapalat" w:hAnsi="GHEA Grapalat" w:cs="Arial"/>
          <w:sz w:val="24"/>
          <w:lang w:val="hy-AM" w:eastAsia="ru-RU"/>
        </w:rPr>
      </w:pPr>
      <w:r w:rsidRPr="00926661">
        <w:rPr>
          <w:rFonts w:ascii="GHEA Grapalat" w:hAnsi="GHEA Grapalat" w:cs="Arial"/>
          <w:sz w:val="24"/>
          <w:lang w:val="hy-AM" w:eastAsia="ru-RU"/>
        </w:rPr>
        <w:t>Հայկական ԱԷԿ-ի N-2 էներգաբլոկը ՇԼԺ-2-ին նախապատրաստելու ծրագրի յուրաքանչյուր միջոցառման համար պետք է սահմանել.</w:t>
      </w:r>
    </w:p>
    <w:p w:rsidR="00036E60" w:rsidRPr="00784800" w:rsidRDefault="00036E60" w:rsidP="00036E60">
      <w:pPr>
        <w:pStyle w:val="ListParagraph"/>
        <w:numPr>
          <w:ilvl w:val="2"/>
          <w:numId w:val="116"/>
        </w:numPr>
        <w:ind w:left="1134" w:hanging="425"/>
        <w:jc w:val="both"/>
        <w:rPr>
          <w:rFonts w:ascii="GHEA Grapalat" w:hAnsi="GHEA Grapalat" w:cs="Arial"/>
          <w:sz w:val="24"/>
          <w:lang w:val="hy-AM" w:eastAsia="ru-RU"/>
        </w:rPr>
      </w:pPr>
      <w:r w:rsidRPr="00784800">
        <w:rPr>
          <w:rFonts w:ascii="GHEA Grapalat" w:hAnsi="GHEA Grapalat" w:cs="Arial"/>
          <w:sz w:val="24"/>
          <w:lang w:val="hy-AM" w:eastAsia="ru-RU"/>
        </w:rPr>
        <w:t>աշխատանքների իրականացման ժամանակացույցը, որում պետք է նշված լինեն նրանց բովանդակությունը և հաջորդականությունը,</w:t>
      </w:r>
    </w:p>
    <w:p w:rsidR="00036E60" w:rsidRDefault="00036E60" w:rsidP="00036E60">
      <w:pPr>
        <w:pStyle w:val="ListParagraph"/>
        <w:numPr>
          <w:ilvl w:val="2"/>
          <w:numId w:val="116"/>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որակի ապահովման ծրագրի մշակման ժամկետները՝ ներառյալ իրականացված աշխատանքների  ընդունմանը ներկայացվող պահանջները,</w:t>
      </w:r>
    </w:p>
    <w:p w:rsidR="00036E60" w:rsidRPr="00974684" w:rsidRDefault="00036E60" w:rsidP="00036E60">
      <w:pPr>
        <w:pStyle w:val="ListParagraph"/>
        <w:numPr>
          <w:ilvl w:val="2"/>
          <w:numId w:val="116"/>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մշակման ենթակա աշխատանքային ծրագրերի, տեխնիկական առաջադրանքների և այլ նախագծա-կոնստրուկտորական, կազմակերպական և տեխնիկական փաստաթղթերի ցանկը:</w:t>
      </w:r>
    </w:p>
    <w:p w:rsidR="00036E60" w:rsidRPr="00974684" w:rsidRDefault="00036E60" w:rsidP="00036E60">
      <w:pPr>
        <w:pStyle w:val="ListParagraph"/>
        <w:numPr>
          <w:ilvl w:val="0"/>
          <w:numId w:val="103"/>
        </w:numPr>
        <w:jc w:val="both"/>
        <w:rPr>
          <w:rFonts w:ascii="GHEA Grapalat" w:hAnsi="GHEA Grapalat" w:cs="Arial"/>
          <w:sz w:val="24"/>
          <w:lang w:val="hy-AM" w:eastAsia="ru-RU"/>
        </w:rPr>
      </w:pPr>
      <w:r w:rsidRPr="00974684">
        <w:rPr>
          <w:rFonts w:ascii="GHEA Grapalat" w:hAnsi="GHEA Grapalat" w:cs="Arial"/>
          <w:sz w:val="24"/>
          <w:lang w:val="hy-AM" w:eastAsia="ru-RU"/>
        </w:rPr>
        <w:t>Առաջին փուլի աշխատանքների արդյունքների հիման վրա «ՀԱԷԿ» ՓԲԸ-ն որոշում է կայացնում Հայկական ԱԷԿ-ի N-2 էներգաբլոկը</w:t>
      </w:r>
      <w:r>
        <w:rPr>
          <w:rFonts w:ascii="GHEA Grapalat" w:hAnsi="GHEA Grapalat" w:cs="Arial"/>
          <w:sz w:val="24"/>
          <w:lang w:val="hy-AM" w:eastAsia="ru-RU"/>
        </w:rPr>
        <w:t xml:space="preserve"> </w:t>
      </w:r>
      <w:r w:rsidRPr="00974684">
        <w:rPr>
          <w:rFonts w:ascii="GHEA Grapalat" w:hAnsi="GHEA Grapalat" w:cs="Arial"/>
          <w:sz w:val="24"/>
          <w:lang w:val="hy-AM" w:eastAsia="ru-RU"/>
        </w:rPr>
        <w:t xml:space="preserve">շահագործման լրացուցիչ ժամկետին նախապատրաստելու վերաբերյալ: Որոշումը պետք է ներկայացվի ՀՀ ՄԱԿ Կոմիտե: </w:t>
      </w:r>
    </w:p>
    <w:p w:rsidR="00036E60" w:rsidRPr="00974684" w:rsidRDefault="00036E60" w:rsidP="00036E60">
      <w:pPr>
        <w:pStyle w:val="ListParagraph"/>
        <w:numPr>
          <w:ilvl w:val="0"/>
          <w:numId w:val="103"/>
        </w:numPr>
        <w:jc w:val="both"/>
        <w:rPr>
          <w:rFonts w:ascii="GHEA Grapalat" w:hAnsi="GHEA Grapalat" w:cs="Arial"/>
          <w:sz w:val="24"/>
          <w:lang w:val="hy-AM" w:eastAsia="ru-RU"/>
        </w:rPr>
      </w:pPr>
      <w:r w:rsidRPr="00974684">
        <w:rPr>
          <w:rFonts w:ascii="GHEA Grapalat" w:hAnsi="GHEA Grapalat" w:cs="Arial"/>
          <w:sz w:val="24"/>
          <w:lang w:val="hy-AM" w:eastAsia="ru-RU"/>
        </w:rPr>
        <w:lastRenderedPageBreak/>
        <w:t>Շահագործող կազմակերպությունը («ՀԱԷԿ» ՓԲԸ) ընդունված որոշմանը պետք է կցի և ՀՀ ՄԱԿ Կոմիտե ներկայացնի հետևյալ փաստաթղթերը</w:t>
      </w:r>
      <w:r>
        <w:rPr>
          <w:rFonts w:ascii="GHEA Grapalat" w:hAnsi="GHEA Grapalat" w:cs="Arial"/>
          <w:sz w:val="24"/>
          <w:lang w:val="hy-AM" w:eastAsia="ru-RU"/>
        </w:rPr>
        <w:t>՝</w:t>
      </w:r>
      <w:r w:rsidRPr="00974684">
        <w:rPr>
          <w:rFonts w:ascii="GHEA Grapalat" w:hAnsi="GHEA Grapalat" w:cs="Arial"/>
          <w:sz w:val="24"/>
          <w:lang w:val="hy-AM" w:eastAsia="ru-RU"/>
        </w:rPr>
        <w:t xml:space="preserve"> </w:t>
      </w:r>
    </w:p>
    <w:p w:rsidR="00036E60" w:rsidRPr="00974684" w:rsidRDefault="00036E60" w:rsidP="00036E60">
      <w:pPr>
        <w:pStyle w:val="ListParagraph"/>
        <w:numPr>
          <w:ilvl w:val="0"/>
          <w:numId w:val="117"/>
        </w:numPr>
        <w:ind w:left="1134" w:hanging="425"/>
        <w:jc w:val="both"/>
        <w:rPr>
          <w:rFonts w:ascii="GHEA Grapalat" w:hAnsi="GHEA Grapalat" w:cs="Arial"/>
          <w:sz w:val="24"/>
          <w:lang w:val="hy-AM" w:eastAsia="ru-RU"/>
        </w:rPr>
      </w:pPr>
      <w:r>
        <w:rPr>
          <w:rFonts w:ascii="GHEA Grapalat" w:hAnsi="GHEA Grapalat" w:cs="Arial"/>
          <w:sz w:val="24"/>
          <w:lang w:val="hy-AM" w:eastAsia="ru-RU"/>
        </w:rPr>
        <w:t>է</w:t>
      </w:r>
      <w:r w:rsidRPr="00974684">
        <w:rPr>
          <w:rFonts w:ascii="GHEA Grapalat" w:hAnsi="GHEA Grapalat" w:cs="Arial"/>
          <w:sz w:val="24"/>
          <w:lang w:val="hy-AM" w:eastAsia="ru-RU"/>
        </w:rPr>
        <w:t>ներգաբլոկի համալիր հետազոտության հաշվետվությունը,</w:t>
      </w:r>
    </w:p>
    <w:p w:rsidR="00036E60" w:rsidRPr="00974684" w:rsidRDefault="00036E60" w:rsidP="00036E60">
      <w:pPr>
        <w:pStyle w:val="ListParagraph"/>
        <w:numPr>
          <w:ilvl w:val="0"/>
          <w:numId w:val="117"/>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ատոմային էներգիայի օգտագործման ոլորտում գործող իրավական ակտերի պահանջներից  Հայկական ԱԷԿ-ի N-2 էներգաբլոկի նախագծի և փաստացի վիճակի շեղումների վերլուծության հաշվետվությունը (ՀՀ ՄԱԿ Կոմիտեի կողմից նշված նոր ՆՏՓ-երի հետ անհամապատասխանությունների վերլուծության կատարման դեպքում),</w:t>
      </w:r>
    </w:p>
    <w:p w:rsidR="00036E60" w:rsidRPr="00974684" w:rsidRDefault="00036E60" w:rsidP="00036E60">
      <w:pPr>
        <w:pStyle w:val="ListParagraph"/>
        <w:numPr>
          <w:ilvl w:val="0"/>
          <w:numId w:val="117"/>
        </w:numPr>
        <w:ind w:left="1134" w:hanging="425"/>
        <w:jc w:val="both"/>
        <w:rPr>
          <w:rFonts w:ascii="GHEA Grapalat" w:hAnsi="GHEA Grapalat" w:cs="Arial"/>
          <w:sz w:val="24"/>
          <w:lang w:val="hy-AM" w:eastAsia="ru-RU"/>
        </w:rPr>
      </w:pPr>
      <w:r w:rsidRPr="00974684">
        <w:rPr>
          <w:rFonts w:ascii="GHEA Grapalat" w:hAnsi="GHEA Grapalat" w:cs="Arial"/>
          <w:sz w:val="24"/>
          <w:lang w:val="hy-AM" w:eastAsia="ru-RU"/>
        </w:rPr>
        <w:t>Հայկական ԱԷԿ-ի N-2 էներգաբլոկը շահագործման լրացուցիչ ժամկետին նախապատրաստելու ծրագիրը:</w:t>
      </w:r>
    </w:p>
    <w:p w:rsidR="00036E60" w:rsidRDefault="00036E60" w:rsidP="00036E60">
      <w:pPr>
        <w:pStyle w:val="ListParagraph"/>
        <w:numPr>
          <w:ilvl w:val="0"/>
          <w:numId w:val="103"/>
        </w:numPr>
        <w:jc w:val="both"/>
        <w:rPr>
          <w:rFonts w:ascii="GHEA Grapalat" w:hAnsi="GHEA Grapalat" w:cs="Arial"/>
          <w:sz w:val="24"/>
          <w:lang w:val="hy-AM" w:eastAsia="ru-RU"/>
        </w:rPr>
      </w:pPr>
      <w:r w:rsidRPr="00974684">
        <w:rPr>
          <w:rFonts w:ascii="GHEA Grapalat" w:hAnsi="GHEA Grapalat" w:cs="Arial"/>
          <w:sz w:val="24"/>
          <w:lang w:val="hy-AM" w:eastAsia="ru-RU"/>
        </w:rPr>
        <w:t>ՀՀ ՄԱԿ Կոմիտեն ներկայացված փաստաթղթերի դիտարկման հիման վրա հավանություն է տալիս առաջին փուլի աշխատանքների արդյունքներին կամ շահագործող կազմակերպությանը լրացուցիչ աշխատանքների կատարման պահանջ է ներկայացնում: Նշված փաստաթղթերի քննարկումն անցկացվում է կարգավորող մարմնի կողմից վերջին փաստաթղթի գրանցումից հետո 90 օրվա ընթացքում։</w:t>
      </w:r>
    </w:p>
    <w:p w:rsidR="00036E60" w:rsidRDefault="00036E60" w:rsidP="00036E60">
      <w:pPr>
        <w:pStyle w:val="ListParagraph"/>
        <w:numPr>
          <w:ilvl w:val="0"/>
          <w:numId w:val="103"/>
        </w:numPr>
        <w:jc w:val="both"/>
        <w:rPr>
          <w:rFonts w:ascii="GHEA Grapalat" w:hAnsi="GHEA Grapalat" w:cs="Arial"/>
          <w:sz w:val="24"/>
          <w:lang w:val="hy-AM" w:eastAsia="ru-RU"/>
        </w:rPr>
      </w:pPr>
      <w:r w:rsidRPr="00974684">
        <w:rPr>
          <w:rFonts w:ascii="GHEA Grapalat" w:hAnsi="GHEA Grapalat" w:cs="Arial"/>
          <w:sz w:val="24"/>
          <w:lang w:val="hy-AM" w:eastAsia="ru-RU"/>
        </w:rPr>
        <w:t>Հայկական ԱԷԿ-ի N-2 էներգաբլոկի շահագործման նախագծային ժամկետի երկարացման աշխատանքների առաջին փուլը համարվում է ավարտված, եթե «ՀԱԷԿ» ՓԲԸ-ն ստացել է ՀՀ ՄԱԿ Կոմիտեի հավանությունը դրա արդյունքների վերաբերյալ։</w:t>
      </w:r>
    </w:p>
    <w:p w:rsidR="00036E60" w:rsidRPr="00B30E65" w:rsidRDefault="00036E60" w:rsidP="00036E60">
      <w:pPr>
        <w:pStyle w:val="ListParagraph"/>
        <w:numPr>
          <w:ilvl w:val="0"/>
          <w:numId w:val="103"/>
        </w:numPr>
        <w:jc w:val="both"/>
        <w:rPr>
          <w:rFonts w:ascii="GHEA Grapalat" w:hAnsi="GHEA Grapalat" w:cs="Arial"/>
          <w:sz w:val="24"/>
          <w:lang w:val="hy-AM" w:eastAsia="ru-RU"/>
        </w:rPr>
      </w:pPr>
      <w:r w:rsidRPr="00B30E65">
        <w:rPr>
          <w:rFonts w:ascii="GHEA Grapalat" w:hAnsi="GHEA Grapalat" w:cs="Arial"/>
          <w:sz w:val="24"/>
          <w:lang w:val="hy-AM" w:eastAsia="ru-RU"/>
        </w:rPr>
        <w:t xml:space="preserve">ՇԺԵ-2-ի առաջին փուլի շրջանակներում կատարման ենթակա աշխատանքների ծավալը, բովանդակությունն ու նախնական ժամկետները ներկայացված են Հավելված 2-ում՝ «Հայկական ատոմային էլեկտրակայան» փակ բաժնետիրական ընկերության N-2 էներգաբլոկի շահագործման ժամկետի երկարացման (ՇԺԵ-2)  ծրագրով նախատեսված միջոցառումների կազմակերպման </w:t>
      </w:r>
      <w:r>
        <w:rPr>
          <w:rFonts w:ascii="GHEA Grapalat" w:hAnsi="GHEA Grapalat" w:cs="Arial"/>
          <w:sz w:val="24"/>
          <w:lang w:val="hy-AM" w:eastAsia="ru-RU"/>
        </w:rPr>
        <w:t>և</w:t>
      </w:r>
      <w:r w:rsidRPr="00B30E65">
        <w:rPr>
          <w:rFonts w:ascii="GHEA Grapalat" w:hAnsi="GHEA Grapalat" w:cs="Arial"/>
          <w:sz w:val="24"/>
          <w:lang w:val="hy-AM" w:eastAsia="ru-RU"/>
        </w:rPr>
        <w:t xml:space="preserve"> կատարման պլան, I ՓՈՒԼ (2022-2024)»։ </w:t>
      </w:r>
    </w:p>
    <w:p w:rsidR="00036E60" w:rsidRPr="00363E64" w:rsidRDefault="00036E60" w:rsidP="00036E60">
      <w:pPr>
        <w:pStyle w:val="Heading2"/>
        <w:numPr>
          <w:ilvl w:val="0"/>
          <w:numId w:val="0"/>
        </w:numPr>
        <w:ind w:left="284"/>
        <w:jc w:val="center"/>
        <w:rPr>
          <w:rFonts w:ascii="GHEA Grapalat" w:hAnsi="GHEA Grapalat" w:cs="Arial"/>
          <w:b/>
          <w:sz w:val="24"/>
          <w:lang w:val="hy-AM" w:eastAsia="ru-RU"/>
        </w:rPr>
      </w:pPr>
      <w:bookmarkStart w:id="31" w:name="_Toc145521547"/>
      <w:r>
        <w:rPr>
          <w:rFonts w:ascii="GHEA Grapalat" w:hAnsi="GHEA Grapalat" w:cs="Arial"/>
          <w:b/>
          <w:sz w:val="24"/>
          <w:lang w:val="hy-AM" w:eastAsia="ru-RU"/>
        </w:rPr>
        <w:t>2</w:t>
      </w:r>
      <w:r w:rsidRPr="007E63D3">
        <w:rPr>
          <w:rFonts w:ascii="GHEA Grapalat" w:hAnsi="GHEA Grapalat" w:cs="Arial"/>
          <w:b/>
          <w:sz w:val="24"/>
          <w:lang w:val="hy-AM" w:eastAsia="ru-RU"/>
        </w:rPr>
        <w:t>)</w:t>
      </w:r>
      <w:r>
        <w:rPr>
          <w:b/>
          <w:sz w:val="24"/>
          <w:lang w:val="hy-AM" w:eastAsia="ru-RU"/>
        </w:rPr>
        <w:t xml:space="preserve"> </w:t>
      </w:r>
      <w:r w:rsidRPr="00363E64">
        <w:rPr>
          <w:rFonts w:ascii="GHEA Grapalat" w:hAnsi="GHEA Grapalat" w:cs="Arial"/>
          <w:b/>
          <w:sz w:val="24"/>
          <w:lang w:val="hy-AM" w:eastAsia="ru-RU"/>
        </w:rPr>
        <w:t>II ՓՈՒԼ</w:t>
      </w:r>
      <w:bookmarkEnd w:id="31"/>
    </w:p>
    <w:p w:rsidR="00036E60" w:rsidRPr="007E63D3" w:rsidRDefault="00036E60" w:rsidP="00036E60">
      <w:pPr>
        <w:ind w:left="284"/>
        <w:jc w:val="center"/>
        <w:outlineLvl w:val="1"/>
        <w:rPr>
          <w:rFonts w:ascii="GHEA Grapalat" w:hAnsi="GHEA Grapalat" w:cs="Arial"/>
          <w:b/>
          <w:sz w:val="24"/>
          <w:lang w:val="hy-AM" w:eastAsia="ru-RU"/>
        </w:rPr>
      </w:pPr>
      <w:bookmarkStart w:id="32" w:name="_Toc145521548"/>
      <w:r>
        <w:rPr>
          <w:rFonts w:ascii="GHEA Grapalat" w:hAnsi="GHEA Grapalat" w:cs="Arial"/>
          <w:b/>
          <w:sz w:val="24"/>
          <w:lang w:val="hy-AM" w:eastAsia="ru-RU"/>
        </w:rPr>
        <w:t>ա</w:t>
      </w:r>
      <w:r>
        <w:rPr>
          <w:rFonts w:ascii="Times New Roman" w:hAnsi="Times New Roman"/>
          <w:b/>
          <w:sz w:val="24"/>
          <w:lang w:val="hy-AM" w:eastAsia="ru-RU"/>
        </w:rPr>
        <w:t xml:space="preserve">․ </w:t>
      </w:r>
      <w:r w:rsidRPr="007E63D3">
        <w:rPr>
          <w:rFonts w:ascii="GHEA Grapalat" w:hAnsi="GHEA Grapalat" w:cs="Arial"/>
          <w:b/>
          <w:sz w:val="24"/>
          <w:lang w:val="hy-AM" w:eastAsia="ru-RU"/>
        </w:rPr>
        <w:t>Էներգաբլոկի նախապատրաստումը լրացուցիչ ժամանակահատվածում շահագործմանը</w:t>
      </w:r>
      <w:bookmarkEnd w:id="32"/>
    </w:p>
    <w:p w:rsidR="00036E60" w:rsidRPr="007E63D3" w:rsidRDefault="00036E60" w:rsidP="00036E60">
      <w:pPr>
        <w:pStyle w:val="ListParagraph"/>
        <w:numPr>
          <w:ilvl w:val="0"/>
          <w:numId w:val="103"/>
        </w:numPr>
        <w:jc w:val="both"/>
        <w:rPr>
          <w:rFonts w:ascii="GHEA Grapalat" w:hAnsi="GHEA Grapalat" w:cs="Arial"/>
          <w:sz w:val="24"/>
          <w:lang w:val="hy-AM" w:eastAsia="ru-RU"/>
        </w:rPr>
      </w:pPr>
      <w:r w:rsidRPr="003B4AD8">
        <w:rPr>
          <w:rFonts w:ascii="GHEA Grapalat" w:hAnsi="GHEA Grapalat" w:cs="Arial"/>
          <w:sz w:val="24"/>
          <w:lang w:val="hy-AM" w:eastAsia="ru-RU"/>
        </w:rPr>
        <w:t>«Ծրագրի» իրականացման ընթացքում աշխատանքների ցանկը կարող է շտկվել և հստակեցվել՝ ելնելով ընթացիկ իրավիճակից կամ ՀՀ ՄԱԿ Կոմիտեի լրացուցիչ պահանջներից</w:t>
      </w:r>
      <w:r>
        <w:rPr>
          <w:rFonts w:ascii="GHEA Grapalat" w:hAnsi="GHEA Grapalat" w:cs="Arial"/>
          <w:sz w:val="24"/>
          <w:lang w:val="hy-AM" w:eastAsia="ru-RU"/>
        </w:rPr>
        <w:t>:</w:t>
      </w:r>
    </w:p>
    <w:p w:rsidR="00036E60" w:rsidRPr="007E63D3" w:rsidRDefault="00036E60" w:rsidP="00036E60">
      <w:pPr>
        <w:pStyle w:val="ListParagraph"/>
        <w:numPr>
          <w:ilvl w:val="0"/>
          <w:numId w:val="103"/>
        </w:numPr>
        <w:jc w:val="both"/>
        <w:rPr>
          <w:rFonts w:ascii="GHEA Grapalat" w:hAnsi="GHEA Grapalat" w:cs="Arial"/>
          <w:sz w:val="24"/>
          <w:lang w:val="hy-AM" w:eastAsia="ru-RU"/>
        </w:rPr>
      </w:pPr>
      <w:r w:rsidRPr="003B4AD8">
        <w:rPr>
          <w:rFonts w:ascii="GHEA Grapalat" w:hAnsi="GHEA Grapalat" w:cs="Arial"/>
          <w:sz w:val="24"/>
          <w:lang w:val="hy-AM" w:eastAsia="ru-RU"/>
        </w:rPr>
        <w:t xml:space="preserve">«Հայկական ԱԷԿ-ի N-2 էներգաբլոկը շահագործման լրացուցիչ ժամկետին նախապատրաստելու ծրագրի»՝ Հայկական ԱԷԿ-ի N-2 էներգաբլոկի շահագործումը շարունակելու թույլտվություն ստանալու համար անհրաժեշտ ծավալով </w:t>
      </w:r>
      <w:r>
        <w:rPr>
          <w:rFonts w:ascii="GHEA Grapalat" w:hAnsi="GHEA Grapalat" w:cs="Arial"/>
          <w:sz w:val="24"/>
          <w:lang w:val="hy-AM" w:eastAsia="ru-RU"/>
        </w:rPr>
        <w:t xml:space="preserve">աշխատանքների </w:t>
      </w:r>
      <w:r w:rsidRPr="003B4AD8">
        <w:rPr>
          <w:rFonts w:ascii="GHEA Grapalat" w:hAnsi="GHEA Grapalat" w:cs="Arial"/>
          <w:sz w:val="24"/>
          <w:lang w:val="hy-AM" w:eastAsia="ru-RU"/>
        </w:rPr>
        <w:t>իրականացումը պետք է ապահովի</w:t>
      </w:r>
      <w:r>
        <w:rPr>
          <w:rFonts w:ascii="GHEA Grapalat" w:hAnsi="GHEA Grapalat" w:cs="Arial"/>
          <w:sz w:val="24"/>
          <w:lang w:val="hy-AM" w:eastAsia="ru-RU"/>
        </w:rPr>
        <w:t>.</w:t>
      </w:r>
    </w:p>
    <w:p w:rsidR="00036E60" w:rsidRDefault="00036E60" w:rsidP="00036E60">
      <w:pPr>
        <w:pStyle w:val="ListParagraph"/>
        <w:numPr>
          <w:ilvl w:val="0"/>
          <w:numId w:val="118"/>
        </w:numPr>
        <w:ind w:left="1134" w:hanging="425"/>
        <w:jc w:val="both"/>
        <w:rPr>
          <w:rFonts w:ascii="GHEA Grapalat" w:hAnsi="GHEA Grapalat" w:cs="Arial"/>
          <w:sz w:val="24"/>
          <w:lang w:val="hy-AM" w:eastAsia="ru-RU"/>
        </w:rPr>
      </w:pPr>
      <w:r w:rsidRPr="003B4AD8">
        <w:rPr>
          <w:rFonts w:ascii="GHEA Grapalat" w:hAnsi="GHEA Grapalat" w:cs="Arial"/>
          <w:sz w:val="24"/>
          <w:lang w:val="hy-AM" w:eastAsia="ru-RU"/>
        </w:rPr>
        <w:lastRenderedPageBreak/>
        <w:t>չփոխարինվող և չվերականգնվող տարրերի մնացորդային ռեսուրսի (շահագործման ժամկետի երկարացում) հիմնավորում,</w:t>
      </w:r>
    </w:p>
    <w:p w:rsidR="00036E60" w:rsidRDefault="00036E60" w:rsidP="00036E60">
      <w:pPr>
        <w:pStyle w:val="ListParagraph"/>
        <w:numPr>
          <w:ilvl w:val="0"/>
          <w:numId w:val="118"/>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 xml:space="preserve">էներգաբլոկի անվտանգության դեֆիցիտների վերացումը կամ փոխհատուցումը, այդ թվում՝ մոդիֆիկացիաների միջոցով (էներգաբլոկի անվտանգության բարձրացման միջոցառումների իրականացում), </w:t>
      </w:r>
    </w:p>
    <w:p w:rsidR="00036E60" w:rsidRDefault="00036E60" w:rsidP="00036E60">
      <w:pPr>
        <w:pStyle w:val="ListParagraph"/>
        <w:numPr>
          <w:ilvl w:val="0"/>
          <w:numId w:val="118"/>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անվտանգության 1-ին, 2-րդ և 3-րդ դասերի՝ ռեսուրսը սպառած տարրերի փոխարինում, ինչպես նաև անվտանգության 4-րդ դասի այնպիսի տարրերի փոխարինում, որոնց խափանումը կարող է հանգեցնել անվտանգության համակարգերի կողմից սեփական գործառույթների իրականացման անհնարինությանը,</w:t>
      </w:r>
    </w:p>
    <w:p w:rsidR="00036E60" w:rsidRPr="009C522E" w:rsidRDefault="00036E60" w:rsidP="00036E60">
      <w:pPr>
        <w:pStyle w:val="ListParagraph"/>
        <w:numPr>
          <w:ilvl w:val="0"/>
          <w:numId w:val="118"/>
        </w:numPr>
        <w:ind w:left="1134" w:hanging="425"/>
        <w:jc w:val="both"/>
        <w:rPr>
          <w:rFonts w:ascii="Times New Roman" w:hAnsi="Times New Roman"/>
          <w:sz w:val="24"/>
          <w:lang w:val="hy-AM" w:eastAsia="ru-RU"/>
        </w:rPr>
      </w:pPr>
      <w:r w:rsidRPr="000C70A6">
        <w:rPr>
          <w:rFonts w:ascii="GHEA Grapalat" w:hAnsi="GHEA Grapalat" w:cs="Arial"/>
          <w:sz w:val="24"/>
          <w:lang w:val="hy-AM" w:eastAsia="ru-RU"/>
        </w:rPr>
        <w:t>բլոկի համակարգերի (տարրերի)  գործարկման-կարգաբերման աշխատանքների և փորձարկումների կատարում,</w:t>
      </w:r>
      <w:r>
        <w:rPr>
          <w:rFonts w:ascii="GHEA Grapalat" w:hAnsi="GHEA Grapalat" w:cs="Arial"/>
          <w:sz w:val="24"/>
          <w:lang w:val="hy-AM" w:eastAsia="ru-RU"/>
        </w:rPr>
        <w:t xml:space="preserve"> «ՀԱԷԿ» ՓԲԸ կողմից հաստատված և ՀՀ ՄԱԿ Կոմիտեի հետ համաձայնեցված ծրագրերով</w:t>
      </w:r>
      <w:r>
        <w:rPr>
          <w:rFonts w:ascii="Times New Roman" w:hAnsi="Times New Roman"/>
          <w:sz w:val="24"/>
          <w:lang w:val="hy-AM" w:eastAsia="ru-RU"/>
        </w:rPr>
        <w:t>,</w:t>
      </w:r>
    </w:p>
    <w:p w:rsidR="00036E60" w:rsidRDefault="00036E60" w:rsidP="00036E60">
      <w:pPr>
        <w:pStyle w:val="ListParagraph"/>
        <w:numPr>
          <w:ilvl w:val="0"/>
          <w:numId w:val="118"/>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շահագործման փաստաթղթերի լրամշակում (անհրաժեշտության դեպքում),</w:t>
      </w:r>
    </w:p>
    <w:p w:rsidR="00036E60" w:rsidRDefault="00036E60" w:rsidP="00036E60">
      <w:pPr>
        <w:pStyle w:val="ListParagraph"/>
        <w:numPr>
          <w:ilvl w:val="0"/>
          <w:numId w:val="118"/>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օպերատիվ և վերանորոգող անձնակազմերի վերապատրաստում (անհրաժեշտության դեպքում),</w:t>
      </w:r>
    </w:p>
    <w:p w:rsidR="00036E60" w:rsidRDefault="00036E60" w:rsidP="00036E60">
      <w:pPr>
        <w:pStyle w:val="ListParagraph"/>
        <w:numPr>
          <w:ilvl w:val="0"/>
          <w:numId w:val="118"/>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ՀԿԲ-երի ծերացման կառավարման ծրագրի ՝ УЭ.ЭТД.17.РПЭ-004 դրույթների կիրառում,</w:t>
      </w:r>
    </w:p>
    <w:p w:rsidR="00036E60" w:rsidRDefault="00036E60" w:rsidP="00036E60">
      <w:pPr>
        <w:pStyle w:val="ListParagraph"/>
        <w:numPr>
          <w:ilvl w:val="0"/>
          <w:numId w:val="118"/>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Հայկական ԱԷԿ-ի N-2 էներգաբլոկի Անվտանգության պարբերական դիտարկման (ԱՊԴ) հաշվետվության մշակում</w:t>
      </w:r>
      <w:r>
        <w:rPr>
          <w:rFonts w:ascii="GHEA Grapalat" w:hAnsi="GHEA Grapalat" w:cs="Arial"/>
          <w:sz w:val="24"/>
          <w:lang w:val="hy-AM" w:eastAsia="ru-RU"/>
        </w:rPr>
        <w:t>,</w:t>
      </w:r>
    </w:p>
    <w:p w:rsidR="00036E60" w:rsidRDefault="00036E60" w:rsidP="00036E60">
      <w:pPr>
        <w:pStyle w:val="ListParagraph"/>
        <w:numPr>
          <w:ilvl w:val="0"/>
          <w:numId w:val="118"/>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ՇԼԺ-2 ընթացքում Հայկական ԱԷԿ-ի N-2 էներգաբլոկը շահագործելու թույլտվություն ստանալու համար անհրաժեշտ հիմնավորող փաստաթղթերի նախապատրաստում</w:t>
      </w:r>
      <w:r>
        <w:rPr>
          <w:rFonts w:ascii="GHEA Grapalat" w:hAnsi="GHEA Grapalat" w:cs="Arial"/>
          <w:sz w:val="24"/>
          <w:lang w:val="hy-AM" w:eastAsia="ru-RU"/>
        </w:rPr>
        <w:t>:</w:t>
      </w:r>
    </w:p>
    <w:p w:rsidR="00036E60" w:rsidRDefault="00036E60" w:rsidP="00036E60">
      <w:pPr>
        <w:pStyle w:val="ListParagraph"/>
        <w:ind w:left="1134"/>
        <w:jc w:val="both"/>
        <w:rPr>
          <w:rFonts w:ascii="GHEA Grapalat" w:hAnsi="GHEA Grapalat" w:cs="Arial"/>
          <w:sz w:val="24"/>
          <w:lang w:val="hy-AM" w:eastAsia="ru-RU"/>
        </w:rPr>
      </w:pPr>
    </w:p>
    <w:p w:rsidR="00036E60" w:rsidRPr="007E63D3" w:rsidRDefault="00036E60" w:rsidP="00036E60">
      <w:pPr>
        <w:spacing w:line="360" w:lineRule="auto"/>
        <w:ind w:left="284"/>
        <w:jc w:val="center"/>
        <w:outlineLvl w:val="1"/>
        <w:rPr>
          <w:rFonts w:ascii="GHEA Grapalat" w:hAnsi="GHEA Grapalat" w:cs="Arial"/>
          <w:b/>
          <w:sz w:val="24"/>
          <w:lang w:val="hy-AM" w:eastAsia="ru-RU"/>
        </w:rPr>
      </w:pPr>
      <w:bookmarkStart w:id="33" w:name="_Toc145521549"/>
      <w:r>
        <w:rPr>
          <w:rFonts w:ascii="GHEA Grapalat" w:hAnsi="GHEA Grapalat" w:cs="Arial"/>
          <w:b/>
          <w:sz w:val="24"/>
          <w:lang w:val="hy-AM" w:eastAsia="ru-RU"/>
        </w:rPr>
        <w:t>բ</w:t>
      </w:r>
      <w:r>
        <w:rPr>
          <w:rFonts w:ascii="Times New Roman" w:hAnsi="Times New Roman"/>
          <w:b/>
          <w:sz w:val="24"/>
          <w:lang w:val="hy-AM" w:eastAsia="ru-RU"/>
        </w:rPr>
        <w:t xml:space="preserve">․ </w:t>
      </w:r>
      <w:r w:rsidRPr="007E63D3">
        <w:rPr>
          <w:rFonts w:ascii="GHEA Grapalat" w:hAnsi="GHEA Grapalat" w:cs="Arial"/>
          <w:b/>
          <w:sz w:val="24"/>
          <w:lang w:val="hy-AM" w:eastAsia="ru-RU"/>
        </w:rPr>
        <w:t>II փուլում պետք է իրականացվի՝</w:t>
      </w:r>
      <w:bookmarkEnd w:id="33"/>
    </w:p>
    <w:p w:rsidR="00036E60" w:rsidRDefault="00036E60" w:rsidP="00036E60">
      <w:pPr>
        <w:pStyle w:val="ListParagraph"/>
        <w:numPr>
          <w:ilvl w:val="0"/>
          <w:numId w:val="103"/>
        </w:numPr>
        <w:jc w:val="both"/>
        <w:rPr>
          <w:rFonts w:ascii="GHEA Grapalat" w:hAnsi="GHEA Grapalat" w:cs="Arial"/>
          <w:sz w:val="24"/>
          <w:lang w:val="hy-AM" w:eastAsia="ru-RU"/>
        </w:rPr>
      </w:pPr>
      <w:r>
        <w:rPr>
          <w:rFonts w:ascii="GHEA Grapalat" w:hAnsi="GHEA Grapalat" w:cs="Arial"/>
          <w:sz w:val="24"/>
          <w:lang w:val="hy-AM" w:eastAsia="ru-RU"/>
        </w:rPr>
        <w:t>Չ</w:t>
      </w:r>
      <w:r w:rsidRPr="000C70A6">
        <w:rPr>
          <w:rFonts w:ascii="GHEA Grapalat" w:hAnsi="GHEA Grapalat" w:cs="Arial"/>
          <w:sz w:val="24"/>
          <w:lang w:val="hy-AM" w:eastAsia="ru-RU"/>
        </w:rPr>
        <w:t>վերականգնվող</w:t>
      </w:r>
      <w:r>
        <w:rPr>
          <w:rFonts w:ascii="GHEA Grapalat" w:hAnsi="GHEA Grapalat" w:cs="Arial"/>
          <w:sz w:val="24"/>
          <w:lang w:val="hy-AM" w:eastAsia="ru-RU"/>
        </w:rPr>
        <w:t xml:space="preserve"> և չփոխարինվող</w:t>
      </w:r>
      <w:r w:rsidRPr="000C70A6">
        <w:rPr>
          <w:rFonts w:ascii="GHEA Grapalat" w:hAnsi="GHEA Grapalat" w:cs="Arial"/>
          <w:sz w:val="24"/>
          <w:lang w:val="hy-AM" w:eastAsia="ru-RU"/>
        </w:rPr>
        <w:t xml:space="preserve"> տարրերի շահագործման ժամկետի երկարացման հիմնավորում.</w:t>
      </w:r>
    </w:p>
    <w:p w:rsidR="00036E60" w:rsidRPr="000C70A6" w:rsidRDefault="00036E60" w:rsidP="00036E60">
      <w:pPr>
        <w:pStyle w:val="ListParagraph"/>
        <w:numPr>
          <w:ilvl w:val="0"/>
          <w:numId w:val="103"/>
        </w:numPr>
        <w:spacing w:after="0"/>
        <w:jc w:val="both"/>
        <w:rPr>
          <w:rFonts w:ascii="GHEA Grapalat" w:hAnsi="GHEA Grapalat" w:cs="Arial"/>
          <w:sz w:val="24"/>
          <w:lang w:val="hy-AM" w:eastAsia="ru-RU"/>
        </w:rPr>
      </w:pPr>
      <w:r w:rsidRPr="000C70A6">
        <w:rPr>
          <w:rFonts w:ascii="GHEA Grapalat" w:hAnsi="GHEA Grapalat" w:cs="Arial"/>
          <w:sz w:val="24"/>
          <w:lang w:val="hy-AM" w:eastAsia="ru-RU"/>
        </w:rPr>
        <w:t>Հայկական ԱԷԿ-ի N-2 էներգաբլոկի չփոխարինվող և չվերականգնվող տարրերի մնացորդային ռեսուրսի հիմնավորման աշխատանքները պետք է ներառեն հետևյալ միջոցառումները</w:t>
      </w:r>
      <w:r>
        <w:rPr>
          <w:rFonts w:ascii="GHEA Grapalat" w:hAnsi="GHEA Grapalat" w:cs="Arial"/>
          <w:sz w:val="24"/>
          <w:lang w:val="hy-AM" w:eastAsia="ru-RU"/>
        </w:rPr>
        <w:t>՝</w:t>
      </w:r>
    </w:p>
    <w:p w:rsidR="00036E60" w:rsidRPr="007E63D3" w:rsidRDefault="00036E60" w:rsidP="00036E60">
      <w:pPr>
        <w:pStyle w:val="ListParagraph"/>
        <w:numPr>
          <w:ilvl w:val="0"/>
          <w:numId w:val="119"/>
        </w:numPr>
        <w:spacing w:after="0"/>
        <w:ind w:left="1134" w:hanging="425"/>
        <w:jc w:val="both"/>
        <w:rPr>
          <w:rFonts w:ascii="GHEA Grapalat" w:hAnsi="GHEA Grapalat" w:cs="Arial"/>
          <w:sz w:val="24"/>
          <w:lang w:val="hy-AM" w:eastAsia="ru-RU"/>
        </w:rPr>
      </w:pPr>
      <w:r w:rsidRPr="007E63D3">
        <w:rPr>
          <w:rFonts w:ascii="GHEA Grapalat" w:hAnsi="GHEA Grapalat" w:cs="Arial"/>
          <w:sz w:val="24"/>
          <w:lang w:val="hy-AM" w:eastAsia="ru-RU"/>
        </w:rPr>
        <w:t>անհրաժեշտության դեպքում, չփոխարինվող և չվերականգնվող տարրերի լրացուցիչ հետազոտությունների (վերահսկում, վերաստուգում, փորձարկումներ, հաշվարկներ), տեխնիկական վիճակի գնահատման և մնացորդային ռեսուրսի հիմնավորման ծրագրերի մշակում</w:t>
      </w:r>
      <w:r>
        <w:rPr>
          <w:rFonts w:ascii="GHEA Grapalat" w:hAnsi="GHEA Grapalat" w:cs="Arial"/>
          <w:sz w:val="24"/>
          <w:lang w:val="hy-AM" w:eastAsia="ru-RU"/>
        </w:rPr>
        <w:t>,</w:t>
      </w:r>
    </w:p>
    <w:p w:rsidR="00036E60" w:rsidRPr="007E63D3" w:rsidRDefault="00036E60" w:rsidP="00036E60">
      <w:pPr>
        <w:pStyle w:val="ListParagraph"/>
        <w:numPr>
          <w:ilvl w:val="0"/>
          <w:numId w:val="119"/>
        </w:numPr>
        <w:ind w:left="1134" w:hanging="425"/>
        <w:jc w:val="both"/>
        <w:rPr>
          <w:rFonts w:ascii="GHEA Grapalat" w:hAnsi="GHEA Grapalat" w:cs="Arial"/>
          <w:sz w:val="24"/>
          <w:lang w:val="hy-AM" w:eastAsia="ru-RU"/>
        </w:rPr>
      </w:pPr>
      <w:r w:rsidRPr="007E63D3">
        <w:rPr>
          <w:rFonts w:ascii="GHEA Grapalat" w:hAnsi="GHEA Grapalat" w:cs="Arial"/>
          <w:sz w:val="24"/>
          <w:lang w:val="hy-AM" w:eastAsia="ru-RU"/>
        </w:rPr>
        <w:t>լրացուցիչ հետազոտությունների, տեխնիկական վիճակի գնահատման և մնացորդային ռեսուրսի հիմնավորման մշակված ծրագրերի իրականացում:</w:t>
      </w:r>
    </w:p>
    <w:p w:rsidR="00036E60" w:rsidRPr="007E63D3" w:rsidRDefault="00036E60" w:rsidP="00036E60">
      <w:pPr>
        <w:pStyle w:val="ListParagraph"/>
        <w:numPr>
          <w:ilvl w:val="0"/>
          <w:numId w:val="103"/>
        </w:numPr>
        <w:spacing w:after="0"/>
        <w:jc w:val="both"/>
        <w:rPr>
          <w:rFonts w:ascii="GHEA Grapalat" w:hAnsi="GHEA Grapalat" w:cs="Arial"/>
          <w:sz w:val="24"/>
          <w:lang w:val="hy-AM" w:eastAsia="ru-RU"/>
        </w:rPr>
      </w:pPr>
      <w:r w:rsidRPr="007E63D3">
        <w:rPr>
          <w:rFonts w:ascii="GHEA Grapalat" w:hAnsi="GHEA Grapalat" w:cs="Arial"/>
          <w:sz w:val="24"/>
          <w:lang w:val="hy-AM" w:eastAsia="ru-RU"/>
        </w:rPr>
        <w:lastRenderedPageBreak/>
        <w:t>Չվերականգնվող և չփոխարինվող տարրերի տեխնիկական վիճակի և մնացորդային ռեսուրսի գնահատման լրացուցիչ աշխատանքները պետք է ուղղված լինեն</w:t>
      </w:r>
      <w:r w:rsidRPr="007E63D3">
        <w:rPr>
          <w:rFonts w:ascii="MS Gothic" w:eastAsia="MS Gothic" w:hAnsi="MS Gothic" w:cs="MS Gothic" w:hint="eastAsia"/>
          <w:sz w:val="24"/>
          <w:lang w:val="hy-AM" w:eastAsia="ru-RU"/>
        </w:rPr>
        <w:t>․</w:t>
      </w:r>
    </w:p>
    <w:p w:rsidR="00036E60" w:rsidRDefault="00036E60" w:rsidP="00036E60">
      <w:pPr>
        <w:pStyle w:val="ListParagraph"/>
        <w:numPr>
          <w:ilvl w:val="2"/>
          <w:numId w:val="120"/>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 xml:space="preserve">վնասակար գործոնների ազդեցության նվազեցման միջոցառումների բացահայտմանն </w:t>
      </w:r>
      <w:r>
        <w:rPr>
          <w:rFonts w:ascii="GHEA Grapalat" w:hAnsi="GHEA Grapalat" w:cs="Arial"/>
          <w:sz w:val="24"/>
          <w:lang w:val="hy-AM" w:eastAsia="ru-RU"/>
        </w:rPr>
        <w:t>և նվազեցմանը</w:t>
      </w:r>
      <w:r w:rsidRPr="000C70A6">
        <w:rPr>
          <w:rFonts w:ascii="GHEA Grapalat" w:hAnsi="GHEA Grapalat" w:cs="Arial"/>
          <w:sz w:val="24"/>
          <w:lang w:val="hy-AM" w:eastAsia="ru-RU"/>
        </w:rPr>
        <w:t>,</w:t>
      </w:r>
    </w:p>
    <w:p w:rsidR="00036E60" w:rsidRDefault="00036E60" w:rsidP="00036E60">
      <w:pPr>
        <w:pStyle w:val="ListParagraph"/>
        <w:numPr>
          <w:ilvl w:val="2"/>
          <w:numId w:val="120"/>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 xml:space="preserve">տարրերի ռեսուրսի մասնակի </w:t>
      </w:r>
      <w:r>
        <w:rPr>
          <w:rFonts w:ascii="GHEA Grapalat" w:hAnsi="GHEA Grapalat" w:cs="Arial"/>
          <w:sz w:val="24"/>
          <w:lang w:val="hy-AM" w:eastAsia="ru-RU"/>
        </w:rPr>
        <w:t>վերականգնմանը,</w:t>
      </w:r>
    </w:p>
    <w:p w:rsidR="00036E60" w:rsidRDefault="00036E60" w:rsidP="00036E60">
      <w:pPr>
        <w:pStyle w:val="ListParagraph"/>
        <w:numPr>
          <w:ilvl w:val="2"/>
          <w:numId w:val="120"/>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նյութերի փաստացի բնութագրերի հետազոտ</w:t>
      </w:r>
      <w:r>
        <w:rPr>
          <w:rFonts w:ascii="GHEA Grapalat" w:hAnsi="GHEA Grapalat" w:cs="Arial"/>
          <w:sz w:val="24"/>
          <w:lang w:val="hy-AM" w:eastAsia="ru-RU"/>
        </w:rPr>
        <w:t>մանը,</w:t>
      </w:r>
    </w:p>
    <w:p w:rsidR="00036E60" w:rsidRDefault="00036E60" w:rsidP="00036E60">
      <w:pPr>
        <w:pStyle w:val="ListParagraph"/>
        <w:numPr>
          <w:ilvl w:val="2"/>
          <w:numId w:val="120"/>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տարրերի կրիտիկական հանգույցների փաստացի վիճակի հետազոտ</w:t>
      </w:r>
      <w:r>
        <w:rPr>
          <w:rFonts w:ascii="GHEA Grapalat" w:hAnsi="GHEA Grapalat" w:cs="Arial"/>
          <w:sz w:val="24"/>
          <w:lang w:val="hy-AM" w:eastAsia="ru-RU"/>
        </w:rPr>
        <w:t>մանը,</w:t>
      </w:r>
    </w:p>
    <w:p w:rsidR="00036E60" w:rsidRDefault="00036E60" w:rsidP="00036E60">
      <w:pPr>
        <w:pStyle w:val="ListParagraph"/>
        <w:numPr>
          <w:ilvl w:val="2"/>
          <w:numId w:val="120"/>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տարրերի վիճակի մշտադիտարկման ապահովմանը</w:t>
      </w:r>
      <w:r>
        <w:rPr>
          <w:rFonts w:ascii="GHEA Grapalat" w:hAnsi="GHEA Grapalat" w:cs="Arial"/>
          <w:sz w:val="24"/>
          <w:lang w:val="hy-AM" w:eastAsia="ru-RU"/>
        </w:rPr>
        <w:t>,</w:t>
      </w:r>
    </w:p>
    <w:p w:rsidR="00036E60" w:rsidRDefault="00036E60" w:rsidP="00036E60">
      <w:pPr>
        <w:pStyle w:val="ListParagraph"/>
        <w:numPr>
          <w:ilvl w:val="2"/>
          <w:numId w:val="120"/>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 xml:space="preserve">ամրության հաշվարկների </w:t>
      </w:r>
      <w:r>
        <w:rPr>
          <w:rFonts w:ascii="GHEA Grapalat" w:hAnsi="GHEA Grapalat" w:cs="Arial"/>
          <w:sz w:val="24"/>
          <w:lang w:val="hy-AM" w:eastAsia="ru-RU"/>
        </w:rPr>
        <w:t>իրականացմանը</w:t>
      </w:r>
      <w:r w:rsidRPr="000C70A6">
        <w:rPr>
          <w:rFonts w:ascii="GHEA Grapalat" w:hAnsi="GHEA Grapalat" w:cs="Arial"/>
          <w:sz w:val="24"/>
          <w:lang w:val="hy-AM" w:eastAsia="ru-RU"/>
        </w:rPr>
        <w:t>,</w:t>
      </w:r>
    </w:p>
    <w:p w:rsidR="00036E60" w:rsidRDefault="00036E60" w:rsidP="00036E60">
      <w:pPr>
        <w:pStyle w:val="ListParagraph"/>
        <w:numPr>
          <w:ilvl w:val="2"/>
          <w:numId w:val="120"/>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տարրերի մնացորդային ռեսուրսի գնահատմանը</w:t>
      </w:r>
      <w:r>
        <w:rPr>
          <w:rFonts w:ascii="GHEA Grapalat" w:hAnsi="GHEA Grapalat" w:cs="Arial"/>
          <w:sz w:val="24"/>
          <w:lang w:val="hy-AM" w:eastAsia="ru-RU"/>
        </w:rPr>
        <w:t>:</w:t>
      </w:r>
    </w:p>
    <w:p w:rsidR="00036E60" w:rsidRPr="000C70A6" w:rsidRDefault="00036E60" w:rsidP="00036E60">
      <w:pPr>
        <w:pStyle w:val="ListParagraph"/>
        <w:numPr>
          <w:ilvl w:val="0"/>
          <w:numId w:val="103"/>
        </w:numPr>
        <w:spacing w:after="0"/>
        <w:jc w:val="both"/>
        <w:rPr>
          <w:rFonts w:ascii="GHEA Grapalat" w:hAnsi="GHEA Grapalat" w:cs="Arial"/>
          <w:sz w:val="24"/>
          <w:lang w:val="hy-AM" w:eastAsia="ru-RU"/>
        </w:rPr>
      </w:pPr>
      <w:r>
        <w:rPr>
          <w:rFonts w:ascii="GHEA Grapalat" w:hAnsi="GHEA Grapalat" w:cs="Arial"/>
          <w:sz w:val="24"/>
          <w:lang w:val="hy-AM" w:eastAsia="ru-RU"/>
        </w:rPr>
        <w:t>Չ</w:t>
      </w:r>
      <w:r w:rsidRPr="000C70A6">
        <w:rPr>
          <w:rFonts w:ascii="GHEA Grapalat" w:hAnsi="GHEA Grapalat" w:cs="Arial"/>
          <w:sz w:val="24"/>
          <w:lang w:val="hy-AM" w:eastAsia="ru-RU"/>
        </w:rPr>
        <w:t>վերականգնվող</w:t>
      </w:r>
      <w:r>
        <w:rPr>
          <w:rFonts w:ascii="GHEA Grapalat" w:hAnsi="GHEA Grapalat" w:cs="Arial"/>
          <w:sz w:val="24"/>
          <w:lang w:val="hy-AM" w:eastAsia="ru-RU"/>
        </w:rPr>
        <w:t xml:space="preserve"> և չփոխարինվող</w:t>
      </w:r>
      <w:r w:rsidRPr="000C70A6">
        <w:rPr>
          <w:rFonts w:ascii="GHEA Grapalat" w:hAnsi="GHEA Grapalat" w:cs="Arial"/>
          <w:sz w:val="24"/>
          <w:lang w:val="hy-AM" w:eastAsia="ru-RU"/>
        </w:rPr>
        <w:t xml:space="preserve"> տարրերի մնացորդային ռեսուրսի հիմնավորումը պետք է նախատեսի հետևյալ աշխատանքների կատարումը.</w:t>
      </w:r>
    </w:p>
    <w:p w:rsidR="00036E60" w:rsidRPr="007E63D3" w:rsidRDefault="00036E60" w:rsidP="00036E60">
      <w:pPr>
        <w:pStyle w:val="ListParagraph"/>
        <w:numPr>
          <w:ilvl w:val="0"/>
          <w:numId w:val="121"/>
        </w:numPr>
        <w:spacing w:after="0"/>
        <w:ind w:left="1134" w:hanging="425"/>
        <w:jc w:val="both"/>
        <w:rPr>
          <w:rFonts w:ascii="GHEA Grapalat" w:hAnsi="GHEA Grapalat" w:cs="Arial"/>
          <w:sz w:val="24"/>
          <w:lang w:val="hy-AM" w:eastAsia="ru-RU"/>
        </w:rPr>
      </w:pPr>
      <w:r w:rsidRPr="007E63D3">
        <w:rPr>
          <w:rFonts w:ascii="GHEA Grapalat" w:hAnsi="GHEA Grapalat" w:cs="Arial"/>
          <w:sz w:val="24"/>
          <w:lang w:val="hy-AM" w:eastAsia="ru-RU"/>
        </w:rPr>
        <w:t>մեթոդների, միջոցների, լրացուցիչ հսկման մեթոդակարգերի (այդ թվում, անհրաժեշտության դեպքում, լաբորատոր հետազոտությունների) ընտրություն,</w:t>
      </w:r>
    </w:p>
    <w:p w:rsidR="00036E60" w:rsidRPr="007E63D3" w:rsidRDefault="00036E60" w:rsidP="00036E60">
      <w:pPr>
        <w:pStyle w:val="ListParagraph"/>
        <w:numPr>
          <w:ilvl w:val="0"/>
          <w:numId w:val="121"/>
        </w:numPr>
        <w:spacing w:after="0"/>
        <w:ind w:left="1134" w:hanging="425"/>
        <w:jc w:val="both"/>
        <w:rPr>
          <w:rFonts w:ascii="GHEA Grapalat" w:hAnsi="GHEA Grapalat" w:cs="Arial"/>
          <w:sz w:val="24"/>
          <w:lang w:val="hy-AM" w:eastAsia="ru-RU"/>
        </w:rPr>
      </w:pPr>
      <w:r w:rsidRPr="007E63D3">
        <w:rPr>
          <w:rFonts w:ascii="GHEA Grapalat" w:hAnsi="GHEA Grapalat" w:cs="Arial"/>
          <w:sz w:val="24"/>
          <w:lang w:val="hy-AM" w:eastAsia="ru-RU"/>
        </w:rPr>
        <w:t xml:space="preserve">գերիշխող վնասակար գործոնների և ծերացման մեխանիզմների բացահայտում և տարրի շահագործման հուսալիության և անվտանգության վրա դրանց ունեցած ազդեցության վերլուծություն, </w:t>
      </w:r>
    </w:p>
    <w:p w:rsidR="00036E60" w:rsidRPr="007E63D3" w:rsidRDefault="00036E60" w:rsidP="00036E60">
      <w:pPr>
        <w:pStyle w:val="ListParagraph"/>
        <w:numPr>
          <w:ilvl w:val="0"/>
          <w:numId w:val="121"/>
        </w:numPr>
        <w:spacing w:after="0"/>
        <w:ind w:left="1134" w:hanging="425"/>
        <w:jc w:val="both"/>
        <w:rPr>
          <w:rFonts w:ascii="GHEA Grapalat" w:hAnsi="GHEA Grapalat" w:cs="Arial"/>
          <w:sz w:val="24"/>
          <w:lang w:val="hy-AM" w:eastAsia="ru-RU"/>
        </w:rPr>
      </w:pPr>
      <w:r w:rsidRPr="007E63D3">
        <w:rPr>
          <w:rFonts w:ascii="GHEA Grapalat" w:hAnsi="GHEA Grapalat" w:cs="Arial"/>
          <w:sz w:val="24"/>
          <w:lang w:val="hy-AM" w:eastAsia="ru-RU"/>
        </w:rPr>
        <w:t>տեխնիկական վիճակի և ծերացման որոշիչ պարամետրերի սահմանում, սահմանային վիճակի չափանիշների սահմանում,</w:t>
      </w:r>
    </w:p>
    <w:p w:rsidR="00036E60" w:rsidRPr="007E63D3" w:rsidRDefault="00036E60" w:rsidP="00036E60">
      <w:pPr>
        <w:pStyle w:val="ListParagraph"/>
        <w:numPr>
          <w:ilvl w:val="0"/>
          <w:numId w:val="121"/>
        </w:numPr>
        <w:spacing w:after="0"/>
        <w:ind w:left="1134" w:hanging="425"/>
        <w:jc w:val="both"/>
        <w:rPr>
          <w:rFonts w:ascii="GHEA Grapalat" w:hAnsi="GHEA Grapalat" w:cs="Arial"/>
          <w:sz w:val="24"/>
          <w:lang w:val="hy-AM" w:eastAsia="ru-RU"/>
        </w:rPr>
      </w:pPr>
      <w:r w:rsidRPr="007E63D3">
        <w:rPr>
          <w:rFonts w:ascii="GHEA Grapalat" w:hAnsi="GHEA Grapalat" w:cs="Arial"/>
          <w:sz w:val="24"/>
          <w:lang w:val="hy-AM" w:eastAsia="ru-RU"/>
        </w:rPr>
        <w:t xml:space="preserve">լրացուցիչ (ստուգաչափական) հաշվարկներ (անհրաժեշտության դեպքում) և ռեսուրսային բնութագրերի (մնացորդային ռեսուրսի) թվային արժեքների սահմանում, </w:t>
      </w:r>
    </w:p>
    <w:p w:rsidR="00036E60" w:rsidRPr="007E63D3" w:rsidRDefault="00036E60" w:rsidP="00036E60">
      <w:pPr>
        <w:pStyle w:val="ListParagraph"/>
        <w:numPr>
          <w:ilvl w:val="0"/>
          <w:numId w:val="121"/>
        </w:numPr>
        <w:spacing w:after="0"/>
        <w:ind w:left="1134" w:hanging="425"/>
        <w:jc w:val="both"/>
        <w:rPr>
          <w:rFonts w:ascii="GHEA Grapalat" w:hAnsi="GHEA Grapalat" w:cs="Arial"/>
          <w:sz w:val="24"/>
          <w:lang w:val="hy-AM" w:eastAsia="ru-RU"/>
        </w:rPr>
      </w:pPr>
      <w:r w:rsidRPr="007E63D3">
        <w:rPr>
          <w:rFonts w:ascii="GHEA Grapalat" w:hAnsi="GHEA Grapalat" w:cs="Arial"/>
          <w:sz w:val="24"/>
          <w:lang w:val="hy-AM" w:eastAsia="ru-RU"/>
        </w:rPr>
        <w:t>առանձին աշխատանքների (աշխատանքի փուլերի) արդյունքների հիման վրա հաշվետու փաստաթղթերի ձևակերպում, «Տեխնիկական վիճակի և տարրի մնացորդային ռեսուրսի վերաբերյալ եզրակացություններ» նախագծի մշակում, ինչպես նաև տվյալ տարրի կողմից նախագծային գործառույթների կատարման հնարավորությունը (կամ անհնարինությունը) հաստատող ակտի մշակում՝ ապահովելով միջուկային, ռադիացիոն և տեխնիկական անվտանգության բոլոր պահանջները։</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Pr>
          <w:rFonts w:ascii="GHEA Grapalat" w:hAnsi="GHEA Grapalat" w:cs="Arial"/>
          <w:sz w:val="24"/>
          <w:lang w:val="hy-AM" w:eastAsia="ru-RU"/>
        </w:rPr>
        <w:t>Չ</w:t>
      </w:r>
      <w:r w:rsidRPr="000C70A6">
        <w:rPr>
          <w:rFonts w:ascii="GHEA Grapalat" w:hAnsi="GHEA Grapalat" w:cs="Arial"/>
          <w:sz w:val="24"/>
          <w:lang w:val="hy-AM" w:eastAsia="ru-RU"/>
        </w:rPr>
        <w:t>վերականգնվող</w:t>
      </w:r>
      <w:r>
        <w:rPr>
          <w:rFonts w:ascii="GHEA Grapalat" w:hAnsi="GHEA Grapalat" w:cs="Arial"/>
          <w:sz w:val="24"/>
          <w:lang w:val="hy-AM" w:eastAsia="ru-RU"/>
        </w:rPr>
        <w:t xml:space="preserve"> և չփոխարինվող</w:t>
      </w:r>
      <w:r w:rsidRPr="000C70A6">
        <w:rPr>
          <w:rFonts w:ascii="GHEA Grapalat" w:hAnsi="GHEA Grapalat" w:cs="Arial"/>
          <w:sz w:val="24"/>
          <w:lang w:val="hy-AM" w:eastAsia="ru-RU"/>
        </w:rPr>
        <w:t xml:space="preserve"> տարրերի մնացորդային ռեսուրսը հիմնավորելու համար Կատարողի կողմից մշակված եզրակացության նախագիծը ներկայացվում է համաձայնեցման (Հայկական ԱԷԿ-ում գործող կարգի համաձայն) և ՇԺԵ-2 կայանային հանձնաժողովի նախագահի (Հայկական ԱԷԿ ԳՃ) հաստատմանը</w:t>
      </w:r>
      <w:r>
        <w:rPr>
          <w:rFonts w:ascii="GHEA Grapalat" w:hAnsi="GHEA Grapalat" w:cs="Arial"/>
          <w:sz w:val="24"/>
          <w:lang w:val="hy-AM" w:eastAsia="ru-RU"/>
        </w:rPr>
        <w:t>:</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0C70A6">
        <w:rPr>
          <w:rFonts w:ascii="GHEA Grapalat" w:hAnsi="GHEA Grapalat" w:cs="Arial"/>
          <w:sz w:val="24"/>
          <w:lang w:val="hy-AM" w:eastAsia="ru-RU"/>
        </w:rPr>
        <w:t xml:space="preserve">Եթե մշակված Եզրակացությունը թույլ է տալիս տարրի հետագա շահագործումը միայն որոշակի պայմաններում, ապա Եզրակացությանը պետք է կցվի Կատարողի կողմից մշակված այդ պայմաններն ապահովող կազմակերպչական-տեխնիկական </w:t>
      </w:r>
      <w:r w:rsidRPr="000C70A6">
        <w:rPr>
          <w:rFonts w:ascii="GHEA Grapalat" w:hAnsi="GHEA Grapalat" w:cs="Arial"/>
          <w:sz w:val="24"/>
          <w:lang w:val="hy-AM" w:eastAsia="ru-RU"/>
        </w:rPr>
        <w:lastRenderedPageBreak/>
        <w:t>միջոցառումների ցանկը (մշտադիտարկում, վերանորոգում, վերականգնում, արդիականացում, փոխարինում և այլն</w:t>
      </w:r>
      <w:r>
        <w:rPr>
          <w:rFonts w:ascii="GHEA Grapalat" w:hAnsi="GHEA Grapalat" w:cs="Arial"/>
          <w:sz w:val="24"/>
          <w:lang w:val="hy-AM" w:eastAsia="ru-RU"/>
        </w:rPr>
        <w:t>):</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0C70A6">
        <w:rPr>
          <w:rFonts w:ascii="GHEA Grapalat" w:hAnsi="GHEA Grapalat" w:cs="Arial"/>
          <w:sz w:val="24"/>
          <w:lang w:val="hy-AM" w:eastAsia="ru-RU"/>
        </w:rPr>
        <w:t>Հիմք ընդունելով «Տարրի տեխնիկական վիճակի և մնացորդային ռեսուրսի    վերաբերյալ եզրակացությունը»՝ բոլոր հավելվածներով, ՇԺԵ-2 Կայանային հանձնաժողովի կողմից մշակվում է «Տարրի հետագա կառավարման վերաբերյալ որոշման» նախագիծ (տարրի հետագա շահագործման կամ դրա փոխարինման/ արդիականացման հնարավորության և պայմանների վերաբերյալ):</w:t>
      </w:r>
    </w:p>
    <w:p w:rsidR="00036E60" w:rsidRPr="000C70A6" w:rsidRDefault="00036E60" w:rsidP="00036E60">
      <w:pPr>
        <w:pStyle w:val="ListParagraph"/>
        <w:numPr>
          <w:ilvl w:val="0"/>
          <w:numId w:val="103"/>
        </w:numPr>
        <w:spacing w:after="0"/>
        <w:jc w:val="both"/>
        <w:rPr>
          <w:rFonts w:ascii="GHEA Grapalat" w:hAnsi="GHEA Grapalat" w:cs="Arial"/>
          <w:sz w:val="24"/>
          <w:lang w:val="hy-AM" w:eastAsia="ru-RU"/>
        </w:rPr>
      </w:pPr>
      <w:r w:rsidRPr="007E63D3">
        <w:rPr>
          <w:rFonts w:ascii="GHEA Grapalat" w:hAnsi="GHEA Grapalat" w:cs="Arial"/>
          <w:sz w:val="24"/>
          <w:lang w:val="hy-AM" w:eastAsia="ru-RU"/>
        </w:rPr>
        <w:t>Ներկայացվող</w:t>
      </w:r>
      <w:r w:rsidRPr="000C70A6">
        <w:rPr>
          <w:rFonts w:ascii="GHEA Grapalat" w:hAnsi="GHEA Grapalat" w:cs="Arial"/>
          <w:sz w:val="24"/>
          <w:lang w:val="hy-AM" w:eastAsia="ru-RU"/>
        </w:rPr>
        <w:t xml:space="preserve"> Որոշումը պետք է </w:t>
      </w:r>
      <w:r>
        <w:rPr>
          <w:rFonts w:ascii="GHEA Grapalat" w:hAnsi="GHEA Grapalat" w:cs="Arial"/>
          <w:sz w:val="24"/>
          <w:lang w:val="hy-AM" w:eastAsia="ru-RU"/>
        </w:rPr>
        <w:t xml:space="preserve">բաղկացած </w:t>
      </w:r>
      <w:r w:rsidRPr="000C70A6">
        <w:rPr>
          <w:rFonts w:ascii="GHEA Grapalat" w:hAnsi="GHEA Grapalat" w:cs="Arial"/>
          <w:sz w:val="24"/>
          <w:lang w:val="hy-AM" w:eastAsia="ru-RU"/>
        </w:rPr>
        <w:t>լինի մեկը հետևյալներից</w:t>
      </w:r>
      <w:r>
        <w:rPr>
          <w:rFonts w:ascii="GHEA Grapalat" w:hAnsi="GHEA Grapalat" w:cs="Arial"/>
          <w:sz w:val="24"/>
          <w:lang w:val="hy-AM" w:eastAsia="ru-RU"/>
        </w:rPr>
        <w:t>՝</w:t>
      </w:r>
      <w:r w:rsidRPr="000C70A6">
        <w:rPr>
          <w:rFonts w:ascii="GHEA Grapalat" w:hAnsi="GHEA Grapalat" w:cs="Arial"/>
          <w:sz w:val="24"/>
          <w:lang w:val="hy-AM" w:eastAsia="ru-RU"/>
        </w:rPr>
        <w:t xml:space="preserve"> </w:t>
      </w:r>
    </w:p>
    <w:p w:rsidR="00036E60" w:rsidRPr="007E63D3" w:rsidRDefault="00036E60" w:rsidP="00036E60">
      <w:pPr>
        <w:pStyle w:val="ListParagraph"/>
        <w:numPr>
          <w:ilvl w:val="0"/>
          <w:numId w:val="122"/>
        </w:numPr>
        <w:spacing w:after="0"/>
        <w:ind w:left="1134" w:hanging="425"/>
        <w:jc w:val="both"/>
        <w:rPr>
          <w:rFonts w:ascii="GHEA Grapalat" w:hAnsi="GHEA Grapalat" w:cs="Arial"/>
          <w:sz w:val="24"/>
          <w:lang w:val="hy-AM" w:eastAsia="ru-RU"/>
        </w:rPr>
      </w:pPr>
      <w:r w:rsidRPr="007E63D3">
        <w:rPr>
          <w:rFonts w:ascii="GHEA Grapalat" w:hAnsi="GHEA Grapalat" w:cs="Arial"/>
          <w:sz w:val="24"/>
          <w:lang w:val="hy-AM" w:eastAsia="ru-RU"/>
        </w:rPr>
        <w:t xml:space="preserve">տարրի նախագծային պարամետրերով շահագործման շարունակում մնացորդային ռեսուրսի ողջ ժամանակահատվածի ընթացքում, </w:t>
      </w:r>
    </w:p>
    <w:p w:rsidR="00036E60" w:rsidRPr="007E63D3" w:rsidRDefault="00036E60" w:rsidP="00036E60">
      <w:pPr>
        <w:pStyle w:val="ListParagraph"/>
        <w:numPr>
          <w:ilvl w:val="0"/>
          <w:numId w:val="122"/>
        </w:numPr>
        <w:spacing w:after="0"/>
        <w:ind w:left="1134" w:hanging="425"/>
        <w:jc w:val="both"/>
        <w:rPr>
          <w:rFonts w:ascii="GHEA Grapalat" w:hAnsi="GHEA Grapalat" w:cs="Arial"/>
          <w:sz w:val="24"/>
          <w:lang w:val="hy-AM" w:eastAsia="ru-RU"/>
        </w:rPr>
      </w:pPr>
      <w:r w:rsidRPr="007E63D3">
        <w:rPr>
          <w:rFonts w:ascii="GHEA Grapalat" w:hAnsi="GHEA Grapalat" w:cs="Arial"/>
          <w:sz w:val="24"/>
          <w:lang w:val="hy-AM" w:eastAsia="ru-RU"/>
        </w:rPr>
        <w:t xml:space="preserve">տարրի նախագծային պարամետրերով շահագործման շարունակում սահմանափակ ժամկետի ընթացքում (մնացորդային ռեսուրսից պակաս), </w:t>
      </w:r>
    </w:p>
    <w:p w:rsidR="00036E60" w:rsidRPr="007E63D3" w:rsidRDefault="00036E60" w:rsidP="00036E60">
      <w:pPr>
        <w:pStyle w:val="ListParagraph"/>
        <w:numPr>
          <w:ilvl w:val="0"/>
          <w:numId w:val="122"/>
        </w:numPr>
        <w:spacing w:after="0"/>
        <w:ind w:left="1134" w:hanging="425"/>
        <w:jc w:val="both"/>
        <w:rPr>
          <w:rFonts w:ascii="GHEA Grapalat" w:hAnsi="GHEA Grapalat" w:cs="Arial"/>
          <w:sz w:val="24"/>
          <w:lang w:val="hy-AM" w:eastAsia="ru-RU"/>
        </w:rPr>
      </w:pPr>
      <w:r w:rsidRPr="007E63D3">
        <w:rPr>
          <w:rFonts w:ascii="GHEA Grapalat" w:hAnsi="GHEA Grapalat" w:cs="Arial"/>
          <w:sz w:val="24"/>
          <w:lang w:val="hy-AM" w:eastAsia="ru-RU"/>
        </w:rPr>
        <w:t>նախագծային պարամետրերով շահագործման շարունակում՝ որոշակի պայմաններ ապահովող կազմակերպչական-տեխնիկական միջոցառումների պարտադիր կատարմամբ (ճշգրտված մշտադիտարկում, վերանորոգում, արդիականացում, առանձին տարրերի փոխարինում և այլն):</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0C70A6">
        <w:rPr>
          <w:rFonts w:ascii="GHEA Grapalat" w:hAnsi="GHEA Grapalat" w:cs="Arial"/>
          <w:sz w:val="24"/>
          <w:lang w:val="hy-AM" w:eastAsia="ru-RU"/>
        </w:rPr>
        <w:t>Տարրի (մի խումբ տարրերի) տեխնիկական վիճակի, մնացորդային ռեսուրսի և հետագա շահագործման հնարավորության վերաբերյալ որոշումը ստորագրվում է ՇԺԵ-2-ի կայանային հանձնաժողովի անդամների կողմից, համաձայնեցվում է աշխատանքում ներգրավված մասնագիտացված կազմակերպությունների հետ և հաստատվում.</w:t>
      </w:r>
    </w:p>
    <w:p w:rsidR="00036E60" w:rsidRDefault="00036E60" w:rsidP="00036E60">
      <w:pPr>
        <w:pStyle w:val="ListParagraph"/>
        <w:numPr>
          <w:ilvl w:val="0"/>
          <w:numId w:val="123"/>
        </w:numPr>
        <w:ind w:left="1134" w:hanging="425"/>
        <w:jc w:val="both"/>
        <w:rPr>
          <w:rFonts w:ascii="GHEA Grapalat" w:hAnsi="GHEA Grapalat" w:cs="Arial"/>
          <w:sz w:val="24"/>
          <w:lang w:val="hy-AM" w:eastAsia="ru-RU"/>
        </w:rPr>
      </w:pPr>
      <w:r w:rsidRPr="009D0AAA">
        <w:rPr>
          <w:rFonts w:ascii="GHEA Grapalat" w:hAnsi="GHEA Grapalat" w:cs="Arial"/>
          <w:sz w:val="24"/>
          <w:lang w:val="hy-AM" w:eastAsia="ru-RU"/>
        </w:rPr>
        <w:t>ԳՏ ԱՏ – Հայկական ԱԷԿ-ի տնօրենի կողմից</w:t>
      </w:r>
      <w:r>
        <w:rPr>
          <w:rFonts w:ascii="GHEA Grapalat" w:hAnsi="GHEA Grapalat" w:cs="Arial"/>
          <w:sz w:val="24"/>
          <w:lang w:val="hy-AM" w:eastAsia="ru-RU"/>
        </w:rPr>
        <w:t>՝</w:t>
      </w:r>
    </w:p>
    <w:p w:rsidR="00036E60" w:rsidRDefault="00036E60" w:rsidP="00036E60">
      <w:pPr>
        <w:pStyle w:val="ListParagraph"/>
        <w:jc w:val="both"/>
        <w:rPr>
          <w:rFonts w:ascii="GHEA Grapalat" w:hAnsi="GHEA Grapalat" w:cs="Arial"/>
          <w:sz w:val="24"/>
          <w:lang w:val="hy-AM" w:eastAsia="ru-RU"/>
        </w:rPr>
      </w:pPr>
      <w:r w:rsidRPr="000C70A6">
        <w:rPr>
          <w:rFonts w:ascii="GHEA Grapalat" w:hAnsi="GHEA Grapalat" w:cs="Arial"/>
          <w:sz w:val="24"/>
          <w:lang w:val="hy-AM" w:eastAsia="ru-RU"/>
        </w:rPr>
        <w:t xml:space="preserve">ՀՀ ՄԱԿ Կոմիտեում </w:t>
      </w:r>
      <w:r>
        <w:rPr>
          <w:rFonts w:ascii="GHEA Grapalat" w:hAnsi="GHEA Grapalat" w:cs="Arial"/>
          <w:sz w:val="24"/>
          <w:lang w:val="hy-AM" w:eastAsia="ru-RU"/>
        </w:rPr>
        <w:t>վերահսկողության տակ գտնվող</w:t>
      </w:r>
      <w:r w:rsidRPr="000C70A6">
        <w:rPr>
          <w:rFonts w:ascii="GHEA Grapalat" w:hAnsi="GHEA Grapalat" w:cs="Arial"/>
          <w:sz w:val="24"/>
          <w:lang w:val="hy-AM" w:eastAsia="ru-RU"/>
        </w:rPr>
        <w:t xml:space="preserve"> անվտանգության առաջին և երկրորդ դասերի բոլոր տարրերի մասով՝ НП-001-15-ի համաձայն</w:t>
      </w:r>
      <w:r>
        <w:rPr>
          <w:rFonts w:ascii="GHEA Grapalat" w:hAnsi="GHEA Grapalat" w:cs="Arial"/>
          <w:sz w:val="24"/>
          <w:lang w:val="hy-AM" w:eastAsia="ru-RU"/>
        </w:rPr>
        <w:t>,</w:t>
      </w:r>
    </w:p>
    <w:p w:rsidR="00036E60" w:rsidRDefault="00036E60" w:rsidP="00036E60">
      <w:pPr>
        <w:pStyle w:val="ListParagraph"/>
        <w:numPr>
          <w:ilvl w:val="0"/>
          <w:numId w:val="123"/>
        </w:numPr>
        <w:spacing w:after="0"/>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Հայկական ԱԷԿ-ի գլխավոր ճարտարագետի կողմից</w:t>
      </w:r>
      <w:r>
        <w:rPr>
          <w:rFonts w:ascii="GHEA Grapalat" w:hAnsi="GHEA Grapalat" w:cs="Arial"/>
          <w:sz w:val="24"/>
          <w:lang w:val="hy-AM" w:eastAsia="ru-RU"/>
        </w:rPr>
        <w:t>՝</w:t>
      </w:r>
    </w:p>
    <w:p w:rsidR="00036E60" w:rsidRPr="008309E7" w:rsidRDefault="00036E60" w:rsidP="00036E60">
      <w:pPr>
        <w:pStyle w:val="ListParagraph"/>
        <w:numPr>
          <w:ilvl w:val="0"/>
          <w:numId w:val="124"/>
        </w:numPr>
        <w:spacing w:after="0"/>
        <w:ind w:left="1560" w:hanging="426"/>
        <w:jc w:val="both"/>
        <w:rPr>
          <w:rFonts w:ascii="GHEA Grapalat" w:hAnsi="GHEA Grapalat" w:cs="Arial"/>
          <w:sz w:val="24"/>
          <w:lang w:val="hy-AM" w:eastAsia="ru-RU"/>
        </w:rPr>
      </w:pPr>
      <w:r w:rsidRPr="008309E7">
        <w:rPr>
          <w:rFonts w:ascii="GHEA Grapalat" w:hAnsi="GHEA Grapalat" w:cs="Arial"/>
          <w:sz w:val="24"/>
          <w:lang w:val="hy-AM" w:eastAsia="ru-RU"/>
        </w:rPr>
        <w:t>ՀՀ ՄԱԿ Կոմիտեում վերահսկողության տակ չգտնվող անվտանգության  երկրորդ դասի տարրերի մասով, և անվտանգության 3-րդ և 4-րդ դասերի բոլոր տարրերի մասով՝ НП-001-15-ի համաձայն,</w:t>
      </w:r>
    </w:p>
    <w:p w:rsidR="00036E60" w:rsidRPr="008309E7" w:rsidRDefault="00036E60" w:rsidP="00036E60">
      <w:pPr>
        <w:pStyle w:val="ListParagraph"/>
        <w:numPr>
          <w:ilvl w:val="0"/>
          <w:numId w:val="124"/>
        </w:numPr>
        <w:spacing w:after="0"/>
        <w:ind w:left="1560" w:hanging="426"/>
        <w:jc w:val="both"/>
        <w:rPr>
          <w:rFonts w:ascii="GHEA Grapalat" w:hAnsi="GHEA Grapalat" w:cs="Arial"/>
          <w:sz w:val="24"/>
          <w:lang w:val="hy-AM" w:eastAsia="ru-RU"/>
        </w:rPr>
      </w:pPr>
      <w:r w:rsidRPr="008309E7">
        <w:rPr>
          <w:rFonts w:ascii="GHEA Grapalat" w:hAnsi="GHEA Grapalat" w:cs="Arial"/>
          <w:sz w:val="24"/>
          <w:lang w:val="hy-AM" w:eastAsia="ru-RU"/>
        </w:rPr>
        <w:t>Շինությունների և կառույցների մասով՝  НП-031-01-ի համաձայն,</w:t>
      </w:r>
    </w:p>
    <w:p w:rsidR="00036E60" w:rsidRPr="008309E7" w:rsidRDefault="00036E60" w:rsidP="00036E60">
      <w:pPr>
        <w:pStyle w:val="ListParagraph"/>
        <w:numPr>
          <w:ilvl w:val="0"/>
          <w:numId w:val="124"/>
        </w:numPr>
        <w:spacing w:after="0"/>
        <w:ind w:left="1560" w:hanging="426"/>
        <w:jc w:val="both"/>
        <w:rPr>
          <w:rFonts w:ascii="GHEA Grapalat" w:hAnsi="GHEA Grapalat" w:cs="Arial"/>
          <w:sz w:val="24"/>
          <w:lang w:val="hy-AM" w:eastAsia="ru-RU"/>
        </w:rPr>
      </w:pPr>
      <w:r w:rsidRPr="008309E7">
        <w:rPr>
          <w:rFonts w:ascii="GHEA Grapalat" w:hAnsi="GHEA Grapalat" w:cs="Arial"/>
          <w:sz w:val="24"/>
          <w:lang w:val="hy-AM" w:eastAsia="ru-RU"/>
        </w:rPr>
        <w:t>Բեռնամբարձիչ մեխանիզմների մասով՝ НП-043-18 համաձայն:</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0C70A6">
        <w:rPr>
          <w:rFonts w:ascii="GHEA Grapalat" w:hAnsi="GHEA Grapalat" w:cs="Arial"/>
          <w:sz w:val="24"/>
          <w:lang w:val="hy-AM" w:eastAsia="ru-RU"/>
        </w:rPr>
        <w:t>Բոլոր տարրերի, այդ թվում չփոխարինվող և չվերականգնվող տարրերի վերաբերյալ որոշումներում ներառվում են ՀԿԲ-երի շահագործումը շարունակելու հետ կապված բոլոր միջոցառումները, ինչպես նաև բնութագրավկայականներում ներառվում են անհրաժեշտ փոփոխությունները՝ բնութագրավկայականների լրացման վերաբերյալ գործող ՆՏՓ-երի պահանջների համաձայն:</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0C70A6">
        <w:rPr>
          <w:rFonts w:ascii="GHEA Grapalat" w:hAnsi="GHEA Grapalat" w:cs="Arial"/>
          <w:sz w:val="24"/>
          <w:lang w:val="hy-AM" w:eastAsia="ru-RU"/>
        </w:rPr>
        <w:t xml:space="preserve">Հաստատված Որոշումների հիման վրա ՇԺԵ-2-ի Կայանային հանձնաժողովը մշակում և «ՀԱԷԿ» ՓԲԸ գլխավոր տնօրենի հաստատմանն է ներկայացնում Հայկական ԱԷԿ-ի N-2 էներգաբլոկի հետագա </w:t>
      </w:r>
      <w:r>
        <w:rPr>
          <w:rFonts w:ascii="GHEA Grapalat" w:hAnsi="GHEA Grapalat" w:cs="Arial"/>
          <w:sz w:val="24"/>
          <w:lang w:val="hy-AM" w:eastAsia="ru-RU"/>
        </w:rPr>
        <w:t xml:space="preserve">շահագործման </w:t>
      </w:r>
      <w:r w:rsidRPr="000C70A6">
        <w:rPr>
          <w:rFonts w:ascii="GHEA Grapalat" w:hAnsi="GHEA Grapalat" w:cs="Arial"/>
          <w:sz w:val="24"/>
          <w:lang w:val="hy-AM" w:eastAsia="ru-RU"/>
        </w:rPr>
        <w:t>վերաբերյալ որոշում:</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0C70A6">
        <w:rPr>
          <w:rFonts w:ascii="GHEA Grapalat" w:hAnsi="GHEA Grapalat" w:cs="Arial"/>
          <w:sz w:val="24"/>
          <w:lang w:val="hy-AM" w:eastAsia="ru-RU"/>
        </w:rPr>
        <w:lastRenderedPageBreak/>
        <w:t>Հայկական ԱԷԿ-ի ԳՃ կողմից</w:t>
      </w:r>
      <w:r>
        <w:rPr>
          <w:rFonts w:ascii="GHEA Grapalat" w:hAnsi="GHEA Grapalat" w:cs="Arial"/>
          <w:sz w:val="24"/>
          <w:lang w:val="hy-AM" w:eastAsia="ru-RU"/>
        </w:rPr>
        <w:t xml:space="preserve"> </w:t>
      </w:r>
      <w:r w:rsidRPr="000C70A6">
        <w:rPr>
          <w:rFonts w:ascii="GHEA Grapalat" w:hAnsi="GHEA Grapalat" w:cs="Arial"/>
          <w:sz w:val="24"/>
          <w:lang w:val="hy-AM" w:eastAsia="ru-RU"/>
        </w:rPr>
        <w:t>2021</w:t>
      </w:r>
      <w:r w:rsidRPr="005F16E6">
        <w:rPr>
          <w:rFonts w:ascii="GHEA Grapalat" w:hAnsi="GHEA Grapalat" w:cs="Arial"/>
          <w:sz w:val="24"/>
          <w:lang w:val="hy-AM" w:eastAsia="ru-RU"/>
        </w:rPr>
        <w:t xml:space="preserve"> </w:t>
      </w:r>
      <w:r w:rsidRPr="000C70A6">
        <w:rPr>
          <w:rFonts w:ascii="GHEA Grapalat" w:hAnsi="GHEA Grapalat" w:cs="Arial"/>
          <w:sz w:val="24"/>
          <w:lang w:val="hy-AM" w:eastAsia="ru-RU"/>
        </w:rPr>
        <w:t>թ</w:t>
      </w:r>
      <w:r w:rsidRPr="005F16E6">
        <w:rPr>
          <w:rFonts w:ascii="GHEA Grapalat" w:hAnsi="GHEA Grapalat" w:cs="Arial"/>
          <w:sz w:val="24"/>
          <w:lang w:val="hy-AM" w:eastAsia="ru-RU"/>
        </w:rPr>
        <w:t>վականի մայիսի 11-ին</w:t>
      </w:r>
      <w:r w:rsidRPr="000C70A6">
        <w:rPr>
          <w:rFonts w:ascii="GHEA Grapalat" w:hAnsi="GHEA Grapalat" w:cs="Arial"/>
          <w:sz w:val="24"/>
          <w:lang w:val="hy-AM" w:eastAsia="ru-RU"/>
        </w:rPr>
        <w:t xml:space="preserve"> հաստատված «Հայկական ԱԷԿ-ի N-2 էներգաբլոկի ծերացման կառավարման նպատակով համակարգերի, կառուցատարրերի և բաղադրատարրերի ընտրության մեթոդիկա» - УБ.ЭТД.28.РПЭ-001 փաստաթղթում նշված չափանիշների համաձայն ընտրված չփոխարինվող և չվերականգնվող տարրերի, ինչպես նաև անվտանգության 1-ին, 2-րդ, 3-րդ և 4-րդ դասերի տարրերի հետազոտության, տեխնիկական վիճակի գնահատման և մնացորդային ռեսուրսի հիմնավորման ծրագրերի շրջանակներում կատարված աշխատանքների փաստաթղթավորված արդյունքները (հաշվետվություններ, եզրակացություններ, հաշվարկներ, որոշումներ) ներկայացվում են ՀՀ ՄԱԿ Կոմիտե՝ համաձայն </w:t>
      </w:r>
      <w:r>
        <w:rPr>
          <w:rFonts w:ascii="GHEA Grapalat" w:hAnsi="GHEA Grapalat" w:cs="Arial"/>
          <w:sz w:val="24"/>
          <w:lang w:val="hy-AM" w:eastAsia="ru-RU"/>
        </w:rPr>
        <w:t xml:space="preserve">ՀՀ </w:t>
      </w:r>
      <w:r w:rsidRPr="000C70A6">
        <w:rPr>
          <w:rFonts w:ascii="GHEA Grapalat" w:hAnsi="GHEA Grapalat" w:cs="Arial"/>
          <w:sz w:val="24"/>
          <w:lang w:val="hy-AM" w:eastAsia="ru-RU"/>
        </w:rPr>
        <w:t>կառավարության 2012 թվականի օգոստոսի   23-ի N 1085-Ն որոշման հավելվածի 35-րդ կետի 1÷4 ենթակետերի:</w:t>
      </w:r>
    </w:p>
    <w:p w:rsidR="00036E60" w:rsidRDefault="00036E60" w:rsidP="00036E60">
      <w:pPr>
        <w:pStyle w:val="ListParagraph"/>
        <w:jc w:val="both"/>
        <w:rPr>
          <w:rFonts w:ascii="GHEA Grapalat" w:hAnsi="GHEA Grapalat" w:cs="Arial"/>
          <w:sz w:val="24"/>
          <w:lang w:val="hy-AM" w:eastAsia="ru-RU"/>
        </w:rPr>
      </w:pPr>
    </w:p>
    <w:p w:rsidR="00036E60" w:rsidRPr="007E63D3" w:rsidRDefault="00036E60" w:rsidP="00036E60">
      <w:pPr>
        <w:ind w:left="284"/>
        <w:jc w:val="center"/>
        <w:outlineLvl w:val="1"/>
        <w:rPr>
          <w:rFonts w:ascii="GHEA Grapalat" w:hAnsi="GHEA Grapalat" w:cs="Arial"/>
          <w:sz w:val="24"/>
          <w:lang w:val="hy-AM" w:eastAsia="ru-RU"/>
        </w:rPr>
      </w:pPr>
      <w:bookmarkStart w:id="34" w:name="_Toc145521550"/>
      <w:r>
        <w:rPr>
          <w:rFonts w:ascii="GHEA Grapalat" w:hAnsi="GHEA Grapalat" w:cs="Arial"/>
          <w:b/>
          <w:sz w:val="24"/>
          <w:lang w:val="hy-AM" w:eastAsia="ru-RU"/>
        </w:rPr>
        <w:t>գ</w:t>
      </w:r>
      <w:r>
        <w:rPr>
          <w:rFonts w:ascii="Times New Roman" w:hAnsi="Times New Roman"/>
          <w:b/>
          <w:sz w:val="24"/>
          <w:lang w:val="hy-AM" w:eastAsia="ru-RU"/>
        </w:rPr>
        <w:t xml:space="preserve">․ </w:t>
      </w:r>
      <w:r w:rsidRPr="007E63D3">
        <w:rPr>
          <w:rFonts w:ascii="GHEA Grapalat" w:hAnsi="GHEA Grapalat" w:cs="Arial"/>
          <w:b/>
          <w:sz w:val="24"/>
          <w:lang w:val="hy-AM" w:eastAsia="ru-RU"/>
        </w:rPr>
        <w:t>Էներգաբլոկի անվտանգության բարձրացման միջոցառումների իրականացում։</w:t>
      </w:r>
      <w:bookmarkEnd w:id="34"/>
    </w:p>
    <w:p w:rsidR="00036E60" w:rsidRPr="00FF415A" w:rsidRDefault="00036E60" w:rsidP="00036E60">
      <w:pPr>
        <w:pStyle w:val="ListParagraph"/>
        <w:ind w:left="2160"/>
        <w:jc w:val="both"/>
        <w:rPr>
          <w:rFonts w:ascii="GHEA Grapalat" w:hAnsi="GHEA Grapalat" w:cs="Arial"/>
          <w:sz w:val="24"/>
          <w:lang w:val="hy-AM" w:eastAsia="ru-RU"/>
        </w:rPr>
      </w:pP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0C70A6">
        <w:rPr>
          <w:rFonts w:ascii="GHEA Grapalat" w:hAnsi="GHEA Grapalat" w:cs="Arial"/>
          <w:sz w:val="24"/>
          <w:lang w:val="hy-AM" w:eastAsia="ru-RU"/>
        </w:rPr>
        <w:t>Հայկական ԱԷԿ-ի N-2 էներգաբլոկի արդիականացման այն աշխատանքները, որոնք սահմանափակված չեն օբյեկտների տեխնոլոգիական հասանելիությամբ, իրականացվում են  աշխատանքների՝ ժամանակացույցի համապատասխան  իրականացմանը պատրաստ լինելուն զուգընթաց:</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0C70A6">
        <w:rPr>
          <w:rFonts w:ascii="GHEA Grapalat" w:hAnsi="GHEA Grapalat" w:cs="Arial"/>
          <w:sz w:val="24"/>
          <w:lang w:val="hy-AM" w:eastAsia="ru-RU"/>
        </w:rPr>
        <w:t>Հայկական ԱԷԿ-ի N-2 էներգաբլոկի արդիականացման այն աշխատանքները, որոնք սահմանափակված են օբյեկտների տեխնոլոգիական հասանելիությամբ,  իրականացվում են պլանային-նախազգուշական վերանորոգումների ժամանակահատվածում, ներառվում են համապատասխան տարվա ՊՆՎ ծավալի և ժամանակացույցի մեջ</w:t>
      </w:r>
      <w:r>
        <w:rPr>
          <w:rFonts w:ascii="GHEA Grapalat" w:hAnsi="GHEA Grapalat" w:cs="Arial"/>
          <w:sz w:val="24"/>
          <w:lang w:val="hy-AM" w:eastAsia="ru-RU"/>
        </w:rPr>
        <w:t>:</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0C70A6">
        <w:rPr>
          <w:rFonts w:ascii="GHEA Grapalat" w:hAnsi="GHEA Grapalat" w:cs="Arial"/>
          <w:sz w:val="24"/>
          <w:lang w:val="hy-AM" w:eastAsia="ru-RU"/>
        </w:rPr>
        <w:t xml:space="preserve">Հայկական ԱԷԿ-ի անվտանգության բարձրացմանն ուղղված մոդիֆիկացիայի առանձին լայնածավալ աշխատանքները, կամ հիմնական սարքավորումների կամ Հայկական ԱԷԿ-ի` որպես էներգիա արտադրող </w:t>
      </w:r>
      <w:r>
        <w:rPr>
          <w:rFonts w:ascii="GHEA Grapalat" w:hAnsi="GHEA Grapalat" w:cs="Arial"/>
          <w:sz w:val="24"/>
          <w:lang w:val="hy-AM" w:eastAsia="ru-RU"/>
        </w:rPr>
        <w:t>կազմակերպության</w:t>
      </w:r>
      <w:r w:rsidRPr="000C70A6">
        <w:rPr>
          <w:rFonts w:ascii="GHEA Grapalat" w:hAnsi="GHEA Grapalat" w:cs="Arial"/>
          <w:sz w:val="24"/>
          <w:lang w:val="hy-AM" w:eastAsia="ru-RU"/>
        </w:rPr>
        <w:t xml:space="preserve"> ֆունկցիոնալությունը որոշող սարքավորումների արդիականացմանն ուղղված աշխատանքները կարող են իրականացվել ըստ առանձին նախագծերի և ժամանակացույցի, Հայկական ԱԷԿ-ի N-2 էներգաբլոկի ՊՆՎ տևողության հնարավոր ավելացմամբ և ՀՀ տարածքային կառավարման և ենթակառուցվածքների նախարարության հետ համաձայնեցնելով:</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DF2329">
        <w:rPr>
          <w:rFonts w:ascii="GHEA Grapalat" w:hAnsi="GHEA Grapalat" w:cs="Arial"/>
          <w:sz w:val="24"/>
          <w:lang w:val="hy-AM" w:eastAsia="ru-RU"/>
        </w:rPr>
        <w:t>Հայկական ԱԷԿ-ի N-2 էներգաբլոկի Անվտանգության պարբերական դիտարկման  հաշվետվության մշակում</w:t>
      </w:r>
      <w:r>
        <w:rPr>
          <w:rFonts w:ascii="GHEA Grapalat" w:hAnsi="GHEA Grapalat" w:cs="Arial"/>
          <w:sz w:val="24"/>
          <w:lang w:val="hy-AM" w:eastAsia="ru-RU"/>
        </w:rPr>
        <w:t>:</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DF2329">
        <w:rPr>
          <w:rFonts w:ascii="GHEA Grapalat" w:hAnsi="GHEA Grapalat" w:cs="Arial"/>
          <w:sz w:val="24"/>
          <w:lang w:val="hy-AM" w:eastAsia="ru-RU"/>
        </w:rPr>
        <w:t>ԱՊԴ հաշվետվությունը   մշակելիս անհրաժեշտ է  գնահատել անվտագության հետևյալ 14 գործոնները</w:t>
      </w:r>
      <w:r>
        <w:rPr>
          <w:rFonts w:ascii="GHEA Grapalat" w:hAnsi="GHEA Grapalat" w:cs="Arial"/>
          <w:sz w:val="24"/>
          <w:lang w:val="hy-AM" w:eastAsia="ru-RU"/>
        </w:rPr>
        <w:t>՝</w:t>
      </w:r>
    </w:p>
    <w:p w:rsidR="00036E60" w:rsidRDefault="00036E60" w:rsidP="00036E60">
      <w:pPr>
        <w:pStyle w:val="ListParagraph"/>
        <w:numPr>
          <w:ilvl w:val="0"/>
          <w:numId w:val="123"/>
        </w:numPr>
        <w:ind w:left="1134" w:hanging="425"/>
        <w:jc w:val="both"/>
        <w:rPr>
          <w:rFonts w:ascii="GHEA Grapalat" w:hAnsi="GHEA Grapalat" w:cs="Arial"/>
          <w:sz w:val="24"/>
          <w:lang w:val="hy-AM" w:eastAsia="ru-RU"/>
        </w:rPr>
      </w:pPr>
      <w:r w:rsidRPr="009D0AAA">
        <w:rPr>
          <w:rFonts w:ascii="GHEA Grapalat" w:hAnsi="GHEA Grapalat" w:cs="Arial"/>
          <w:sz w:val="24"/>
          <w:lang w:val="hy-AM" w:eastAsia="ru-RU"/>
        </w:rPr>
        <w:t>Կայանի անվտանգությանը վերաբերող գործոններ.</w:t>
      </w:r>
    </w:p>
    <w:p w:rsidR="00036E60" w:rsidRDefault="00036E60" w:rsidP="00036E60">
      <w:pPr>
        <w:pStyle w:val="ListParagraph"/>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կայանի նախագիծ</w:t>
      </w:r>
      <w:r>
        <w:rPr>
          <w:rFonts w:ascii="GHEA Grapalat" w:hAnsi="GHEA Grapalat" w:cs="Arial"/>
          <w:sz w:val="24"/>
          <w:lang w:val="hy-AM" w:eastAsia="ru-RU"/>
        </w:rPr>
        <w:t>,</w:t>
      </w:r>
    </w:p>
    <w:p w:rsidR="00036E60" w:rsidRDefault="00036E60" w:rsidP="00036E60">
      <w:pPr>
        <w:pStyle w:val="ListParagraph"/>
        <w:ind w:left="709"/>
        <w:jc w:val="both"/>
        <w:rPr>
          <w:rFonts w:ascii="GHEA Grapalat" w:hAnsi="GHEA Grapalat" w:cs="Arial"/>
          <w:sz w:val="24"/>
          <w:lang w:val="hy-AM" w:eastAsia="ru-RU"/>
        </w:rPr>
      </w:pPr>
      <w:r w:rsidRPr="000C70A6">
        <w:rPr>
          <w:rFonts w:ascii="GHEA Grapalat" w:hAnsi="GHEA Grapalat" w:cs="Arial"/>
          <w:sz w:val="24"/>
          <w:lang w:val="hy-AM" w:eastAsia="ru-RU"/>
        </w:rPr>
        <w:lastRenderedPageBreak/>
        <w:t>անվտանգության համար կարևոր համակարգերի, կոնստրուկցիաների և բաղադրիչների  (ՀԿԲ)  փաստացի վիճակ</w:t>
      </w:r>
      <w:r>
        <w:rPr>
          <w:rFonts w:ascii="GHEA Grapalat" w:hAnsi="GHEA Grapalat" w:cs="Arial"/>
          <w:sz w:val="24"/>
          <w:lang w:val="hy-AM" w:eastAsia="ru-RU"/>
        </w:rPr>
        <w:t>,</w:t>
      </w:r>
    </w:p>
    <w:p w:rsidR="00036E60" w:rsidRDefault="00036E60" w:rsidP="00036E60">
      <w:pPr>
        <w:pStyle w:val="ListParagraph"/>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սարքավորման ատեստավորում</w:t>
      </w:r>
      <w:r>
        <w:rPr>
          <w:rFonts w:ascii="GHEA Grapalat" w:hAnsi="GHEA Grapalat" w:cs="Arial"/>
          <w:sz w:val="24"/>
          <w:lang w:val="hy-AM" w:eastAsia="ru-RU"/>
        </w:rPr>
        <w:t>,</w:t>
      </w:r>
    </w:p>
    <w:p w:rsidR="00036E60" w:rsidRPr="00045DF8" w:rsidRDefault="00036E60" w:rsidP="00036E60">
      <w:pPr>
        <w:pStyle w:val="ListParagraph"/>
        <w:ind w:left="1134" w:hanging="425"/>
        <w:jc w:val="both"/>
        <w:rPr>
          <w:rFonts w:ascii="Times New Roman" w:hAnsi="Times New Roman"/>
          <w:sz w:val="24"/>
          <w:lang w:val="hy-AM" w:eastAsia="ru-RU"/>
        </w:rPr>
      </w:pPr>
      <w:r w:rsidRPr="000C70A6">
        <w:rPr>
          <w:rFonts w:ascii="GHEA Grapalat" w:hAnsi="GHEA Grapalat" w:cs="Arial"/>
          <w:sz w:val="24"/>
          <w:lang w:val="hy-AM" w:eastAsia="ru-RU"/>
        </w:rPr>
        <w:t>ծերացում:</w:t>
      </w:r>
    </w:p>
    <w:p w:rsidR="00036E60" w:rsidRDefault="00036E60" w:rsidP="00036E60">
      <w:pPr>
        <w:pStyle w:val="ListParagraph"/>
        <w:numPr>
          <w:ilvl w:val="0"/>
          <w:numId w:val="123"/>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Անվտանգության վերլուծությանը վերաբերող անվտանգության գործոններ.</w:t>
      </w:r>
    </w:p>
    <w:p w:rsidR="00036E60" w:rsidRDefault="00036E60" w:rsidP="00036E60">
      <w:pPr>
        <w:pStyle w:val="ListParagraph"/>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անվտանգության դետերմինիստական վերլուծություն</w:t>
      </w:r>
      <w:r>
        <w:rPr>
          <w:rFonts w:ascii="GHEA Grapalat" w:hAnsi="GHEA Grapalat" w:cs="Arial"/>
          <w:sz w:val="24"/>
          <w:lang w:val="hy-AM" w:eastAsia="ru-RU"/>
        </w:rPr>
        <w:t>,</w:t>
      </w:r>
    </w:p>
    <w:p w:rsidR="00036E60" w:rsidRDefault="00036E60" w:rsidP="00036E60">
      <w:pPr>
        <w:pStyle w:val="ListParagraph"/>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անվտանգության հավանականային վերլուծություն</w:t>
      </w:r>
      <w:r>
        <w:rPr>
          <w:rFonts w:ascii="GHEA Grapalat" w:hAnsi="GHEA Grapalat" w:cs="Arial"/>
          <w:sz w:val="24"/>
          <w:lang w:val="hy-AM" w:eastAsia="ru-RU"/>
        </w:rPr>
        <w:t>,</w:t>
      </w:r>
    </w:p>
    <w:p w:rsidR="00036E60" w:rsidRDefault="00036E60" w:rsidP="00036E60">
      <w:pPr>
        <w:pStyle w:val="ListParagraph"/>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վտանգների վերլուծություն</w:t>
      </w:r>
      <w:r>
        <w:rPr>
          <w:rFonts w:ascii="GHEA Grapalat" w:hAnsi="GHEA Grapalat" w:cs="Arial"/>
          <w:sz w:val="24"/>
          <w:lang w:val="hy-AM" w:eastAsia="ru-RU"/>
        </w:rPr>
        <w:t>։</w:t>
      </w:r>
    </w:p>
    <w:p w:rsidR="00036E60" w:rsidRDefault="00036E60" w:rsidP="00036E60">
      <w:pPr>
        <w:pStyle w:val="ListParagraph"/>
        <w:numPr>
          <w:ilvl w:val="0"/>
          <w:numId w:val="123"/>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անվտանգության վիճակին և շահագործման փորձը հաշվի առնելուն վերաբերող անվտանգության գործոններ</w:t>
      </w:r>
      <w:r>
        <w:rPr>
          <w:rFonts w:ascii="GHEA Grapalat" w:hAnsi="GHEA Grapalat" w:cs="Arial"/>
          <w:sz w:val="24"/>
          <w:lang w:val="hy-AM" w:eastAsia="ru-RU"/>
        </w:rPr>
        <w:t>.</w:t>
      </w:r>
    </w:p>
    <w:p w:rsidR="00036E60" w:rsidRDefault="00036E60" w:rsidP="00036E60">
      <w:pPr>
        <w:pStyle w:val="ListParagraph"/>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անվտանգության վիճակը</w:t>
      </w:r>
      <w:r>
        <w:rPr>
          <w:rFonts w:ascii="GHEA Grapalat" w:hAnsi="GHEA Grapalat" w:cs="Arial"/>
          <w:sz w:val="24"/>
          <w:lang w:val="hy-AM" w:eastAsia="ru-RU"/>
        </w:rPr>
        <w:t>,</w:t>
      </w:r>
    </w:p>
    <w:p w:rsidR="00036E60" w:rsidRDefault="00036E60" w:rsidP="00036E60">
      <w:pPr>
        <w:pStyle w:val="ListParagraph"/>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այլ կայանների փորձի և հետազոտությունների արդյունքների կիրառում:</w:t>
      </w:r>
    </w:p>
    <w:p w:rsidR="00036E60" w:rsidRDefault="00036E60" w:rsidP="00036E60">
      <w:pPr>
        <w:pStyle w:val="ListParagraph"/>
        <w:numPr>
          <w:ilvl w:val="0"/>
          <w:numId w:val="123"/>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Կառավարմանը վերաբերող անվտանգության գործոններ.</w:t>
      </w:r>
    </w:p>
    <w:p w:rsidR="00036E60" w:rsidRDefault="00036E60" w:rsidP="00036E60">
      <w:pPr>
        <w:pStyle w:val="ListParagraph"/>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 xml:space="preserve">կազմակերպում, կառավարում և անվտանգության մշակույթի համակարգ, </w:t>
      </w:r>
    </w:p>
    <w:p w:rsidR="00036E60" w:rsidRDefault="00036E60" w:rsidP="00036E60">
      <w:pPr>
        <w:pStyle w:val="ListParagraph"/>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ընթացակարգեր</w:t>
      </w:r>
      <w:r>
        <w:rPr>
          <w:rFonts w:ascii="GHEA Grapalat" w:hAnsi="GHEA Grapalat" w:cs="Arial"/>
          <w:sz w:val="24"/>
          <w:lang w:val="hy-AM" w:eastAsia="ru-RU"/>
        </w:rPr>
        <w:t>,</w:t>
      </w:r>
    </w:p>
    <w:p w:rsidR="00036E60" w:rsidRDefault="00036E60" w:rsidP="00036E60">
      <w:pPr>
        <w:pStyle w:val="ListParagraph"/>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մարդկային գործոն</w:t>
      </w:r>
      <w:r>
        <w:rPr>
          <w:rFonts w:ascii="GHEA Grapalat" w:hAnsi="GHEA Grapalat" w:cs="Arial"/>
          <w:sz w:val="24"/>
          <w:lang w:val="hy-AM" w:eastAsia="ru-RU"/>
        </w:rPr>
        <w:t>,</w:t>
      </w:r>
    </w:p>
    <w:p w:rsidR="00036E60" w:rsidRDefault="00036E60" w:rsidP="00036E60">
      <w:pPr>
        <w:pStyle w:val="ListParagraph"/>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վթարային պլանավորում</w:t>
      </w:r>
      <w:r>
        <w:rPr>
          <w:rFonts w:ascii="GHEA Grapalat" w:hAnsi="GHEA Grapalat" w:cs="Arial"/>
          <w:sz w:val="24"/>
          <w:lang w:val="hy-AM" w:eastAsia="ru-RU"/>
        </w:rPr>
        <w:t>:</w:t>
      </w:r>
    </w:p>
    <w:p w:rsidR="00036E60" w:rsidRDefault="00036E60" w:rsidP="00036E60">
      <w:pPr>
        <w:pStyle w:val="ListParagraph"/>
        <w:numPr>
          <w:ilvl w:val="0"/>
          <w:numId w:val="123"/>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Շրջակա միջավայրին վերաբերող անվտանգության գործոն.</w:t>
      </w:r>
    </w:p>
    <w:p w:rsidR="00036E60" w:rsidRDefault="00036E60" w:rsidP="00036E60">
      <w:pPr>
        <w:pStyle w:val="ListParagraph"/>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ռադիոլոգիական ազդեցությունը շրջակա միջավայրի վրա</w:t>
      </w:r>
      <w:r>
        <w:rPr>
          <w:rFonts w:ascii="GHEA Grapalat" w:hAnsi="GHEA Grapalat" w:cs="Arial"/>
          <w:sz w:val="24"/>
          <w:lang w:val="hy-AM" w:eastAsia="ru-RU"/>
        </w:rPr>
        <w:t>:</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DF2329">
        <w:rPr>
          <w:rFonts w:ascii="GHEA Grapalat" w:hAnsi="GHEA Grapalat" w:cs="Arial"/>
          <w:sz w:val="24"/>
          <w:lang w:val="hy-AM" w:eastAsia="ru-RU"/>
        </w:rPr>
        <w:t>Անվտանգության գործոնները դիտարկելիս անհարժեշտ է հետևյալ արդյունքների ստացումը</w:t>
      </w:r>
      <w:r>
        <w:rPr>
          <w:rFonts w:ascii="GHEA Grapalat" w:hAnsi="GHEA Grapalat" w:cs="Arial"/>
          <w:sz w:val="24"/>
          <w:lang w:val="hy-AM" w:eastAsia="ru-RU"/>
        </w:rPr>
        <w:t>՝</w:t>
      </w:r>
    </w:p>
    <w:p w:rsidR="00036E60" w:rsidRDefault="00036E60" w:rsidP="00036E60">
      <w:pPr>
        <w:pStyle w:val="ListParagraph"/>
        <w:numPr>
          <w:ilvl w:val="0"/>
          <w:numId w:val="125"/>
        </w:numPr>
        <w:ind w:left="1134" w:hanging="425"/>
        <w:jc w:val="both"/>
        <w:rPr>
          <w:rFonts w:ascii="GHEA Grapalat" w:hAnsi="GHEA Grapalat" w:cs="Arial"/>
          <w:sz w:val="24"/>
          <w:lang w:val="hy-AM" w:eastAsia="ru-RU"/>
        </w:rPr>
      </w:pPr>
      <w:r w:rsidRPr="00BA11D1">
        <w:rPr>
          <w:rFonts w:ascii="GHEA Grapalat" w:hAnsi="GHEA Grapalat" w:cs="Arial"/>
          <w:sz w:val="24"/>
          <w:lang w:val="hy-AM" w:eastAsia="ru-RU"/>
        </w:rPr>
        <w:t>դրական (այն է՝ ուժեղ կողմերը), երբ ներկայիս պրակտիկան,  համաձայն գործող նորմատիվ- տեխնիկական փաստաթղթերի, համարժեք է օրինակելի համարվող պրակտիկային</w:t>
      </w:r>
      <w:r>
        <w:rPr>
          <w:rFonts w:ascii="GHEA Grapalat" w:hAnsi="GHEA Grapalat" w:cs="Arial"/>
          <w:sz w:val="24"/>
          <w:lang w:val="hy-AM" w:eastAsia="ru-RU"/>
        </w:rPr>
        <w:t>,</w:t>
      </w:r>
    </w:p>
    <w:p w:rsidR="00036E60" w:rsidRDefault="00036E60" w:rsidP="00036E60">
      <w:pPr>
        <w:pStyle w:val="ListParagraph"/>
        <w:numPr>
          <w:ilvl w:val="0"/>
          <w:numId w:val="125"/>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բացասական (այն է՝ շեղումները), երբ ներկայիս պրակտիկան համարժեք չէ գործող նորմատիվ-տեխնիկական փաստաթղթերով կամ արդյունաբերական պրակտիկայով սահմանված ստանդարտին, կամ չի համապատասխանում գործող լիցենզիայի հիմքին, կամ հակասում է կայանի շահագործման փաստաթղթերին կամ շահագործման ընթացակարգերին</w:t>
      </w:r>
      <w:r>
        <w:rPr>
          <w:rFonts w:ascii="GHEA Grapalat" w:hAnsi="GHEA Grapalat" w:cs="Arial"/>
          <w:sz w:val="24"/>
          <w:lang w:val="hy-AM" w:eastAsia="ru-RU"/>
        </w:rPr>
        <w:t>:</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DF2329">
        <w:rPr>
          <w:rFonts w:ascii="GHEA Grapalat" w:hAnsi="GHEA Grapalat" w:cs="Arial"/>
          <w:sz w:val="24"/>
          <w:lang w:val="hy-AM" w:eastAsia="ru-RU"/>
        </w:rPr>
        <w:t xml:space="preserve">Էներգաբլոկի ԱՊԴ հաշվետվության մեջ չի ներառվում միջուկային կայանքների ֆիզիկական անվտանգության դիտարկումը՝ պայմանավորված </w:t>
      </w:r>
      <w:r>
        <w:rPr>
          <w:rFonts w:ascii="GHEA Grapalat" w:hAnsi="GHEA Grapalat" w:cs="Arial"/>
          <w:sz w:val="24"/>
          <w:lang w:val="hy-AM" w:eastAsia="ru-RU"/>
        </w:rPr>
        <w:t xml:space="preserve">տեղեկատվության </w:t>
      </w:r>
      <w:r w:rsidRPr="00DF2329">
        <w:rPr>
          <w:rFonts w:ascii="GHEA Grapalat" w:hAnsi="GHEA Grapalat" w:cs="Arial"/>
          <w:sz w:val="24"/>
          <w:lang w:val="hy-AM" w:eastAsia="ru-RU"/>
        </w:rPr>
        <w:t>զգայունությամբ և գաղտնիության ապահովման անհրաժեշտությամբ: Միջուկային անվտանգությունը վտանգող չարտոնված գործողությունների կանխմանն ուղղված ֆիզիկական անվտանգության միջոցառումների արդյունավետությունը պետք է պարբերաբար վերանայվի համապատասխան ազգային իրավասու մարմինների կողմից:</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DF2329">
        <w:rPr>
          <w:rFonts w:ascii="GHEA Grapalat" w:hAnsi="GHEA Grapalat" w:cs="Arial"/>
          <w:sz w:val="24"/>
          <w:lang w:val="hy-AM" w:eastAsia="ru-RU"/>
        </w:rPr>
        <w:lastRenderedPageBreak/>
        <w:t>ԱՊԴ հաշվետվության մշակումը անհրաժեշտ է իրականացնել հինգ փուլով, որոնք կարող են միմյանց վերածածկել, անհրաժեշտ դեպքերում, կարող են հետագայում բաժանվել առանձին փուլերի</w:t>
      </w:r>
      <w:r>
        <w:rPr>
          <w:rFonts w:ascii="GHEA Grapalat" w:hAnsi="GHEA Grapalat" w:cs="Arial"/>
          <w:sz w:val="24"/>
          <w:lang w:val="hy-AM" w:eastAsia="ru-RU"/>
        </w:rPr>
        <w:t>՝</w:t>
      </w:r>
    </w:p>
    <w:p w:rsidR="00036E60" w:rsidRDefault="00036E60" w:rsidP="00036E60">
      <w:pPr>
        <w:pStyle w:val="ListParagraph"/>
        <w:numPr>
          <w:ilvl w:val="0"/>
          <w:numId w:val="126"/>
        </w:numPr>
        <w:ind w:left="1134" w:hanging="425"/>
        <w:jc w:val="both"/>
        <w:rPr>
          <w:rFonts w:ascii="GHEA Grapalat" w:hAnsi="GHEA Grapalat" w:cs="Arial"/>
          <w:sz w:val="24"/>
          <w:lang w:val="hy-AM" w:eastAsia="ru-RU"/>
        </w:rPr>
      </w:pPr>
      <w:r w:rsidRPr="00BA11D1">
        <w:rPr>
          <w:rFonts w:ascii="GHEA Grapalat" w:hAnsi="GHEA Grapalat" w:cs="Arial"/>
          <w:sz w:val="24"/>
          <w:lang w:val="hy-AM" w:eastAsia="ru-RU"/>
        </w:rPr>
        <w:t>ԱՊԴ իրականացման ծրագրի նախապատրաստում:</w:t>
      </w:r>
    </w:p>
    <w:p w:rsidR="00036E60" w:rsidRDefault="00036E60" w:rsidP="00036E60">
      <w:pPr>
        <w:pStyle w:val="ListParagraph"/>
        <w:numPr>
          <w:ilvl w:val="0"/>
          <w:numId w:val="126"/>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Ծրագրի համաձայնեցում ՀՀ ՄԱԿ Կոմիտեի հետ:</w:t>
      </w:r>
    </w:p>
    <w:p w:rsidR="00036E60" w:rsidRDefault="00036E60" w:rsidP="00036E60">
      <w:pPr>
        <w:pStyle w:val="ListParagraph"/>
        <w:numPr>
          <w:ilvl w:val="0"/>
          <w:numId w:val="126"/>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ԱՊԴ իրականացում:</w:t>
      </w:r>
    </w:p>
    <w:p w:rsidR="00036E60" w:rsidRPr="000C70A6" w:rsidRDefault="00036E60" w:rsidP="00036E60">
      <w:pPr>
        <w:pStyle w:val="ListParagraph"/>
        <w:numPr>
          <w:ilvl w:val="0"/>
          <w:numId w:val="126"/>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ԱՊԴ հաշվետվության անկախ փորձաքննության իրականացում:</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0C70A6">
        <w:rPr>
          <w:rFonts w:ascii="GHEA Grapalat" w:hAnsi="GHEA Grapalat" w:cs="Arial"/>
          <w:sz w:val="24"/>
          <w:lang w:val="hy-AM" w:eastAsia="ru-RU"/>
        </w:rPr>
        <w:t>ԱՊԴ հաշվետվության շտկված տարբերակի ներկայացում ՀՀ ՄԱԿ Կոմիտեի հաստատմանը՝ հայտնաբերված դեֆիցիտների վերացման ժամանակացույցի հետ մեկտեղ։</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DF2329">
        <w:rPr>
          <w:rFonts w:ascii="GHEA Grapalat" w:hAnsi="GHEA Grapalat" w:cs="Arial"/>
          <w:sz w:val="24"/>
          <w:lang w:val="hy-AM" w:eastAsia="ru-RU"/>
        </w:rPr>
        <w:t xml:space="preserve">Անվտանգության պարբերական դիտարկման հաշվետվության մշակումը իրականացվում է  համաձայն ծրագրի (տեխնիկական առաջադրանքի), որը ներառում է. </w:t>
      </w:r>
    </w:p>
    <w:p w:rsidR="00036E60" w:rsidRPr="008309E7" w:rsidRDefault="00036E60" w:rsidP="00036E60">
      <w:pPr>
        <w:pStyle w:val="ListParagraph"/>
        <w:numPr>
          <w:ilvl w:val="2"/>
          <w:numId w:val="127"/>
        </w:numPr>
        <w:ind w:left="1134" w:hanging="425"/>
        <w:jc w:val="both"/>
        <w:rPr>
          <w:rFonts w:ascii="GHEA Grapalat" w:hAnsi="GHEA Grapalat" w:cs="Arial"/>
          <w:sz w:val="24"/>
          <w:lang w:val="hy-AM" w:eastAsia="ru-RU"/>
        </w:rPr>
      </w:pPr>
      <w:r w:rsidRPr="008309E7">
        <w:rPr>
          <w:rFonts w:ascii="GHEA Grapalat" w:hAnsi="GHEA Grapalat" w:cs="Arial"/>
          <w:sz w:val="24"/>
          <w:lang w:val="hy-AM" w:eastAsia="ru-RU"/>
        </w:rPr>
        <w:t>կիրառվող վերջնաժամկետները, այսինքն վերլուծության իրականացման համար օգտագործվում է այդ պահին գործող ՆՏՓ և ատոմային էներգիայի օգտագործման բնագավառը կարգավորող նորմատիվ իրավական ակտերը, ինչպես նաև էներգաբլոկի կոնֆիգուրացիան,</w:t>
      </w:r>
    </w:p>
    <w:p w:rsidR="00036E60" w:rsidRDefault="00036E60" w:rsidP="00036E60">
      <w:pPr>
        <w:pStyle w:val="ListParagraph"/>
        <w:numPr>
          <w:ilvl w:val="2"/>
          <w:numId w:val="127"/>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կայանի լիցենզիայի հիմքը ԱՊԴ կատարման պահի դրությամբ,</w:t>
      </w:r>
    </w:p>
    <w:p w:rsidR="00036E60" w:rsidRDefault="00036E60" w:rsidP="00036E60">
      <w:pPr>
        <w:pStyle w:val="ListParagraph"/>
        <w:numPr>
          <w:ilvl w:val="2"/>
          <w:numId w:val="127"/>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համապատասխան կարգավորող պահանջներ</w:t>
      </w:r>
      <w:r>
        <w:rPr>
          <w:rFonts w:ascii="GHEA Grapalat" w:hAnsi="GHEA Grapalat" w:cs="Arial"/>
          <w:sz w:val="24"/>
          <w:lang w:val="hy-AM" w:eastAsia="ru-RU"/>
        </w:rPr>
        <w:t>,</w:t>
      </w:r>
    </w:p>
    <w:p w:rsidR="00036E60" w:rsidRDefault="00036E60" w:rsidP="00036E60">
      <w:pPr>
        <w:pStyle w:val="ListParagraph"/>
        <w:numPr>
          <w:ilvl w:val="2"/>
          <w:numId w:val="127"/>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ԱՊԴ-ի շրջանակներում դիտարկման ենթակա անվտանգության գործոնների և դրանց փոխկապակցվածության (ինտերֆեյսերի) ցանկը,</w:t>
      </w:r>
    </w:p>
    <w:p w:rsidR="00036E60" w:rsidRDefault="00036E60" w:rsidP="00036E60">
      <w:pPr>
        <w:pStyle w:val="ListParagraph"/>
        <w:numPr>
          <w:ilvl w:val="2"/>
          <w:numId w:val="127"/>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 xml:space="preserve">դիտարկման նկատմամբ համակարգված մոտեցման նկարագիրը, որը կիրառվելու է  դիտարկման ամբողջականության և բազմակողմանիության ապահովման նպատակով, </w:t>
      </w:r>
    </w:p>
    <w:p w:rsidR="00036E60" w:rsidRDefault="00036E60" w:rsidP="00036E60">
      <w:pPr>
        <w:pStyle w:val="ListParagraph"/>
        <w:numPr>
          <w:ilvl w:val="2"/>
          <w:numId w:val="127"/>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բացասական արդյունքների բացահայտման, դասակարգման, առաջնահերթությունների որոշման և վերացման գործընթացները,</w:t>
      </w:r>
    </w:p>
    <w:p w:rsidR="00036E60" w:rsidRDefault="00036E60" w:rsidP="00036E60">
      <w:pPr>
        <w:pStyle w:val="ListParagraph"/>
        <w:numPr>
          <w:ilvl w:val="2"/>
          <w:numId w:val="127"/>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աշխատողների առողջությանը և/կամ անվտանգությանը, հասարակության կամ շրջակա միջավայրի անվտանգությանը սպառնացող ցանկացած անմիջական և նշանակալի ռիսկերին արագ արձագանքելու գործընթաց, որը բացահայտվել է ԱՊԴ ընթացքում,</w:t>
      </w:r>
    </w:p>
    <w:p w:rsidR="00036E60" w:rsidRDefault="00036E60" w:rsidP="00036E60">
      <w:pPr>
        <w:pStyle w:val="ListParagraph"/>
        <w:numPr>
          <w:ilvl w:val="2"/>
          <w:numId w:val="127"/>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գլոբալ գնահատման ժամանակ կիրառվելիք մեթոդաբանությունը և գլոբալ գնահատման վերաբերյալ հաշվետվության պլանավորվող կառուցվածքը,</w:t>
      </w:r>
    </w:p>
    <w:p w:rsidR="00036E60" w:rsidRDefault="00036E60" w:rsidP="00036E60">
      <w:pPr>
        <w:pStyle w:val="ListParagraph"/>
        <w:numPr>
          <w:ilvl w:val="2"/>
          <w:numId w:val="127"/>
        </w:numPr>
        <w:ind w:left="1134" w:hanging="425"/>
        <w:jc w:val="both"/>
        <w:rPr>
          <w:rFonts w:ascii="GHEA Grapalat" w:hAnsi="GHEA Grapalat" w:cs="Arial"/>
          <w:sz w:val="24"/>
          <w:lang w:val="hy-AM" w:eastAsia="ru-RU"/>
        </w:rPr>
      </w:pPr>
      <w:r w:rsidRPr="000C70A6">
        <w:rPr>
          <w:rFonts w:ascii="GHEA Grapalat" w:hAnsi="GHEA Grapalat" w:cs="Arial"/>
          <w:sz w:val="24"/>
          <w:lang w:val="hy-AM" w:eastAsia="ru-RU"/>
        </w:rPr>
        <w:t>անվտանգության բարձրացման միջոցառումների իրականացման համապարփակ պլանի պատրաստման ուղեցույցը,</w:t>
      </w:r>
    </w:p>
    <w:p w:rsidR="00036E60" w:rsidRDefault="00036E60" w:rsidP="00036E60">
      <w:pPr>
        <w:pStyle w:val="ListParagraph"/>
        <w:numPr>
          <w:ilvl w:val="2"/>
          <w:numId w:val="127"/>
        </w:numPr>
        <w:ind w:left="1134" w:hanging="425"/>
        <w:jc w:val="both"/>
        <w:rPr>
          <w:rFonts w:ascii="GHEA Grapalat" w:hAnsi="GHEA Grapalat" w:cs="Arial"/>
          <w:sz w:val="24"/>
          <w:lang w:val="hy-AM" w:eastAsia="ru-RU"/>
        </w:rPr>
      </w:pPr>
      <w:r>
        <w:rPr>
          <w:rFonts w:ascii="GHEA Grapalat" w:hAnsi="GHEA Grapalat" w:cs="Arial"/>
          <w:sz w:val="24"/>
          <w:lang w:val="hy-AM" w:eastAsia="ru-RU"/>
        </w:rPr>
        <w:t>հ</w:t>
      </w:r>
      <w:r w:rsidRPr="000C70A6">
        <w:rPr>
          <w:rFonts w:ascii="GHEA Grapalat" w:hAnsi="GHEA Grapalat" w:cs="Arial"/>
          <w:sz w:val="24"/>
          <w:lang w:val="hy-AM" w:eastAsia="ru-RU"/>
        </w:rPr>
        <w:t>ամակարգված մեթոդը, որը կկիրառվի ԱՊԴ ելքային տվյալների գրանցման նպատակով՝ ներառյալ ներքոնշյալ փաստաթղթերի ենթադրյալ ձևաչափերը՝</w:t>
      </w:r>
    </w:p>
    <w:p w:rsidR="00036E60" w:rsidRDefault="00036E60" w:rsidP="00036E60">
      <w:pPr>
        <w:pStyle w:val="ListParagraph"/>
        <w:numPr>
          <w:ilvl w:val="1"/>
          <w:numId w:val="128"/>
        </w:numPr>
        <w:ind w:left="1560" w:hanging="426"/>
        <w:jc w:val="both"/>
        <w:rPr>
          <w:rFonts w:ascii="GHEA Grapalat" w:hAnsi="GHEA Grapalat" w:cs="Arial"/>
          <w:sz w:val="24"/>
          <w:lang w:val="hy-AM" w:eastAsia="ru-RU"/>
        </w:rPr>
      </w:pPr>
      <w:r w:rsidRPr="000C70A6">
        <w:rPr>
          <w:rFonts w:ascii="GHEA Grapalat" w:hAnsi="GHEA Grapalat" w:cs="Arial"/>
          <w:sz w:val="24"/>
          <w:lang w:val="hy-AM" w:eastAsia="ru-RU"/>
        </w:rPr>
        <w:t>անվտանգության գործոնի վերաբերյալ հաշվետվություններ,</w:t>
      </w:r>
    </w:p>
    <w:p w:rsidR="00036E60" w:rsidRDefault="00036E60" w:rsidP="00036E60">
      <w:pPr>
        <w:pStyle w:val="ListParagraph"/>
        <w:numPr>
          <w:ilvl w:val="1"/>
          <w:numId w:val="128"/>
        </w:numPr>
        <w:ind w:left="1560" w:hanging="426"/>
        <w:jc w:val="both"/>
        <w:rPr>
          <w:rFonts w:ascii="GHEA Grapalat" w:hAnsi="GHEA Grapalat" w:cs="Arial"/>
          <w:sz w:val="24"/>
          <w:lang w:val="hy-AM" w:eastAsia="ru-RU"/>
        </w:rPr>
      </w:pPr>
      <w:r w:rsidRPr="000C70A6">
        <w:rPr>
          <w:rFonts w:ascii="GHEA Grapalat" w:hAnsi="GHEA Grapalat" w:cs="Arial"/>
          <w:sz w:val="24"/>
          <w:lang w:val="hy-AM" w:eastAsia="ru-RU"/>
        </w:rPr>
        <w:t>գլոբալ գնահատման վերաբերյալ հաշվետվություն</w:t>
      </w:r>
      <w:r>
        <w:rPr>
          <w:rFonts w:ascii="GHEA Grapalat" w:hAnsi="GHEA Grapalat" w:cs="Arial"/>
          <w:sz w:val="24"/>
          <w:lang w:val="hy-AM" w:eastAsia="ru-RU"/>
        </w:rPr>
        <w:t>,</w:t>
      </w:r>
    </w:p>
    <w:p w:rsidR="00036E60" w:rsidRDefault="00036E60" w:rsidP="00036E60">
      <w:pPr>
        <w:pStyle w:val="ListParagraph"/>
        <w:numPr>
          <w:ilvl w:val="1"/>
          <w:numId w:val="128"/>
        </w:numPr>
        <w:ind w:left="1560" w:hanging="426"/>
        <w:jc w:val="both"/>
        <w:rPr>
          <w:rFonts w:ascii="GHEA Grapalat" w:hAnsi="GHEA Grapalat" w:cs="Arial"/>
          <w:sz w:val="24"/>
          <w:lang w:val="hy-AM" w:eastAsia="ru-RU"/>
        </w:rPr>
      </w:pPr>
      <w:r w:rsidRPr="000C70A6">
        <w:rPr>
          <w:rFonts w:ascii="GHEA Grapalat" w:hAnsi="GHEA Grapalat" w:cs="Arial"/>
          <w:sz w:val="24"/>
          <w:lang w:val="hy-AM" w:eastAsia="ru-RU"/>
        </w:rPr>
        <w:lastRenderedPageBreak/>
        <w:t>ԱՊԴ վերջնական հաշվետվություն՝ ներառյալ անվտանգության բարձրացման միջոցառումների իրականացման  համապարփակ պլանը:</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DF2329">
        <w:rPr>
          <w:rFonts w:ascii="GHEA Grapalat" w:hAnsi="GHEA Grapalat" w:cs="Arial"/>
          <w:sz w:val="24"/>
          <w:lang w:val="hy-AM" w:eastAsia="ru-RU"/>
        </w:rPr>
        <w:t>Անհրաժեշտ նորմատիվ և/կամ մեթոդական փաստաթղթերի բացակայության դեպքում ԱՊԴ իրականացման ծրագիրը պետք է նախատեսի այլ փաստաթղթերի, ներառյալ ԱԷՄԳ-ի համապատասխան փաստաթղթերի օգտագործման հնարավորությունը, կամ պետք է որոշվի մշակվելիք նորմատիվ, ղեկավար և մեթոդական փաստաթղթերի ցանկը:</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DF2329">
        <w:rPr>
          <w:rFonts w:ascii="GHEA Grapalat" w:hAnsi="GHEA Grapalat" w:cs="Arial"/>
          <w:sz w:val="24"/>
          <w:lang w:val="hy-AM" w:eastAsia="ru-RU"/>
        </w:rPr>
        <w:t>ԱՊԴ հաշվետվությունը մշակելիս կարող են օգտագործվել անվտանգության առկա հիմնավորումները, ուսումնասիրությունների և փորձարկումների արդյունքները, անվտանգության պլանային և նպատակային ստուգումները և այլն:</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DF2329">
        <w:rPr>
          <w:rFonts w:ascii="GHEA Grapalat" w:hAnsi="GHEA Grapalat" w:cs="Arial"/>
          <w:sz w:val="24"/>
          <w:lang w:val="hy-AM" w:eastAsia="ru-RU"/>
        </w:rPr>
        <w:t>ԱՊԴ հաշվետվության մշակման շրջանակներում «ՀԱԷԿ» ՓԲԸ-ն կազմում է ՇԼԺ-2-ի ընթացքում Հայկական ԱԷԿ-ի N-2 էներգաբլոկի անվտանգության ապահովմանն ուղղված միջոցառումների լրացուցիչ ցանկը:</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DF2329">
        <w:rPr>
          <w:rFonts w:ascii="GHEA Grapalat" w:hAnsi="GHEA Grapalat" w:cs="Arial"/>
          <w:sz w:val="24"/>
          <w:lang w:val="hy-AM" w:eastAsia="ru-RU"/>
        </w:rPr>
        <w:t>Նշված միջոցառումները, ԱՊԴ իրականացման ծրագրի համաձայն, դասակարգվում են ըստ Հայկական ԱԷԿ-ի N-2 էներգաբլոկի անվտանգության վրա իրենց ազդեցության աստիճանի։ Միջոցառումների իրականացման առաջնահերթությունը որոշելու նպատակով պետք է օգտագործվեն դետերմինիստական, ճարտարագիտական գնահատականներ, Հայկական ԱԷԿ-ի N-2 էներգաբլոկի շահագործման փորձը և Հայկական ԱԷԿ-ի անվտանգության վրա դրանց ազդեցության աստիճանի հավանականության մեթոդներով կատարված գնահատականը:</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DF2329">
        <w:rPr>
          <w:rFonts w:ascii="GHEA Grapalat" w:hAnsi="GHEA Grapalat" w:cs="Arial"/>
          <w:sz w:val="24"/>
          <w:lang w:val="hy-AM" w:eastAsia="ru-RU"/>
        </w:rPr>
        <w:t>ԱՊԴ հաշվետվության դիտարկման ընթացքում և լիցենզիայի ժամկետի երկարացման նպատակով իրականացվում է «ՀԱԷԿ» ՓԲԸ և ՀՀ ՄԱԿ Կոմիտեի փոխգործակցությունը՝ քննարկելու և համաձայնեցնելու ի հայտ եկող առանձին հարցեր և, անհրաժեշտության դեպքում, տրամադրելու լրացուցիչ հիմնավորող նյութեր:</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DF2329">
        <w:rPr>
          <w:rFonts w:ascii="GHEA Grapalat" w:hAnsi="GHEA Grapalat" w:cs="Arial"/>
          <w:sz w:val="24"/>
          <w:lang w:val="hy-AM" w:eastAsia="ru-RU"/>
        </w:rPr>
        <w:t>Հայկական ԱԷԿ-ի N-2 էներգաբլոկը ՇԼԺ-2 ժամանակահատվածում շահագործելու թույլտվություն ստանալու նպատակով անհրաժեշտ փաստաթղթերի պատրաստում:</w:t>
      </w:r>
    </w:p>
    <w:p w:rsidR="00036E60" w:rsidRPr="00EB6DA5" w:rsidRDefault="00036E60" w:rsidP="00036E60">
      <w:pPr>
        <w:pStyle w:val="ListParagraph"/>
        <w:numPr>
          <w:ilvl w:val="0"/>
          <w:numId w:val="103"/>
        </w:numPr>
        <w:spacing w:after="0"/>
        <w:jc w:val="both"/>
        <w:rPr>
          <w:rFonts w:ascii="GHEA Grapalat" w:hAnsi="GHEA Grapalat" w:cs="Arial"/>
          <w:sz w:val="24"/>
          <w:lang w:val="hy-AM" w:eastAsia="ru-RU"/>
        </w:rPr>
      </w:pPr>
      <w:r w:rsidRPr="00EB6DA5">
        <w:rPr>
          <w:rFonts w:ascii="GHEA Grapalat" w:hAnsi="GHEA Grapalat" w:cs="Arial"/>
          <w:sz w:val="24"/>
          <w:lang w:val="hy-AM" w:eastAsia="ru-RU"/>
        </w:rPr>
        <w:t>Հայկական ԱԷԿ-ի N-2 էներգաբլոկի շահագործման թույլտվությունը ՇԼԺ-2 ժամանակահատվածում կարելի է ստանալ ՀՀ ՄԱԿ Կոմիտեին ներկայացված միջուկային և ճառագայթային անվտանգության ապահովումը հիմնավորող փաստաթղթերի հիման վրա, որոնք կազմվել են Հայկական ԱԷԿ-ի N-2 էներգաբլոկի ՇԺԵ-2-ի միջոցառումների իրականացման ընթացքում՝ Հայկական ԱԷԿ-ի N-2 էներգաբլոկի նախագծային ժամկետի երկարացմանը ներկայացվող պահանջներին» (ՀՀ կառավարության</w:t>
      </w:r>
      <w:r>
        <w:rPr>
          <w:rFonts w:ascii="GHEA Grapalat" w:hAnsi="GHEA Grapalat" w:cs="Arial"/>
          <w:sz w:val="24"/>
          <w:lang w:val="hy-AM" w:eastAsia="ru-RU"/>
        </w:rPr>
        <w:t xml:space="preserve"> </w:t>
      </w:r>
      <w:r w:rsidRPr="00EB6DA5">
        <w:rPr>
          <w:rFonts w:ascii="GHEA Grapalat" w:hAnsi="GHEA Grapalat" w:cs="Arial"/>
          <w:sz w:val="24"/>
          <w:lang w:val="hy-AM" w:eastAsia="ru-RU"/>
        </w:rPr>
        <w:t>2012</w:t>
      </w:r>
      <w:r w:rsidRPr="005F16E6">
        <w:rPr>
          <w:rFonts w:ascii="GHEA Grapalat" w:hAnsi="GHEA Grapalat" w:cs="Arial"/>
          <w:sz w:val="24"/>
          <w:lang w:val="hy-AM" w:eastAsia="ru-RU"/>
        </w:rPr>
        <w:t xml:space="preserve"> </w:t>
      </w:r>
      <w:r w:rsidRPr="00EB6DA5">
        <w:rPr>
          <w:rFonts w:ascii="GHEA Grapalat" w:hAnsi="GHEA Grapalat" w:cs="Arial"/>
          <w:sz w:val="24"/>
          <w:lang w:val="hy-AM" w:eastAsia="ru-RU"/>
        </w:rPr>
        <w:t>թ</w:t>
      </w:r>
      <w:r w:rsidRPr="005F16E6">
        <w:rPr>
          <w:rFonts w:ascii="GHEA Grapalat" w:hAnsi="GHEA Grapalat" w:cs="Arial"/>
          <w:sz w:val="24"/>
          <w:lang w:val="hy-AM" w:eastAsia="ru-RU"/>
        </w:rPr>
        <w:t>վականի օգոստոսի 23-ի</w:t>
      </w:r>
      <w:r w:rsidRPr="00EB6DA5">
        <w:rPr>
          <w:rFonts w:ascii="GHEA Grapalat" w:hAnsi="GHEA Grapalat" w:cs="Arial"/>
          <w:sz w:val="24"/>
          <w:lang w:val="hy-AM" w:eastAsia="ru-RU"/>
        </w:rPr>
        <w:t xml:space="preserve"> N 1085-Ն Որոշման հավելված) համապատասխան</w:t>
      </w:r>
      <w:r>
        <w:rPr>
          <w:rFonts w:ascii="Times New Roman" w:hAnsi="Times New Roman"/>
          <w:sz w:val="24"/>
          <w:lang w:val="hy-AM" w:eastAsia="ru-RU"/>
        </w:rPr>
        <w:t>՝</w:t>
      </w:r>
      <w:r w:rsidRPr="00EB6DA5">
        <w:rPr>
          <w:rFonts w:ascii="GHEA Grapalat" w:hAnsi="GHEA Grapalat" w:cs="Arial"/>
          <w:sz w:val="24"/>
          <w:lang w:val="hy-AM" w:eastAsia="ru-RU"/>
        </w:rPr>
        <w:t xml:space="preserve"> </w:t>
      </w:r>
    </w:p>
    <w:p w:rsidR="00036E60" w:rsidRPr="00045DF8" w:rsidRDefault="00036E60" w:rsidP="00036E60">
      <w:pPr>
        <w:pStyle w:val="ListParagraph"/>
        <w:numPr>
          <w:ilvl w:val="0"/>
          <w:numId w:val="129"/>
        </w:numPr>
        <w:spacing w:after="0"/>
        <w:ind w:left="1134" w:hanging="425"/>
        <w:jc w:val="both"/>
        <w:rPr>
          <w:rFonts w:ascii="GHEA Grapalat" w:hAnsi="GHEA Grapalat" w:cs="Arial"/>
          <w:sz w:val="24"/>
          <w:lang w:val="hy-AM" w:eastAsia="ru-RU"/>
        </w:rPr>
      </w:pPr>
      <w:r w:rsidRPr="00045DF8">
        <w:rPr>
          <w:rFonts w:ascii="GHEA Grapalat" w:hAnsi="GHEA Grapalat" w:cs="Arial"/>
          <w:sz w:val="24"/>
          <w:lang w:val="hy-AM" w:eastAsia="ru-RU"/>
        </w:rPr>
        <w:t>չփոխարինվող և չվերականգնվող տարրերի շահագործման ժամկետի երկարացումը  հիմնավորող հաշվետվություն,</w:t>
      </w:r>
    </w:p>
    <w:p w:rsidR="00036E60" w:rsidRPr="00045DF8" w:rsidRDefault="00036E60" w:rsidP="00036E60">
      <w:pPr>
        <w:pStyle w:val="ListParagraph"/>
        <w:numPr>
          <w:ilvl w:val="0"/>
          <w:numId w:val="129"/>
        </w:numPr>
        <w:spacing w:after="0"/>
        <w:ind w:left="1134" w:hanging="425"/>
        <w:jc w:val="both"/>
        <w:rPr>
          <w:rFonts w:ascii="GHEA Grapalat" w:hAnsi="GHEA Grapalat" w:cs="Arial"/>
          <w:sz w:val="24"/>
          <w:lang w:val="hy-AM" w:eastAsia="ru-RU"/>
        </w:rPr>
      </w:pPr>
      <w:r w:rsidRPr="00045DF8">
        <w:rPr>
          <w:rFonts w:ascii="GHEA Grapalat" w:hAnsi="GHEA Grapalat" w:cs="Arial"/>
          <w:sz w:val="24"/>
          <w:lang w:val="hy-AM" w:eastAsia="ru-RU"/>
        </w:rPr>
        <w:lastRenderedPageBreak/>
        <w:t>էներգաբլոկի անվտանգության բարձրացման և արդիականացման միջոցառումների իրականացման վերաբերյալ հաշվետվություն,</w:t>
      </w:r>
    </w:p>
    <w:p w:rsidR="00036E60" w:rsidRPr="00045DF8" w:rsidRDefault="00036E60" w:rsidP="00036E60">
      <w:pPr>
        <w:pStyle w:val="ListParagraph"/>
        <w:numPr>
          <w:ilvl w:val="0"/>
          <w:numId w:val="129"/>
        </w:numPr>
        <w:spacing w:after="0"/>
        <w:ind w:left="1134" w:hanging="425"/>
        <w:jc w:val="both"/>
        <w:rPr>
          <w:rFonts w:ascii="GHEA Grapalat" w:hAnsi="GHEA Grapalat" w:cs="Arial"/>
          <w:sz w:val="24"/>
          <w:lang w:val="hy-AM" w:eastAsia="ru-RU"/>
        </w:rPr>
      </w:pPr>
      <w:r w:rsidRPr="00045DF8">
        <w:rPr>
          <w:rFonts w:ascii="GHEA Grapalat" w:hAnsi="GHEA Grapalat" w:cs="Arial"/>
          <w:sz w:val="24"/>
          <w:lang w:val="hy-AM" w:eastAsia="ru-RU"/>
        </w:rPr>
        <w:t>էներգաբլոկի համակարգերի (տարրերի) փորձարկումների վերաբերյալ հաշվետվություն,</w:t>
      </w:r>
    </w:p>
    <w:p w:rsidR="00036E60" w:rsidRPr="00045DF8" w:rsidRDefault="00036E60" w:rsidP="00036E60">
      <w:pPr>
        <w:pStyle w:val="ListParagraph"/>
        <w:numPr>
          <w:ilvl w:val="0"/>
          <w:numId w:val="129"/>
        </w:numPr>
        <w:spacing w:after="0"/>
        <w:ind w:left="1134" w:hanging="425"/>
        <w:jc w:val="both"/>
        <w:rPr>
          <w:rFonts w:ascii="GHEA Grapalat" w:hAnsi="GHEA Grapalat" w:cs="Arial"/>
          <w:sz w:val="24"/>
          <w:lang w:val="hy-AM" w:eastAsia="ru-RU"/>
        </w:rPr>
      </w:pPr>
      <w:r w:rsidRPr="00045DF8">
        <w:rPr>
          <w:rFonts w:ascii="GHEA Grapalat" w:hAnsi="GHEA Grapalat" w:cs="Arial"/>
          <w:sz w:val="24"/>
          <w:lang w:val="hy-AM" w:eastAsia="ru-RU"/>
        </w:rPr>
        <w:t>էներգաբլոկի անվտանգության պարբերական դիտարկման վերաբերյալ հաշվետվություն:</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EB6DA5">
        <w:rPr>
          <w:rFonts w:ascii="GHEA Grapalat" w:hAnsi="GHEA Grapalat" w:cs="Arial"/>
          <w:sz w:val="24"/>
          <w:lang w:val="hy-AM" w:eastAsia="ru-RU"/>
        </w:rPr>
        <w:t>Թույլտվություն ստանալու հայտի մեջ ներառված վերոնշյալ փաստաթղթերը պետք է ուղարկվեն ՀՀ ՄԱԿ Կոմիտե Հայկական ԱԷԿ-ի N-2 էներգաբլոկի շահագործման նշանակված ժամկետի ավարտից առնվազն երեք ամիս առաջ։</w:t>
      </w:r>
    </w:p>
    <w:p w:rsidR="00036E60" w:rsidRDefault="00036E60" w:rsidP="00036E60">
      <w:pPr>
        <w:pStyle w:val="ListParagraph"/>
        <w:numPr>
          <w:ilvl w:val="0"/>
          <w:numId w:val="103"/>
        </w:numPr>
        <w:spacing w:after="0"/>
        <w:jc w:val="both"/>
        <w:rPr>
          <w:rFonts w:ascii="GHEA Grapalat" w:hAnsi="GHEA Grapalat" w:cs="Arial"/>
          <w:sz w:val="24"/>
          <w:lang w:val="hy-AM" w:eastAsia="ru-RU"/>
        </w:rPr>
      </w:pPr>
      <w:r w:rsidRPr="00EB6DA5">
        <w:rPr>
          <w:rFonts w:ascii="GHEA Grapalat" w:hAnsi="GHEA Grapalat" w:cs="Arial"/>
          <w:sz w:val="24"/>
          <w:lang w:val="hy-AM" w:eastAsia="ru-RU"/>
        </w:rPr>
        <w:t xml:space="preserve">ՇժԵ-2-ի երկրորդ փուլով կատարվելիք աշխատանքների ծավալը, բովանդակությունն ու նախնական ժամկետները ներկայացված են փաստաթղթի </w:t>
      </w:r>
      <w:r w:rsidRPr="00B30E65">
        <w:rPr>
          <w:rFonts w:ascii="GHEA Grapalat" w:hAnsi="GHEA Grapalat" w:cs="Arial"/>
          <w:sz w:val="24"/>
          <w:lang w:val="hy-AM" w:eastAsia="ru-RU"/>
        </w:rPr>
        <w:t xml:space="preserve">Հավելված 2-ում՝ «Հայկական ատոմային էլեկտրակայան» փակ բաժնետիրական ընկերության N-2 էներգաբլոկի շահագործման ժամկետի երկարացման (ՇԺԵ-2)  ծրագրով նախատեսված միջոցառումների կազմակերպման </w:t>
      </w:r>
      <w:r>
        <w:rPr>
          <w:rFonts w:ascii="GHEA Grapalat" w:hAnsi="GHEA Grapalat" w:cs="Arial"/>
          <w:sz w:val="24"/>
          <w:lang w:val="hy-AM" w:eastAsia="ru-RU"/>
        </w:rPr>
        <w:t>և</w:t>
      </w:r>
      <w:r w:rsidRPr="00B30E65">
        <w:rPr>
          <w:rFonts w:ascii="GHEA Grapalat" w:hAnsi="GHEA Grapalat" w:cs="Arial"/>
          <w:sz w:val="24"/>
          <w:lang w:val="hy-AM" w:eastAsia="ru-RU"/>
        </w:rPr>
        <w:t xml:space="preserve"> կատարման պլան , II ՓՈՒԼ ( 2024 - 2026)»:</w:t>
      </w:r>
      <w:bookmarkStart w:id="35" w:name="_Toc136356293"/>
    </w:p>
    <w:p w:rsidR="00036E60" w:rsidRPr="009C522E" w:rsidRDefault="00036E60" w:rsidP="00036E60">
      <w:pPr>
        <w:jc w:val="both"/>
        <w:rPr>
          <w:rFonts w:ascii="GHEA Grapalat" w:hAnsi="GHEA Grapalat" w:cs="Arial"/>
          <w:sz w:val="24"/>
          <w:lang w:val="hy-AM" w:eastAsia="ru-RU"/>
        </w:rPr>
        <w:sectPr w:rsidR="00036E60" w:rsidRPr="009C522E" w:rsidSect="006C4112">
          <w:pgSz w:w="11906" w:h="16838" w:code="9"/>
          <w:pgMar w:top="914" w:right="566" w:bottom="810" w:left="1418" w:header="720" w:footer="0" w:gutter="0"/>
          <w:cols w:space="708"/>
          <w:docGrid w:linePitch="360"/>
        </w:sectPr>
      </w:pPr>
    </w:p>
    <w:p w:rsidR="00036E60" w:rsidRPr="00566A2B" w:rsidRDefault="00036E60" w:rsidP="00036E60">
      <w:pPr>
        <w:pStyle w:val="ListParagraph"/>
        <w:numPr>
          <w:ilvl w:val="0"/>
          <w:numId w:val="95"/>
        </w:numPr>
        <w:jc w:val="center"/>
        <w:outlineLvl w:val="0"/>
        <w:rPr>
          <w:rFonts w:ascii="GHEA Grapalat" w:hAnsi="GHEA Grapalat" w:cs="Arial"/>
          <w:b/>
          <w:sz w:val="24"/>
          <w:lang w:val="hy-AM" w:eastAsia="ru-RU"/>
        </w:rPr>
      </w:pPr>
      <w:bookmarkStart w:id="36" w:name="_Toc142295792"/>
      <w:bookmarkStart w:id="37" w:name="_Toc145521551"/>
      <w:r w:rsidRPr="00566A2B">
        <w:rPr>
          <w:rFonts w:ascii="GHEA Grapalat" w:hAnsi="GHEA Grapalat" w:cs="Arial"/>
          <w:b/>
          <w:sz w:val="24"/>
          <w:lang w:val="hy-AM" w:eastAsia="ru-RU"/>
        </w:rPr>
        <w:lastRenderedPageBreak/>
        <w:t>ՇԺԵ-2-Ի ԻՐԱԿԱՆԱՑՄԱՆ ՏԵԽՆԻԿԱՏՆՏԵՍԱԿԱՆ ԳՆԱՀԱՏԱԿԱՆՆԵՐԸ</w:t>
      </w:r>
      <w:bookmarkEnd w:id="35"/>
      <w:bookmarkEnd w:id="36"/>
      <w:bookmarkEnd w:id="37"/>
    </w:p>
    <w:p w:rsidR="00036E60" w:rsidRPr="00EB6DA5" w:rsidRDefault="00036E60" w:rsidP="00036E60">
      <w:pPr>
        <w:spacing w:line="240" w:lineRule="auto"/>
        <w:ind w:left="567" w:firstLine="426"/>
        <w:contextualSpacing/>
        <w:jc w:val="both"/>
        <w:rPr>
          <w:rFonts w:ascii="GHEA Grapalat" w:hAnsi="GHEA Grapalat" w:cs="Sylfaen"/>
          <w:bCs/>
          <w:iCs/>
          <w:sz w:val="24"/>
          <w:lang w:val="hy-AM"/>
        </w:rPr>
      </w:pPr>
      <w:r w:rsidRPr="00EB6DA5">
        <w:rPr>
          <w:rFonts w:ascii="GHEA Grapalat" w:hAnsi="GHEA Grapalat" w:cs="Sylfaen"/>
          <w:bCs/>
          <w:iCs/>
          <w:sz w:val="24"/>
          <w:lang w:val="hy-AM"/>
        </w:rPr>
        <w:t xml:space="preserve">ՇԺԵ-2-ի իրագործման ֆինանսական գնահատականը տալու նպատակով իրականացվել են որոշակի քայլեր։ Քանի որ տվյալ փուլում հնարավոր չէր բոլոր միջոցառումների համար կազմել տեխնիկական առաջադրանքներ և ստանալ պրոֆիլային ընկերությունների գնառաջարկները, հաշվի առնելով նաև այն, որ առանձին բնութագրեր կազմելիս անհրաժեշտ է լինում նաև ատոմային էներգետիկայի բնագավառի նեղ մասնագիտացված գիտահետազոտական ինստիտուտների ներգրավումը, որոնք ՀՀ-ում առկա չեն, նախնական միջոցառումների ցանկը կազմվել և ուղարկվել է «Ռուսատոմ Սերվիս» ԲԸ՝ դրանք գնահատելու և աշխատանքների կատարումը սահմանված ժամկետներում ապահովելու նպատակով։ </w:t>
      </w:r>
    </w:p>
    <w:p w:rsidR="00036E60" w:rsidRPr="00EB6DA5" w:rsidRDefault="00036E60" w:rsidP="00036E60">
      <w:pPr>
        <w:spacing w:line="240" w:lineRule="auto"/>
        <w:ind w:left="567" w:firstLine="426"/>
        <w:contextualSpacing/>
        <w:jc w:val="both"/>
        <w:rPr>
          <w:rFonts w:ascii="GHEA Grapalat" w:hAnsi="GHEA Grapalat" w:cs="Sylfaen"/>
          <w:bCs/>
          <w:iCs/>
          <w:sz w:val="24"/>
          <w:lang w:val="hy-AM"/>
        </w:rPr>
      </w:pPr>
      <w:r w:rsidRPr="00EB6DA5">
        <w:rPr>
          <w:rFonts w:ascii="GHEA Grapalat" w:hAnsi="GHEA Grapalat" w:cs="Sylfaen"/>
          <w:bCs/>
          <w:iCs/>
          <w:sz w:val="24"/>
          <w:lang w:val="hy-AM"/>
        </w:rPr>
        <w:t xml:space="preserve">Արդյունքում, ՌԴ գործընկերների գնահատմանն ուղարկված ընդհանուր  միջոցառումների մի մասով ստացվել է գնային առաջարկ՝ 149,9 մլն դոլարի չափով, մնացած միջոցառումների համար ռուսական կողմը գնահատման առաջարկներ չի ներկայացրել՝ թողնելով դրանց կատարումը Հայկական ԱԷԿ-ի գործունեության տիրույթում։ </w:t>
      </w:r>
    </w:p>
    <w:p w:rsidR="00036E60" w:rsidRPr="00EB6DA5" w:rsidRDefault="00036E60" w:rsidP="00036E60">
      <w:pPr>
        <w:spacing w:line="240" w:lineRule="auto"/>
        <w:ind w:left="567" w:firstLine="426"/>
        <w:contextualSpacing/>
        <w:jc w:val="both"/>
        <w:rPr>
          <w:rFonts w:ascii="GHEA Grapalat" w:hAnsi="GHEA Grapalat" w:cs="Sylfaen"/>
          <w:bCs/>
          <w:iCs/>
          <w:sz w:val="24"/>
          <w:lang w:val="hy-AM"/>
        </w:rPr>
      </w:pPr>
      <w:r w:rsidRPr="00EB6DA5">
        <w:rPr>
          <w:rFonts w:ascii="GHEA Grapalat" w:hAnsi="GHEA Grapalat" w:cs="Sylfaen"/>
          <w:bCs/>
          <w:iCs/>
          <w:sz w:val="24"/>
          <w:lang w:val="hy-AM"/>
        </w:rPr>
        <w:t>Կայանի բազմամյա փորձ ունեցող մասնագետների կողմից ուսումնասիրվել են «Ռուսատոմ Սերվիս» ԲԸ գնային առաջարկները, իրականացվել է ապրանքների և ծառայությունների խիստ մոտավոր գնահատում՝ կիրառելով նախկինում Հայկական ԱԷԿ-ում գործընկերների կողմից կատարված նմանօրինակ և մոտավորապես նույն ծավալների աշխատանքների արժեքները։ Արդյունքում, ՇԺԵ-2 միջոցառումներն իրականացնելու համար անհրաժեշտ ֆինանսական միջոցները նախնական գնահատմամբ կազմել են շուրջ 160 մլն ԱՄՆ դոլար։</w:t>
      </w:r>
    </w:p>
    <w:p w:rsidR="00036E60" w:rsidRPr="00EB6DA5" w:rsidRDefault="00036E60" w:rsidP="00036E60">
      <w:pPr>
        <w:widowControl w:val="0"/>
        <w:autoSpaceDE w:val="0"/>
        <w:spacing w:after="0" w:line="240" w:lineRule="auto"/>
        <w:ind w:left="567" w:firstLine="426"/>
        <w:contextualSpacing/>
        <w:jc w:val="both"/>
        <w:rPr>
          <w:rFonts w:ascii="GHEA Grapalat" w:eastAsia="Times New Roman" w:hAnsi="GHEA Grapalat" w:cs="Sylfaen"/>
          <w:bCs/>
          <w:iCs/>
          <w:sz w:val="24"/>
          <w:szCs w:val="24"/>
          <w:lang w:val="hy-AM" w:eastAsia="ar-SA"/>
        </w:rPr>
      </w:pPr>
      <w:r w:rsidRPr="00EB6DA5">
        <w:rPr>
          <w:rFonts w:ascii="GHEA Grapalat" w:eastAsia="Times New Roman" w:hAnsi="GHEA Grapalat" w:cs="Sylfaen"/>
          <w:bCs/>
          <w:iCs/>
          <w:sz w:val="24"/>
          <w:szCs w:val="24"/>
          <w:lang w:val="hy-AM" w:eastAsia="ar-SA"/>
        </w:rPr>
        <w:t>Նշված միջոցառումներից առանձնացվել են այն միջոցառումները  (կազմվել է ցանկ), որոնք նախընտրելի է իրականացնել «Ռոսատ</w:t>
      </w:r>
      <w:r>
        <w:rPr>
          <w:rFonts w:ascii="GHEA Grapalat" w:eastAsia="Times New Roman" w:hAnsi="GHEA Grapalat" w:cs="Sylfaen"/>
          <w:bCs/>
          <w:iCs/>
          <w:sz w:val="24"/>
          <w:szCs w:val="24"/>
          <w:lang w:val="hy-AM" w:eastAsia="ar-SA"/>
        </w:rPr>
        <w:t>ոմ» ՊԿ կառուցվածքի մեջ մտնող կազմակերպությունների</w:t>
      </w:r>
      <w:r w:rsidRPr="00EB6DA5">
        <w:rPr>
          <w:rFonts w:ascii="GHEA Grapalat" w:eastAsia="Times New Roman" w:hAnsi="GHEA Grapalat" w:cs="Sylfaen"/>
          <w:bCs/>
          <w:iCs/>
          <w:sz w:val="24"/>
          <w:szCs w:val="24"/>
          <w:lang w:val="hy-AM" w:eastAsia="ar-SA"/>
        </w:rPr>
        <w:t xml:space="preserve"> ներգրավմամբ՝ հաշվի առնելով համապատասխան սարքավորումների և պահեստամասերի արտադրման և մատակարարման ժամկետները, աշխատանքների կատարման առանձնահատկությունները (ճառագայթային գոտի, վնասակար պայմաններ և այլն): </w:t>
      </w:r>
    </w:p>
    <w:p w:rsidR="00036E60" w:rsidRPr="00EB6DA5" w:rsidRDefault="00036E60" w:rsidP="00036E60">
      <w:pPr>
        <w:spacing w:line="240" w:lineRule="auto"/>
        <w:ind w:left="567" w:firstLine="426"/>
        <w:contextualSpacing/>
        <w:jc w:val="both"/>
        <w:rPr>
          <w:rFonts w:ascii="GHEA Grapalat" w:hAnsi="GHEA Grapalat" w:cs="Sylfaen"/>
          <w:bCs/>
          <w:iCs/>
          <w:sz w:val="24"/>
          <w:lang w:val="hy-AM"/>
        </w:rPr>
      </w:pPr>
      <w:r w:rsidRPr="00EB6DA5">
        <w:rPr>
          <w:rFonts w:ascii="GHEA Grapalat" w:hAnsi="GHEA Grapalat" w:cs="Sylfaen"/>
          <w:bCs/>
          <w:iCs/>
          <w:sz w:val="24"/>
          <w:lang w:val="hy-AM"/>
        </w:rPr>
        <w:t>Այս միջոցառումները վերաբերում են ռեակտորային տեղակայանքի համակարգերին և սարքավորումներին, իրականացումն ապահովվում է՝ հաշվի առնելով բոլոր փուլերը՝ նախագծում, հաշվարկներ, հետազոտություններ, անվտանգության հիմնավորում, սարքավորումների և նյութերի մատակարարում, կարգաբերում և փորձարկումներ:</w:t>
      </w:r>
    </w:p>
    <w:p w:rsidR="00036E60" w:rsidRPr="00EB6DA5" w:rsidRDefault="00036E60" w:rsidP="00036E60">
      <w:pPr>
        <w:spacing w:line="240" w:lineRule="auto"/>
        <w:ind w:left="567" w:firstLine="426"/>
        <w:contextualSpacing/>
        <w:jc w:val="both"/>
        <w:rPr>
          <w:rFonts w:ascii="GHEA Grapalat" w:hAnsi="GHEA Grapalat" w:cs="Sylfaen"/>
          <w:bCs/>
          <w:iCs/>
          <w:sz w:val="24"/>
          <w:lang w:val="hy-AM"/>
        </w:rPr>
      </w:pPr>
      <w:r w:rsidRPr="00EB6DA5">
        <w:rPr>
          <w:rFonts w:ascii="GHEA Grapalat" w:hAnsi="GHEA Grapalat" w:cs="Sylfaen"/>
          <w:bCs/>
          <w:iCs/>
          <w:sz w:val="24"/>
          <w:lang w:val="hy-AM"/>
        </w:rPr>
        <w:t>ՀՀ ՄԱԿ Կոմիտեից Հայկական ատոմային էլեկտրակայանի հետագա շահագործման նոր լիցենզիա ձեռք բերելու համար միջոցառումները պետք է իրականացվեն 2023-2026</w:t>
      </w:r>
      <w:r w:rsidRPr="005F16E6">
        <w:rPr>
          <w:rFonts w:ascii="GHEA Grapalat" w:hAnsi="GHEA Grapalat" w:cs="Sylfaen"/>
          <w:bCs/>
          <w:iCs/>
          <w:sz w:val="24"/>
          <w:lang w:val="hy-AM"/>
        </w:rPr>
        <w:t xml:space="preserve"> թվականները</w:t>
      </w:r>
      <w:r w:rsidRPr="00EB6DA5">
        <w:rPr>
          <w:rFonts w:ascii="GHEA Grapalat" w:hAnsi="GHEA Grapalat" w:cs="Sylfaen"/>
          <w:bCs/>
          <w:iCs/>
          <w:sz w:val="24"/>
          <w:lang w:val="hy-AM"/>
        </w:rPr>
        <w:t xml:space="preserve"> ընկած ժամանակահատվածում: Ընդ որում, նորմատիվային պահանջների համաձայն՝ ռեակտորային տեղակայանքի համակարգերում և սարքավորումներում բոլոր աշխատանքները պետք է համաձայնեցվեն Հայկական ատոմային էլեկտրակայանի գլխավոր նախագծողի (АО «АЭП»), ռեակտորային տեղակայանքի գլխավոր կոնստրուկտորի (АО ОКБ «Г</w:t>
      </w:r>
      <w:r w:rsidRPr="00416EFA">
        <w:rPr>
          <w:rFonts w:ascii="GHEA Grapalat" w:hAnsi="GHEA Grapalat" w:cs="Sylfaen"/>
          <w:bCs/>
          <w:iCs/>
          <w:sz w:val="24"/>
          <w:lang w:val="hy-AM"/>
        </w:rPr>
        <w:t>ИДРОПРЕСС</w:t>
      </w:r>
      <w:r w:rsidRPr="00EB6DA5">
        <w:rPr>
          <w:rFonts w:ascii="GHEA Grapalat" w:hAnsi="GHEA Grapalat" w:cs="Sylfaen"/>
          <w:bCs/>
          <w:iCs/>
          <w:sz w:val="24"/>
          <w:lang w:val="hy-AM"/>
        </w:rPr>
        <w:t>»), շահագործման գիտական ղեկավարի (</w:t>
      </w:r>
      <w:r w:rsidRPr="00416EFA">
        <w:rPr>
          <w:rFonts w:ascii="GHEA Grapalat" w:hAnsi="GHEA Grapalat" w:cs="Sylfaen"/>
          <w:bCs/>
          <w:iCs/>
          <w:sz w:val="24"/>
          <w:lang w:val="hy-AM"/>
        </w:rPr>
        <w:t>НИЦ</w:t>
      </w:r>
      <w:r w:rsidRPr="00EB6DA5">
        <w:rPr>
          <w:rFonts w:ascii="GHEA Grapalat" w:hAnsi="GHEA Grapalat" w:cs="Sylfaen"/>
          <w:bCs/>
          <w:iCs/>
          <w:sz w:val="24"/>
          <w:lang w:val="hy-AM"/>
        </w:rPr>
        <w:t xml:space="preserve"> «Курчатовский институт») հետ: </w:t>
      </w:r>
    </w:p>
    <w:p w:rsidR="00036E60" w:rsidRPr="00EB6DA5" w:rsidRDefault="00036E60" w:rsidP="00036E60">
      <w:pPr>
        <w:spacing w:line="240" w:lineRule="auto"/>
        <w:ind w:left="567" w:firstLine="426"/>
        <w:contextualSpacing/>
        <w:jc w:val="both"/>
        <w:rPr>
          <w:rFonts w:ascii="GHEA Grapalat" w:hAnsi="GHEA Grapalat" w:cs="Sylfaen"/>
          <w:bCs/>
          <w:iCs/>
          <w:sz w:val="24"/>
          <w:lang w:val="hy-AM"/>
        </w:rPr>
      </w:pPr>
      <w:r w:rsidRPr="00EB6DA5">
        <w:rPr>
          <w:rFonts w:ascii="GHEA Grapalat" w:hAnsi="GHEA Grapalat" w:cs="Sylfaen"/>
          <w:bCs/>
          <w:iCs/>
          <w:sz w:val="24"/>
          <w:lang w:val="hy-AM"/>
        </w:rPr>
        <w:lastRenderedPageBreak/>
        <w:t xml:space="preserve">Բոլոր այդ կազմակերպությունների, ինչպես նաև ռեակտորային սարքավորումներ արտադրողների (АО «Ижорские заводы», ЦКБМ, ЦКТИ, ЗиО «Подольск»), շահագործման նորմատիվային աջակցության կառույցի (ВНИИАЭС), գլխադասային նյութագիտական կազմակերպությունների (ЦНИИТМАШ, НИКИМТ) հետ, որոնք մտնում են «Ռոսատոմ» ՊԿ-ի կառուցվածքի մեջ կամ գտնվում են վերջինիս ազդեցության տիրույթում, պայմանագրերը կարող են կնքվել միայն «Ռուսատոմ Սերվիս» ԲԸ-ի միջոցով: Յուրաքանչյուր նախատեսվող միջոցառման իրականացման համար պահանջվում է ներգրավել վերոնշյալ կազմակերպություններից մի քանիսին և կնքել համապատասխան պայմանագրեր։ Այս խնդրի լուծումը հնարավոր է միայն «Ռոսատոմ» ՊԿ-ի միջնորդությամբ, որը հնարավորություն ունի ճիշտ պահին ներգրավելու յուրաքանչյուր համապատասխան </w:t>
      </w:r>
      <w:r>
        <w:rPr>
          <w:rFonts w:ascii="GHEA Grapalat" w:hAnsi="GHEA Grapalat" w:cs="Sylfaen"/>
          <w:bCs/>
          <w:iCs/>
          <w:sz w:val="24"/>
          <w:lang w:val="hy-AM"/>
        </w:rPr>
        <w:t>կազմակերպությանը</w:t>
      </w:r>
      <w:r w:rsidRPr="00EB6DA5">
        <w:rPr>
          <w:rFonts w:ascii="GHEA Grapalat" w:hAnsi="GHEA Grapalat" w:cs="Sylfaen"/>
          <w:bCs/>
          <w:iCs/>
          <w:sz w:val="24"/>
          <w:lang w:val="hy-AM"/>
        </w:rPr>
        <w:t xml:space="preserve">՝ կոնկրետ նեղ մասնագիտացված աշխատանքի կատարման համար: </w:t>
      </w:r>
    </w:p>
    <w:p w:rsidR="00036E60" w:rsidRDefault="00036E60" w:rsidP="00036E60">
      <w:pPr>
        <w:spacing w:line="240" w:lineRule="auto"/>
        <w:ind w:left="567" w:firstLine="426"/>
        <w:contextualSpacing/>
        <w:jc w:val="both"/>
        <w:rPr>
          <w:rFonts w:ascii="GHEA Grapalat" w:hAnsi="GHEA Grapalat" w:cs="Sylfaen"/>
          <w:bCs/>
          <w:iCs/>
          <w:sz w:val="24"/>
          <w:lang w:val="hy-AM"/>
        </w:rPr>
        <w:sectPr w:rsidR="00036E60" w:rsidSect="006C4112">
          <w:pgSz w:w="11906" w:h="16838" w:code="9"/>
          <w:pgMar w:top="914" w:right="566" w:bottom="810" w:left="1418" w:header="720" w:footer="0" w:gutter="0"/>
          <w:cols w:space="708"/>
          <w:docGrid w:linePitch="360"/>
        </w:sectPr>
      </w:pPr>
      <w:r w:rsidRPr="009C522E">
        <w:rPr>
          <w:rFonts w:ascii="GHEA Grapalat" w:hAnsi="GHEA Grapalat" w:cs="Sylfaen"/>
          <w:bCs/>
          <w:iCs/>
          <w:sz w:val="24"/>
          <w:lang w:val="hy-AM"/>
        </w:rPr>
        <w:t>ՇԺԵ-2 ծրագրով նախատեսված աշխատանքներն իրականացնելու նպատակով նախատեսվում է մոտ 65 մլն ԱՄՆ դոլարի չափով կնքել շրջանակային համաձայնագիր «Ռուսատոմ Սերվիս» ԲԸ հետ:</w:t>
      </w:r>
    </w:p>
    <w:p w:rsidR="00036E60" w:rsidRDefault="00036E60" w:rsidP="00036E60">
      <w:pPr>
        <w:pStyle w:val="ListParagraph"/>
        <w:numPr>
          <w:ilvl w:val="0"/>
          <w:numId w:val="95"/>
        </w:numPr>
        <w:ind w:left="284" w:firstLine="0"/>
        <w:jc w:val="center"/>
        <w:outlineLvl w:val="0"/>
        <w:rPr>
          <w:rFonts w:ascii="GHEA Grapalat" w:hAnsi="GHEA Grapalat" w:cs="Arial"/>
          <w:b/>
          <w:sz w:val="24"/>
          <w:lang w:val="hy-AM" w:eastAsia="ru-RU"/>
        </w:rPr>
      </w:pPr>
      <w:bookmarkStart w:id="38" w:name="_Toc145521552"/>
      <w:bookmarkStart w:id="39" w:name="_Toc142295793"/>
      <w:r w:rsidRPr="00566A2B">
        <w:rPr>
          <w:rFonts w:ascii="GHEA Grapalat" w:hAnsi="GHEA Grapalat" w:cs="Arial"/>
          <w:b/>
          <w:sz w:val="24"/>
          <w:lang w:val="hy-AM" w:eastAsia="ru-RU"/>
        </w:rPr>
        <w:lastRenderedPageBreak/>
        <w:t>ՏԵՂԵԿՈՒԹՅՈՒՆ ՇԺԵ-2-Ի ՖԻՆԱՆՍԱՎՈՐՄԱՆ  ԱՂԲՅՈՒՐՆԵՐԻ  ԵՎ ՄԵԽԱՆԻԶՄՆԵՐԻ ՎԵՐԱԲԵՐՅԱԼ</w:t>
      </w:r>
      <w:bookmarkEnd w:id="38"/>
    </w:p>
    <w:p w:rsidR="00036E60" w:rsidRDefault="00036E60" w:rsidP="00036E60">
      <w:pPr>
        <w:pStyle w:val="ListParagraph"/>
        <w:jc w:val="both"/>
        <w:rPr>
          <w:rFonts w:ascii="GHEA Grapalat" w:hAnsi="GHEA Grapalat" w:cs="Sylfaen"/>
          <w:bCs/>
          <w:iCs/>
          <w:sz w:val="24"/>
          <w:lang w:val="hy-AM"/>
        </w:rPr>
      </w:pPr>
    </w:p>
    <w:p w:rsidR="00036E60" w:rsidRDefault="00036E60" w:rsidP="00036E60">
      <w:pPr>
        <w:pStyle w:val="ListParagraph"/>
        <w:jc w:val="both"/>
        <w:rPr>
          <w:rFonts w:ascii="GHEA Grapalat" w:hAnsi="GHEA Grapalat" w:cs="Sylfaen"/>
          <w:bCs/>
          <w:iCs/>
          <w:sz w:val="24"/>
          <w:lang w:val="hy-AM"/>
        </w:rPr>
      </w:pPr>
      <w:r w:rsidRPr="007267B9">
        <w:rPr>
          <w:rFonts w:ascii="GHEA Grapalat" w:hAnsi="GHEA Grapalat" w:cs="Sylfaen"/>
          <w:bCs/>
          <w:iCs/>
          <w:sz w:val="24"/>
          <w:lang w:val="hy-AM"/>
        </w:rPr>
        <w:t xml:space="preserve">          </w:t>
      </w:r>
      <w:r w:rsidRPr="00887E00">
        <w:rPr>
          <w:rFonts w:ascii="GHEA Grapalat" w:hAnsi="GHEA Grapalat" w:cs="Sylfaen"/>
          <w:bCs/>
          <w:iCs/>
          <w:sz w:val="24"/>
          <w:lang w:val="hy-AM"/>
        </w:rPr>
        <w:t xml:space="preserve">ՇԺԵ-2 նախագծի միջոցառումների իրականացման նպատակով անհրաժեշտ ֆինանսական </w:t>
      </w:r>
      <w:r w:rsidRPr="00560152">
        <w:rPr>
          <w:rFonts w:ascii="GHEA Grapalat" w:hAnsi="GHEA Grapalat" w:cs="Sylfaen"/>
          <w:bCs/>
          <w:iCs/>
          <w:sz w:val="24"/>
          <w:lang w:val="hy-AM"/>
        </w:rPr>
        <w:t>մեխանիզմները և աղբյուրները</w:t>
      </w:r>
      <w:r w:rsidRPr="00887E00">
        <w:rPr>
          <w:rFonts w:ascii="GHEA Grapalat" w:hAnsi="GHEA Grapalat" w:cs="Sylfaen"/>
          <w:bCs/>
          <w:iCs/>
          <w:sz w:val="24"/>
          <w:lang w:val="hy-AM"/>
        </w:rPr>
        <w:t xml:space="preserve"> կհատկացվեն </w:t>
      </w:r>
      <w:r w:rsidRPr="00560152">
        <w:rPr>
          <w:rFonts w:ascii="GHEA Grapalat" w:hAnsi="GHEA Grapalat" w:cs="Sylfaen"/>
          <w:bCs/>
          <w:iCs/>
          <w:sz w:val="24"/>
          <w:lang w:val="hy-AM"/>
        </w:rPr>
        <w:t>հետագա քննարկումների արդյունքներով:</w:t>
      </w:r>
    </w:p>
    <w:p w:rsidR="00036E60" w:rsidRDefault="00036E60" w:rsidP="00036E60">
      <w:pPr>
        <w:pStyle w:val="ListParagraph"/>
        <w:jc w:val="both"/>
        <w:rPr>
          <w:rFonts w:ascii="GHEA Grapalat" w:hAnsi="GHEA Grapalat" w:cs="Sylfaen"/>
          <w:bCs/>
          <w:iCs/>
          <w:sz w:val="24"/>
          <w:lang w:val="hy-AM"/>
        </w:rPr>
      </w:pPr>
      <w:r w:rsidRPr="007267B9">
        <w:rPr>
          <w:rFonts w:ascii="GHEA Grapalat" w:hAnsi="GHEA Grapalat" w:cs="Sylfaen"/>
          <w:bCs/>
          <w:iCs/>
          <w:sz w:val="24"/>
          <w:lang w:val="hy-AM"/>
        </w:rPr>
        <w:t xml:space="preserve">         </w:t>
      </w:r>
      <w:r w:rsidRPr="00560152">
        <w:rPr>
          <w:rFonts w:ascii="GHEA Grapalat" w:hAnsi="GHEA Grapalat" w:cs="Sylfaen"/>
          <w:bCs/>
          <w:iCs/>
          <w:sz w:val="24"/>
          <w:lang w:val="hy-AM"/>
        </w:rPr>
        <w:t>Որպես սակագնի վրա ազդեցության ելակետային տվյալ օգտագործվում է վարկի ներգրավումը 12 տարով՝</w:t>
      </w:r>
      <w:r>
        <w:rPr>
          <w:rFonts w:ascii="GHEA Grapalat" w:hAnsi="GHEA Grapalat" w:cs="Sylfaen"/>
          <w:bCs/>
          <w:iCs/>
          <w:sz w:val="24"/>
          <w:lang w:val="hy-AM"/>
        </w:rPr>
        <w:t xml:space="preserve"> 11% տոկոսադրույքով, 2 տարի մայր գումարի վաճարումից ազատելու տարբերակով</w:t>
      </w:r>
      <w:r w:rsidRPr="00560152">
        <w:rPr>
          <w:rFonts w:ascii="GHEA Grapalat" w:hAnsi="GHEA Grapalat" w:cs="Sylfaen"/>
          <w:bCs/>
          <w:iCs/>
          <w:sz w:val="24"/>
          <w:lang w:val="hy-AM"/>
        </w:rPr>
        <w:t>: Հիշյալ ելակետային տվյալները (այդ թվում՝ 7-րդ կետում ներկայացված գնահատումները) քննարկումների արդյունքներով կարող են փոփոխվել:</w:t>
      </w:r>
    </w:p>
    <w:p w:rsidR="00036E60" w:rsidRDefault="00036E60" w:rsidP="00036E60">
      <w:pPr>
        <w:spacing w:after="0" w:line="240" w:lineRule="auto"/>
        <w:rPr>
          <w:rFonts w:ascii="GHEA Grapalat" w:hAnsi="GHEA Grapalat" w:cs="Sylfaen"/>
          <w:bCs/>
          <w:iCs/>
          <w:sz w:val="24"/>
          <w:lang w:val="hy-AM"/>
        </w:rPr>
      </w:pPr>
      <w:r>
        <w:rPr>
          <w:rFonts w:ascii="GHEA Grapalat" w:hAnsi="GHEA Grapalat" w:cs="Sylfaen"/>
          <w:bCs/>
          <w:iCs/>
          <w:sz w:val="24"/>
          <w:lang w:val="hy-AM"/>
        </w:rPr>
        <w:br w:type="page"/>
      </w:r>
    </w:p>
    <w:p w:rsidR="00036E60" w:rsidRPr="00560152" w:rsidRDefault="00036E60" w:rsidP="00036E60">
      <w:pPr>
        <w:pStyle w:val="ListParagraph"/>
        <w:jc w:val="both"/>
        <w:rPr>
          <w:rFonts w:ascii="GHEA Grapalat" w:hAnsi="GHEA Grapalat" w:cs="Sylfaen"/>
          <w:bCs/>
          <w:iCs/>
          <w:sz w:val="24"/>
          <w:lang w:val="hy-AM"/>
        </w:rPr>
      </w:pPr>
    </w:p>
    <w:p w:rsidR="00036E60" w:rsidRDefault="00036E60" w:rsidP="00036E60">
      <w:pPr>
        <w:pStyle w:val="ListParagraph"/>
        <w:numPr>
          <w:ilvl w:val="0"/>
          <w:numId w:val="95"/>
        </w:numPr>
        <w:ind w:left="284" w:firstLine="0"/>
        <w:jc w:val="center"/>
        <w:outlineLvl w:val="0"/>
        <w:rPr>
          <w:rFonts w:ascii="GHEA Grapalat" w:hAnsi="GHEA Grapalat" w:cs="Arial"/>
          <w:b/>
          <w:sz w:val="24"/>
          <w:lang w:val="hy-AM" w:eastAsia="ru-RU"/>
        </w:rPr>
      </w:pPr>
      <w:bookmarkStart w:id="40" w:name="_Toc145521553"/>
      <w:r w:rsidRPr="00566A2B">
        <w:rPr>
          <w:rFonts w:ascii="GHEA Grapalat" w:hAnsi="GHEA Grapalat" w:cs="Arial"/>
          <w:b/>
          <w:sz w:val="24"/>
          <w:lang w:val="hy-AM" w:eastAsia="ru-RU"/>
        </w:rPr>
        <w:t>ՀԱՅԿԱԿԱՆ ԱԷԿ-Ի N-2 ԷՆԵՐԳԱԲԼՈԿԻ ՇԱՀԱԳՈՐԾՄԱՆ ԺԱՄԿԵՏԻ ԿՐԿՆԱԿԻ ԵՐԿԱՐԱՑՄԱՆ ՀԱՄԱՐ ԱՆՀՐԱԺԵՇՏ ՆԵՐԴՐՈՒՄՆԵՐԻ ՀԻՄՆԱՎՈՐՈՒՄԸ ՆՎԱԶԱԳՈՒՅՆ ԾԱԽՍԵՐՈՎ ԷԼԵԿՏՐԱԷՆԵՐԳԻԱՅԻ ԱՐՏԱԴՐՈՒԹՅԱՆ ԶԱՐԳԱՑՄԱՆ ՏԵՍԱՆԿՅՈՒՆԻՑ, ԻՆՉՊԵՍ ՆԱԵՎ ՀԵՏԳՆՄԱՆ ԱԶԴԵՑՈՒԹՅՈՒՆԸ ՀԱՅԿԱԿԱՆ ԱԷԿ-ՈՒՄ ԱՐՏԱԴՐՎՈՂ ԷԼԵԿՏՐԱԷՆԵՐԳԻԱՅԻ ԻՆՔՆԱՐԺԵՔԻ ԵՎ ՎԵՐՋՆԱԿԱՆ ՍՊԱՌՈՂՆԵՐԻ ՀԱՄԱՐ ՍԱՀՄԱՆՎՈՂ ՍԱԿԱԳՆԵՐԻ ՎՐԱ</w:t>
      </w:r>
      <w:bookmarkEnd w:id="40"/>
    </w:p>
    <w:p w:rsidR="00036E60" w:rsidRDefault="00036E60" w:rsidP="00036E60">
      <w:pPr>
        <w:widowControl w:val="0"/>
        <w:autoSpaceDE w:val="0"/>
        <w:spacing w:after="60"/>
        <w:ind w:left="567" w:firstLine="426"/>
        <w:jc w:val="both"/>
        <w:rPr>
          <w:rFonts w:ascii="GHEA Grapalat" w:eastAsia="Times New Roman" w:hAnsi="GHEA Grapalat" w:cs="Sylfaen"/>
          <w:bCs/>
          <w:iCs/>
          <w:sz w:val="24"/>
          <w:szCs w:val="24"/>
          <w:lang w:val="hy-AM" w:eastAsia="ar-SA"/>
        </w:rPr>
        <w:sectPr w:rsidR="00036E60" w:rsidSect="006C4112">
          <w:pgSz w:w="11906" w:h="16838" w:code="9"/>
          <w:pgMar w:top="914" w:right="566" w:bottom="810" w:left="1418" w:header="720" w:footer="0" w:gutter="0"/>
          <w:cols w:space="708"/>
          <w:docGrid w:linePitch="360"/>
        </w:sectPr>
      </w:pPr>
      <w:r w:rsidRPr="00EB6DA5">
        <w:rPr>
          <w:rFonts w:ascii="GHEA Grapalat" w:eastAsia="Times New Roman" w:hAnsi="GHEA Grapalat" w:cs="Sylfaen"/>
          <w:bCs/>
          <w:iCs/>
          <w:sz w:val="24"/>
          <w:szCs w:val="24"/>
          <w:lang w:val="hy-AM" w:eastAsia="ar-SA"/>
        </w:rPr>
        <w:t>Ներկայում Հայկական ԱԷԿ-ում արտադրվող էլեկտրաէներգիայի սակագինը ձևավորվում է ՀԾԿՀ-ի սակագնային քաղաքականության համաձայն և 2023-2024 թվականների համար սահմանվել է 15.</w:t>
      </w:r>
      <w:r w:rsidRPr="00106637">
        <w:rPr>
          <w:rFonts w:ascii="GHEA Grapalat" w:eastAsia="Times New Roman" w:hAnsi="GHEA Grapalat" w:cs="Sylfaen"/>
          <w:bCs/>
          <w:iCs/>
          <w:sz w:val="24"/>
          <w:szCs w:val="24"/>
          <w:lang w:val="hy-AM" w:eastAsia="ar-SA"/>
        </w:rPr>
        <w:t>095</w:t>
      </w:r>
      <w:r w:rsidRPr="00EB6DA5">
        <w:rPr>
          <w:rFonts w:ascii="GHEA Grapalat" w:eastAsia="Times New Roman" w:hAnsi="GHEA Grapalat" w:cs="Sylfaen"/>
          <w:bCs/>
          <w:iCs/>
          <w:sz w:val="24"/>
          <w:szCs w:val="24"/>
          <w:lang w:val="hy-AM" w:eastAsia="ar-SA"/>
        </w:rPr>
        <w:t xml:space="preserve"> դրամ/կՎտԺ: Սակագինն իր մեջ ներառում է վարկային պարտավորությունների գծով վճարումները: Այս վճարումները գերիշխող են և կազմում են էլեկտրաէներգիայի արտադրության ընդհանուր արժեքի մոտ </w:t>
      </w:r>
      <w:r>
        <w:rPr>
          <w:rFonts w:ascii="GHEA Grapalat" w:eastAsia="Times New Roman" w:hAnsi="GHEA Grapalat" w:cs="Sylfaen"/>
          <w:bCs/>
          <w:iCs/>
          <w:sz w:val="24"/>
          <w:szCs w:val="24"/>
          <w:lang w:val="hy-AM" w:eastAsia="ar-SA"/>
        </w:rPr>
        <w:t>51</w:t>
      </w:r>
      <w:r w:rsidRPr="00EB6DA5">
        <w:rPr>
          <w:rFonts w:ascii="GHEA Grapalat" w:eastAsia="Times New Roman" w:hAnsi="GHEA Grapalat" w:cs="Sylfaen"/>
          <w:bCs/>
          <w:iCs/>
          <w:sz w:val="24"/>
          <w:szCs w:val="24"/>
          <w:lang w:val="hy-AM" w:eastAsia="ar-SA"/>
        </w:rPr>
        <w:t xml:space="preserve">%-ը։ Տրամադրված վարկերի տեսքով նոր ներդրումները կբերեն այս ծախսային հոդվածի աճի և դրանով իսկ՝ արտադրական ընդհանուր ծախսերի աճի։ Վարկային պարտավորությունների գծով վճարումների աճն ուղղակիորեն որոշվում է տրամադրված վարկի պայմաններով (տարեկան տոկոսադրույք, մայր գումարի մարման ժամկետներ, արտոնյալ ժամկետ և այլն): Նոր ներդրումների գծով վարկային բեռի ազդեցությունը գնահատելու համար, որպես հաշվարկային տարբերակ ընդունվել է </w:t>
      </w:r>
      <w:r w:rsidRPr="00106637">
        <w:rPr>
          <w:rFonts w:ascii="GHEA Grapalat" w:eastAsia="Times New Roman" w:hAnsi="GHEA Grapalat" w:cs="Sylfaen"/>
          <w:bCs/>
          <w:iCs/>
          <w:sz w:val="24"/>
          <w:szCs w:val="24"/>
          <w:lang w:val="hy-AM" w:eastAsia="ar-SA"/>
        </w:rPr>
        <w:t xml:space="preserve">160.0 </w:t>
      </w:r>
      <w:r w:rsidRPr="00EB6DA5">
        <w:rPr>
          <w:rFonts w:ascii="GHEA Grapalat" w:eastAsia="Times New Roman" w:hAnsi="GHEA Grapalat" w:cs="Sylfaen"/>
          <w:bCs/>
          <w:iCs/>
          <w:sz w:val="24"/>
          <w:szCs w:val="24"/>
          <w:lang w:val="hy-AM" w:eastAsia="ar-SA"/>
        </w:rPr>
        <w:t xml:space="preserve">մլն ԱՄՆ դոլարի չափով վարկի ներգրավում ՀՀ բյուջեից (12 տարի մարման ժամկետ, որից 2 տարին արտոնյալ, 11% տարեկան տոկոսադրույք, կիսամյակային վճարումներով)։ Վարկի սպասարկումը հավասարաչափ բաշխելով` 12 տարվա համար Հայկական ԱԷԿ-ի սակագնի վրա բեռը կլինի շուրջ </w:t>
      </w:r>
      <w:r w:rsidRPr="00193ED4">
        <w:rPr>
          <w:rFonts w:ascii="GHEA Grapalat" w:eastAsia="Times New Roman" w:hAnsi="GHEA Grapalat" w:cs="Sylfaen"/>
          <w:bCs/>
          <w:iCs/>
          <w:sz w:val="24"/>
          <w:szCs w:val="24"/>
          <w:lang w:val="hy-AM" w:eastAsia="ar-SA"/>
        </w:rPr>
        <w:t>3,2</w:t>
      </w:r>
      <w:r w:rsidRPr="00EB6DA5">
        <w:rPr>
          <w:rFonts w:ascii="GHEA Grapalat" w:eastAsia="Times New Roman" w:hAnsi="GHEA Grapalat" w:cs="Sylfaen"/>
          <w:bCs/>
          <w:iCs/>
          <w:sz w:val="24"/>
          <w:szCs w:val="24"/>
          <w:lang w:val="hy-AM" w:eastAsia="ar-SA"/>
        </w:rPr>
        <w:t xml:space="preserve"> դրամ/կՎտժ՝ տարեկան 3 մլրդ կՎտժ առաքման դեպքում (փոխարժեք 1$=395,19 ՀՀ դրամ)։</w:t>
      </w:r>
      <w:r w:rsidRPr="00EB6DA5">
        <w:rPr>
          <w:lang w:val="hy-AM"/>
        </w:rPr>
        <w:t xml:space="preserve"> </w:t>
      </w:r>
      <w:r w:rsidRPr="00EB6DA5">
        <w:rPr>
          <w:rFonts w:ascii="GHEA Grapalat" w:eastAsia="Times New Roman" w:hAnsi="GHEA Grapalat" w:cs="Sylfaen"/>
          <w:bCs/>
          <w:iCs/>
          <w:sz w:val="24"/>
          <w:szCs w:val="24"/>
          <w:lang w:val="hy-AM" w:eastAsia="ar-SA"/>
        </w:rPr>
        <w:t xml:space="preserve">Ըստ տարիների բաշխվածության վերջինս վարկի սպասարկման արտոնյալ ժամանակահատվածում՝ առաջին 2 տարում, «Հայկական ատոմային էլեկտրակայան» ՓԲԸ-ից առաքվող էլեկտրական էներգիայի սակագնի վրա կազմում է </w:t>
      </w:r>
      <w:r w:rsidRPr="00193ED4">
        <w:rPr>
          <w:rFonts w:ascii="GHEA Grapalat" w:eastAsia="Times New Roman" w:hAnsi="GHEA Grapalat" w:cs="Sylfaen"/>
          <w:bCs/>
          <w:iCs/>
          <w:sz w:val="24"/>
          <w:szCs w:val="24"/>
          <w:lang w:val="hy-AM" w:eastAsia="ar-SA"/>
        </w:rPr>
        <w:t>2,32</w:t>
      </w:r>
      <w:r w:rsidRPr="00EB6DA5">
        <w:rPr>
          <w:rFonts w:ascii="GHEA Grapalat" w:eastAsia="Times New Roman" w:hAnsi="GHEA Grapalat" w:cs="Sylfaen"/>
          <w:bCs/>
          <w:iCs/>
          <w:sz w:val="24"/>
          <w:szCs w:val="24"/>
          <w:lang w:val="hy-AM" w:eastAsia="ar-SA"/>
        </w:rPr>
        <w:t xml:space="preserve"> դրամ/կՎտժ՝ առանց ԱԱՀ-ի, ապա 3-րդ տարում աճողական ազդեցությունը կազմում է </w:t>
      </w:r>
      <w:r w:rsidRPr="00193ED4">
        <w:rPr>
          <w:rFonts w:ascii="GHEA Grapalat" w:eastAsia="Times New Roman" w:hAnsi="GHEA Grapalat" w:cs="Sylfaen"/>
          <w:bCs/>
          <w:iCs/>
          <w:sz w:val="24"/>
          <w:szCs w:val="24"/>
          <w:lang w:val="hy-AM" w:eastAsia="ar-SA"/>
        </w:rPr>
        <w:t>4,37</w:t>
      </w:r>
      <w:r w:rsidRPr="00EB6DA5">
        <w:rPr>
          <w:rFonts w:ascii="GHEA Grapalat" w:eastAsia="Times New Roman" w:hAnsi="GHEA Grapalat" w:cs="Sylfaen"/>
          <w:bCs/>
          <w:iCs/>
          <w:sz w:val="24"/>
          <w:szCs w:val="24"/>
          <w:lang w:val="hy-AM" w:eastAsia="ar-SA"/>
        </w:rPr>
        <w:t xml:space="preserve"> դրամ/կՎտժ, որը հետագա տարիներին աստիճանաբար նվազում է՝ հասնելով մինչև 2,</w:t>
      </w:r>
      <w:r w:rsidRPr="00193ED4">
        <w:rPr>
          <w:rFonts w:ascii="GHEA Grapalat" w:eastAsia="Times New Roman" w:hAnsi="GHEA Grapalat" w:cs="Sylfaen"/>
          <w:bCs/>
          <w:iCs/>
          <w:sz w:val="24"/>
          <w:szCs w:val="24"/>
          <w:lang w:val="hy-AM" w:eastAsia="ar-SA"/>
        </w:rPr>
        <w:t>28</w:t>
      </w:r>
      <w:r w:rsidRPr="00EB6DA5">
        <w:rPr>
          <w:rFonts w:ascii="GHEA Grapalat" w:eastAsia="Times New Roman" w:hAnsi="GHEA Grapalat" w:cs="Sylfaen"/>
          <w:bCs/>
          <w:iCs/>
          <w:sz w:val="24"/>
          <w:szCs w:val="24"/>
          <w:lang w:val="hy-AM" w:eastAsia="ar-SA"/>
        </w:rPr>
        <w:t xml:space="preserve"> դրամ/կՎտժ-ի։ Նմանապես, սպառողներին վաճառվող էլեկտրական էներգիայի սակագների վրա նշված վարկի սպասարկման ազդեցությունն առաջին 2 տարում կկազմի </w:t>
      </w:r>
      <w:r w:rsidRPr="00193ED4">
        <w:rPr>
          <w:rFonts w:ascii="GHEA Grapalat" w:eastAsia="Times New Roman" w:hAnsi="GHEA Grapalat" w:cs="Sylfaen"/>
          <w:bCs/>
          <w:iCs/>
          <w:sz w:val="24"/>
          <w:szCs w:val="24"/>
          <w:lang w:val="hy-AM" w:eastAsia="ar-SA"/>
        </w:rPr>
        <w:t>1</w:t>
      </w:r>
      <w:r w:rsidRPr="00EB6DA5">
        <w:rPr>
          <w:rFonts w:ascii="GHEA Grapalat" w:eastAsia="Times New Roman" w:hAnsi="GHEA Grapalat" w:cs="Sylfaen"/>
          <w:bCs/>
          <w:iCs/>
          <w:sz w:val="24"/>
          <w:szCs w:val="24"/>
          <w:lang w:val="hy-AM" w:eastAsia="ar-SA"/>
        </w:rPr>
        <w:t>,</w:t>
      </w:r>
      <w:r w:rsidRPr="00193ED4">
        <w:rPr>
          <w:rFonts w:ascii="GHEA Grapalat" w:eastAsia="Times New Roman" w:hAnsi="GHEA Grapalat" w:cs="Sylfaen"/>
          <w:bCs/>
          <w:iCs/>
          <w:sz w:val="24"/>
          <w:szCs w:val="24"/>
          <w:lang w:val="hy-AM" w:eastAsia="ar-SA"/>
        </w:rPr>
        <w:t>04</w:t>
      </w:r>
      <w:r w:rsidRPr="00EB6DA5">
        <w:rPr>
          <w:rFonts w:ascii="GHEA Grapalat" w:eastAsia="Times New Roman" w:hAnsi="GHEA Grapalat" w:cs="Sylfaen"/>
          <w:bCs/>
          <w:iCs/>
          <w:sz w:val="24"/>
          <w:szCs w:val="24"/>
          <w:lang w:val="hy-AM" w:eastAsia="ar-SA"/>
        </w:rPr>
        <w:t xml:space="preserve"> դրամ/կՎտժ՝ առանց ԱԱՀ-ի, ապա 3-րդ տարում աճողական կկազմի 1,</w:t>
      </w:r>
      <w:r w:rsidRPr="00193ED4">
        <w:rPr>
          <w:rFonts w:ascii="GHEA Grapalat" w:eastAsia="Times New Roman" w:hAnsi="GHEA Grapalat" w:cs="Sylfaen"/>
          <w:bCs/>
          <w:iCs/>
          <w:sz w:val="24"/>
          <w:szCs w:val="24"/>
          <w:lang w:val="hy-AM" w:eastAsia="ar-SA"/>
        </w:rPr>
        <w:t>96</w:t>
      </w:r>
      <w:r w:rsidRPr="00EB6DA5">
        <w:rPr>
          <w:rFonts w:ascii="GHEA Grapalat" w:eastAsia="Times New Roman" w:hAnsi="GHEA Grapalat" w:cs="Sylfaen"/>
          <w:bCs/>
          <w:iCs/>
          <w:sz w:val="24"/>
          <w:szCs w:val="24"/>
          <w:lang w:val="hy-AM" w:eastAsia="ar-SA"/>
        </w:rPr>
        <w:t xml:space="preserve"> դրամ/կՎտժ, որը հաջորդ տարիներին աստիճանաբար կնվազի՝ հասնելով մինչև 1,0</w:t>
      </w:r>
      <w:r w:rsidRPr="00193ED4">
        <w:rPr>
          <w:rFonts w:ascii="GHEA Grapalat" w:eastAsia="Times New Roman" w:hAnsi="GHEA Grapalat" w:cs="Sylfaen"/>
          <w:bCs/>
          <w:iCs/>
          <w:sz w:val="24"/>
          <w:szCs w:val="24"/>
          <w:lang w:val="hy-AM" w:eastAsia="ar-SA"/>
        </w:rPr>
        <w:t>2</w:t>
      </w:r>
      <w:r w:rsidRPr="00EB6DA5">
        <w:rPr>
          <w:rFonts w:ascii="GHEA Grapalat" w:eastAsia="Times New Roman" w:hAnsi="GHEA Grapalat" w:cs="Sylfaen"/>
          <w:bCs/>
          <w:iCs/>
          <w:sz w:val="24"/>
          <w:szCs w:val="24"/>
          <w:lang w:val="hy-AM" w:eastAsia="ar-SA"/>
        </w:rPr>
        <w:t>3 դրամ/կՎտժ՝ առանց ԱԱՀ-ի։</w:t>
      </w:r>
    </w:p>
    <w:p w:rsidR="00036E60" w:rsidRDefault="00036E60" w:rsidP="00036E60">
      <w:pPr>
        <w:widowControl w:val="0"/>
        <w:autoSpaceDE w:val="0"/>
        <w:spacing w:after="0"/>
        <w:ind w:left="567" w:firstLine="426"/>
        <w:contextualSpacing/>
        <w:jc w:val="both"/>
        <w:rPr>
          <w:rFonts w:ascii="GHEA Grapalat" w:eastAsia="Times New Roman" w:hAnsi="GHEA Grapalat" w:cs="Sylfaen"/>
          <w:bCs/>
          <w:iCs/>
          <w:sz w:val="24"/>
          <w:szCs w:val="24"/>
          <w:lang w:val="hy-AM" w:eastAsia="ar-SA"/>
        </w:rPr>
      </w:pPr>
      <w:r w:rsidRPr="00EB6DA5">
        <w:rPr>
          <w:rFonts w:ascii="GHEA Grapalat" w:eastAsia="Times New Roman" w:hAnsi="GHEA Grapalat" w:cs="Sylfaen"/>
          <w:bCs/>
          <w:iCs/>
          <w:sz w:val="24"/>
          <w:szCs w:val="24"/>
          <w:lang w:val="hy-AM" w:eastAsia="ar-SA"/>
        </w:rPr>
        <w:lastRenderedPageBreak/>
        <w:t>Ինչպես արդեն հիմնավորվել է վերը շարադրվածում էլեկտրաէներգետիկական համակարգի հուսալիության և անվտանգության ցուցանիշների, հաճախականության պահպանման անհրաժեշտությունից ելնելով Հայկական ԱԷԿ-ի N-2 էներգաբլոկի կողմից արտադրվող էլեկտրաէներգիան կարող է փոխարինվել միայն բազիսային կայաններում արտադրվող էլեկտրաէներգիայով, այն է, մեր պարագայում գազային ջերմակայաններում արտադրվող էլեկտրաէներգիայով։ Ջերմակայ</w:t>
      </w:r>
      <w:r w:rsidRPr="004A06C7">
        <w:rPr>
          <w:rFonts w:ascii="GHEA Grapalat" w:eastAsia="Times New Roman" w:hAnsi="GHEA Grapalat" w:cs="Sylfaen"/>
          <w:bCs/>
          <w:iCs/>
          <w:sz w:val="24"/>
          <w:szCs w:val="24"/>
          <w:lang w:val="hy-AM" w:eastAsia="ar-SA"/>
        </w:rPr>
        <w:t>ա</w:t>
      </w:r>
      <w:r w:rsidRPr="00EB6DA5">
        <w:rPr>
          <w:rFonts w:ascii="GHEA Grapalat" w:eastAsia="Times New Roman" w:hAnsi="GHEA Grapalat" w:cs="Sylfaen"/>
          <w:bCs/>
          <w:iCs/>
          <w:sz w:val="24"/>
          <w:szCs w:val="24"/>
          <w:lang w:val="hy-AM" w:eastAsia="ar-SA"/>
        </w:rPr>
        <w:t>նների կողմից արտադրվող էլեկտրաէներգիայի սակագինը՝ 1 ԱՄՆ դոլարը 395,19 ՀՀ դրամ և 165 ԱՄՆ դոլար 1000 մ</w:t>
      </w:r>
      <w:r w:rsidRPr="00EB6DA5">
        <w:rPr>
          <w:rFonts w:ascii="GHEA Grapalat" w:eastAsia="Times New Roman" w:hAnsi="GHEA Grapalat" w:cs="Sylfaen"/>
          <w:bCs/>
          <w:iCs/>
          <w:sz w:val="24"/>
          <w:szCs w:val="24"/>
          <w:vertAlign w:val="superscript"/>
          <w:lang w:val="hy-AM" w:eastAsia="ar-SA"/>
        </w:rPr>
        <w:t>3</w:t>
      </w:r>
      <w:r w:rsidRPr="00EB6DA5">
        <w:rPr>
          <w:rFonts w:ascii="GHEA Grapalat" w:eastAsia="Times New Roman" w:hAnsi="GHEA Grapalat" w:cs="Sylfaen"/>
          <w:bCs/>
          <w:iCs/>
          <w:sz w:val="24"/>
          <w:szCs w:val="24"/>
          <w:lang w:val="hy-AM" w:eastAsia="ar-SA"/>
        </w:rPr>
        <w:t xml:space="preserve"> Հայաստանի Հանրապետության</w:t>
      </w:r>
      <w:r>
        <w:rPr>
          <w:rFonts w:ascii="GHEA Grapalat" w:eastAsia="Times New Roman" w:hAnsi="GHEA Grapalat" w:cs="Sylfaen"/>
          <w:bCs/>
          <w:iCs/>
          <w:sz w:val="24"/>
          <w:szCs w:val="24"/>
          <w:lang w:val="hy-AM" w:eastAsia="ar-SA"/>
        </w:rPr>
        <w:t xml:space="preserve"> </w:t>
      </w:r>
      <w:r w:rsidRPr="00EB6DA5">
        <w:rPr>
          <w:rFonts w:ascii="GHEA Grapalat" w:eastAsia="Times New Roman" w:hAnsi="GHEA Grapalat" w:cs="Sylfaen"/>
          <w:bCs/>
          <w:iCs/>
          <w:sz w:val="24"/>
          <w:szCs w:val="24"/>
          <w:lang w:val="hy-AM" w:eastAsia="ar-SA"/>
        </w:rPr>
        <w:t xml:space="preserve">սահմանին գազի գնի պայմաններում տատանվում է 23,8-28,5 դրամի սահմաններում՝ կախված արտադրող կայանի ՕԳԳ-ից։ Սակայն, ինչպես տեսնում ենք վերջին տարիներին գազի գինը համաշխարհային շուկաներում շարունակաբար աճում է, և բոլոր կանխատեսումները առաջիկա 10 տարիների համար ևս աճողական են, ինչը չի բացառում նաև մեր երկրում ևս գազի ներմուծման գնի բարձրացման հավանականությունը առաջիկա տարիներին։ Բացի այդ, միջուկային էներգիայի արտադրությունը գազով փոխարինելը կբարձրացնի ներմուծվող գազից առանց այդ էլ մեծ կախվածությունը, ինչը հղի է էներգետիկ անկախության մակարդակի անթույլատրելի իջեցմամբ։ Այնուամենայնիվ, եթե նույնիսկ վերցնենք այսօրվա գազի գնի պայմաններում էլեկտրաէներգիայի արտադրության նվազագույն սակագինը և համեմատենք Հայկական ԱԷԿ-ի N-2 էներգաբլոկի շահագործման ժամկետի կրկնակի երկարացման համար անհրաժեշտ ներդրումների հետգնման ազդեցությամբ ձևավորվող սակագները, ապա պատկերը միանշանակ է, որ էլեկտրաէներգիայի արտադրության նվազագույն ծախսերով զարգացման հեռանկարից ելնելով պետք է գնալ Հայկական ԱԷԿ-ի N-2 էներգաբլոկի շահագործման ժամկետի կրկնակի երկարացման ճանապարհով։  </w:t>
      </w:r>
    </w:p>
    <w:p w:rsidR="00036E60" w:rsidRPr="00EB6DA5" w:rsidRDefault="00036E60" w:rsidP="00036E60">
      <w:pPr>
        <w:widowControl w:val="0"/>
        <w:autoSpaceDE w:val="0"/>
        <w:spacing w:after="0"/>
        <w:ind w:left="567" w:firstLine="426"/>
        <w:contextualSpacing/>
        <w:jc w:val="both"/>
        <w:rPr>
          <w:rFonts w:ascii="GHEA Grapalat" w:eastAsia="Times New Roman" w:hAnsi="GHEA Grapalat" w:cs="Sylfaen"/>
          <w:bCs/>
          <w:iCs/>
          <w:sz w:val="24"/>
          <w:szCs w:val="24"/>
          <w:lang w:val="hy-AM" w:eastAsia="ar-SA"/>
        </w:rPr>
      </w:pPr>
      <w:r w:rsidRPr="00EB6DA5">
        <w:rPr>
          <w:rFonts w:ascii="GHEA Grapalat" w:eastAsia="Times New Roman" w:hAnsi="GHEA Grapalat" w:cs="Sylfaen"/>
          <w:bCs/>
          <w:iCs/>
          <w:sz w:val="24"/>
          <w:szCs w:val="24"/>
          <w:lang w:val="hy-AM" w:eastAsia="ar-SA"/>
        </w:rPr>
        <w:t>Հաշվարկը ստորև՝</w:t>
      </w:r>
    </w:p>
    <w:p w:rsidR="00036E60" w:rsidRPr="00EB6DA5" w:rsidRDefault="00036E60" w:rsidP="00036E60">
      <w:pPr>
        <w:widowControl w:val="0"/>
        <w:autoSpaceDE w:val="0"/>
        <w:spacing w:after="0"/>
        <w:ind w:left="644"/>
        <w:contextualSpacing/>
        <w:jc w:val="both"/>
        <w:rPr>
          <w:rFonts w:ascii="GHEA Grapalat" w:eastAsia="Times New Roman" w:hAnsi="GHEA Grapalat" w:cs="Sylfaen"/>
          <w:bCs/>
          <w:iCs/>
          <w:sz w:val="24"/>
          <w:szCs w:val="24"/>
          <w:lang w:val="hy-AM" w:eastAsia="ar-SA"/>
        </w:rPr>
      </w:pPr>
      <w:r w:rsidRPr="00EB6DA5">
        <w:rPr>
          <w:rFonts w:ascii="GHEA Grapalat" w:eastAsia="Times New Roman" w:hAnsi="GHEA Grapalat" w:cs="Sylfaen"/>
          <w:bCs/>
          <w:iCs/>
          <w:sz w:val="24"/>
          <w:szCs w:val="24"/>
          <w:lang w:val="hy-AM" w:eastAsia="ar-SA"/>
        </w:rPr>
        <w:t>Հայկական ԱԷԿ-ի N-2 էներգաբլոկի կողմից արտադրվող էլեկտրաէներգիայի քանակ- 3 մլրդ կՎտժ</w:t>
      </w:r>
    </w:p>
    <w:p w:rsidR="00036E60" w:rsidRPr="00EB6DA5" w:rsidRDefault="00036E60" w:rsidP="00036E60">
      <w:pPr>
        <w:widowControl w:val="0"/>
        <w:autoSpaceDE w:val="0"/>
        <w:spacing w:after="0"/>
        <w:ind w:left="644"/>
        <w:contextualSpacing/>
        <w:jc w:val="both"/>
        <w:rPr>
          <w:rFonts w:ascii="GHEA Grapalat" w:eastAsia="Times New Roman" w:hAnsi="GHEA Grapalat" w:cs="Sylfaen"/>
          <w:bCs/>
          <w:iCs/>
          <w:sz w:val="24"/>
          <w:szCs w:val="24"/>
          <w:lang w:val="hy-AM" w:eastAsia="ar-SA"/>
        </w:rPr>
      </w:pPr>
      <w:r w:rsidRPr="00EB6DA5">
        <w:rPr>
          <w:rFonts w:ascii="GHEA Grapalat" w:eastAsia="Times New Roman" w:hAnsi="GHEA Grapalat" w:cs="Sylfaen"/>
          <w:bCs/>
          <w:iCs/>
          <w:sz w:val="24"/>
          <w:szCs w:val="24"/>
          <w:lang w:val="hy-AM" w:eastAsia="ar-SA"/>
        </w:rPr>
        <w:t>Հայկական ԱԷԿ-ի N-2 էներգաբլոկի հնարավոր սակագին ՇԺԵ-2 ծրագրի ավարտից հետո- 18,2</w:t>
      </w:r>
      <w:r w:rsidRPr="00193ED4">
        <w:rPr>
          <w:rFonts w:ascii="GHEA Grapalat" w:eastAsia="Times New Roman" w:hAnsi="GHEA Grapalat" w:cs="Sylfaen"/>
          <w:bCs/>
          <w:iCs/>
          <w:sz w:val="24"/>
          <w:szCs w:val="24"/>
          <w:lang w:val="hy-AM" w:eastAsia="ar-SA"/>
        </w:rPr>
        <w:t>5</w:t>
      </w:r>
      <w:r w:rsidRPr="00EB6DA5">
        <w:rPr>
          <w:rFonts w:ascii="GHEA Grapalat" w:eastAsia="Times New Roman" w:hAnsi="GHEA Grapalat" w:cs="Sylfaen"/>
          <w:bCs/>
          <w:iCs/>
          <w:sz w:val="24"/>
          <w:szCs w:val="24"/>
          <w:lang w:val="hy-AM" w:eastAsia="ar-SA"/>
        </w:rPr>
        <w:t xml:space="preserve"> ՀՀ դրամ</w:t>
      </w:r>
    </w:p>
    <w:p w:rsidR="00036E60" w:rsidRPr="00EB6DA5" w:rsidRDefault="00036E60" w:rsidP="00036E60">
      <w:pPr>
        <w:widowControl w:val="0"/>
        <w:autoSpaceDE w:val="0"/>
        <w:spacing w:after="0"/>
        <w:ind w:left="644"/>
        <w:contextualSpacing/>
        <w:jc w:val="both"/>
        <w:rPr>
          <w:rFonts w:ascii="GHEA Grapalat" w:eastAsia="Times New Roman" w:hAnsi="GHEA Grapalat" w:cs="Sylfaen"/>
          <w:bCs/>
          <w:iCs/>
          <w:sz w:val="24"/>
          <w:szCs w:val="24"/>
          <w:lang w:val="hy-AM" w:eastAsia="ar-SA"/>
        </w:rPr>
      </w:pPr>
      <w:r w:rsidRPr="00EB6DA5">
        <w:rPr>
          <w:rFonts w:ascii="GHEA Grapalat" w:eastAsia="Times New Roman" w:hAnsi="GHEA Grapalat" w:cs="Sylfaen"/>
          <w:bCs/>
          <w:iCs/>
          <w:sz w:val="24"/>
          <w:szCs w:val="24"/>
          <w:lang w:val="hy-AM" w:eastAsia="ar-SA"/>
        </w:rPr>
        <w:t>Ջերմակայ</w:t>
      </w:r>
      <w:r w:rsidRPr="00193ED4">
        <w:rPr>
          <w:rFonts w:ascii="GHEA Grapalat" w:eastAsia="Times New Roman" w:hAnsi="GHEA Grapalat" w:cs="Sylfaen"/>
          <w:bCs/>
          <w:iCs/>
          <w:sz w:val="24"/>
          <w:szCs w:val="24"/>
          <w:lang w:val="hy-AM" w:eastAsia="ar-SA"/>
        </w:rPr>
        <w:t>ա</w:t>
      </w:r>
      <w:r w:rsidRPr="00EB6DA5">
        <w:rPr>
          <w:rFonts w:ascii="GHEA Grapalat" w:eastAsia="Times New Roman" w:hAnsi="GHEA Grapalat" w:cs="Sylfaen"/>
          <w:bCs/>
          <w:iCs/>
          <w:sz w:val="24"/>
          <w:szCs w:val="24"/>
          <w:lang w:val="hy-AM" w:eastAsia="ar-SA"/>
        </w:rPr>
        <w:t>նների կողմից առաջարկվող նվազագույն սակագին 23,82 ՀՀ դրամ</w:t>
      </w:r>
    </w:p>
    <w:p w:rsidR="00036E60" w:rsidRPr="00EB6DA5" w:rsidRDefault="00036E60" w:rsidP="00036E60">
      <w:pPr>
        <w:widowControl w:val="0"/>
        <w:autoSpaceDE w:val="0"/>
        <w:spacing w:after="0"/>
        <w:ind w:left="644"/>
        <w:contextualSpacing/>
        <w:jc w:val="both"/>
        <w:rPr>
          <w:rFonts w:ascii="GHEA Grapalat" w:eastAsia="Times New Roman" w:hAnsi="GHEA Grapalat" w:cs="Sylfaen"/>
          <w:bCs/>
          <w:iCs/>
          <w:sz w:val="24"/>
          <w:szCs w:val="24"/>
          <w:lang w:val="hy-AM" w:eastAsia="ar-SA"/>
        </w:rPr>
      </w:pPr>
      <w:r w:rsidRPr="00EB6DA5">
        <w:rPr>
          <w:rFonts w:ascii="GHEA Grapalat" w:eastAsia="Times New Roman" w:hAnsi="GHEA Grapalat" w:cs="Sylfaen"/>
          <w:bCs/>
          <w:iCs/>
          <w:sz w:val="24"/>
          <w:szCs w:val="24"/>
          <w:lang w:val="hy-AM" w:eastAsia="ar-SA"/>
        </w:rPr>
        <w:t>Մեկ տարվա կտրվածքով առաջացող տարբերություն (23,82-18,2</w:t>
      </w:r>
      <w:r w:rsidRPr="00193ED4">
        <w:rPr>
          <w:rFonts w:ascii="GHEA Grapalat" w:eastAsia="Times New Roman" w:hAnsi="GHEA Grapalat" w:cs="Sylfaen"/>
          <w:bCs/>
          <w:iCs/>
          <w:sz w:val="24"/>
          <w:szCs w:val="24"/>
          <w:lang w:val="hy-AM" w:eastAsia="ar-SA"/>
        </w:rPr>
        <w:t>5</w:t>
      </w:r>
      <w:r w:rsidRPr="00EB6DA5">
        <w:rPr>
          <w:rFonts w:ascii="GHEA Grapalat" w:eastAsia="Times New Roman" w:hAnsi="GHEA Grapalat" w:cs="Sylfaen"/>
          <w:bCs/>
          <w:iCs/>
          <w:sz w:val="24"/>
          <w:szCs w:val="24"/>
          <w:lang w:val="hy-AM" w:eastAsia="ar-SA"/>
        </w:rPr>
        <w:t>)*3 մլրդ = 16,7</w:t>
      </w:r>
      <w:r w:rsidRPr="004A06C7">
        <w:rPr>
          <w:rFonts w:ascii="GHEA Grapalat" w:eastAsia="Times New Roman" w:hAnsi="GHEA Grapalat" w:cs="Sylfaen"/>
          <w:bCs/>
          <w:iCs/>
          <w:sz w:val="24"/>
          <w:szCs w:val="24"/>
          <w:lang w:val="hy-AM" w:eastAsia="ar-SA"/>
        </w:rPr>
        <w:t>1</w:t>
      </w:r>
      <w:r w:rsidRPr="00EB6DA5">
        <w:rPr>
          <w:rFonts w:ascii="GHEA Grapalat" w:eastAsia="Times New Roman" w:hAnsi="GHEA Grapalat" w:cs="Sylfaen"/>
          <w:bCs/>
          <w:iCs/>
          <w:sz w:val="24"/>
          <w:szCs w:val="24"/>
          <w:lang w:val="hy-AM" w:eastAsia="ar-SA"/>
        </w:rPr>
        <w:t xml:space="preserve"> մլրդ ՀՀ դրամ</w:t>
      </w:r>
    </w:p>
    <w:p w:rsidR="00036E60" w:rsidRPr="00EB6DA5" w:rsidRDefault="00036E60" w:rsidP="00036E60">
      <w:pPr>
        <w:widowControl w:val="0"/>
        <w:autoSpaceDE w:val="0"/>
        <w:spacing w:after="0"/>
        <w:ind w:left="644"/>
        <w:contextualSpacing/>
        <w:jc w:val="both"/>
        <w:rPr>
          <w:rFonts w:ascii="GHEA Grapalat" w:eastAsia="Times New Roman" w:hAnsi="GHEA Grapalat" w:cs="Sylfaen"/>
          <w:bCs/>
          <w:iCs/>
          <w:sz w:val="24"/>
          <w:szCs w:val="24"/>
          <w:lang w:val="hy-AM" w:eastAsia="ar-SA"/>
        </w:rPr>
      </w:pPr>
      <w:r w:rsidRPr="00EB6DA5">
        <w:rPr>
          <w:rFonts w:ascii="GHEA Grapalat" w:eastAsia="Times New Roman" w:hAnsi="GHEA Grapalat" w:cs="Sylfaen"/>
          <w:bCs/>
          <w:iCs/>
          <w:sz w:val="24"/>
          <w:szCs w:val="24"/>
          <w:lang w:val="hy-AM" w:eastAsia="ar-SA"/>
        </w:rPr>
        <w:t>10 տարվա ընթացքում շուրջ 42</w:t>
      </w:r>
      <w:r w:rsidRPr="004A06C7">
        <w:rPr>
          <w:rFonts w:ascii="GHEA Grapalat" w:eastAsia="Times New Roman" w:hAnsi="GHEA Grapalat" w:cs="Sylfaen"/>
          <w:bCs/>
          <w:iCs/>
          <w:sz w:val="24"/>
          <w:szCs w:val="24"/>
          <w:lang w:val="hy-AM" w:eastAsia="ar-SA"/>
        </w:rPr>
        <w:t>2.8</w:t>
      </w:r>
      <w:r w:rsidRPr="00EB6DA5">
        <w:rPr>
          <w:rFonts w:ascii="GHEA Grapalat" w:eastAsia="Times New Roman" w:hAnsi="GHEA Grapalat" w:cs="Sylfaen"/>
          <w:bCs/>
          <w:iCs/>
          <w:sz w:val="24"/>
          <w:szCs w:val="24"/>
          <w:lang w:val="hy-AM" w:eastAsia="ar-SA"/>
        </w:rPr>
        <w:t xml:space="preserve"> մլն ԱՄՆ դոլար խնայողություն։</w:t>
      </w:r>
    </w:p>
    <w:p w:rsidR="00036E60" w:rsidRPr="000C70A6" w:rsidRDefault="00036E60" w:rsidP="00036E60">
      <w:pPr>
        <w:widowControl w:val="0"/>
        <w:autoSpaceDE w:val="0"/>
        <w:spacing w:after="60"/>
        <w:ind w:left="567" w:firstLine="426"/>
        <w:jc w:val="both"/>
        <w:rPr>
          <w:rFonts w:ascii="GHEA Grapalat" w:hAnsi="GHEA Grapalat"/>
          <w:lang w:val="hy-AM"/>
        </w:rPr>
      </w:pPr>
      <w:r w:rsidRPr="00EB6DA5">
        <w:rPr>
          <w:rFonts w:ascii="GHEA Grapalat" w:eastAsia="Times New Roman" w:hAnsi="GHEA Grapalat" w:cs="Sylfaen"/>
          <w:bCs/>
          <w:iCs/>
          <w:sz w:val="24"/>
          <w:szCs w:val="24"/>
          <w:lang w:val="hy-AM" w:eastAsia="ar-SA"/>
        </w:rPr>
        <w:t>Հայաստանի Հանրապետությունում 202</w:t>
      </w:r>
      <w:r w:rsidRPr="004A06C7">
        <w:rPr>
          <w:rFonts w:ascii="GHEA Grapalat" w:eastAsia="Times New Roman" w:hAnsi="GHEA Grapalat" w:cs="Sylfaen"/>
          <w:bCs/>
          <w:iCs/>
          <w:sz w:val="24"/>
          <w:szCs w:val="24"/>
          <w:lang w:val="hy-AM" w:eastAsia="ar-SA"/>
        </w:rPr>
        <w:t>3</w:t>
      </w:r>
      <w:r w:rsidRPr="00EB6DA5">
        <w:rPr>
          <w:rFonts w:ascii="GHEA Grapalat" w:eastAsia="Times New Roman" w:hAnsi="GHEA Grapalat" w:cs="Sylfaen"/>
          <w:bCs/>
          <w:iCs/>
          <w:sz w:val="24"/>
          <w:szCs w:val="24"/>
          <w:lang w:val="hy-AM" w:eastAsia="ar-SA"/>
        </w:rPr>
        <w:t xml:space="preserve"> թվականի ընթացքում </w:t>
      </w:r>
      <w:r w:rsidRPr="004A06C7">
        <w:rPr>
          <w:rFonts w:ascii="GHEA Grapalat" w:eastAsia="Times New Roman" w:hAnsi="GHEA Grapalat" w:cs="Sylfaen"/>
          <w:bCs/>
          <w:iCs/>
          <w:sz w:val="24"/>
          <w:szCs w:val="24"/>
          <w:lang w:val="hy-AM" w:eastAsia="ar-SA"/>
        </w:rPr>
        <w:t xml:space="preserve">կանխատեսվող </w:t>
      </w:r>
      <w:r w:rsidRPr="00EB6DA5">
        <w:rPr>
          <w:rFonts w:ascii="GHEA Grapalat" w:eastAsia="Times New Roman" w:hAnsi="GHEA Grapalat" w:cs="Sylfaen"/>
          <w:bCs/>
          <w:iCs/>
          <w:sz w:val="24"/>
          <w:szCs w:val="24"/>
          <w:lang w:val="hy-AM" w:eastAsia="ar-SA"/>
        </w:rPr>
        <w:t>սպառ</w:t>
      </w:r>
      <w:r w:rsidRPr="004A06C7">
        <w:rPr>
          <w:rFonts w:ascii="GHEA Grapalat" w:eastAsia="Times New Roman" w:hAnsi="GHEA Grapalat" w:cs="Sylfaen"/>
          <w:bCs/>
          <w:iCs/>
          <w:sz w:val="24"/>
          <w:szCs w:val="24"/>
          <w:lang w:val="hy-AM" w:eastAsia="ar-SA"/>
        </w:rPr>
        <w:t>ումը կկազմի</w:t>
      </w:r>
      <w:r w:rsidRPr="00EB6DA5">
        <w:rPr>
          <w:rFonts w:ascii="GHEA Grapalat" w:eastAsia="Times New Roman" w:hAnsi="GHEA Grapalat" w:cs="Sylfaen"/>
          <w:bCs/>
          <w:iCs/>
          <w:sz w:val="24"/>
          <w:szCs w:val="24"/>
          <w:lang w:val="hy-AM" w:eastAsia="ar-SA"/>
        </w:rPr>
        <w:t xml:space="preserve"> շուրջ </w:t>
      </w:r>
      <w:r w:rsidRPr="004A06C7">
        <w:rPr>
          <w:rFonts w:ascii="GHEA Grapalat" w:eastAsia="Times New Roman" w:hAnsi="GHEA Grapalat" w:cs="Sylfaen"/>
          <w:bCs/>
          <w:iCs/>
          <w:sz w:val="24"/>
          <w:szCs w:val="24"/>
          <w:lang w:val="hy-AM" w:eastAsia="ar-SA"/>
        </w:rPr>
        <w:t>6687590000</w:t>
      </w:r>
      <w:r w:rsidRPr="00EB6DA5">
        <w:rPr>
          <w:rFonts w:ascii="GHEA Grapalat" w:eastAsia="Times New Roman" w:hAnsi="GHEA Grapalat" w:cs="Sylfaen"/>
          <w:bCs/>
          <w:iCs/>
          <w:sz w:val="24"/>
          <w:szCs w:val="24"/>
          <w:lang w:val="hy-AM" w:eastAsia="ar-SA"/>
        </w:rPr>
        <w:t xml:space="preserve"> կՎտժ էլեկտրաէներգիա։ Հետևապես ներգրավվող վարկի ազդեցությունը վերջնական սպառողի սակագնի նկատմամբ կլինի շուրջ </w:t>
      </w:r>
      <w:r w:rsidRPr="00EB6DA5">
        <w:rPr>
          <w:rFonts w:ascii="GHEA Grapalat" w:eastAsia="Times New Roman" w:hAnsi="GHEA Grapalat" w:cs="Sylfaen"/>
          <w:sz w:val="24"/>
          <w:szCs w:val="24"/>
          <w:lang w:val="hy-AM" w:eastAsia="ar-SA"/>
        </w:rPr>
        <w:t>1</w:t>
      </w:r>
      <w:r w:rsidRPr="00EB6DA5">
        <w:rPr>
          <w:rFonts w:ascii="GHEA Grapalat" w:eastAsia="Times New Roman" w:hAnsi="GHEA Grapalat" w:cs="Sylfaen"/>
          <w:bCs/>
          <w:iCs/>
          <w:sz w:val="24"/>
          <w:szCs w:val="24"/>
          <w:lang w:val="hy-AM" w:eastAsia="ar-SA"/>
        </w:rPr>
        <w:t>,</w:t>
      </w:r>
      <w:r w:rsidRPr="00766478">
        <w:rPr>
          <w:rFonts w:ascii="GHEA Grapalat" w:eastAsia="Times New Roman" w:hAnsi="GHEA Grapalat" w:cs="Sylfaen"/>
          <w:bCs/>
          <w:iCs/>
          <w:sz w:val="24"/>
          <w:szCs w:val="24"/>
          <w:lang w:val="hy-AM" w:eastAsia="ar-SA"/>
        </w:rPr>
        <w:t>42</w:t>
      </w:r>
      <w:r w:rsidRPr="00EB6DA5">
        <w:rPr>
          <w:rFonts w:ascii="GHEA Grapalat" w:eastAsia="Times New Roman" w:hAnsi="GHEA Grapalat" w:cs="Sylfaen"/>
          <w:sz w:val="24"/>
          <w:szCs w:val="24"/>
          <w:lang w:val="hy-AM" w:eastAsia="ar-SA"/>
        </w:rPr>
        <w:t xml:space="preserve"> </w:t>
      </w:r>
      <w:r w:rsidRPr="00EB6DA5">
        <w:rPr>
          <w:rFonts w:ascii="GHEA Grapalat" w:eastAsia="Times New Roman" w:hAnsi="GHEA Grapalat" w:cs="Sylfaen"/>
          <w:bCs/>
          <w:iCs/>
          <w:sz w:val="24"/>
          <w:szCs w:val="24"/>
          <w:lang w:val="hy-AM" w:eastAsia="ar-SA"/>
        </w:rPr>
        <w:t xml:space="preserve">ՀՀ դրամ, եթե պահպանվի սպառման ներկա մակարդակը, սակայն էլեկտրաէներգիայի սպառումը Համախառն ներքին արդյունքի աճին զուգահեռ ամեն </w:t>
      </w:r>
      <w:r w:rsidRPr="00EB6DA5">
        <w:rPr>
          <w:rFonts w:ascii="GHEA Grapalat" w:eastAsia="Times New Roman" w:hAnsi="GHEA Grapalat" w:cs="Sylfaen"/>
          <w:bCs/>
          <w:iCs/>
          <w:sz w:val="24"/>
          <w:szCs w:val="24"/>
          <w:lang w:val="hy-AM" w:eastAsia="ar-SA"/>
        </w:rPr>
        <w:lastRenderedPageBreak/>
        <w:t>տարի աճում է, ինչը նշանակում է այդ միտումի շարունակականության պահպանման պարագայում ամեն տարի վարկային բեռի ազդեցությունը վերջնակ</w:t>
      </w:r>
      <w:r>
        <w:rPr>
          <w:rFonts w:ascii="GHEA Grapalat" w:eastAsia="Times New Roman" w:hAnsi="GHEA Grapalat" w:cs="Sylfaen"/>
          <w:bCs/>
          <w:iCs/>
          <w:sz w:val="24"/>
          <w:szCs w:val="24"/>
          <w:lang w:val="hy-AM" w:eastAsia="ar-SA"/>
        </w:rPr>
        <w:t>ան սպառողի սակագնի վրա կթուլացնի։</w:t>
      </w:r>
      <w:bookmarkEnd w:id="16"/>
      <w:bookmarkEnd w:id="17"/>
      <w:bookmarkEnd w:id="18"/>
      <w:bookmarkEnd w:id="19"/>
      <w:bookmarkEnd w:id="20"/>
      <w:bookmarkEnd w:id="21"/>
      <w:bookmarkEnd w:id="22"/>
      <w:bookmarkEnd w:id="39"/>
    </w:p>
    <w:p w:rsidR="00FB168A" w:rsidRPr="00036E60" w:rsidRDefault="00FB168A" w:rsidP="00036E60">
      <w:pPr>
        <w:rPr>
          <w:lang w:val="hy-AM"/>
        </w:rPr>
      </w:pPr>
      <w:bookmarkStart w:id="41" w:name="_GoBack"/>
      <w:bookmarkEnd w:id="41"/>
    </w:p>
    <w:sectPr w:rsidR="00FB168A" w:rsidRPr="00036E60" w:rsidSect="006C4112">
      <w:headerReference w:type="even" r:id="rId15"/>
      <w:headerReference w:type="default" r:id="rId16"/>
      <w:pgSz w:w="11906" w:h="16838" w:code="9"/>
      <w:pgMar w:top="914" w:right="566" w:bottom="810" w:left="1418"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513" w:rsidRDefault="00963513" w:rsidP="0086487E">
      <w:pPr>
        <w:spacing w:after="0" w:line="240" w:lineRule="auto"/>
      </w:pPr>
      <w:r>
        <w:separator/>
      </w:r>
    </w:p>
  </w:endnote>
  <w:endnote w:type="continuationSeparator" w:id="0">
    <w:p w:rsidR="00963513" w:rsidRDefault="00963513" w:rsidP="00864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font290">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Russian Antiqua">
    <w:panose1 w:val="020272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Peterburg">
    <w:charset w:val="00"/>
    <w:family w:val="auto"/>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OST type A">
    <w:altName w:val="Arial Narrow"/>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ET">
    <w:charset w:val="00"/>
    <w:family w:val="auto"/>
    <w:pitch w:val="variable"/>
    <w:sig w:usb0="00000003" w:usb1="00000000" w:usb2="00000000" w:usb3="00000000" w:csb0="00000001" w:csb1="00000000"/>
  </w:font>
  <w:font w:name="PetersburgC">
    <w:altName w:val="PetersburgC"/>
    <w:panose1 w:val="00000000000000000000"/>
    <w:charset w:val="CC"/>
    <w:family w:val="roman"/>
    <w:notTrueType/>
    <w:pitch w:val="default"/>
    <w:sig w:usb0="00000201" w:usb1="00000000" w:usb2="00000000" w:usb3="00000000" w:csb0="00000004" w:csb1="00000000"/>
  </w:font>
  <w:font w:name="JQVODV+ArialMT">
    <w:altName w:val="JQVODV+ArialMT"/>
    <w:panose1 w:val="00000000000000000000"/>
    <w:charset w:val="00"/>
    <w:family w:val="swiss"/>
    <w:notTrueType/>
    <w:pitch w:val="default"/>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E60" w:rsidRDefault="00036E60" w:rsidP="00FB168A">
    <w:pPr>
      <w:spacing w:before="120" w:line="240" w:lineRule="auto"/>
    </w:pPr>
  </w:p>
  <w:tbl>
    <w:tblPr>
      <w:tblW w:w="10092" w:type="dxa"/>
      <w:tblLayout w:type="fixed"/>
      <w:tblCellMar>
        <w:left w:w="28" w:type="dxa"/>
        <w:right w:w="28" w:type="dxa"/>
      </w:tblCellMar>
      <w:tblLook w:val="04A0" w:firstRow="1" w:lastRow="0" w:firstColumn="1" w:lastColumn="0" w:noHBand="0" w:noVBand="1"/>
    </w:tblPr>
    <w:tblGrid>
      <w:gridCol w:w="8391"/>
      <w:gridCol w:w="1701"/>
    </w:tblGrid>
    <w:tr w:rsidR="00036E60" w:rsidRPr="00B92E71" w:rsidTr="00FB168A">
      <w:trPr>
        <w:cantSplit/>
        <w:trHeight w:val="850"/>
      </w:trPr>
      <w:tc>
        <w:tcPr>
          <w:tcW w:w="8391" w:type="dxa"/>
          <w:tcBorders>
            <w:top w:val="single" w:sz="4" w:space="0" w:color="auto"/>
          </w:tcBorders>
        </w:tcPr>
        <w:p w:rsidR="00036E60" w:rsidRPr="00B92E71" w:rsidRDefault="00036E60" w:rsidP="00FB168A">
          <w:pPr>
            <w:spacing w:before="120" w:line="240" w:lineRule="auto"/>
            <w:rPr>
              <w:szCs w:val="20"/>
              <w:lang w:eastAsia="ru-RU"/>
            </w:rPr>
          </w:pPr>
        </w:p>
      </w:tc>
      <w:tc>
        <w:tcPr>
          <w:tcW w:w="1701" w:type="dxa"/>
          <w:tcBorders>
            <w:top w:val="single" w:sz="4" w:space="0" w:color="auto"/>
          </w:tcBorders>
        </w:tcPr>
        <w:p w:rsidR="00036E60" w:rsidRPr="00B92E71" w:rsidRDefault="00036E60" w:rsidP="00FB168A">
          <w:pPr>
            <w:autoSpaceDN w:val="0"/>
            <w:spacing w:before="120" w:line="240" w:lineRule="auto"/>
            <w:jc w:val="right"/>
            <w:rPr>
              <w:szCs w:val="20"/>
              <w:lang w:eastAsia="ru-RU"/>
            </w:rPr>
          </w:pPr>
        </w:p>
      </w:tc>
    </w:tr>
  </w:tbl>
  <w:p w:rsidR="00036E60" w:rsidRDefault="00036E60" w:rsidP="00FB168A">
    <w:pPr>
      <w:spacing w:before="120" w:line="240" w:lineRule="auto"/>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Layout w:type="fixed"/>
      <w:tblCellMar>
        <w:left w:w="28" w:type="dxa"/>
        <w:right w:w="28" w:type="dxa"/>
      </w:tblCellMar>
      <w:tblLook w:val="04A0" w:firstRow="1" w:lastRow="0" w:firstColumn="1" w:lastColumn="0" w:noHBand="0" w:noVBand="1"/>
    </w:tblPr>
    <w:tblGrid>
      <w:gridCol w:w="8391"/>
      <w:gridCol w:w="1390"/>
    </w:tblGrid>
    <w:tr w:rsidR="00036E60" w:rsidRPr="00B92E71" w:rsidTr="00FB168A">
      <w:trPr>
        <w:cantSplit/>
        <w:trHeight w:val="850"/>
      </w:trPr>
      <w:tc>
        <w:tcPr>
          <w:tcW w:w="8391" w:type="dxa"/>
          <w:tcBorders>
            <w:top w:val="single" w:sz="4" w:space="0" w:color="auto"/>
          </w:tcBorders>
        </w:tcPr>
        <w:p w:rsidR="00036E60" w:rsidRPr="00B64BF7" w:rsidRDefault="00036E60" w:rsidP="00FB168A">
          <w:pPr>
            <w:spacing w:before="120" w:line="240" w:lineRule="auto"/>
            <w:rPr>
              <w:szCs w:val="20"/>
              <w:lang w:eastAsia="ru-RU"/>
            </w:rPr>
          </w:pPr>
        </w:p>
      </w:tc>
      <w:tc>
        <w:tcPr>
          <w:tcW w:w="1390" w:type="dxa"/>
          <w:tcBorders>
            <w:top w:val="single" w:sz="4" w:space="0" w:color="auto"/>
          </w:tcBorders>
        </w:tcPr>
        <w:p w:rsidR="00036E60" w:rsidRPr="00B92E71" w:rsidRDefault="00036E60" w:rsidP="00FB168A">
          <w:pPr>
            <w:autoSpaceDN w:val="0"/>
            <w:spacing w:before="120" w:line="240" w:lineRule="auto"/>
            <w:jc w:val="right"/>
            <w:rPr>
              <w:szCs w:val="20"/>
              <w:lang w:eastAsia="ru-RU"/>
            </w:rPr>
          </w:pPr>
          <w:r>
            <w:rPr>
              <w:szCs w:val="20"/>
              <w:lang w:eastAsia="ru-RU"/>
            </w:rPr>
            <w:fldChar w:fldCharType="begin"/>
          </w:r>
          <w:r>
            <w:rPr>
              <w:szCs w:val="20"/>
              <w:lang w:eastAsia="ru-RU"/>
            </w:rPr>
            <w:instrText xml:space="preserve"> PAGE   \* MERGEFORMAT </w:instrText>
          </w:r>
          <w:r>
            <w:rPr>
              <w:szCs w:val="20"/>
              <w:lang w:eastAsia="ru-RU"/>
            </w:rPr>
            <w:fldChar w:fldCharType="separate"/>
          </w:r>
          <w:r>
            <w:rPr>
              <w:noProof/>
              <w:szCs w:val="20"/>
              <w:lang w:eastAsia="ru-RU"/>
            </w:rPr>
            <w:t>2</w:t>
          </w:r>
          <w:r>
            <w:rPr>
              <w:szCs w:val="20"/>
              <w:lang w:eastAsia="ru-RU"/>
            </w:rPr>
            <w:fldChar w:fldCharType="end"/>
          </w:r>
        </w:p>
      </w:tc>
    </w:tr>
  </w:tbl>
  <w:p w:rsidR="00036E60" w:rsidRDefault="00036E6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4"/>
        <w:szCs w:val="24"/>
        <w:lang w:val="ru-RU" w:eastAsia="ar-SA"/>
      </w:rPr>
      <w:id w:val="-1830899569"/>
      <w:docPartObj>
        <w:docPartGallery w:val="Page Numbers (Bottom of Page)"/>
        <w:docPartUnique/>
      </w:docPartObj>
    </w:sdtPr>
    <w:sdtContent>
      <w:tbl>
        <w:tblPr>
          <w:tblW w:w="10092" w:type="dxa"/>
          <w:tblLayout w:type="fixed"/>
          <w:tblCellMar>
            <w:left w:w="28" w:type="dxa"/>
            <w:right w:w="28" w:type="dxa"/>
          </w:tblCellMar>
          <w:tblLook w:val="04A0" w:firstRow="1" w:lastRow="0" w:firstColumn="1" w:lastColumn="0" w:noHBand="0" w:noVBand="1"/>
        </w:tblPr>
        <w:tblGrid>
          <w:gridCol w:w="8391"/>
          <w:gridCol w:w="1701"/>
        </w:tblGrid>
        <w:tr w:rsidR="00036E60" w:rsidRPr="00B92E71" w:rsidTr="00FB168A">
          <w:trPr>
            <w:cantSplit/>
            <w:trHeight w:val="850"/>
          </w:trPr>
          <w:tc>
            <w:tcPr>
              <w:tcW w:w="8391" w:type="dxa"/>
              <w:tcBorders>
                <w:top w:val="single" w:sz="4" w:space="0" w:color="auto"/>
              </w:tcBorders>
            </w:tcPr>
            <w:p w:rsidR="00036E60" w:rsidRPr="00B92E71" w:rsidRDefault="00036E60" w:rsidP="00FB168A">
              <w:pPr>
                <w:spacing w:before="120" w:line="240" w:lineRule="auto"/>
                <w:rPr>
                  <w:szCs w:val="20"/>
                  <w:lang w:eastAsia="ru-RU"/>
                </w:rPr>
              </w:pPr>
            </w:p>
          </w:tc>
          <w:tc>
            <w:tcPr>
              <w:tcW w:w="1701" w:type="dxa"/>
              <w:tcBorders>
                <w:top w:val="single" w:sz="4" w:space="0" w:color="auto"/>
              </w:tcBorders>
            </w:tcPr>
            <w:p w:rsidR="00036E60" w:rsidRPr="00B92E71" w:rsidRDefault="00036E60" w:rsidP="00FB168A">
              <w:pPr>
                <w:autoSpaceDN w:val="0"/>
                <w:spacing w:before="120" w:line="240" w:lineRule="auto"/>
                <w:jc w:val="right"/>
                <w:rPr>
                  <w:szCs w:val="20"/>
                  <w:lang w:eastAsia="ru-RU"/>
                </w:rPr>
              </w:pPr>
              <w:r>
                <w:rPr>
                  <w:szCs w:val="20"/>
                  <w:lang w:eastAsia="ru-RU"/>
                </w:rPr>
                <w:fldChar w:fldCharType="begin"/>
              </w:r>
              <w:r>
                <w:rPr>
                  <w:szCs w:val="20"/>
                  <w:lang w:eastAsia="ru-RU"/>
                </w:rPr>
                <w:instrText xml:space="preserve"> PAGE   \* MERGEFORMAT </w:instrText>
              </w:r>
              <w:r>
                <w:rPr>
                  <w:szCs w:val="20"/>
                  <w:lang w:eastAsia="ru-RU"/>
                </w:rPr>
                <w:fldChar w:fldCharType="separate"/>
              </w:r>
              <w:r>
                <w:rPr>
                  <w:noProof/>
                  <w:szCs w:val="20"/>
                  <w:lang w:eastAsia="ru-RU"/>
                </w:rPr>
                <w:t>5</w:t>
              </w:r>
              <w:r>
                <w:rPr>
                  <w:szCs w:val="20"/>
                  <w:lang w:eastAsia="ru-RU"/>
                </w:rPr>
                <w:fldChar w:fldCharType="end"/>
              </w:r>
            </w:p>
          </w:tc>
        </w:tr>
      </w:tbl>
      <w:p w:rsidR="00036E60" w:rsidRDefault="00036E60" w:rsidP="00FB168A">
        <w:pPr>
          <w:pStyle w:val="Footer"/>
          <w:jc w:val="left"/>
        </w:pP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eastAsia="Calibri" w:hAnsi="Arial" w:cs="Arial"/>
        <w:b w:val="0"/>
        <w:bCs w:val="0"/>
        <w:sz w:val="24"/>
        <w:szCs w:val="24"/>
      </w:rPr>
      <w:id w:val="-1189139419"/>
      <w:docPartObj>
        <w:docPartGallery w:val="Page Numbers (Bottom of Page)"/>
        <w:docPartUnique/>
      </w:docPartObj>
    </w:sdtPr>
    <w:sdtContent>
      <w:tbl>
        <w:tblPr>
          <w:tblW w:w="10092" w:type="dxa"/>
          <w:tblLayout w:type="fixed"/>
          <w:tblCellMar>
            <w:left w:w="28" w:type="dxa"/>
            <w:right w:w="28" w:type="dxa"/>
          </w:tblCellMar>
          <w:tblLook w:val="04A0" w:firstRow="1" w:lastRow="0" w:firstColumn="1" w:lastColumn="0" w:noHBand="0" w:noVBand="1"/>
        </w:tblPr>
        <w:tblGrid>
          <w:gridCol w:w="8391"/>
          <w:gridCol w:w="1701"/>
        </w:tblGrid>
        <w:tr w:rsidR="00036E60" w:rsidRPr="00B92E71" w:rsidTr="00FB168A">
          <w:trPr>
            <w:cantSplit/>
            <w:trHeight w:val="850"/>
          </w:trPr>
          <w:tc>
            <w:tcPr>
              <w:tcW w:w="8391" w:type="dxa"/>
              <w:tcBorders>
                <w:top w:val="single" w:sz="4" w:space="0" w:color="auto"/>
              </w:tcBorders>
            </w:tcPr>
            <w:p w:rsidR="00036E60" w:rsidRPr="00B92E71" w:rsidRDefault="00036E60" w:rsidP="00FB168A">
              <w:pPr>
                <w:pStyle w:val="Heading1"/>
                <w:spacing w:before="0" w:after="0"/>
                <w:ind w:left="1135" w:hanging="851"/>
                <w:jc w:val="left"/>
                <w:rPr>
                  <w:szCs w:val="20"/>
                  <w:lang w:eastAsia="ru-RU"/>
                </w:rPr>
              </w:pPr>
            </w:p>
          </w:tc>
          <w:tc>
            <w:tcPr>
              <w:tcW w:w="1701" w:type="dxa"/>
              <w:tcBorders>
                <w:top w:val="single" w:sz="4" w:space="0" w:color="auto"/>
              </w:tcBorders>
            </w:tcPr>
            <w:p w:rsidR="00036E60" w:rsidRPr="00B92E71" w:rsidRDefault="00036E60" w:rsidP="00FB168A">
              <w:pPr>
                <w:autoSpaceDN w:val="0"/>
                <w:spacing w:before="120" w:line="240" w:lineRule="auto"/>
                <w:jc w:val="right"/>
                <w:rPr>
                  <w:szCs w:val="20"/>
                  <w:lang w:eastAsia="ru-RU"/>
                </w:rPr>
              </w:pPr>
              <w:r>
                <w:rPr>
                  <w:szCs w:val="20"/>
                  <w:lang w:eastAsia="ru-RU"/>
                </w:rPr>
                <w:fldChar w:fldCharType="begin"/>
              </w:r>
              <w:r>
                <w:rPr>
                  <w:szCs w:val="20"/>
                  <w:lang w:eastAsia="ru-RU"/>
                </w:rPr>
                <w:instrText xml:space="preserve"> PAGE   \* MERGEFORMAT </w:instrText>
              </w:r>
              <w:r>
                <w:rPr>
                  <w:szCs w:val="20"/>
                  <w:lang w:eastAsia="ru-RU"/>
                </w:rPr>
                <w:fldChar w:fldCharType="separate"/>
              </w:r>
              <w:r>
                <w:rPr>
                  <w:noProof/>
                  <w:szCs w:val="20"/>
                  <w:lang w:eastAsia="ru-RU"/>
                </w:rPr>
                <w:t>34</w:t>
              </w:r>
              <w:r>
                <w:rPr>
                  <w:szCs w:val="20"/>
                  <w:lang w:eastAsia="ru-RU"/>
                </w:rPr>
                <w:fldChar w:fldCharType="end"/>
              </w:r>
              <w:r w:rsidRPr="00B92E71">
                <w:rPr>
                  <w:szCs w:val="20"/>
                  <w:lang w:eastAsia="ru-RU"/>
                </w:rPr>
                <w:t xml:space="preserve"> </w:t>
              </w:r>
            </w:p>
          </w:tc>
        </w:tr>
      </w:tbl>
      <w:p w:rsidR="00036E60" w:rsidRDefault="00036E60" w:rsidP="00FB168A">
        <w:pPr>
          <w:pStyle w:val="Footer"/>
          <w:jc w:val="left"/>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513" w:rsidRDefault="00963513" w:rsidP="0086487E">
      <w:pPr>
        <w:spacing w:after="0" w:line="240" w:lineRule="auto"/>
      </w:pPr>
      <w:r>
        <w:separator/>
      </w:r>
    </w:p>
  </w:footnote>
  <w:footnote w:type="continuationSeparator" w:id="0">
    <w:p w:rsidR="00963513" w:rsidRDefault="00963513" w:rsidP="008648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E60" w:rsidRPr="00B92E71" w:rsidRDefault="00036E60" w:rsidP="00FB168A">
    <w:pPr>
      <w:spacing w:line="240" w:lineRule="auto"/>
      <w:rPr>
        <w:sz w:val="32"/>
        <w:szCs w:val="3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E60" w:rsidRDefault="00036E60">
    <w:r>
      <w:cr/>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E60" w:rsidRPr="006965AF" w:rsidRDefault="00036E60" w:rsidP="00DA6B59">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AAA" w:rsidRDefault="009D0AAA">
    <w:r>
      <w:cr/>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AAA" w:rsidRPr="006965AF" w:rsidRDefault="009D0AAA" w:rsidP="00DA6B5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0B60A50"/>
    <w:lvl w:ilvl="0">
      <w:start w:val="1"/>
      <w:numFmt w:val="bullet"/>
      <w:pStyle w:val="h2"/>
      <w:lvlText w:val=""/>
      <w:lvlJc w:val="left"/>
      <w:pPr>
        <w:tabs>
          <w:tab w:val="num" w:pos="643"/>
        </w:tabs>
        <w:ind w:left="643" w:hanging="360"/>
      </w:pPr>
      <w:rPr>
        <w:rFonts w:ascii="Symbol" w:hAnsi="Symbol" w:hint="default"/>
      </w:rPr>
    </w:lvl>
  </w:abstractNum>
  <w:abstractNum w:abstractNumId="1" w15:restartNumberingAfterBreak="0">
    <w:nsid w:val="0000001D"/>
    <w:multiLevelType w:val="singleLevel"/>
    <w:tmpl w:val="0000001D"/>
    <w:lvl w:ilvl="0">
      <w:start w:val="1"/>
      <w:numFmt w:val="bullet"/>
      <w:pStyle w:val="BULLET"/>
      <w:lvlText w:val=""/>
      <w:lvlJc w:val="left"/>
      <w:pPr>
        <w:tabs>
          <w:tab w:val="num" w:pos="1980"/>
        </w:tabs>
        <w:ind w:left="1980" w:hanging="360"/>
      </w:pPr>
      <w:rPr>
        <w:rFonts w:ascii="Symbol" w:hAnsi="Symbol"/>
      </w:rPr>
    </w:lvl>
  </w:abstractNum>
  <w:abstractNum w:abstractNumId="2" w15:restartNumberingAfterBreak="0">
    <w:nsid w:val="001420B5"/>
    <w:multiLevelType w:val="hybridMultilevel"/>
    <w:tmpl w:val="A42E1D9E"/>
    <w:lvl w:ilvl="0" w:tplc="478C5498">
      <w:start w:val="1"/>
      <w:numFmt w:val="bullet"/>
      <w:pStyle w:val="1"/>
      <w:lvlText w:val=""/>
      <w:lvlJc w:val="left"/>
      <w:pPr>
        <w:tabs>
          <w:tab w:val="num" w:pos="1040"/>
        </w:tabs>
        <w:ind w:left="1040" w:hanging="360"/>
      </w:pPr>
      <w:rPr>
        <w:rFonts w:ascii="Symbol" w:hAnsi="Symbol" w:hint="default"/>
      </w:rPr>
    </w:lvl>
    <w:lvl w:ilvl="1" w:tplc="DED081DA" w:tentative="1">
      <w:start w:val="1"/>
      <w:numFmt w:val="bullet"/>
      <w:lvlText w:val="o"/>
      <w:lvlJc w:val="left"/>
      <w:pPr>
        <w:tabs>
          <w:tab w:val="num" w:pos="2120"/>
        </w:tabs>
        <w:ind w:left="2120" w:hanging="360"/>
      </w:pPr>
      <w:rPr>
        <w:rFonts w:ascii="Courier New" w:hAnsi="Courier New" w:cs="Courier New" w:hint="default"/>
      </w:rPr>
    </w:lvl>
    <w:lvl w:ilvl="2" w:tplc="0B42446E" w:tentative="1">
      <w:start w:val="1"/>
      <w:numFmt w:val="bullet"/>
      <w:lvlText w:val=""/>
      <w:lvlJc w:val="left"/>
      <w:pPr>
        <w:tabs>
          <w:tab w:val="num" w:pos="2840"/>
        </w:tabs>
        <w:ind w:left="2840" w:hanging="360"/>
      </w:pPr>
      <w:rPr>
        <w:rFonts w:ascii="Wingdings" w:hAnsi="Wingdings" w:hint="default"/>
      </w:rPr>
    </w:lvl>
    <w:lvl w:ilvl="3" w:tplc="94AE7808" w:tentative="1">
      <w:start w:val="1"/>
      <w:numFmt w:val="bullet"/>
      <w:lvlText w:val=""/>
      <w:lvlJc w:val="left"/>
      <w:pPr>
        <w:tabs>
          <w:tab w:val="num" w:pos="3560"/>
        </w:tabs>
        <w:ind w:left="3560" w:hanging="360"/>
      </w:pPr>
      <w:rPr>
        <w:rFonts w:ascii="Symbol" w:hAnsi="Symbol" w:hint="default"/>
      </w:rPr>
    </w:lvl>
    <w:lvl w:ilvl="4" w:tplc="369089F0" w:tentative="1">
      <w:start w:val="1"/>
      <w:numFmt w:val="bullet"/>
      <w:lvlText w:val="o"/>
      <w:lvlJc w:val="left"/>
      <w:pPr>
        <w:tabs>
          <w:tab w:val="num" w:pos="4280"/>
        </w:tabs>
        <w:ind w:left="4280" w:hanging="360"/>
      </w:pPr>
      <w:rPr>
        <w:rFonts w:ascii="Courier New" w:hAnsi="Courier New" w:cs="Courier New" w:hint="default"/>
      </w:rPr>
    </w:lvl>
    <w:lvl w:ilvl="5" w:tplc="5E8461FC" w:tentative="1">
      <w:start w:val="1"/>
      <w:numFmt w:val="bullet"/>
      <w:lvlText w:val=""/>
      <w:lvlJc w:val="left"/>
      <w:pPr>
        <w:tabs>
          <w:tab w:val="num" w:pos="5000"/>
        </w:tabs>
        <w:ind w:left="5000" w:hanging="360"/>
      </w:pPr>
      <w:rPr>
        <w:rFonts w:ascii="Wingdings" w:hAnsi="Wingdings" w:hint="default"/>
      </w:rPr>
    </w:lvl>
    <w:lvl w:ilvl="6" w:tplc="83DE3ADC" w:tentative="1">
      <w:start w:val="1"/>
      <w:numFmt w:val="bullet"/>
      <w:lvlText w:val=""/>
      <w:lvlJc w:val="left"/>
      <w:pPr>
        <w:tabs>
          <w:tab w:val="num" w:pos="5720"/>
        </w:tabs>
        <w:ind w:left="5720" w:hanging="360"/>
      </w:pPr>
      <w:rPr>
        <w:rFonts w:ascii="Symbol" w:hAnsi="Symbol" w:hint="default"/>
      </w:rPr>
    </w:lvl>
    <w:lvl w:ilvl="7" w:tplc="75C0AA40" w:tentative="1">
      <w:start w:val="1"/>
      <w:numFmt w:val="bullet"/>
      <w:lvlText w:val="o"/>
      <w:lvlJc w:val="left"/>
      <w:pPr>
        <w:tabs>
          <w:tab w:val="num" w:pos="6440"/>
        </w:tabs>
        <w:ind w:left="6440" w:hanging="360"/>
      </w:pPr>
      <w:rPr>
        <w:rFonts w:ascii="Courier New" w:hAnsi="Courier New" w:cs="Courier New" w:hint="default"/>
      </w:rPr>
    </w:lvl>
    <w:lvl w:ilvl="8" w:tplc="FC6A19A6" w:tentative="1">
      <w:start w:val="1"/>
      <w:numFmt w:val="bullet"/>
      <w:lvlText w:val=""/>
      <w:lvlJc w:val="left"/>
      <w:pPr>
        <w:tabs>
          <w:tab w:val="num" w:pos="7160"/>
        </w:tabs>
        <w:ind w:left="7160" w:hanging="360"/>
      </w:pPr>
      <w:rPr>
        <w:rFonts w:ascii="Wingdings" w:hAnsi="Wingdings" w:hint="default"/>
      </w:rPr>
    </w:lvl>
  </w:abstractNum>
  <w:abstractNum w:abstractNumId="3" w15:restartNumberingAfterBreak="0">
    <w:nsid w:val="026B7D93"/>
    <w:multiLevelType w:val="hybridMultilevel"/>
    <w:tmpl w:val="7EA63F4C"/>
    <w:name w:val="WW8Num29"/>
    <w:lvl w:ilvl="0" w:tplc="10561D9C">
      <w:start w:val="1"/>
      <w:numFmt w:val="bullet"/>
      <w:pStyle w:val="Bullet1"/>
      <w:lvlText w:val=""/>
      <w:lvlJc w:val="left"/>
      <w:pPr>
        <w:tabs>
          <w:tab w:val="num" w:pos="720"/>
        </w:tabs>
        <w:ind w:left="720" w:hanging="360"/>
      </w:pPr>
      <w:rPr>
        <w:rFonts w:ascii="Symbol" w:hAnsi="Symbol" w:hint="default"/>
      </w:rPr>
    </w:lvl>
    <w:lvl w:ilvl="1" w:tplc="669AAD42" w:tentative="1">
      <w:start w:val="1"/>
      <w:numFmt w:val="bullet"/>
      <w:lvlText w:val="o"/>
      <w:lvlJc w:val="left"/>
      <w:pPr>
        <w:tabs>
          <w:tab w:val="num" w:pos="1440"/>
        </w:tabs>
        <w:ind w:left="1440" w:hanging="360"/>
      </w:pPr>
      <w:rPr>
        <w:rFonts w:ascii="Courier New" w:hAnsi="Courier New" w:cs="Courier New" w:hint="default"/>
      </w:rPr>
    </w:lvl>
    <w:lvl w:ilvl="2" w:tplc="621E704C" w:tentative="1">
      <w:start w:val="1"/>
      <w:numFmt w:val="bullet"/>
      <w:lvlText w:val=""/>
      <w:lvlJc w:val="left"/>
      <w:pPr>
        <w:tabs>
          <w:tab w:val="num" w:pos="2160"/>
        </w:tabs>
        <w:ind w:left="2160" w:hanging="360"/>
      </w:pPr>
      <w:rPr>
        <w:rFonts w:ascii="Wingdings" w:hAnsi="Wingdings" w:hint="default"/>
      </w:rPr>
    </w:lvl>
    <w:lvl w:ilvl="3" w:tplc="7CE84162" w:tentative="1">
      <w:start w:val="1"/>
      <w:numFmt w:val="bullet"/>
      <w:lvlText w:val=""/>
      <w:lvlJc w:val="left"/>
      <w:pPr>
        <w:tabs>
          <w:tab w:val="num" w:pos="2880"/>
        </w:tabs>
        <w:ind w:left="2880" w:hanging="360"/>
      </w:pPr>
      <w:rPr>
        <w:rFonts w:ascii="Symbol" w:hAnsi="Symbol" w:hint="default"/>
      </w:rPr>
    </w:lvl>
    <w:lvl w:ilvl="4" w:tplc="CC988B28" w:tentative="1">
      <w:start w:val="1"/>
      <w:numFmt w:val="bullet"/>
      <w:lvlText w:val="o"/>
      <w:lvlJc w:val="left"/>
      <w:pPr>
        <w:tabs>
          <w:tab w:val="num" w:pos="3600"/>
        </w:tabs>
        <w:ind w:left="3600" w:hanging="360"/>
      </w:pPr>
      <w:rPr>
        <w:rFonts w:ascii="Courier New" w:hAnsi="Courier New" w:cs="Courier New" w:hint="default"/>
      </w:rPr>
    </w:lvl>
    <w:lvl w:ilvl="5" w:tplc="23E446B6" w:tentative="1">
      <w:start w:val="1"/>
      <w:numFmt w:val="bullet"/>
      <w:lvlText w:val=""/>
      <w:lvlJc w:val="left"/>
      <w:pPr>
        <w:tabs>
          <w:tab w:val="num" w:pos="4320"/>
        </w:tabs>
        <w:ind w:left="4320" w:hanging="360"/>
      </w:pPr>
      <w:rPr>
        <w:rFonts w:ascii="Wingdings" w:hAnsi="Wingdings" w:hint="default"/>
      </w:rPr>
    </w:lvl>
    <w:lvl w:ilvl="6" w:tplc="05BEA53A" w:tentative="1">
      <w:start w:val="1"/>
      <w:numFmt w:val="bullet"/>
      <w:lvlText w:val=""/>
      <w:lvlJc w:val="left"/>
      <w:pPr>
        <w:tabs>
          <w:tab w:val="num" w:pos="5040"/>
        </w:tabs>
        <w:ind w:left="5040" w:hanging="360"/>
      </w:pPr>
      <w:rPr>
        <w:rFonts w:ascii="Symbol" w:hAnsi="Symbol" w:hint="default"/>
      </w:rPr>
    </w:lvl>
    <w:lvl w:ilvl="7" w:tplc="4912ACA6" w:tentative="1">
      <w:start w:val="1"/>
      <w:numFmt w:val="bullet"/>
      <w:lvlText w:val="o"/>
      <w:lvlJc w:val="left"/>
      <w:pPr>
        <w:tabs>
          <w:tab w:val="num" w:pos="5760"/>
        </w:tabs>
        <w:ind w:left="5760" w:hanging="360"/>
      </w:pPr>
      <w:rPr>
        <w:rFonts w:ascii="Courier New" w:hAnsi="Courier New" w:cs="Courier New" w:hint="default"/>
      </w:rPr>
    </w:lvl>
    <w:lvl w:ilvl="8" w:tplc="E31A072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213F71"/>
    <w:multiLevelType w:val="hybridMultilevel"/>
    <w:tmpl w:val="269A4AD6"/>
    <w:lvl w:ilvl="0" w:tplc="C34E36F2">
      <w:start w:val="1"/>
      <w:numFmt w:val="decimal"/>
      <w:pStyle w:val="a"/>
      <w:lvlText w:val="%1)"/>
      <w:lvlJc w:val="left"/>
      <w:pPr>
        <w:ind w:left="1212" w:hanging="360"/>
      </w:pPr>
    </w:lvl>
    <w:lvl w:ilvl="1" w:tplc="66EE52DC" w:tentative="1">
      <w:start w:val="1"/>
      <w:numFmt w:val="lowerLetter"/>
      <w:lvlText w:val="%2."/>
      <w:lvlJc w:val="left"/>
      <w:pPr>
        <w:ind w:left="1932" w:hanging="360"/>
      </w:pPr>
    </w:lvl>
    <w:lvl w:ilvl="2" w:tplc="4AB6AEC0" w:tentative="1">
      <w:start w:val="1"/>
      <w:numFmt w:val="lowerRoman"/>
      <w:lvlText w:val="%3."/>
      <w:lvlJc w:val="right"/>
      <w:pPr>
        <w:ind w:left="2652" w:hanging="180"/>
      </w:pPr>
    </w:lvl>
    <w:lvl w:ilvl="3" w:tplc="ADE01E24" w:tentative="1">
      <w:start w:val="1"/>
      <w:numFmt w:val="decimal"/>
      <w:lvlText w:val="%4."/>
      <w:lvlJc w:val="left"/>
      <w:pPr>
        <w:ind w:left="3372" w:hanging="360"/>
      </w:pPr>
    </w:lvl>
    <w:lvl w:ilvl="4" w:tplc="D65ACBDE" w:tentative="1">
      <w:start w:val="1"/>
      <w:numFmt w:val="lowerLetter"/>
      <w:lvlText w:val="%5."/>
      <w:lvlJc w:val="left"/>
      <w:pPr>
        <w:ind w:left="4092" w:hanging="360"/>
      </w:pPr>
    </w:lvl>
    <w:lvl w:ilvl="5" w:tplc="877AC7B4" w:tentative="1">
      <w:start w:val="1"/>
      <w:numFmt w:val="lowerRoman"/>
      <w:lvlText w:val="%6."/>
      <w:lvlJc w:val="right"/>
      <w:pPr>
        <w:ind w:left="4812" w:hanging="180"/>
      </w:pPr>
    </w:lvl>
    <w:lvl w:ilvl="6" w:tplc="DD0482F0" w:tentative="1">
      <w:start w:val="1"/>
      <w:numFmt w:val="decimal"/>
      <w:lvlText w:val="%7."/>
      <w:lvlJc w:val="left"/>
      <w:pPr>
        <w:ind w:left="5532" w:hanging="360"/>
      </w:pPr>
    </w:lvl>
    <w:lvl w:ilvl="7" w:tplc="D5F6F0BC" w:tentative="1">
      <w:start w:val="1"/>
      <w:numFmt w:val="lowerLetter"/>
      <w:lvlText w:val="%8."/>
      <w:lvlJc w:val="left"/>
      <w:pPr>
        <w:ind w:left="6252" w:hanging="360"/>
      </w:pPr>
    </w:lvl>
    <w:lvl w:ilvl="8" w:tplc="21AE8644" w:tentative="1">
      <w:start w:val="1"/>
      <w:numFmt w:val="lowerRoman"/>
      <w:lvlText w:val="%9."/>
      <w:lvlJc w:val="right"/>
      <w:pPr>
        <w:ind w:left="6972" w:hanging="180"/>
      </w:pPr>
    </w:lvl>
  </w:abstractNum>
  <w:abstractNum w:abstractNumId="5" w15:restartNumberingAfterBreak="0">
    <w:nsid w:val="04A670E4"/>
    <w:multiLevelType w:val="hybridMultilevel"/>
    <w:tmpl w:val="69763788"/>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6" w15:restartNumberingAfterBreak="0">
    <w:nsid w:val="04B839AE"/>
    <w:multiLevelType w:val="hybridMultilevel"/>
    <w:tmpl w:val="1D6C3E40"/>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0419000B">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7562392"/>
    <w:multiLevelType w:val="multilevel"/>
    <w:tmpl w:val="B3ECD29A"/>
    <w:lvl w:ilvl="0">
      <w:start w:val="1"/>
      <w:numFmt w:val="decimal"/>
      <w:pStyle w:val="10"/>
      <w:lvlText w:val="%1"/>
      <w:lvlJc w:val="left"/>
      <w:pPr>
        <w:tabs>
          <w:tab w:val="num" w:pos="360"/>
        </w:tabs>
        <w:ind w:left="360" w:hanging="360"/>
      </w:pPr>
      <w:rPr>
        <w:rFonts w:cs="Times New Roman" w:hint="default"/>
      </w:rPr>
    </w:lvl>
    <w:lvl w:ilvl="1">
      <w:start w:val="1"/>
      <w:numFmt w:val="decimal"/>
      <w:pStyle w:val="2"/>
      <w:lvlText w:val="%1.%2"/>
      <w:lvlJc w:val="left"/>
      <w:pPr>
        <w:tabs>
          <w:tab w:val="num" w:pos="792"/>
        </w:tabs>
        <w:ind w:left="792" w:hanging="432"/>
      </w:pPr>
      <w:rPr>
        <w:rFonts w:cs="Times New Roman" w:hint="default"/>
      </w:rPr>
    </w:lvl>
    <w:lvl w:ilvl="2">
      <w:start w:val="1"/>
      <w:numFmt w:val="decimal"/>
      <w:pStyle w:val="3"/>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094E1C4F"/>
    <w:multiLevelType w:val="hybridMultilevel"/>
    <w:tmpl w:val="80A6CBB0"/>
    <w:lvl w:ilvl="0" w:tplc="4E3266F0">
      <w:start w:val="1"/>
      <w:numFmt w:val="bullet"/>
      <w:pStyle w:val="Simeonparagraph"/>
      <w:lvlText w:val=""/>
      <w:lvlJc w:val="left"/>
      <w:pPr>
        <w:tabs>
          <w:tab w:val="num" w:pos="720"/>
        </w:tabs>
        <w:ind w:left="720" w:hanging="360"/>
      </w:pPr>
      <w:rPr>
        <w:rFonts w:ascii="Symbol" w:hAnsi="Symbol" w:hint="default"/>
      </w:rPr>
    </w:lvl>
    <w:lvl w:ilvl="1" w:tplc="7C9E3388" w:tentative="1">
      <w:start w:val="1"/>
      <w:numFmt w:val="bullet"/>
      <w:lvlText w:val="o"/>
      <w:lvlJc w:val="left"/>
      <w:pPr>
        <w:tabs>
          <w:tab w:val="num" w:pos="1440"/>
        </w:tabs>
        <w:ind w:left="1440" w:hanging="360"/>
      </w:pPr>
      <w:rPr>
        <w:rFonts w:ascii="Courier New" w:hAnsi="Courier New" w:cs="Courier New" w:hint="default"/>
      </w:rPr>
    </w:lvl>
    <w:lvl w:ilvl="2" w:tplc="3FD8CF74" w:tentative="1">
      <w:start w:val="1"/>
      <w:numFmt w:val="bullet"/>
      <w:lvlText w:val=""/>
      <w:lvlJc w:val="left"/>
      <w:pPr>
        <w:tabs>
          <w:tab w:val="num" w:pos="2160"/>
        </w:tabs>
        <w:ind w:left="2160" w:hanging="360"/>
      </w:pPr>
      <w:rPr>
        <w:rFonts w:ascii="Wingdings" w:hAnsi="Wingdings" w:hint="default"/>
      </w:rPr>
    </w:lvl>
    <w:lvl w:ilvl="3" w:tplc="4CCCAF2A" w:tentative="1">
      <w:start w:val="1"/>
      <w:numFmt w:val="bullet"/>
      <w:lvlText w:val=""/>
      <w:lvlJc w:val="left"/>
      <w:pPr>
        <w:tabs>
          <w:tab w:val="num" w:pos="2880"/>
        </w:tabs>
        <w:ind w:left="2880" w:hanging="360"/>
      </w:pPr>
      <w:rPr>
        <w:rFonts w:ascii="Symbol" w:hAnsi="Symbol" w:hint="default"/>
      </w:rPr>
    </w:lvl>
    <w:lvl w:ilvl="4" w:tplc="7D907090" w:tentative="1">
      <w:start w:val="1"/>
      <w:numFmt w:val="bullet"/>
      <w:lvlText w:val="o"/>
      <w:lvlJc w:val="left"/>
      <w:pPr>
        <w:tabs>
          <w:tab w:val="num" w:pos="3600"/>
        </w:tabs>
        <w:ind w:left="3600" w:hanging="360"/>
      </w:pPr>
      <w:rPr>
        <w:rFonts w:ascii="Courier New" w:hAnsi="Courier New" w:cs="Courier New" w:hint="default"/>
      </w:rPr>
    </w:lvl>
    <w:lvl w:ilvl="5" w:tplc="E2B01B94" w:tentative="1">
      <w:start w:val="1"/>
      <w:numFmt w:val="bullet"/>
      <w:lvlText w:val=""/>
      <w:lvlJc w:val="left"/>
      <w:pPr>
        <w:tabs>
          <w:tab w:val="num" w:pos="4320"/>
        </w:tabs>
        <w:ind w:left="4320" w:hanging="360"/>
      </w:pPr>
      <w:rPr>
        <w:rFonts w:ascii="Wingdings" w:hAnsi="Wingdings" w:hint="default"/>
      </w:rPr>
    </w:lvl>
    <w:lvl w:ilvl="6" w:tplc="561845FC" w:tentative="1">
      <w:start w:val="1"/>
      <w:numFmt w:val="bullet"/>
      <w:lvlText w:val=""/>
      <w:lvlJc w:val="left"/>
      <w:pPr>
        <w:tabs>
          <w:tab w:val="num" w:pos="5040"/>
        </w:tabs>
        <w:ind w:left="5040" w:hanging="360"/>
      </w:pPr>
      <w:rPr>
        <w:rFonts w:ascii="Symbol" w:hAnsi="Symbol" w:hint="default"/>
      </w:rPr>
    </w:lvl>
    <w:lvl w:ilvl="7" w:tplc="35EACDAC" w:tentative="1">
      <w:start w:val="1"/>
      <w:numFmt w:val="bullet"/>
      <w:lvlText w:val="o"/>
      <w:lvlJc w:val="left"/>
      <w:pPr>
        <w:tabs>
          <w:tab w:val="num" w:pos="5760"/>
        </w:tabs>
        <w:ind w:left="5760" w:hanging="360"/>
      </w:pPr>
      <w:rPr>
        <w:rFonts w:ascii="Courier New" w:hAnsi="Courier New" w:cs="Courier New" w:hint="default"/>
      </w:rPr>
    </w:lvl>
    <w:lvl w:ilvl="8" w:tplc="C138F2D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BC1B76"/>
    <w:multiLevelType w:val="hybridMultilevel"/>
    <w:tmpl w:val="2782060E"/>
    <w:lvl w:ilvl="0" w:tplc="FFFFFFFF">
      <w:start w:val="1"/>
      <w:numFmt w:val="bullet"/>
      <w:lvlText w:val=""/>
      <w:lvlJc w:val="left"/>
      <w:pPr>
        <w:ind w:left="1440" w:hanging="360"/>
      </w:pPr>
      <w:rPr>
        <w:rFonts w:ascii="Wingdings" w:hAnsi="Wingdings" w:hint="default"/>
      </w:rPr>
    </w:lvl>
    <w:lvl w:ilvl="1" w:tplc="0419000D">
      <w:start w:val="1"/>
      <w:numFmt w:val="bullet"/>
      <w:lvlText w:val=""/>
      <w:lvlJc w:val="left"/>
      <w:pPr>
        <w:ind w:left="720" w:hanging="360"/>
      </w:pPr>
      <w:rPr>
        <w:rFonts w:ascii="Wingdings" w:hAnsi="Wingdings" w:hint="default"/>
      </w:rPr>
    </w:lvl>
    <w:lvl w:ilvl="2" w:tplc="FFFFFFFF">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09E005B7"/>
    <w:multiLevelType w:val="hybridMultilevel"/>
    <w:tmpl w:val="7DCA4F48"/>
    <w:lvl w:ilvl="0" w:tplc="041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0D2034E1"/>
    <w:multiLevelType w:val="multilevel"/>
    <w:tmpl w:val="53E4A388"/>
    <w:lvl w:ilvl="0">
      <w:start w:val="1"/>
      <w:numFmt w:val="bullet"/>
      <w:pStyle w:val="List2"/>
      <w:lvlText w:val=""/>
      <w:lvlJc w:val="left"/>
      <w:pPr>
        <w:tabs>
          <w:tab w:val="num" w:pos="1287"/>
        </w:tabs>
        <w:ind w:left="1287" w:hanging="360"/>
      </w:pPr>
      <w:rPr>
        <w:rFonts w:ascii="Symbol" w:hAnsi="Symbol" w:hint="default"/>
      </w:rPr>
    </w:lvl>
    <w:lvl w:ilvl="1">
      <w:start w:val="1"/>
      <w:numFmt w:val="bullet"/>
      <w:lvlText w:val="o"/>
      <w:lvlJc w:val="left"/>
      <w:pPr>
        <w:tabs>
          <w:tab w:val="num" w:pos="1497"/>
        </w:tabs>
        <w:ind w:left="1497" w:hanging="360"/>
      </w:pPr>
      <w:rPr>
        <w:rFonts w:ascii="Courier New" w:hAnsi="Courier New" w:cs="Wingdings" w:hint="default"/>
      </w:rPr>
    </w:lvl>
    <w:lvl w:ilvl="2">
      <w:start w:val="1"/>
      <w:numFmt w:val="bullet"/>
      <w:lvlText w:val=""/>
      <w:lvlJc w:val="left"/>
      <w:pPr>
        <w:tabs>
          <w:tab w:val="num" w:pos="2217"/>
        </w:tabs>
        <w:ind w:left="2217" w:hanging="360"/>
      </w:pPr>
      <w:rPr>
        <w:rFonts w:ascii="Wingdings" w:hAnsi="Wingdings" w:cs="Times New Roman" w:hint="default"/>
      </w:rPr>
    </w:lvl>
    <w:lvl w:ilvl="3">
      <w:start w:val="1"/>
      <w:numFmt w:val="bullet"/>
      <w:lvlText w:val=""/>
      <w:lvlJc w:val="left"/>
      <w:pPr>
        <w:tabs>
          <w:tab w:val="num" w:pos="2937"/>
        </w:tabs>
        <w:ind w:left="2937" w:hanging="360"/>
      </w:pPr>
      <w:rPr>
        <w:rFonts w:ascii="Symbol" w:hAnsi="Symbol" w:cs="Times New Roman" w:hint="default"/>
      </w:rPr>
    </w:lvl>
    <w:lvl w:ilvl="4">
      <w:start w:val="1"/>
      <w:numFmt w:val="bullet"/>
      <w:lvlText w:val="o"/>
      <w:lvlJc w:val="left"/>
      <w:pPr>
        <w:tabs>
          <w:tab w:val="num" w:pos="3657"/>
        </w:tabs>
        <w:ind w:left="3657" w:hanging="360"/>
      </w:pPr>
      <w:rPr>
        <w:rFonts w:ascii="Courier New" w:hAnsi="Courier New" w:cs="Wingdings" w:hint="default"/>
      </w:rPr>
    </w:lvl>
    <w:lvl w:ilvl="5">
      <w:start w:val="1"/>
      <w:numFmt w:val="bullet"/>
      <w:lvlText w:val=""/>
      <w:lvlJc w:val="left"/>
      <w:pPr>
        <w:tabs>
          <w:tab w:val="num" w:pos="4377"/>
        </w:tabs>
        <w:ind w:left="4377" w:hanging="360"/>
      </w:pPr>
      <w:rPr>
        <w:rFonts w:ascii="Wingdings" w:hAnsi="Wingdings" w:cs="Times New Roman" w:hint="default"/>
      </w:rPr>
    </w:lvl>
    <w:lvl w:ilvl="6">
      <w:start w:val="1"/>
      <w:numFmt w:val="bullet"/>
      <w:lvlText w:val=""/>
      <w:lvlJc w:val="left"/>
      <w:pPr>
        <w:tabs>
          <w:tab w:val="num" w:pos="5097"/>
        </w:tabs>
        <w:ind w:left="5097" w:hanging="360"/>
      </w:pPr>
      <w:rPr>
        <w:rFonts w:ascii="Symbol" w:hAnsi="Symbol" w:cs="Times New Roman" w:hint="default"/>
      </w:rPr>
    </w:lvl>
    <w:lvl w:ilvl="7">
      <w:start w:val="1"/>
      <w:numFmt w:val="bullet"/>
      <w:lvlText w:val="o"/>
      <w:lvlJc w:val="left"/>
      <w:pPr>
        <w:tabs>
          <w:tab w:val="num" w:pos="5817"/>
        </w:tabs>
        <w:ind w:left="5817" w:hanging="360"/>
      </w:pPr>
      <w:rPr>
        <w:rFonts w:ascii="Courier New" w:hAnsi="Courier New" w:cs="Wingdings" w:hint="default"/>
      </w:rPr>
    </w:lvl>
    <w:lvl w:ilvl="8">
      <w:start w:val="1"/>
      <w:numFmt w:val="bullet"/>
      <w:lvlText w:val=""/>
      <w:lvlJc w:val="left"/>
      <w:pPr>
        <w:tabs>
          <w:tab w:val="num" w:pos="6537"/>
        </w:tabs>
        <w:ind w:left="6537" w:hanging="360"/>
      </w:pPr>
      <w:rPr>
        <w:rFonts w:ascii="Wingdings" w:hAnsi="Wingdings" w:cs="Times New Roman" w:hint="default"/>
      </w:rPr>
    </w:lvl>
  </w:abstractNum>
  <w:abstractNum w:abstractNumId="12" w15:restartNumberingAfterBreak="0">
    <w:nsid w:val="0F2F435E"/>
    <w:multiLevelType w:val="hybridMultilevel"/>
    <w:tmpl w:val="3DB46FEA"/>
    <w:lvl w:ilvl="0" w:tplc="0419000B">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3" w15:restartNumberingAfterBreak="0">
    <w:nsid w:val="113D04AF"/>
    <w:multiLevelType w:val="multilevel"/>
    <w:tmpl w:val="DF0A427C"/>
    <w:styleLink w:val="01"/>
    <w:lvl w:ilvl="0">
      <w:start w:val="1"/>
      <w:numFmt w:val="decimal"/>
      <w:lvlText w:val="%1"/>
      <w:lvlJc w:val="left"/>
      <w:pPr>
        <w:tabs>
          <w:tab w:val="num" w:pos="397"/>
        </w:tabs>
        <w:ind w:left="0" w:firstLine="0"/>
      </w:pPr>
      <w:rPr>
        <w:rFonts w:ascii="Times New Roman" w:hAnsi="Times New Roman" w:hint="default"/>
        <w:caps/>
        <w:dstrike w:val="0"/>
        <w:sz w:val="24"/>
        <w:vertAlign w:val="baseline"/>
      </w:rPr>
    </w:lvl>
    <w:lvl w:ilvl="1">
      <w:start w:val="1"/>
      <w:numFmt w:val="decimal"/>
      <w:isLgl/>
      <w:lvlText w:val="%1.%2"/>
      <w:lvlJc w:val="left"/>
      <w:pPr>
        <w:tabs>
          <w:tab w:val="num" w:pos="567"/>
        </w:tabs>
        <w:ind w:left="0" w:firstLine="0"/>
      </w:pPr>
      <w:rPr>
        <w:rFonts w:ascii="Times New Roman" w:hAnsi="Times New Roman" w:hint="default"/>
        <w:sz w:val="24"/>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11AD45EB"/>
    <w:multiLevelType w:val="hybridMultilevel"/>
    <w:tmpl w:val="BD841B4A"/>
    <w:lvl w:ilvl="0" w:tplc="87A8C390">
      <w:start w:val="1"/>
      <w:numFmt w:val="decimal"/>
      <w:pStyle w:val="5"/>
      <w:lvlText w:val="5.%1"/>
      <w:lvlJc w:val="left"/>
      <w:pPr>
        <w:ind w:left="1571" w:hanging="360"/>
      </w:pPr>
      <w:rPr>
        <w:rFonts w:ascii="Times New Roman" w:hAnsi="Times New Roman" w:hint="default"/>
        <w:b/>
        <w:i w:val="0"/>
        <w:caps/>
        <w:sz w:val="24"/>
      </w:rPr>
    </w:lvl>
    <w:lvl w:ilvl="1" w:tplc="ED5A23B2" w:tentative="1">
      <w:start w:val="1"/>
      <w:numFmt w:val="lowerLetter"/>
      <w:lvlText w:val="%2."/>
      <w:lvlJc w:val="left"/>
      <w:pPr>
        <w:ind w:left="2291" w:hanging="360"/>
      </w:pPr>
    </w:lvl>
    <w:lvl w:ilvl="2" w:tplc="C6B8115C" w:tentative="1">
      <w:start w:val="1"/>
      <w:numFmt w:val="lowerRoman"/>
      <w:lvlText w:val="%3."/>
      <w:lvlJc w:val="right"/>
      <w:pPr>
        <w:ind w:left="3011" w:hanging="180"/>
      </w:pPr>
    </w:lvl>
    <w:lvl w:ilvl="3" w:tplc="4F30552A" w:tentative="1">
      <w:start w:val="1"/>
      <w:numFmt w:val="decimal"/>
      <w:lvlText w:val="%4."/>
      <w:lvlJc w:val="left"/>
      <w:pPr>
        <w:ind w:left="3731" w:hanging="360"/>
      </w:pPr>
    </w:lvl>
    <w:lvl w:ilvl="4" w:tplc="B31E3314" w:tentative="1">
      <w:start w:val="1"/>
      <w:numFmt w:val="lowerLetter"/>
      <w:lvlText w:val="%5."/>
      <w:lvlJc w:val="left"/>
      <w:pPr>
        <w:ind w:left="4451" w:hanging="360"/>
      </w:pPr>
    </w:lvl>
    <w:lvl w:ilvl="5" w:tplc="0E7E55C0" w:tentative="1">
      <w:start w:val="1"/>
      <w:numFmt w:val="lowerRoman"/>
      <w:lvlText w:val="%6."/>
      <w:lvlJc w:val="right"/>
      <w:pPr>
        <w:ind w:left="5171" w:hanging="180"/>
      </w:pPr>
    </w:lvl>
    <w:lvl w:ilvl="6" w:tplc="0748A284" w:tentative="1">
      <w:start w:val="1"/>
      <w:numFmt w:val="decimal"/>
      <w:lvlText w:val="%7."/>
      <w:lvlJc w:val="left"/>
      <w:pPr>
        <w:ind w:left="5891" w:hanging="360"/>
      </w:pPr>
    </w:lvl>
    <w:lvl w:ilvl="7" w:tplc="47FCF8F4" w:tentative="1">
      <w:start w:val="1"/>
      <w:numFmt w:val="lowerLetter"/>
      <w:lvlText w:val="%8."/>
      <w:lvlJc w:val="left"/>
      <w:pPr>
        <w:ind w:left="6611" w:hanging="360"/>
      </w:pPr>
    </w:lvl>
    <w:lvl w:ilvl="8" w:tplc="333AAB70" w:tentative="1">
      <w:start w:val="1"/>
      <w:numFmt w:val="lowerRoman"/>
      <w:lvlText w:val="%9."/>
      <w:lvlJc w:val="right"/>
      <w:pPr>
        <w:ind w:left="7331" w:hanging="180"/>
      </w:pPr>
    </w:lvl>
  </w:abstractNum>
  <w:abstractNum w:abstractNumId="15" w15:restartNumberingAfterBreak="0">
    <w:nsid w:val="11C72643"/>
    <w:multiLevelType w:val="multilevel"/>
    <w:tmpl w:val="4E5698A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5.1%3"/>
      <w:lvlJc w:val="left"/>
      <w:pPr>
        <w:ind w:left="720" w:hanging="720"/>
      </w:pPr>
      <w:rPr>
        <w:rFonts w:cs="Times New Roman" w:hint="default"/>
      </w:rPr>
    </w:lvl>
    <w:lvl w:ilvl="3">
      <w:start w:val="1"/>
      <w:numFmt w:val="decimal"/>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16" w15:restartNumberingAfterBreak="0">
    <w:nsid w:val="11D5439C"/>
    <w:multiLevelType w:val="hybridMultilevel"/>
    <w:tmpl w:val="0E2888BE"/>
    <w:name w:val="WW8Num24222222222223"/>
    <w:lvl w:ilvl="0" w:tplc="81E6F4C8">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12AF67E7"/>
    <w:multiLevelType w:val="hybridMultilevel"/>
    <w:tmpl w:val="79B246E8"/>
    <w:lvl w:ilvl="0" w:tplc="041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3363C2C"/>
    <w:multiLevelType w:val="hybridMultilevel"/>
    <w:tmpl w:val="4EFEB96A"/>
    <w:lvl w:ilvl="0" w:tplc="E4CA94C4">
      <w:start w:val="1"/>
      <w:numFmt w:val="bullet"/>
      <w:pStyle w:val="a0"/>
      <w:lvlText w:val=""/>
      <w:lvlJc w:val="left"/>
      <w:pPr>
        <w:tabs>
          <w:tab w:val="num" w:pos="1191"/>
        </w:tabs>
        <w:ind w:left="0" w:firstLine="964"/>
      </w:pPr>
      <w:rPr>
        <w:rFonts w:ascii="Symbol" w:hAnsi="Symbol" w:hint="default"/>
      </w:rPr>
    </w:lvl>
    <w:lvl w:ilvl="1" w:tplc="C8E0F3F0">
      <w:start w:val="1"/>
      <w:numFmt w:val="bullet"/>
      <w:lvlText w:val="o"/>
      <w:lvlJc w:val="left"/>
      <w:pPr>
        <w:tabs>
          <w:tab w:val="num" w:pos="1440"/>
        </w:tabs>
        <w:ind w:left="1440" w:hanging="360"/>
      </w:pPr>
      <w:rPr>
        <w:rFonts w:ascii="Courier New" w:hAnsi="Courier New" w:cs="Courier New" w:hint="default"/>
      </w:rPr>
    </w:lvl>
    <w:lvl w:ilvl="2" w:tplc="096AA150">
      <w:start w:val="1"/>
      <w:numFmt w:val="bullet"/>
      <w:lvlText w:val=""/>
      <w:lvlJc w:val="left"/>
      <w:pPr>
        <w:tabs>
          <w:tab w:val="num" w:pos="2160"/>
        </w:tabs>
        <w:ind w:left="2160" w:hanging="360"/>
      </w:pPr>
      <w:rPr>
        <w:rFonts w:ascii="Wingdings" w:hAnsi="Wingdings" w:hint="default"/>
      </w:rPr>
    </w:lvl>
    <w:lvl w:ilvl="3" w:tplc="133E86F8">
      <w:start w:val="1"/>
      <w:numFmt w:val="bullet"/>
      <w:lvlText w:val=""/>
      <w:lvlJc w:val="left"/>
      <w:pPr>
        <w:tabs>
          <w:tab w:val="num" w:pos="2880"/>
        </w:tabs>
        <w:ind w:left="2880" w:hanging="360"/>
      </w:pPr>
      <w:rPr>
        <w:rFonts w:ascii="Symbol" w:hAnsi="Symbol" w:hint="default"/>
      </w:rPr>
    </w:lvl>
    <w:lvl w:ilvl="4" w:tplc="57DAA3A0">
      <w:start w:val="1"/>
      <w:numFmt w:val="bullet"/>
      <w:lvlText w:val="o"/>
      <w:lvlJc w:val="left"/>
      <w:pPr>
        <w:tabs>
          <w:tab w:val="num" w:pos="3600"/>
        </w:tabs>
        <w:ind w:left="3600" w:hanging="360"/>
      </w:pPr>
      <w:rPr>
        <w:rFonts w:ascii="Courier New" w:hAnsi="Courier New" w:cs="Courier New" w:hint="default"/>
      </w:rPr>
    </w:lvl>
    <w:lvl w:ilvl="5" w:tplc="ADBEF0EC">
      <w:start w:val="1"/>
      <w:numFmt w:val="bullet"/>
      <w:lvlText w:val=""/>
      <w:lvlJc w:val="left"/>
      <w:pPr>
        <w:tabs>
          <w:tab w:val="num" w:pos="4320"/>
        </w:tabs>
        <w:ind w:left="4320" w:hanging="360"/>
      </w:pPr>
      <w:rPr>
        <w:rFonts w:ascii="Wingdings" w:hAnsi="Wingdings" w:hint="default"/>
      </w:rPr>
    </w:lvl>
    <w:lvl w:ilvl="6" w:tplc="142096B2">
      <w:start w:val="1"/>
      <w:numFmt w:val="bullet"/>
      <w:lvlText w:val=""/>
      <w:lvlJc w:val="left"/>
      <w:pPr>
        <w:tabs>
          <w:tab w:val="num" w:pos="5040"/>
        </w:tabs>
        <w:ind w:left="5040" w:hanging="360"/>
      </w:pPr>
      <w:rPr>
        <w:rFonts w:ascii="Symbol" w:hAnsi="Symbol" w:hint="default"/>
      </w:rPr>
    </w:lvl>
    <w:lvl w:ilvl="7" w:tplc="B61CD142">
      <w:start w:val="1"/>
      <w:numFmt w:val="bullet"/>
      <w:lvlText w:val="o"/>
      <w:lvlJc w:val="left"/>
      <w:pPr>
        <w:tabs>
          <w:tab w:val="num" w:pos="5760"/>
        </w:tabs>
        <w:ind w:left="5760" w:hanging="360"/>
      </w:pPr>
      <w:rPr>
        <w:rFonts w:ascii="Courier New" w:hAnsi="Courier New" w:cs="Courier New" w:hint="default"/>
      </w:rPr>
    </w:lvl>
    <w:lvl w:ilvl="8" w:tplc="69229DF2">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4221A20"/>
    <w:multiLevelType w:val="hybridMultilevel"/>
    <w:tmpl w:val="60587244"/>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1449773F"/>
    <w:multiLevelType w:val="multilevel"/>
    <w:tmpl w:val="AD7E2AC4"/>
    <w:name w:val="WW8Num18"/>
    <w:lvl w:ilvl="0">
      <w:start w:val="1"/>
      <w:numFmt w:val="decimal"/>
      <w:pStyle w:val="20"/>
      <w:suff w:val="space"/>
      <w:lvlText w:val="%1"/>
      <w:lvlJc w:val="left"/>
      <w:pPr>
        <w:ind w:left="0" w:firstLine="720"/>
      </w:pPr>
      <w:rPr>
        <w:rFonts w:ascii="Times New Roman" w:hAnsi="Times New Roman" w:hint="default"/>
        <w:b w:val="0"/>
        <w:i w:val="0"/>
        <w:sz w:val="28"/>
      </w:rPr>
    </w:lvl>
    <w:lvl w:ilvl="1">
      <w:start w:val="1"/>
      <w:numFmt w:val="decimal"/>
      <w:suff w:val="space"/>
      <w:lvlText w:val="%1.%2"/>
      <w:lvlJc w:val="left"/>
      <w:pPr>
        <w:ind w:left="0" w:firstLine="720"/>
      </w:pPr>
    </w:lvl>
    <w:lvl w:ilvl="2">
      <w:start w:val="1"/>
      <w:numFmt w:val="decimal"/>
      <w:suff w:val="space"/>
      <w:lvlText w:val="%1.%2.%3"/>
      <w:lvlJc w:val="left"/>
      <w:pPr>
        <w:ind w:left="0" w:firstLine="720"/>
      </w:pPr>
    </w:lvl>
    <w:lvl w:ilvl="3">
      <w:start w:val="1"/>
      <w:numFmt w:val="bullet"/>
      <w:suff w:val="space"/>
      <w:lvlText w:val=""/>
      <w:lvlJc w:val="left"/>
      <w:pPr>
        <w:ind w:left="0" w:firstLine="720"/>
      </w:pPr>
      <w:rPr>
        <w:rFonts w:ascii="Symbol" w:hAnsi="Symbol" w:hint="default"/>
      </w:rPr>
    </w:lvl>
    <w:lvl w:ilvl="4">
      <w:start w:val="1"/>
      <w:numFmt w:val="bullet"/>
      <w:suff w:val="space"/>
      <w:lvlText w:val=""/>
      <w:lvlJc w:val="left"/>
      <w:pPr>
        <w:ind w:left="0" w:firstLine="720"/>
      </w:pPr>
      <w:rPr>
        <w:rFonts w:ascii="Symbol" w:hAnsi="Symbol" w:hint="default"/>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16DD474D"/>
    <w:multiLevelType w:val="multilevel"/>
    <w:tmpl w:val="3D4875CA"/>
    <w:styleLink w:val="41"/>
    <w:lvl w:ilvl="0">
      <w:start w:val="1"/>
      <w:numFmt w:val="decimal"/>
      <w:lvlText w:val="%1"/>
      <w:lvlJc w:val="left"/>
      <w:pPr>
        <w:tabs>
          <w:tab w:val="num" w:pos="984"/>
        </w:tabs>
        <w:ind w:left="984" w:hanging="984"/>
      </w:pPr>
      <w:rPr>
        <w:rFonts w:cs="Times New Roman" w:hint="default"/>
      </w:rPr>
    </w:lvl>
    <w:lvl w:ilvl="1">
      <w:start w:val="1"/>
      <w:numFmt w:val="bullet"/>
      <w:pStyle w:val="11"/>
      <w:lvlText w:val="–"/>
      <w:lvlJc w:val="left"/>
      <w:pPr>
        <w:tabs>
          <w:tab w:val="num" w:pos="1560"/>
        </w:tabs>
        <w:ind w:left="-84" w:firstLine="1077"/>
      </w:pPr>
      <w:rPr>
        <w:rFonts w:ascii="Times New Roman" w:hAnsi="Times New Roman" w:hint="default"/>
      </w:rPr>
    </w:lvl>
    <w:lvl w:ilvl="2">
      <w:start w:val="1"/>
      <w:numFmt w:val="decimal"/>
      <w:lvlText w:val="%1.%2.%3"/>
      <w:lvlJc w:val="left"/>
      <w:pPr>
        <w:tabs>
          <w:tab w:val="num" w:pos="3252"/>
        </w:tabs>
        <w:ind w:left="3252" w:hanging="984"/>
      </w:pPr>
      <w:rPr>
        <w:rFonts w:cs="Times New Roman" w:hint="default"/>
      </w:rPr>
    </w:lvl>
    <w:lvl w:ilvl="3">
      <w:start w:val="1"/>
      <w:numFmt w:val="decimal"/>
      <w:lvlText w:val="%1.%2.%3.%4"/>
      <w:lvlJc w:val="left"/>
      <w:pPr>
        <w:tabs>
          <w:tab w:val="num" w:pos="4386"/>
        </w:tabs>
        <w:ind w:left="4386" w:hanging="984"/>
      </w:pPr>
      <w:rPr>
        <w:rFonts w:cs="Times New Roman" w:hint="default"/>
      </w:rPr>
    </w:lvl>
    <w:lvl w:ilvl="4">
      <w:start w:val="1"/>
      <w:numFmt w:val="decimal"/>
      <w:lvlText w:val="%1.%2.%3.%4.%5"/>
      <w:lvlJc w:val="left"/>
      <w:pPr>
        <w:tabs>
          <w:tab w:val="num" w:pos="5616"/>
        </w:tabs>
        <w:ind w:left="5616" w:hanging="1080"/>
      </w:pPr>
      <w:rPr>
        <w:rFonts w:cs="Times New Roman" w:hint="default"/>
      </w:rPr>
    </w:lvl>
    <w:lvl w:ilvl="5">
      <w:start w:val="1"/>
      <w:numFmt w:val="decimal"/>
      <w:lvlText w:val="%1.%2.%3.%4.%5.%6"/>
      <w:lvlJc w:val="left"/>
      <w:pPr>
        <w:tabs>
          <w:tab w:val="num" w:pos="6750"/>
        </w:tabs>
        <w:ind w:left="6750" w:hanging="1080"/>
      </w:pPr>
      <w:rPr>
        <w:rFonts w:cs="Times New Roman" w:hint="default"/>
      </w:rPr>
    </w:lvl>
    <w:lvl w:ilvl="6">
      <w:start w:val="1"/>
      <w:numFmt w:val="decimal"/>
      <w:lvlText w:val="%1.%2.%3.%4.%5.%6.%7"/>
      <w:lvlJc w:val="left"/>
      <w:pPr>
        <w:tabs>
          <w:tab w:val="num" w:pos="8244"/>
        </w:tabs>
        <w:ind w:left="8244" w:hanging="1440"/>
      </w:pPr>
      <w:rPr>
        <w:rFonts w:cs="Times New Roman" w:hint="default"/>
      </w:rPr>
    </w:lvl>
    <w:lvl w:ilvl="7">
      <w:start w:val="1"/>
      <w:numFmt w:val="decimal"/>
      <w:lvlText w:val="%1.%2.%3.%4.%5.%6.%7.%8"/>
      <w:lvlJc w:val="left"/>
      <w:pPr>
        <w:tabs>
          <w:tab w:val="num" w:pos="9378"/>
        </w:tabs>
        <w:ind w:left="9378" w:hanging="1440"/>
      </w:pPr>
      <w:rPr>
        <w:rFonts w:cs="Times New Roman" w:hint="default"/>
      </w:rPr>
    </w:lvl>
    <w:lvl w:ilvl="8">
      <w:start w:val="1"/>
      <w:numFmt w:val="decimal"/>
      <w:lvlText w:val="%1.%2.%3.%4.%5.%6.%7.%8.%9"/>
      <w:lvlJc w:val="left"/>
      <w:pPr>
        <w:tabs>
          <w:tab w:val="num" w:pos="10872"/>
        </w:tabs>
        <w:ind w:left="10872" w:hanging="1800"/>
      </w:pPr>
      <w:rPr>
        <w:rFonts w:cs="Times New Roman" w:hint="default"/>
      </w:rPr>
    </w:lvl>
  </w:abstractNum>
  <w:abstractNum w:abstractNumId="22" w15:restartNumberingAfterBreak="0">
    <w:nsid w:val="171A020A"/>
    <w:multiLevelType w:val="multilevel"/>
    <w:tmpl w:val="F55A1DE0"/>
    <w:lvl w:ilvl="0">
      <w:start w:val="8"/>
      <w:numFmt w:val="decimal"/>
      <w:suff w:val="space"/>
      <w:lvlText w:val="%1."/>
      <w:lvlJc w:val="left"/>
      <w:pPr>
        <w:ind w:left="0" w:firstLine="737"/>
      </w:pPr>
    </w:lvl>
    <w:lvl w:ilvl="1">
      <w:start w:val="1"/>
      <w:numFmt w:val="decimal"/>
      <w:pStyle w:val="8"/>
      <w:suff w:val="space"/>
      <w:lvlText w:val="%1.%2."/>
      <w:lvlJc w:val="left"/>
      <w:pPr>
        <w:ind w:left="0" w:firstLine="737"/>
      </w:pPr>
    </w:lvl>
    <w:lvl w:ilvl="2">
      <w:start w:val="1"/>
      <w:numFmt w:val="decimal"/>
      <w:suff w:val="space"/>
      <w:lvlText w:val="%1.%2.%3."/>
      <w:lvlJc w:val="left"/>
      <w:pPr>
        <w:ind w:left="0" w:firstLine="737"/>
      </w:pPr>
    </w:lvl>
    <w:lvl w:ilvl="3">
      <w:start w:val="1"/>
      <w:numFmt w:val="decimal"/>
      <w:suff w:val="space"/>
      <w:lvlText w:val="%1.%2.%3.%4."/>
      <w:lvlJc w:val="left"/>
      <w:pPr>
        <w:ind w:left="0" w:firstLine="737"/>
      </w:pPr>
    </w:lvl>
    <w:lvl w:ilvl="4">
      <w:start w:val="1"/>
      <w:numFmt w:val="decimal"/>
      <w:lvlText w:val="%1.%2.%3.%4.%5."/>
      <w:lvlJc w:val="left"/>
      <w:pPr>
        <w:tabs>
          <w:tab w:val="num" w:pos="3994"/>
        </w:tabs>
        <w:ind w:left="3706" w:hanging="792"/>
      </w:pPr>
    </w:lvl>
    <w:lvl w:ilvl="5">
      <w:start w:val="1"/>
      <w:numFmt w:val="decimal"/>
      <w:lvlText w:val="%1.%2.%3.%4.%5.%6."/>
      <w:lvlJc w:val="left"/>
      <w:pPr>
        <w:tabs>
          <w:tab w:val="num" w:pos="4714"/>
        </w:tabs>
        <w:ind w:left="4210" w:hanging="936"/>
      </w:pPr>
    </w:lvl>
    <w:lvl w:ilvl="6">
      <w:start w:val="1"/>
      <w:numFmt w:val="decimal"/>
      <w:lvlText w:val="%1.%2.%3.%4.%5.%6.%7."/>
      <w:lvlJc w:val="left"/>
      <w:pPr>
        <w:tabs>
          <w:tab w:val="num" w:pos="5074"/>
        </w:tabs>
        <w:ind w:left="4714" w:hanging="1080"/>
      </w:pPr>
    </w:lvl>
    <w:lvl w:ilvl="7">
      <w:start w:val="1"/>
      <w:numFmt w:val="decimal"/>
      <w:lvlText w:val="%1.%2.%3.%4.%5.%6.%7.%8."/>
      <w:lvlJc w:val="left"/>
      <w:pPr>
        <w:tabs>
          <w:tab w:val="num" w:pos="5794"/>
        </w:tabs>
        <w:ind w:left="5218" w:hanging="1224"/>
      </w:pPr>
    </w:lvl>
    <w:lvl w:ilvl="8">
      <w:start w:val="1"/>
      <w:numFmt w:val="decimal"/>
      <w:lvlText w:val="%1.%2.%3.%4.%5.%6.%7.%8.%9."/>
      <w:lvlJc w:val="left"/>
      <w:pPr>
        <w:tabs>
          <w:tab w:val="num" w:pos="6514"/>
        </w:tabs>
        <w:ind w:left="5794" w:hanging="1440"/>
      </w:pPr>
    </w:lvl>
  </w:abstractNum>
  <w:abstractNum w:abstractNumId="23" w15:restartNumberingAfterBreak="0">
    <w:nsid w:val="18151E0D"/>
    <w:multiLevelType w:val="hybridMultilevel"/>
    <w:tmpl w:val="1960F29C"/>
    <w:lvl w:ilvl="0" w:tplc="0419000B">
      <w:start w:val="1"/>
      <w:numFmt w:val="bullet"/>
      <w:lvlText w:val=""/>
      <w:lvlJc w:val="left"/>
      <w:pPr>
        <w:ind w:left="1350" w:hanging="360"/>
      </w:pPr>
      <w:rPr>
        <w:rFonts w:ascii="Wingdings" w:hAnsi="Wingdings"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4" w15:restartNumberingAfterBreak="0">
    <w:nsid w:val="1A2D5412"/>
    <w:multiLevelType w:val="hybridMultilevel"/>
    <w:tmpl w:val="FADC7760"/>
    <w:lvl w:ilvl="0" w:tplc="F71CA8CC">
      <w:start w:val="1"/>
      <w:numFmt w:val="bullet"/>
      <w:pStyle w:val="Citation"/>
      <w:lvlText w:val=""/>
      <w:lvlJc w:val="left"/>
      <w:pPr>
        <w:tabs>
          <w:tab w:val="num" w:pos="720"/>
        </w:tabs>
        <w:ind w:left="720" w:hanging="360"/>
      </w:pPr>
      <w:rPr>
        <w:rFonts w:ascii="Symbol" w:hAnsi="Symbol" w:hint="default"/>
      </w:rPr>
    </w:lvl>
    <w:lvl w:ilvl="1" w:tplc="05A867E8" w:tentative="1">
      <w:start w:val="1"/>
      <w:numFmt w:val="bullet"/>
      <w:lvlText w:val="o"/>
      <w:lvlJc w:val="left"/>
      <w:pPr>
        <w:tabs>
          <w:tab w:val="num" w:pos="1477"/>
        </w:tabs>
        <w:ind w:left="1477" w:hanging="360"/>
      </w:pPr>
      <w:rPr>
        <w:rFonts w:ascii="Courier New" w:hAnsi="Courier New" w:cs="Courier New" w:hint="default"/>
      </w:rPr>
    </w:lvl>
    <w:lvl w:ilvl="2" w:tplc="985684CA" w:tentative="1">
      <w:start w:val="1"/>
      <w:numFmt w:val="bullet"/>
      <w:lvlText w:val=""/>
      <w:lvlJc w:val="left"/>
      <w:pPr>
        <w:tabs>
          <w:tab w:val="num" w:pos="2197"/>
        </w:tabs>
        <w:ind w:left="2197" w:hanging="360"/>
      </w:pPr>
      <w:rPr>
        <w:rFonts w:ascii="Wingdings" w:hAnsi="Wingdings" w:hint="default"/>
      </w:rPr>
    </w:lvl>
    <w:lvl w:ilvl="3" w:tplc="C42C3DD0" w:tentative="1">
      <w:start w:val="1"/>
      <w:numFmt w:val="bullet"/>
      <w:lvlText w:val=""/>
      <w:lvlJc w:val="left"/>
      <w:pPr>
        <w:tabs>
          <w:tab w:val="num" w:pos="2917"/>
        </w:tabs>
        <w:ind w:left="2917" w:hanging="360"/>
      </w:pPr>
      <w:rPr>
        <w:rFonts w:ascii="Symbol" w:hAnsi="Symbol" w:hint="default"/>
      </w:rPr>
    </w:lvl>
    <w:lvl w:ilvl="4" w:tplc="CC405500" w:tentative="1">
      <w:start w:val="1"/>
      <w:numFmt w:val="bullet"/>
      <w:lvlText w:val="o"/>
      <w:lvlJc w:val="left"/>
      <w:pPr>
        <w:tabs>
          <w:tab w:val="num" w:pos="3637"/>
        </w:tabs>
        <w:ind w:left="3637" w:hanging="360"/>
      </w:pPr>
      <w:rPr>
        <w:rFonts w:ascii="Courier New" w:hAnsi="Courier New" w:cs="Courier New" w:hint="default"/>
      </w:rPr>
    </w:lvl>
    <w:lvl w:ilvl="5" w:tplc="4406EC1C" w:tentative="1">
      <w:start w:val="1"/>
      <w:numFmt w:val="bullet"/>
      <w:lvlText w:val=""/>
      <w:lvlJc w:val="left"/>
      <w:pPr>
        <w:tabs>
          <w:tab w:val="num" w:pos="4357"/>
        </w:tabs>
        <w:ind w:left="4357" w:hanging="360"/>
      </w:pPr>
      <w:rPr>
        <w:rFonts w:ascii="Wingdings" w:hAnsi="Wingdings" w:hint="default"/>
      </w:rPr>
    </w:lvl>
    <w:lvl w:ilvl="6" w:tplc="8ECE089C" w:tentative="1">
      <w:start w:val="1"/>
      <w:numFmt w:val="bullet"/>
      <w:lvlText w:val=""/>
      <w:lvlJc w:val="left"/>
      <w:pPr>
        <w:tabs>
          <w:tab w:val="num" w:pos="5077"/>
        </w:tabs>
        <w:ind w:left="5077" w:hanging="360"/>
      </w:pPr>
      <w:rPr>
        <w:rFonts w:ascii="Symbol" w:hAnsi="Symbol" w:hint="default"/>
      </w:rPr>
    </w:lvl>
    <w:lvl w:ilvl="7" w:tplc="A1FEF436" w:tentative="1">
      <w:start w:val="1"/>
      <w:numFmt w:val="bullet"/>
      <w:lvlText w:val="o"/>
      <w:lvlJc w:val="left"/>
      <w:pPr>
        <w:tabs>
          <w:tab w:val="num" w:pos="5797"/>
        </w:tabs>
        <w:ind w:left="5797" w:hanging="360"/>
      </w:pPr>
      <w:rPr>
        <w:rFonts w:ascii="Courier New" w:hAnsi="Courier New" w:cs="Courier New" w:hint="default"/>
      </w:rPr>
    </w:lvl>
    <w:lvl w:ilvl="8" w:tplc="7FD0F566" w:tentative="1">
      <w:start w:val="1"/>
      <w:numFmt w:val="bullet"/>
      <w:lvlText w:val=""/>
      <w:lvlJc w:val="left"/>
      <w:pPr>
        <w:tabs>
          <w:tab w:val="num" w:pos="6517"/>
        </w:tabs>
        <w:ind w:left="6517" w:hanging="360"/>
      </w:pPr>
      <w:rPr>
        <w:rFonts w:ascii="Wingdings" w:hAnsi="Wingdings" w:hint="default"/>
      </w:rPr>
    </w:lvl>
  </w:abstractNum>
  <w:abstractNum w:abstractNumId="25" w15:restartNumberingAfterBreak="0">
    <w:nsid w:val="1A417517"/>
    <w:multiLevelType w:val="multilevel"/>
    <w:tmpl w:val="199CE83C"/>
    <w:lvl w:ilvl="0">
      <w:start w:val="1"/>
      <w:numFmt w:val="decimal"/>
      <w:pStyle w:val="12"/>
      <w:suff w:val="space"/>
      <w:lvlText w:val="%1"/>
      <w:lvlJc w:val="left"/>
      <w:pPr>
        <w:ind w:left="0" w:firstLine="709"/>
      </w:pPr>
      <w:rPr>
        <w:rFonts w:ascii="Times New Roman" w:hAnsi="Times New Roman" w:hint="default"/>
        <w:b/>
        <w:i w:val="0"/>
        <w:sz w:val="24"/>
        <w:szCs w:val="24"/>
      </w:rPr>
    </w:lvl>
    <w:lvl w:ilvl="1">
      <w:start w:val="1"/>
      <w:numFmt w:val="decimal"/>
      <w:pStyle w:val="21"/>
      <w:suff w:val="space"/>
      <w:lvlText w:val="%1.%2"/>
      <w:lvlJc w:val="left"/>
      <w:pPr>
        <w:ind w:left="0" w:firstLine="709"/>
      </w:pPr>
      <w:rPr>
        <w:rFonts w:ascii="Times New Roman" w:hAnsi="Times New Roman" w:hint="default"/>
        <w:b w:val="0"/>
        <w:i w:val="0"/>
        <w:sz w:val="24"/>
        <w:szCs w:val="24"/>
      </w:rPr>
    </w:lvl>
    <w:lvl w:ilvl="2">
      <w:start w:val="1"/>
      <w:numFmt w:val="decimal"/>
      <w:pStyle w:val="30"/>
      <w:suff w:val="space"/>
      <w:lvlText w:val="%1.%2.%3"/>
      <w:lvlJc w:val="left"/>
      <w:pPr>
        <w:ind w:left="0" w:firstLine="709"/>
      </w:pPr>
      <w:rPr>
        <w:rFonts w:ascii="Times New Roman" w:hAnsi="Times New Roman" w:hint="default"/>
        <w:b/>
        <w:i w:val="0"/>
        <w:sz w:val="24"/>
        <w:szCs w:val="24"/>
      </w:rPr>
    </w:lvl>
    <w:lvl w:ilvl="3">
      <w:start w:val="1"/>
      <w:numFmt w:val="decimal"/>
      <w:pStyle w:val="40"/>
      <w:suff w:val="space"/>
      <w:lvlText w:val="%1.%2.%3.%4"/>
      <w:lvlJc w:val="left"/>
      <w:pPr>
        <w:ind w:left="0" w:firstLine="709"/>
      </w:pPr>
      <w:rPr>
        <w:rFonts w:ascii="Times New Roman" w:hAnsi="Times New Roman" w:hint="default"/>
        <w:b/>
        <w:i w:val="0"/>
        <w:sz w:val="24"/>
        <w:szCs w:val="24"/>
      </w:rPr>
    </w:lvl>
    <w:lvl w:ilvl="4">
      <w:start w:val="1"/>
      <w:numFmt w:val="russianLower"/>
      <w:pStyle w:val="50"/>
      <w:suff w:val="space"/>
      <w:lvlText w:val="%5)"/>
      <w:lvlJc w:val="left"/>
      <w:pPr>
        <w:ind w:left="0" w:firstLine="709"/>
      </w:pPr>
      <w:rPr>
        <w:rFonts w:ascii="Times New Roman" w:hAnsi="Times New Roman" w:hint="default"/>
        <w:b/>
        <w:i w:val="0"/>
        <w:sz w:val="24"/>
        <w:szCs w:val="24"/>
      </w:rPr>
    </w:lvl>
    <w:lvl w:ilvl="5">
      <w:start w:val="1"/>
      <w:numFmt w:val="decimal"/>
      <w:pStyle w:val="6"/>
      <w:suff w:val="space"/>
      <w:lvlText w:val="%6)"/>
      <w:lvlJc w:val="left"/>
      <w:pPr>
        <w:ind w:left="709" w:firstLine="709"/>
      </w:pPr>
      <w:rPr>
        <w:rFonts w:ascii="Times New Roman" w:hAnsi="Times New Roman" w:hint="default"/>
        <w:b/>
        <w:i w:val="0"/>
        <w:sz w:val="24"/>
        <w:szCs w:val="24"/>
      </w:rPr>
    </w:lvl>
    <w:lvl w:ilvl="6">
      <w:numFmt w:val="none"/>
      <w:suff w:val="space"/>
      <w:lvlText w:val="%7"/>
      <w:lvlJc w:val="left"/>
      <w:pPr>
        <w:ind w:left="0" w:firstLine="709"/>
      </w:pPr>
      <w:rPr>
        <w:rFonts w:hint="default"/>
        <w:b/>
        <w:i w:val="0"/>
        <w:sz w:val="24"/>
        <w:szCs w:val="24"/>
      </w:rPr>
    </w:lvl>
    <w:lvl w:ilvl="7">
      <w:numFmt w:val="none"/>
      <w:suff w:val="space"/>
      <w:lvlText w:val="%8"/>
      <w:lvlJc w:val="left"/>
      <w:pPr>
        <w:ind w:left="0" w:firstLine="709"/>
      </w:pPr>
      <w:rPr>
        <w:rFonts w:hint="default"/>
      </w:rPr>
    </w:lvl>
    <w:lvl w:ilvl="8">
      <w:numFmt w:val="none"/>
      <w:suff w:val="space"/>
      <w:lvlText w:val="%9"/>
      <w:lvlJc w:val="left"/>
      <w:pPr>
        <w:ind w:left="0" w:firstLine="709"/>
      </w:pPr>
      <w:rPr>
        <w:rFonts w:hint="default"/>
      </w:rPr>
    </w:lvl>
  </w:abstractNum>
  <w:abstractNum w:abstractNumId="26" w15:restartNumberingAfterBreak="0">
    <w:nsid w:val="1B070E5C"/>
    <w:multiLevelType w:val="hybridMultilevel"/>
    <w:tmpl w:val="51AE1AE4"/>
    <w:styleLink w:val="31"/>
    <w:lvl w:ilvl="0" w:tplc="33C6AEDE">
      <w:start w:val="1"/>
      <w:numFmt w:val="bullet"/>
      <w:pStyle w:val="a1"/>
      <w:lvlText w:val="–"/>
      <w:lvlJc w:val="left"/>
      <w:pPr>
        <w:tabs>
          <w:tab w:val="num" w:pos="2062"/>
        </w:tabs>
        <w:ind w:left="2062" w:hanging="360"/>
      </w:pPr>
      <w:rPr>
        <w:rFonts w:ascii="Times New Roman" w:hAnsi="Times New Roman" w:hint="default"/>
        <w:color w:val="auto"/>
      </w:rPr>
    </w:lvl>
    <w:lvl w:ilvl="1" w:tplc="2C669A8A">
      <w:start w:val="1"/>
      <w:numFmt w:val="decimal"/>
      <w:pStyle w:val="ListNumber"/>
      <w:lvlText w:val="%2)"/>
      <w:lvlJc w:val="left"/>
      <w:pPr>
        <w:tabs>
          <w:tab w:val="num" w:pos="1157"/>
        </w:tabs>
        <w:ind w:left="1157" w:hanging="360"/>
      </w:pPr>
      <w:rPr>
        <w:rFonts w:cs="Times New Roman" w:hint="default"/>
        <w:color w:val="auto"/>
      </w:rPr>
    </w:lvl>
    <w:lvl w:ilvl="2" w:tplc="45C62EE8">
      <w:start w:val="1"/>
      <w:numFmt w:val="bullet"/>
      <w:lvlText w:val=""/>
      <w:lvlJc w:val="left"/>
      <w:pPr>
        <w:tabs>
          <w:tab w:val="num" w:pos="1877"/>
        </w:tabs>
        <w:ind w:left="1877" w:hanging="360"/>
      </w:pPr>
      <w:rPr>
        <w:rFonts w:ascii="Wingdings" w:hAnsi="Wingdings" w:hint="default"/>
      </w:rPr>
    </w:lvl>
    <w:lvl w:ilvl="3" w:tplc="F20694D2" w:tentative="1">
      <w:start w:val="1"/>
      <w:numFmt w:val="bullet"/>
      <w:lvlText w:val=""/>
      <w:lvlJc w:val="left"/>
      <w:pPr>
        <w:tabs>
          <w:tab w:val="num" w:pos="2597"/>
        </w:tabs>
        <w:ind w:left="2597" w:hanging="360"/>
      </w:pPr>
      <w:rPr>
        <w:rFonts w:ascii="Symbol" w:hAnsi="Symbol" w:hint="default"/>
      </w:rPr>
    </w:lvl>
    <w:lvl w:ilvl="4" w:tplc="BCB2ADE2" w:tentative="1">
      <w:start w:val="1"/>
      <w:numFmt w:val="bullet"/>
      <w:lvlText w:val="o"/>
      <w:lvlJc w:val="left"/>
      <w:pPr>
        <w:tabs>
          <w:tab w:val="num" w:pos="3317"/>
        </w:tabs>
        <w:ind w:left="3317" w:hanging="360"/>
      </w:pPr>
      <w:rPr>
        <w:rFonts w:ascii="Courier New" w:hAnsi="Courier New" w:hint="default"/>
      </w:rPr>
    </w:lvl>
    <w:lvl w:ilvl="5" w:tplc="2B7A76F4" w:tentative="1">
      <w:start w:val="1"/>
      <w:numFmt w:val="bullet"/>
      <w:lvlText w:val=""/>
      <w:lvlJc w:val="left"/>
      <w:pPr>
        <w:tabs>
          <w:tab w:val="num" w:pos="4037"/>
        </w:tabs>
        <w:ind w:left="4037" w:hanging="360"/>
      </w:pPr>
      <w:rPr>
        <w:rFonts w:ascii="Wingdings" w:hAnsi="Wingdings" w:hint="default"/>
      </w:rPr>
    </w:lvl>
    <w:lvl w:ilvl="6" w:tplc="1338AF30" w:tentative="1">
      <w:start w:val="1"/>
      <w:numFmt w:val="bullet"/>
      <w:lvlText w:val=""/>
      <w:lvlJc w:val="left"/>
      <w:pPr>
        <w:tabs>
          <w:tab w:val="num" w:pos="4757"/>
        </w:tabs>
        <w:ind w:left="4757" w:hanging="360"/>
      </w:pPr>
      <w:rPr>
        <w:rFonts w:ascii="Symbol" w:hAnsi="Symbol" w:hint="default"/>
      </w:rPr>
    </w:lvl>
    <w:lvl w:ilvl="7" w:tplc="36B0685E" w:tentative="1">
      <w:start w:val="1"/>
      <w:numFmt w:val="bullet"/>
      <w:lvlText w:val="o"/>
      <w:lvlJc w:val="left"/>
      <w:pPr>
        <w:tabs>
          <w:tab w:val="num" w:pos="5477"/>
        </w:tabs>
        <w:ind w:left="5477" w:hanging="360"/>
      </w:pPr>
      <w:rPr>
        <w:rFonts w:ascii="Courier New" w:hAnsi="Courier New" w:hint="default"/>
      </w:rPr>
    </w:lvl>
    <w:lvl w:ilvl="8" w:tplc="73F8569A" w:tentative="1">
      <w:start w:val="1"/>
      <w:numFmt w:val="bullet"/>
      <w:lvlText w:val=""/>
      <w:lvlJc w:val="left"/>
      <w:pPr>
        <w:tabs>
          <w:tab w:val="num" w:pos="6197"/>
        </w:tabs>
        <w:ind w:left="6197" w:hanging="360"/>
      </w:pPr>
      <w:rPr>
        <w:rFonts w:ascii="Wingdings" w:hAnsi="Wingdings" w:hint="default"/>
      </w:rPr>
    </w:lvl>
  </w:abstractNum>
  <w:abstractNum w:abstractNumId="27" w15:restartNumberingAfterBreak="0">
    <w:nsid w:val="1B3D1C1C"/>
    <w:multiLevelType w:val="multilevel"/>
    <w:tmpl w:val="C91003A8"/>
    <w:styleLink w:val="012"/>
    <w:lvl w:ilvl="0">
      <w:start w:val="1"/>
      <w:numFmt w:val="decimal"/>
      <w:lvlText w:val="%1"/>
      <w:lvlJc w:val="left"/>
      <w:pPr>
        <w:tabs>
          <w:tab w:val="num" w:pos="397"/>
        </w:tabs>
        <w:ind w:left="0" w:firstLine="0"/>
      </w:pPr>
      <w:rPr>
        <w:rFonts w:hint="default"/>
        <w:b/>
      </w:rPr>
    </w:lvl>
    <w:lvl w:ilvl="1">
      <w:start w:val="1"/>
      <w:numFmt w:val="decimal"/>
      <w:isLgl/>
      <w:lvlText w:val="%1.%2"/>
      <w:lvlJc w:val="left"/>
      <w:pPr>
        <w:tabs>
          <w:tab w:val="num" w:pos="567"/>
        </w:tabs>
        <w:ind w:left="0" w:firstLine="0"/>
      </w:pPr>
      <w:rPr>
        <w:rFonts w:hint="default"/>
        <w:sz w:val="24"/>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1BBD617F"/>
    <w:multiLevelType w:val="multilevel"/>
    <w:tmpl w:val="258A9718"/>
    <w:lvl w:ilvl="0">
      <w:start w:val="1"/>
      <w:numFmt w:val="upperLetter"/>
      <w:lvlText w:val="%1."/>
      <w:lvlJc w:val="left"/>
      <w:pPr>
        <w:ind w:left="0" w:firstLine="737"/>
      </w:pPr>
    </w:lvl>
    <w:lvl w:ilvl="1">
      <w:start w:val="1"/>
      <w:numFmt w:val="decimal"/>
      <w:pStyle w:val="13"/>
      <w:lvlText w:val="%2."/>
      <w:lvlJc w:val="left"/>
      <w:pPr>
        <w:ind w:left="0" w:firstLine="737"/>
      </w:pPr>
    </w:lvl>
    <w:lvl w:ilvl="2">
      <w:start w:val="1"/>
      <w:numFmt w:val="decimal"/>
      <w:lvlText w:val="1.%3"/>
      <w:lvlJc w:val="left"/>
      <w:pPr>
        <w:ind w:left="0" w:firstLine="737"/>
      </w:pPr>
      <w:rPr>
        <w:b w:val="0"/>
        <w:i w:val="0"/>
      </w:rPr>
    </w:lvl>
    <w:lvl w:ilvl="3">
      <w:start w:val="1"/>
      <w:numFmt w:val="decimal"/>
      <w:suff w:val="space"/>
      <w:lvlText w:val="%1.%2.%3.%4."/>
      <w:lvlJc w:val="left"/>
      <w:pPr>
        <w:ind w:left="0" w:firstLine="737"/>
      </w:pPr>
    </w:lvl>
    <w:lvl w:ilvl="4">
      <w:start w:val="1"/>
      <w:numFmt w:val="decimal"/>
      <w:suff w:val="space"/>
      <w:lvlText w:val="%1.%2.%3.%4..%5"/>
      <w:lvlJc w:val="left"/>
      <w:pPr>
        <w:ind w:left="0" w:firstLine="737"/>
      </w:pPr>
    </w:lvl>
    <w:lvl w:ilvl="5">
      <w:start w:val="1"/>
      <w:numFmt w:val="decimal"/>
      <w:lvlText w:val="%1.%2.%3.%4..%5.%6"/>
      <w:lvlJc w:val="left"/>
      <w:pPr>
        <w:tabs>
          <w:tab w:val="num" w:pos="709"/>
        </w:tabs>
        <w:ind w:left="709" w:firstLine="0"/>
      </w:pPr>
    </w:lvl>
    <w:lvl w:ilvl="6">
      <w:start w:val="1"/>
      <w:numFmt w:val="decimal"/>
      <w:lvlText w:val="%1.%2.%3.%4..%5.%6.%7"/>
      <w:lvlJc w:val="left"/>
      <w:pPr>
        <w:tabs>
          <w:tab w:val="num" w:pos="709"/>
        </w:tabs>
        <w:ind w:left="709" w:firstLine="0"/>
      </w:pPr>
    </w:lvl>
    <w:lvl w:ilvl="7">
      <w:start w:val="1"/>
      <w:numFmt w:val="decimal"/>
      <w:lvlText w:val="%1.%2.%3.%4..%5.%6.%7.%8"/>
      <w:lvlJc w:val="left"/>
      <w:pPr>
        <w:tabs>
          <w:tab w:val="num" w:pos="709"/>
        </w:tabs>
        <w:ind w:left="709" w:firstLine="0"/>
      </w:pPr>
    </w:lvl>
    <w:lvl w:ilvl="8">
      <w:start w:val="1"/>
      <w:numFmt w:val="decimal"/>
      <w:lvlText w:val="%1.%2.%3.%4..%5.%6.%7.%8.%9"/>
      <w:lvlJc w:val="left"/>
      <w:pPr>
        <w:tabs>
          <w:tab w:val="num" w:pos="709"/>
        </w:tabs>
        <w:ind w:left="709" w:firstLine="0"/>
      </w:pPr>
    </w:lvl>
  </w:abstractNum>
  <w:abstractNum w:abstractNumId="29" w15:restartNumberingAfterBreak="0">
    <w:nsid w:val="1CA6364C"/>
    <w:multiLevelType w:val="hybridMultilevel"/>
    <w:tmpl w:val="430EEFB4"/>
    <w:lvl w:ilvl="0" w:tplc="4024041C">
      <w:start w:val="1"/>
      <w:numFmt w:val="bullet"/>
      <w:pStyle w:val="a2"/>
      <w:lvlText w:val="­"/>
      <w:lvlJc w:val="left"/>
      <w:pPr>
        <w:tabs>
          <w:tab w:val="num" w:pos="1645"/>
        </w:tabs>
        <w:ind w:left="681" w:firstLine="737"/>
      </w:pPr>
      <w:rPr>
        <w:rFonts w:ascii="Courier New" w:hAnsi="Courier New" w:cs="Times New Roman" w:hint="default"/>
      </w:rPr>
    </w:lvl>
    <w:lvl w:ilvl="1" w:tplc="017E8AD2">
      <w:start w:val="1"/>
      <w:numFmt w:val="bullet"/>
      <w:lvlText w:val="o"/>
      <w:lvlJc w:val="left"/>
      <w:pPr>
        <w:tabs>
          <w:tab w:val="num" w:pos="1413"/>
        </w:tabs>
        <w:ind w:left="1413" w:hanging="360"/>
      </w:pPr>
      <w:rPr>
        <w:rFonts w:ascii="Courier New" w:hAnsi="Courier New" w:cs="Courier New" w:hint="default"/>
      </w:rPr>
    </w:lvl>
    <w:lvl w:ilvl="2" w:tplc="24F885C6">
      <w:start w:val="1"/>
      <w:numFmt w:val="bullet"/>
      <w:lvlText w:val=""/>
      <w:lvlJc w:val="left"/>
      <w:pPr>
        <w:tabs>
          <w:tab w:val="num" w:pos="2133"/>
        </w:tabs>
        <w:ind w:left="2133" w:hanging="360"/>
      </w:pPr>
      <w:rPr>
        <w:rFonts w:ascii="Wingdings" w:hAnsi="Wingdings" w:hint="default"/>
      </w:rPr>
    </w:lvl>
    <w:lvl w:ilvl="3" w:tplc="9BF0DD36">
      <w:start w:val="1"/>
      <w:numFmt w:val="bullet"/>
      <w:lvlText w:val=""/>
      <w:lvlJc w:val="left"/>
      <w:pPr>
        <w:tabs>
          <w:tab w:val="num" w:pos="2853"/>
        </w:tabs>
        <w:ind w:left="2853" w:hanging="360"/>
      </w:pPr>
      <w:rPr>
        <w:rFonts w:ascii="Symbol" w:hAnsi="Symbol" w:hint="default"/>
      </w:rPr>
    </w:lvl>
    <w:lvl w:ilvl="4" w:tplc="DB2CD9BE">
      <w:start w:val="1"/>
      <w:numFmt w:val="bullet"/>
      <w:lvlText w:val="o"/>
      <w:lvlJc w:val="left"/>
      <w:pPr>
        <w:tabs>
          <w:tab w:val="num" w:pos="3573"/>
        </w:tabs>
        <w:ind w:left="3573" w:hanging="360"/>
      </w:pPr>
      <w:rPr>
        <w:rFonts w:ascii="Courier New" w:hAnsi="Courier New" w:cs="Courier New" w:hint="default"/>
      </w:rPr>
    </w:lvl>
    <w:lvl w:ilvl="5" w:tplc="F82AE7B8">
      <w:start w:val="1"/>
      <w:numFmt w:val="bullet"/>
      <w:lvlText w:val=""/>
      <w:lvlJc w:val="left"/>
      <w:pPr>
        <w:tabs>
          <w:tab w:val="num" w:pos="4293"/>
        </w:tabs>
        <w:ind w:left="4293" w:hanging="360"/>
      </w:pPr>
      <w:rPr>
        <w:rFonts w:ascii="Wingdings" w:hAnsi="Wingdings" w:hint="default"/>
      </w:rPr>
    </w:lvl>
    <w:lvl w:ilvl="6" w:tplc="0B8C75BA">
      <w:start w:val="1"/>
      <w:numFmt w:val="bullet"/>
      <w:lvlText w:val=""/>
      <w:lvlJc w:val="left"/>
      <w:pPr>
        <w:tabs>
          <w:tab w:val="num" w:pos="5013"/>
        </w:tabs>
        <w:ind w:left="5013" w:hanging="360"/>
      </w:pPr>
      <w:rPr>
        <w:rFonts w:ascii="Symbol" w:hAnsi="Symbol" w:hint="default"/>
      </w:rPr>
    </w:lvl>
    <w:lvl w:ilvl="7" w:tplc="E02CB9CC">
      <w:start w:val="1"/>
      <w:numFmt w:val="bullet"/>
      <w:lvlText w:val="o"/>
      <w:lvlJc w:val="left"/>
      <w:pPr>
        <w:tabs>
          <w:tab w:val="num" w:pos="5733"/>
        </w:tabs>
        <w:ind w:left="5733" w:hanging="360"/>
      </w:pPr>
      <w:rPr>
        <w:rFonts w:ascii="Courier New" w:hAnsi="Courier New" w:cs="Courier New" w:hint="default"/>
      </w:rPr>
    </w:lvl>
    <w:lvl w:ilvl="8" w:tplc="44A26CF6">
      <w:start w:val="1"/>
      <w:numFmt w:val="bullet"/>
      <w:lvlText w:val=""/>
      <w:lvlJc w:val="left"/>
      <w:pPr>
        <w:tabs>
          <w:tab w:val="num" w:pos="6453"/>
        </w:tabs>
        <w:ind w:left="6453" w:hanging="360"/>
      </w:pPr>
      <w:rPr>
        <w:rFonts w:ascii="Wingdings" w:hAnsi="Wingdings" w:hint="default"/>
      </w:rPr>
    </w:lvl>
  </w:abstractNum>
  <w:abstractNum w:abstractNumId="30" w15:restartNumberingAfterBreak="0">
    <w:nsid w:val="1D2F4802"/>
    <w:multiLevelType w:val="singleLevel"/>
    <w:tmpl w:val="1F5213D8"/>
    <w:lvl w:ilvl="0">
      <w:start w:val="1"/>
      <w:numFmt w:val="bullet"/>
      <w:pStyle w:val="bullet2"/>
      <w:lvlText w:val=""/>
      <w:lvlJc w:val="left"/>
      <w:pPr>
        <w:tabs>
          <w:tab w:val="num" w:pos="360"/>
        </w:tabs>
        <w:ind w:left="360" w:hanging="360"/>
      </w:pPr>
      <w:rPr>
        <w:rFonts w:ascii="Symbol" w:hAnsi="Symbol" w:hint="default"/>
      </w:rPr>
    </w:lvl>
  </w:abstractNum>
  <w:abstractNum w:abstractNumId="31" w15:restartNumberingAfterBreak="0">
    <w:nsid w:val="1F373AC5"/>
    <w:multiLevelType w:val="hybridMultilevel"/>
    <w:tmpl w:val="C3DECE8C"/>
    <w:lvl w:ilvl="0" w:tplc="4C387560">
      <w:start w:val="1"/>
      <w:numFmt w:val="bullet"/>
      <w:pStyle w:val="Ctrl-TimesNewRoman1"/>
      <w:lvlText w:val=""/>
      <w:lvlJc w:val="left"/>
      <w:pPr>
        <w:tabs>
          <w:tab w:val="num" w:pos="720"/>
        </w:tabs>
        <w:ind w:left="720" w:hanging="360"/>
      </w:pPr>
      <w:rPr>
        <w:rFonts w:ascii="Symbol" w:hAnsi="Symbol" w:hint="default"/>
      </w:rPr>
    </w:lvl>
    <w:lvl w:ilvl="1" w:tplc="6ED07932" w:tentative="1">
      <w:start w:val="1"/>
      <w:numFmt w:val="bullet"/>
      <w:lvlText w:val="o"/>
      <w:lvlJc w:val="left"/>
      <w:pPr>
        <w:tabs>
          <w:tab w:val="num" w:pos="1440"/>
        </w:tabs>
        <w:ind w:left="1440" w:hanging="360"/>
      </w:pPr>
      <w:rPr>
        <w:rFonts w:ascii="Courier New" w:hAnsi="Courier New" w:cs="Courier New" w:hint="default"/>
      </w:rPr>
    </w:lvl>
    <w:lvl w:ilvl="2" w:tplc="F7ECAE74" w:tentative="1">
      <w:start w:val="1"/>
      <w:numFmt w:val="bullet"/>
      <w:lvlText w:val=""/>
      <w:lvlJc w:val="left"/>
      <w:pPr>
        <w:tabs>
          <w:tab w:val="num" w:pos="2160"/>
        </w:tabs>
        <w:ind w:left="2160" w:hanging="360"/>
      </w:pPr>
      <w:rPr>
        <w:rFonts w:ascii="Wingdings" w:hAnsi="Wingdings" w:hint="default"/>
      </w:rPr>
    </w:lvl>
    <w:lvl w:ilvl="3" w:tplc="4C220CF6" w:tentative="1">
      <w:start w:val="1"/>
      <w:numFmt w:val="bullet"/>
      <w:lvlText w:val=""/>
      <w:lvlJc w:val="left"/>
      <w:pPr>
        <w:tabs>
          <w:tab w:val="num" w:pos="2880"/>
        </w:tabs>
        <w:ind w:left="2880" w:hanging="360"/>
      </w:pPr>
      <w:rPr>
        <w:rFonts w:ascii="Symbol" w:hAnsi="Symbol" w:hint="default"/>
      </w:rPr>
    </w:lvl>
    <w:lvl w:ilvl="4" w:tplc="7AD26122" w:tentative="1">
      <w:start w:val="1"/>
      <w:numFmt w:val="bullet"/>
      <w:lvlText w:val="o"/>
      <w:lvlJc w:val="left"/>
      <w:pPr>
        <w:tabs>
          <w:tab w:val="num" w:pos="3600"/>
        </w:tabs>
        <w:ind w:left="3600" w:hanging="360"/>
      </w:pPr>
      <w:rPr>
        <w:rFonts w:ascii="Courier New" w:hAnsi="Courier New" w:cs="Courier New" w:hint="default"/>
      </w:rPr>
    </w:lvl>
    <w:lvl w:ilvl="5" w:tplc="F05A6698" w:tentative="1">
      <w:start w:val="1"/>
      <w:numFmt w:val="bullet"/>
      <w:lvlText w:val=""/>
      <w:lvlJc w:val="left"/>
      <w:pPr>
        <w:tabs>
          <w:tab w:val="num" w:pos="4320"/>
        </w:tabs>
        <w:ind w:left="4320" w:hanging="360"/>
      </w:pPr>
      <w:rPr>
        <w:rFonts w:ascii="Wingdings" w:hAnsi="Wingdings" w:hint="default"/>
      </w:rPr>
    </w:lvl>
    <w:lvl w:ilvl="6" w:tplc="51C8CABC" w:tentative="1">
      <w:start w:val="1"/>
      <w:numFmt w:val="bullet"/>
      <w:lvlText w:val=""/>
      <w:lvlJc w:val="left"/>
      <w:pPr>
        <w:tabs>
          <w:tab w:val="num" w:pos="5040"/>
        </w:tabs>
        <w:ind w:left="5040" w:hanging="360"/>
      </w:pPr>
      <w:rPr>
        <w:rFonts w:ascii="Symbol" w:hAnsi="Symbol" w:hint="default"/>
      </w:rPr>
    </w:lvl>
    <w:lvl w:ilvl="7" w:tplc="021AF74A" w:tentative="1">
      <w:start w:val="1"/>
      <w:numFmt w:val="bullet"/>
      <w:lvlText w:val="o"/>
      <w:lvlJc w:val="left"/>
      <w:pPr>
        <w:tabs>
          <w:tab w:val="num" w:pos="5760"/>
        </w:tabs>
        <w:ind w:left="5760" w:hanging="360"/>
      </w:pPr>
      <w:rPr>
        <w:rFonts w:ascii="Courier New" w:hAnsi="Courier New" w:cs="Courier New" w:hint="default"/>
      </w:rPr>
    </w:lvl>
    <w:lvl w:ilvl="8" w:tplc="89D67F6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B73D72"/>
    <w:multiLevelType w:val="multilevel"/>
    <w:tmpl w:val="6B844050"/>
    <w:lvl w:ilvl="0">
      <w:start w:val="1"/>
      <w:numFmt w:val="decimal"/>
      <w:pStyle w:val="a3"/>
      <w:lvlText w:val="%1."/>
      <w:lvlJc w:val="left"/>
      <w:pPr>
        <w:ind w:left="3192" w:hanging="360"/>
      </w:pPr>
    </w:lvl>
    <w:lvl w:ilvl="1">
      <w:start w:val="1"/>
      <w:numFmt w:val="decimal"/>
      <w:lvlText w:val="%1.%2."/>
      <w:lvlJc w:val="left"/>
      <w:pPr>
        <w:ind w:left="3624" w:hanging="432"/>
      </w:pPr>
    </w:lvl>
    <w:lvl w:ilvl="2">
      <w:start w:val="1"/>
      <w:numFmt w:val="decimal"/>
      <w:lvlText w:val="%1.%2.%3."/>
      <w:lvlJc w:val="left"/>
      <w:pPr>
        <w:ind w:left="4056" w:hanging="504"/>
      </w:pPr>
    </w:lvl>
    <w:lvl w:ilvl="3">
      <w:start w:val="1"/>
      <w:numFmt w:val="decimal"/>
      <w:lvlText w:val="%1.%2.%3.%4."/>
      <w:lvlJc w:val="left"/>
      <w:pPr>
        <w:ind w:left="4560" w:hanging="648"/>
      </w:pPr>
    </w:lvl>
    <w:lvl w:ilvl="4">
      <w:start w:val="1"/>
      <w:numFmt w:val="decimal"/>
      <w:lvlText w:val="%1.%2.%3.%4.%5."/>
      <w:lvlJc w:val="left"/>
      <w:pPr>
        <w:ind w:left="5064" w:hanging="792"/>
      </w:p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33" w15:restartNumberingAfterBreak="0">
    <w:nsid w:val="21212215"/>
    <w:multiLevelType w:val="singleLevel"/>
    <w:tmpl w:val="D67CCF06"/>
    <w:lvl w:ilvl="0">
      <w:start w:val="1"/>
      <w:numFmt w:val="bullet"/>
      <w:pStyle w:val="0"/>
      <w:lvlText w:val=""/>
      <w:lvlJc w:val="left"/>
      <w:pPr>
        <w:tabs>
          <w:tab w:val="num" w:pos="851"/>
        </w:tabs>
        <w:ind w:left="0" w:firstLine="851"/>
      </w:pPr>
      <w:rPr>
        <w:rFonts w:ascii="Symbol" w:hAnsi="Symbol" w:hint="default"/>
        <w:b/>
        <w:i/>
        <w:color w:val="auto"/>
        <w:sz w:val="24"/>
      </w:rPr>
    </w:lvl>
  </w:abstractNum>
  <w:abstractNum w:abstractNumId="34" w15:restartNumberingAfterBreak="0">
    <w:nsid w:val="240E696D"/>
    <w:multiLevelType w:val="hybridMultilevel"/>
    <w:tmpl w:val="94724E10"/>
    <w:lvl w:ilvl="0" w:tplc="2ADA5186">
      <w:start w:val="1"/>
      <w:numFmt w:val="bullet"/>
      <w:pStyle w:val="ListA2-Long"/>
      <w:lvlText w:val=""/>
      <w:lvlJc w:val="left"/>
      <w:pPr>
        <w:tabs>
          <w:tab w:val="num" w:pos="720"/>
        </w:tabs>
        <w:ind w:left="720" w:hanging="360"/>
      </w:pPr>
      <w:rPr>
        <w:rFonts w:ascii="Symbol" w:hAnsi="Symbol" w:hint="default"/>
      </w:rPr>
    </w:lvl>
    <w:lvl w:ilvl="1" w:tplc="DF36D7DA" w:tentative="1">
      <w:start w:val="1"/>
      <w:numFmt w:val="bullet"/>
      <w:lvlText w:val="o"/>
      <w:lvlJc w:val="left"/>
      <w:pPr>
        <w:tabs>
          <w:tab w:val="num" w:pos="1440"/>
        </w:tabs>
        <w:ind w:left="1440" w:hanging="360"/>
      </w:pPr>
      <w:rPr>
        <w:rFonts w:ascii="Courier New" w:hAnsi="Courier New" w:cs="Courier New" w:hint="default"/>
      </w:rPr>
    </w:lvl>
    <w:lvl w:ilvl="2" w:tplc="3D78AF8A" w:tentative="1">
      <w:start w:val="1"/>
      <w:numFmt w:val="bullet"/>
      <w:lvlText w:val=""/>
      <w:lvlJc w:val="left"/>
      <w:pPr>
        <w:tabs>
          <w:tab w:val="num" w:pos="2160"/>
        </w:tabs>
        <w:ind w:left="2160" w:hanging="360"/>
      </w:pPr>
      <w:rPr>
        <w:rFonts w:ascii="Wingdings" w:hAnsi="Wingdings" w:hint="default"/>
      </w:rPr>
    </w:lvl>
    <w:lvl w:ilvl="3" w:tplc="E696A23A" w:tentative="1">
      <w:start w:val="1"/>
      <w:numFmt w:val="bullet"/>
      <w:lvlText w:val=""/>
      <w:lvlJc w:val="left"/>
      <w:pPr>
        <w:tabs>
          <w:tab w:val="num" w:pos="2880"/>
        </w:tabs>
        <w:ind w:left="2880" w:hanging="360"/>
      </w:pPr>
      <w:rPr>
        <w:rFonts w:ascii="Symbol" w:hAnsi="Symbol" w:hint="default"/>
      </w:rPr>
    </w:lvl>
    <w:lvl w:ilvl="4" w:tplc="05168A1A" w:tentative="1">
      <w:start w:val="1"/>
      <w:numFmt w:val="bullet"/>
      <w:lvlText w:val="o"/>
      <w:lvlJc w:val="left"/>
      <w:pPr>
        <w:tabs>
          <w:tab w:val="num" w:pos="3600"/>
        </w:tabs>
        <w:ind w:left="3600" w:hanging="360"/>
      </w:pPr>
      <w:rPr>
        <w:rFonts w:ascii="Courier New" w:hAnsi="Courier New" w:cs="Courier New" w:hint="default"/>
      </w:rPr>
    </w:lvl>
    <w:lvl w:ilvl="5" w:tplc="8DF221F6" w:tentative="1">
      <w:start w:val="1"/>
      <w:numFmt w:val="bullet"/>
      <w:lvlText w:val=""/>
      <w:lvlJc w:val="left"/>
      <w:pPr>
        <w:tabs>
          <w:tab w:val="num" w:pos="4320"/>
        </w:tabs>
        <w:ind w:left="4320" w:hanging="360"/>
      </w:pPr>
      <w:rPr>
        <w:rFonts w:ascii="Wingdings" w:hAnsi="Wingdings" w:hint="default"/>
      </w:rPr>
    </w:lvl>
    <w:lvl w:ilvl="6" w:tplc="35FEB9F2" w:tentative="1">
      <w:start w:val="1"/>
      <w:numFmt w:val="bullet"/>
      <w:lvlText w:val=""/>
      <w:lvlJc w:val="left"/>
      <w:pPr>
        <w:tabs>
          <w:tab w:val="num" w:pos="5040"/>
        </w:tabs>
        <w:ind w:left="5040" w:hanging="360"/>
      </w:pPr>
      <w:rPr>
        <w:rFonts w:ascii="Symbol" w:hAnsi="Symbol" w:hint="default"/>
      </w:rPr>
    </w:lvl>
    <w:lvl w:ilvl="7" w:tplc="F3A6B98E" w:tentative="1">
      <w:start w:val="1"/>
      <w:numFmt w:val="bullet"/>
      <w:lvlText w:val="o"/>
      <w:lvlJc w:val="left"/>
      <w:pPr>
        <w:tabs>
          <w:tab w:val="num" w:pos="5760"/>
        </w:tabs>
        <w:ind w:left="5760" w:hanging="360"/>
      </w:pPr>
      <w:rPr>
        <w:rFonts w:ascii="Courier New" w:hAnsi="Courier New" w:cs="Courier New" w:hint="default"/>
      </w:rPr>
    </w:lvl>
    <w:lvl w:ilvl="8" w:tplc="EFC03850"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2526519F"/>
    <w:multiLevelType w:val="hybridMultilevel"/>
    <w:tmpl w:val="14C62E2C"/>
    <w:lvl w:ilvl="0" w:tplc="E8F0D5D2">
      <w:start w:val="1"/>
      <w:numFmt w:val="bullet"/>
      <w:pStyle w:val="Bullet1Indent"/>
      <w:lvlText w:val=""/>
      <w:lvlJc w:val="left"/>
      <w:pPr>
        <w:tabs>
          <w:tab w:val="num" w:pos="1400"/>
        </w:tabs>
        <w:ind w:left="1400" w:hanging="283"/>
      </w:pPr>
      <w:rPr>
        <w:rFonts w:ascii="Symbol" w:hAnsi="Symbol" w:hint="default"/>
      </w:rPr>
    </w:lvl>
    <w:lvl w:ilvl="1" w:tplc="54C68E9A" w:tentative="1">
      <w:start w:val="1"/>
      <w:numFmt w:val="bullet"/>
      <w:pStyle w:val="Bullet2Indent"/>
      <w:lvlText w:val="o"/>
      <w:lvlJc w:val="left"/>
      <w:pPr>
        <w:tabs>
          <w:tab w:val="num" w:pos="2160"/>
        </w:tabs>
        <w:ind w:left="2160" w:hanging="360"/>
      </w:pPr>
      <w:rPr>
        <w:rFonts w:ascii="Courier New" w:hAnsi="Courier New" w:cs="Courier New" w:hint="default"/>
      </w:rPr>
    </w:lvl>
    <w:lvl w:ilvl="2" w:tplc="3732007C" w:tentative="1">
      <w:start w:val="1"/>
      <w:numFmt w:val="bullet"/>
      <w:lvlText w:val=""/>
      <w:lvlJc w:val="left"/>
      <w:pPr>
        <w:tabs>
          <w:tab w:val="num" w:pos="2880"/>
        </w:tabs>
        <w:ind w:left="2880" w:hanging="360"/>
      </w:pPr>
      <w:rPr>
        <w:rFonts w:ascii="Wingdings" w:hAnsi="Wingdings" w:hint="default"/>
      </w:rPr>
    </w:lvl>
    <w:lvl w:ilvl="3" w:tplc="EC5C3B84" w:tentative="1">
      <w:start w:val="1"/>
      <w:numFmt w:val="bullet"/>
      <w:lvlText w:val=""/>
      <w:lvlJc w:val="left"/>
      <w:pPr>
        <w:tabs>
          <w:tab w:val="num" w:pos="3600"/>
        </w:tabs>
        <w:ind w:left="3600" w:hanging="360"/>
      </w:pPr>
      <w:rPr>
        <w:rFonts w:ascii="Symbol" w:hAnsi="Symbol" w:hint="default"/>
      </w:rPr>
    </w:lvl>
    <w:lvl w:ilvl="4" w:tplc="8BEEABC6" w:tentative="1">
      <w:start w:val="1"/>
      <w:numFmt w:val="bullet"/>
      <w:lvlText w:val="o"/>
      <w:lvlJc w:val="left"/>
      <w:pPr>
        <w:tabs>
          <w:tab w:val="num" w:pos="4320"/>
        </w:tabs>
        <w:ind w:left="4320" w:hanging="360"/>
      </w:pPr>
      <w:rPr>
        <w:rFonts w:ascii="Courier New" w:hAnsi="Courier New" w:cs="Courier New" w:hint="default"/>
      </w:rPr>
    </w:lvl>
    <w:lvl w:ilvl="5" w:tplc="6212A6BC" w:tentative="1">
      <w:start w:val="1"/>
      <w:numFmt w:val="bullet"/>
      <w:lvlText w:val=""/>
      <w:lvlJc w:val="left"/>
      <w:pPr>
        <w:tabs>
          <w:tab w:val="num" w:pos="5040"/>
        </w:tabs>
        <w:ind w:left="5040" w:hanging="360"/>
      </w:pPr>
      <w:rPr>
        <w:rFonts w:ascii="Wingdings" w:hAnsi="Wingdings" w:hint="default"/>
      </w:rPr>
    </w:lvl>
    <w:lvl w:ilvl="6" w:tplc="20A25F4A" w:tentative="1">
      <w:start w:val="1"/>
      <w:numFmt w:val="bullet"/>
      <w:lvlText w:val=""/>
      <w:lvlJc w:val="left"/>
      <w:pPr>
        <w:tabs>
          <w:tab w:val="num" w:pos="5760"/>
        </w:tabs>
        <w:ind w:left="5760" w:hanging="360"/>
      </w:pPr>
      <w:rPr>
        <w:rFonts w:ascii="Symbol" w:hAnsi="Symbol" w:hint="default"/>
      </w:rPr>
    </w:lvl>
    <w:lvl w:ilvl="7" w:tplc="F42E0B54" w:tentative="1">
      <w:start w:val="1"/>
      <w:numFmt w:val="bullet"/>
      <w:lvlText w:val="o"/>
      <w:lvlJc w:val="left"/>
      <w:pPr>
        <w:tabs>
          <w:tab w:val="num" w:pos="6480"/>
        </w:tabs>
        <w:ind w:left="6480" w:hanging="360"/>
      </w:pPr>
      <w:rPr>
        <w:rFonts w:ascii="Courier New" w:hAnsi="Courier New" w:cs="Courier New" w:hint="default"/>
      </w:rPr>
    </w:lvl>
    <w:lvl w:ilvl="8" w:tplc="D3B0A910"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26053E37"/>
    <w:multiLevelType w:val="multilevel"/>
    <w:tmpl w:val="4CAA7118"/>
    <w:lvl w:ilvl="0">
      <w:start w:val="1"/>
      <w:numFmt w:val="bullet"/>
      <w:pStyle w:val="a4"/>
      <w:lvlText w:val=""/>
      <w:lvlJc w:val="left"/>
      <w:pPr>
        <w:tabs>
          <w:tab w:val="num" w:pos="360"/>
        </w:tabs>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265125D4"/>
    <w:multiLevelType w:val="hybridMultilevel"/>
    <w:tmpl w:val="F83A960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27115F1F"/>
    <w:multiLevelType w:val="multilevel"/>
    <w:tmpl w:val="B26A0B10"/>
    <w:lvl w:ilvl="0">
      <w:start w:val="1"/>
      <w:numFmt w:val="decimal"/>
      <w:pStyle w:val="BullettinComment"/>
      <w:lvlText w:val="%1."/>
      <w:legacy w:legacy="1" w:legacySpace="0" w:legacyIndent="283"/>
      <w:lvlJc w:val="left"/>
      <w:pPr>
        <w:ind w:left="680" w:hanging="283"/>
      </w:pPr>
    </w:lvl>
    <w:lvl w:ilvl="1">
      <w:start w:val="2"/>
      <w:numFmt w:val="decimal"/>
      <w:isLgl/>
      <w:lvlText w:val="%1.%2."/>
      <w:lvlJc w:val="left"/>
      <w:pPr>
        <w:tabs>
          <w:tab w:val="num" w:pos="1278"/>
        </w:tabs>
        <w:ind w:left="1278" w:hanging="720"/>
      </w:pPr>
      <w:rPr>
        <w:rFonts w:hint="default"/>
      </w:rPr>
    </w:lvl>
    <w:lvl w:ilvl="2">
      <w:start w:val="1"/>
      <w:numFmt w:val="decimal"/>
      <w:isLgl/>
      <w:lvlText w:val="%1.%2.%3."/>
      <w:lvlJc w:val="left"/>
      <w:pPr>
        <w:tabs>
          <w:tab w:val="num" w:pos="1439"/>
        </w:tabs>
        <w:ind w:left="1439" w:hanging="720"/>
      </w:pPr>
      <w:rPr>
        <w:rFonts w:hint="default"/>
      </w:rPr>
    </w:lvl>
    <w:lvl w:ilvl="3">
      <w:start w:val="1"/>
      <w:numFmt w:val="decimal"/>
      <w:isLgl/>
      <w:lvlText w:val="%1.%2.%3.%4."/>
      <w:lvlJc w:val="left"/>
      <w:pPr>
        <w:tabs>
          <w:tab w:val="num" w:pos="1960"/>
        </w:tabs>
        <w:ind w:left="1960" w:hanging="1080"/>
      </w:pPr>
      <w:rPr>
        <w:rFonts w:hint="default"/>
      </w:rPr>
    </w:lvl>
    <w:lvl w:ilvl="4">
      <w:start w:val="1"/>
      <w:numFmt w:val="decimal"/>
      <w:isLgl/>
      <w:lvlText w:val="%1.%2.%3.%4.%5."/>
      <w:lvlJc w:val="left"/>
      <w:pPr>
        <w:tabs>
          <w:tab w:val="num" w:pos="2121"/>
        </w:tabs>
        <w:ind w:left="2121" w:hanging="1080"/>
      </w:pPr>
      <w:rPr>
        <w:rFonts w:hint="default"/>
      </w:rPr>
    </w:lvl>
    <w:lvl w:ilvl="5">
      <w:start w:val="1"/>
      <w:numFmt w:val="decimal"/>
      <w:isLgl/>
      <w:lvlText w:val="%1.%2.%3.%4.%5.%6."/>
      <w:lvlJc w:val="left"/>
      <w:pPr>
        <w:tabs>
          <w:tab w:val="num" w:pos="2642"/>
        </w:tabs>
        <w:ind w:left="2642" w:hanging="1440"/>
      </w:pPr>
      <w:rPr>
        <w:rFonts w:hint="default"/>
      </w:rPr>
    </w:lvl>
    <w:lvl w:ilvl="6">
      <w:start w:val="1"/>
      <w:numFmt w:val="decimal"/>
      <w:isLgl/>
      <w:lvlText w:val="%1.%2.%3.%4.%5.%6.%7."/>
      <w:lvlJc w:val="left"/>
      <w:pPr>
        <w:tabs>
          <w:tab w:val="num" w:pos="2803"/>
        </w:tabs>
        <w:ind w:left="2803" w:hanging="1440"/>
      </w:pPr>
      <w:rPr>
        <w:rFonts w:hint="default"/>
      </w:rPr>
    </w:lvl>
    <w:lvl w:ilvl="7">
      <w:start w:val="1"/>
      <w:numFmt w:val="decimal"/>
      <w:isLgl/>
      <w:lvlText w:val="%1.%2.%3.%4.%5.%6.%7.%8."/>
      <w:lvlJc w:val="left"/>
      <w:pPr>
        <w:tabs>
          <w:tab w:val="num" w:pos="3324"/>
        </w:tabs>
        <w:ind w:left="3324" w:hanging="1800"/>
      </w:pPr>
      <w:rPr>
        <w:rFonts w:hint="default"/>
      </w:rPr>
    </w:lvl>
    <w:lvl w:ilvl="8">
      <w:start w:val="1"/>
      <w:numFmt w:val="decimal"/>
      <w:isLgl/>
      <w:lvlText w:val="%1.%2.%3.%4.%5.%6.%7.%8.%9."/>
      <w:lvlJc w:val="left"/>
      <w:pPr>
        <w:tabs>
          <w:tab w:val="num" w:pos="3485"/>
        </w:tabs>
        <w:ind w:left="3485" w:hanging="1800"/>
      </w:pPr>
      <w:rPr>
        <w:rFonts w:hint="default"/>
      </w:rPr>
    </w:lvl>
  </w:abstractNum>
  <w:abstractNum w:abstractNumId="39" w15:restartNumberingAfterBreak="0">
    <w:nsid w:val="281A21C4"/>
    <w:multiLevelType w:val="hybridMultilevel"/>
    <w:tmpl w:val="0D84ECDE"/>
    <w:lvl w:ilvl="0" w:tplc="DCDEC1E6">
      <w:start w:val="1"/>
      <w:numFmt w:val="bullet"/>
      <w:pStyle w:val="14"/>
      <w:lvlText w:val="–"/>
      <w:lvlJc w:val="left"/>
      <w:pPr>
        <w:tabs>
          <w:tab w:val="num" w:pos="1134"/>
        </w:tabs>
        <w:ind w:left="1134" w:hanging="567"/>
      </w:pPr>
      <w:rPr>
        <w:rFonts w:ascii="Times New Roman" w:hAnsi="Times New Roman" w:cs="Times New Roman"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299E4237"/>
    <w:multiLevelType w:val="hybridMultilevel"/>
    <w:tmpl w:val="28D025F2"/>
    <w:lvl w:ilvl="0" w:tplc="041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2B9C35EA"/>
    <w:multiLevelType w:val="hybridMultilevel"/>
    <w:tmpl w:val="8B5CC40A"/>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0419000B">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C8C3012"/>
    <w:multiLevelType w:val="hybridMultilevel"/>
    <w:tmpl w:val="D7602308"/>
    <w:lvl w:ilvl="0" w:tplc="92B48632">
      <w:start w:val="1"/>
      <w:numFmt w:val="decimal"/>
      <w:pStyle w:val="22"/>
      <w:lvlText w:val="2.%1"/>
      <w:lvlJc w:val="left"/>
      <w:pPr>
        <w:ind w:left="1070" w:hanging="360"/>
      </w:pPr>
      <w:rPr>
        <w:rFonts w:ascii="Times New Roman" w:hAnsi="Times New Roman" w:hint="default"/>
        <w:b/>
        <w:i w:val="0"/>
        <w:caps/>
        <w:sz w:val="24"/>
      </w:rPr>
    </w:lvl>
    <w:lvl w:ilvl="1" w:tplc="A96E9332" w:tentative="1">
      <w:start w:val="1"/>
      <w:numFmt w:val="lowerLetter"/>
      <w:lvlText w:val="%2."/>
      <w:lvlJc w:val="left"/>
      <w:pPr>
        <w:ind w:left="1790" w:hanging="360"/>
      </w:pPr>
    </w:lvl>
    <w:lvl w:ilvl="2" w:tplc="8CBA45BE" w:tentative="1">
      <w:start w:val="1"/>
      <w:numFmt w:val="lowerRoman"/>
      <w:lvlText w:val="%3."/>
      <w:lvlJc w:val="right"/>
      <w:pPr>
        <w:ind w:left="2510" w:hanging="180"/>
      </w:pPr>
    </w:lvl>
    <w:lvl w:ilvl="3" w:tplc="ED822CA0" w:tentative="1">
      <w:start w:val="1"/>
      <w:numFmt w:val="decimal"/>
      <w:lvlText w:val="%4."/>
      <w:lvlJc w:val="left"/>
      <w:pPr>
        <w:ind w:left="3230" w:hanging="360"/>
      </w:pPr>
    </w:lvl>
    <w:lvl w:ilvl="4" w:tplc="46AED780" w:tentative="1">
      <w:start w:val="1"/>
      <w:numFmt w:val="lowerLetter"/>
      <w:lvlText w:val="%5."/>
      <w:lvlJc w:val="left"/>
      <w:pPr>
        <w:ind w:left="3950" w:hanging="360"/>
      </w:pPr>
    </w:lvl>
    <w:lvl w:ilvl="5" w:tplc="FF9A4D88" w:tentative="1">
      <w:start w:val="1"/>
      <w:numFmt w:val="lowerRoman"/>
      <w:lvlText w:val="%6."/>
      <w:lvlJc w:val="right"/>
      <w:pPr>
        <w:ind w:left="4670" w:hanging="180"/>
      </w:pPr>
    </w:lvl>
    <w:lvl w:ilvl="6" w:tplc="B5BEBB8E" w:tentative="1">
      <w:start w:val="1"/>
      <w:numFmt w:val="decimal"/>
      <w:lvlText w:val="%7."/>
      <w:lvlJc w:val="left"/>
      <w:pPr>
        <w:ind w:left="5390" w:hanging="360"/>
      </w:pPr>
    </w:lvl>
    <w:lvl w:ilvl="7" w:tplc="E54C5404" w:tentative="1">
      <w:start w:val="1"/>
      <w:numFmt w:val="lowerLetter"/>
      <w:lvlText w:val="%8."/>
      <w:lvlJc w:val="left"/>
      <w:pPr>
        <w:ind w:left="6110" w:hanging="360"/>
      </w:pPr>
    </w:lvl>
    <w:lvl w:ilvl="8" w:tplc="A894DBB8" w:tentative="1">
      <w:start w:val="1"/>
      <w:numFmt w:val="lowerRoman"/>
      <w:lvlText w:val="%9."/>
      <w:lvlJc w:val="right"/>
      <w:pPr>
        <w:ind w:left="6830" w:hanging="180"/>
      </w:pPr>
    </w:lvl>
  </w:abstractNum>
  <w:abstractNum w:abstractNumId="43" w15:restartNumberingAfterBreak="0">
    <w:nsid w:val="2C945894"/>
    <w:multiLevelType w:val="hybridMultilevel"/>
    <w:tmpl w:val="CF00BA94"/>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15:restartNumberingAfterBreak="0">
    <w:nsid w:val="2DB64CFA"/>
    <w:multiLevelType w:val="hybridMultilevel"/>
    <w:tmpl w:val="6A0251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2E8C5ADD"/>
    <w:multiLevelType w:val="hybridMultilevel"/>
    <w:tmpl w:val="C362F7E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2F5C2262"/>
    <w:multiLevelType w:val="hybridMultilevel"/>
    <w:tmpl w:val="AA5ACAC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2FC14C05"/>
    <w:multiLevelType w:val="hybridMultilevel"/>
    <w:tmpl w:val="52865EFC"/>
    <w:lvl w:ilvl="0" w:tplc="0419000B">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48" w15:restartNumberingAfterBreak="0">
    <w:nsid w:val="32180AFC"/>
    <w:multiLevelType w:val="hybridMultilevel"/>
    <w:tmpl w:val="B7DE4C0A"/>
    <w:lvl w:ilvl="0" w:tplc="B94871C6">
      <w:start w:val="1"/>
      <w:numFmt w:val="bullet"/>
      <w:pStyle w:val="a5"/>
      <w:lvlText w:val=""/>
      <w:lvlJc w:val="left"/>
      <w:pPr>
        <w:tabs>
          <w:tab w:val="num" w:pos="1040"/>
        </w:tabs>
        <w:ind w:left="1040" w:hanging="360"/>
      </w:pPr>
      <w:rPr>
        <w:rFonts w:ascii="Symbol" w:hAnsi="Symbol" w:cs="Times New Roman" w:hint="default"/>
        <w:b w:val="0"/>
        <w:bCs w:val="0"/>
        <w:i w:val="0"/>
        <w:iCs w:val="0"/>
        <w:caps w:val="0"/>
        <w:smallCaps w:val="0"/>
        <w:strike w:val="0"/>
        <w:dstrike w:val="0"/>
        <w:noProof w:val="0"/>
        <w:vanish w:val="0"/>
        <w:color w:val="000000"/>
        <w:spacing w:val="0"/>
        <w:kern w:val="0"/>
        <w:position w:val="0"/>
        <w:u w:val="none"/>
        <w:vertAlign w:val="baseline"/>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25E05F0"/>
    <w:multiLevelType w:val="multilevel"/>
    <w:tmpl w:val="F48C40E6"/>
    <w:lvl w:ilvl="0">
      <w:start w:val="1"/>
      <w:numFmt w:val="decimal"/>
      <w:lvlText w:val="%1"/>
      <w:lvlJc w:val="left"/>
      <w:pPr>
        <w:tabs>
          <w:tab w:val="num" w:pos="1105"/>
        </w:tabs>
        <w:ind w:left="1105" w:hanging="425"/>
      </w:pPr>
      <w:rPr>
        <w:rFonts w:ascii="Arial" w:hAnsi="Arial" w:hint="default"/>
        <w:b/>
        <w:i w:val="0"/>
        <w:sz w:val="24"/>
      </w:rPr>
    </w:lvl>
    <w:lvl w:ilvl="1">
      <w:start w:val="1"/>
      <w:numFmt w:val="none"/>
      <w:lvlText w:val="2.1"/>
      <w:lvlJc w:val="left"/>
      <w:pPr>
        <w:tabs>
          <w:tab w:val="num" w:pos="1105"/>
        </w:tabs>
        <w:ind w:left="1105" w:hanging="709"/>
      </w:pPr>
      <w:rPr>
        <w:rFonts w:hint="default"/>
      </w:rPr>
    </w:lvl>
    <w:lvl w:ilvl="2">
      <w:start w:val="1"/>
      <w:numFmt w:val="decimal"/>
      <w:pStyle w:val="32"/>
      <w:lvlText w:val="3.4.%3"/>
      <w:lvlJc w:val="left"/>
      <w:pPr>
        <w:tabs>
          <w:tab w:val="num" w:pos="1400"/>
        </w:tabs>
        <w:ind w:left="396" w:firstLine="284"/>
      </w:pPr>
      <w:rPr>
        <w:rFonts w:ascii="Times New Roman" w:hAnsi="Times New Roman" w:hint="default"/>
        <w:b w:val="0"/>
        <w:i w:val="0"/>
        <w:sz w:val="22"/>
      </w:rPr>
    </w:lvl>
    <w:lvl w:ilvl="3">
      <w:start w:val="1"/>
      <w:numFmt w:val="decimal"/>
      <w:lvlText w:val="%1.%2.%3.%4"/>
      <w:lvlJc w:val="left"/>
      <w:pPr>
        <w:tabs>
          <w:tab w:val="num" w:pos="1400"/>
        </w:tabs>
        <w:ind w:left="396" w:firstLine="284"/>
      </w:pPr>
      <w:rPr>
        <w:rFonts w:hint="default"/>
      </w:rPr>
    </w:lvl>
    <w:lvl w:ilvl="4">
      <w:start w:val="1"/>
      <w:numFmt w:val="decimal"/>
      <w:lvlText w:val="%1.%2.%3.%4.%5"/>
      <w:lvlJc w:val="left"/>
      <w:pPr>
        <w:tabs>
          <w:tab w:val="num" w:pos="1760"/>
        </w:tabs>
        <w:ind w:left="396" w:firstLine="284"/>
      </w:pPr>
      <w:rPr>
        <w:rFonts w:hint="default"/>
      </w:rPr>
    </w:lvl>
    <w:lvl w:ilvl="5">
      <w:start w:val="1"/>
      <w:numFmt w:val="decimal"/>
      <w:lvlText w:val="%1.%2.%3.%4.%5.%6"/>
      <w:lvlJc w:val="left"/>
      <w:pPr>
        <w:tabs>
          <w:tab w:val="num" w:pos="1760"/>
        </w:tabs>
        <w:ind w:left="396" w:firstLine="284"/>
      </w:pPr>
      <w:rPr>
        <w:rFonts w:hint="default"/>
      </w:rPr>
    </w:lvl>
    <w:lvl w:ilvl="6">
      <w:start w:val="1"/>
      <w:numFmt w:val="decimal"/>
      <w:lvlText w:val="%1.%2.%3.%4.%5.%6.%7."/>
      <w:lvlJc w:val="left"/>
      <w:pPr>
        <w:tabs>
          <w:tab w:val="num" w:pos="3636"/>
        </w:tabs>
        <w:ind w:left="3636" w:hanging="1080"/>
      </w:pPr>
      <w:rPr>
        <w:rFonts w:hint="default"/>
      </w:rPr>
    </w:lvl>
    <w:lvl w:ilvl="7">
      <w:start w:val="1"/>
      <w:numFmt w:val="decimal"/>
      <w:lvlText w:val="%1.%2.%3.%4.%5.%6.%7.%8."/>
      <w:lvlJc w:val="left"/>
      <w:pPr>
        <w:tabs>
          <w:tab w:val="num" w:pos="4140"/>
        </w:tabs>
        <w:ind w:left="4140" w:hanging="1224"/>
      </w:pPr>
      <w:rPr>
        <w:rFonts w:hint="default"/>
      </w:rPr>
    </w:lvl>
    <w:lvl w:ilvl="8">
      <w:start w:val="1"/>
      <w:numFmt w:val="decimal"/>
      <w:lvlText w:val="%1.%2.%3.%4.%5.%6.%7.%8.%9."/>
      <w:lvlJc w:val="left"/>
      <w:pPr>
        <w:tabs>
          <w:tab w:val="num" w:pos="4716"/>
        </w:tabs>
        <w:ind w:left="4716" w:hanging="1440"/>
      </w:pPr>
      <w:rPr>
        <w:rFonts w:hint="default"/>
      </w:rPr>
    </w:lvl>
  </w:abstractNum>
  <w:abstractNum w:abstractNumId="50" w15:restartNumberingAfterBreak="0">
    <w:nsid w:val="32A63969"/>
    <w:multiLevelType w:val="hybridMultilevel"/>
    <w:tmpl w:val="457289BA"/>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1" w15:restartNumberingAfterBreak="0">
    <w:nsid w:val="3405529A"/>
    <w:multiLevelType w:val="multilevel"/>
    <w:tmpl w:val="F03CEF98"/>
    <w:lvl w:ilvl="0">
      <w:start w:val="1"/>
      <w:numFmt w:val="decimal"/>
      <w:pStyle w:val="a6"/>
      <w:lvlText w:val="%1."/>
      <w:lvlJc w:val="left"/>
      <w:pPr>
        <w:tabs>
          <w:tab w:val="num" w:pos="360"/>
        </w:tabs>
        <w:ind w:left="360" w:hanging="360"/>
      </w:pPr>
      <w:rPr>
        <w:rFonts w:ascii="Times New Roman" w:hAnsi="Times New Roman" w:hint="default"/>
        <w:b/>
        <w:i w:val="0"/>
        <w:sz w:val="28"/>
      </w:rPr>
    </w:lvl>
    <w:lvl w:ilvl="1">
      <w:start w:val="1"/>
      <w:numFmt w:val="decimal"/>
      <w:lvlText w:val="5.%2."/>
      <w:lvlJc w:val="left"/>
      <w:pPr>
        <w:tabs>
          <w:tab w:val="num" w:pos="851"/>
        </w:tabs>
        <w:ind w:left="-283" w:firstLine="567"/>
      </w:pPr>
      <w:rPr>
        <w:rFonts w:ascii="Times New Roman" w:hAnsi="Times New Roman" w:hint="default"/>
        <w:b w:val="0"/>
        <w:i w:val="0"/>
        <w:sz w:val="28"/>
        <w:szCs w:val="28"/>
      </w:rPr>
    </w:lvl>
    <w:lvl w:ilvl="2">
      <w:start w:val="1"/>
      <w:numFmt w:val="decimal"/>
      <w:lvlText w:val="%1.%2.%3."/>
      <w:lvlJc w:val="left"/>
      <w:pPr>
        <w:tabs>
          <w:tab w:val="num" w:pos="1287"/>
        </w:tabs>
        <w:ind w:left="851" w:hanging="284"/>
      </w:pPr>
      <w:rPr>
        <w:rFonts w:ascii="Times New Roman" w:hAnsi="Times New Roman" w:hint="default"/>
        <w:b w:val="0"/>
        <w:i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2" w15:restartNumberingAfterBreak="0">
    <w:nsid w:val="368E2FD0"/>
    <w:multiLevelType w:val="hybridMultilevel"/>
    <w:tmpl w:val="C2782EE2"/>
    <w:lvl w:ilvl="0" w:tplc="6DDE5612">
      <w:start w:val="1"/>
      <w:numFmt w:val="bullet"/>
      <w:pStyle w:val="15"/>
      <w:lvlText w:val=""/>
      <w:lvlJc w:val="left"/>
      <w:pPr>
        <w:tabs>
          <w:tab w:val="num" w:pos="1211"/>
        </w:tabs>
        <w:ind w:firstLine="851"/>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37225FC4"/>
    <w:multiLevelType w:val="hybridMultilevel"/>
    <w:tmpl w:val="0EC05BAC"/>
    <w:lvl w:ilvl="0" w:tplc="0409000F">
      <w:start w:val="1"/>
      <w:numFmt w:val="decimal"/>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15:restartNumberingAfterBreak="0">
    <w:nsid w:val="39286245"/>
    <w:multiLevelType w:val="hybridMultilevel"/>
    <w:tmpl w:val="F39E784A"/>
    <w:lvl w:ilvl="0" w:tplc="0419000F">
      <w:start w:val="1"/>
      <w:numFmt w:val="bullet"/>
      <w:pStyle w:val="a7"/>
      <w:lvlText w:val=""/>
      <w:lvlJc w:val="left"/>
      <w:pPr>
        <w:tabs>
          <w:tab w:val="num" w:pos="993"/>
        </w:tabs>
        <w:ind w:left="-141" w:firstLine="709"/>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5" w15:restartNumberingAfterBreak="0">
    <w:nsid w:val="3A0B7FDF"/>
    <w:multiLevelType w:val="hybridMultilevel"/>
    <w:tmpl w:val="D804C866"/>
    <w:lvl w:ilvl="0" w:tplc="EAAC58CC">
      <w:start w:val="1"/>
      <w:numFmt w:val="bullet"/>
      <w:pStyle w:val="a8"/>
      <w:lvlText w:val=""/>
      <w:lvlJc w:val="left"/>
      <w:pPr>
        <w:tabs>
          <w:tab w:val="num" w:pos="680"/>
        </w:tabs>
        <w:ind w:left="680" w:hanging="28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A505830"/>
    <w:multiLevelType w:val="multilevel"/>
    <w:tmpl w:val="D26E6E60"/>
    <w:styleLink w:val="011"/>
    <w:lvl w:ilvl="0">
      <w:start w:val="1"/>
      <w:numFmt w:val="decimal"/>
      <w:lvlText w:val="%1"/>
      <w:lvlJc w:val="left"/>
      <w:pPr>
        <w:tabs>
          <w:tab w:val="num" w:pos="397"/>
        </w:tabs>
        <w:ind w:left="0" w:firstLine="0"/>
      </w:pPr>
      <w:rPr>
        <w:rFonts w:hint="default"/>
        <w:b/>
      </w:rPr>
    </w:lvl>
    <w:lvl w:ilvl="1">
      <w:start w:val="1"/>
      <w:numFmt w:val="decimal"/>
      <w:isLgl/>
      <w:lvlText w:val="%1.%2"/>
      <w:lvlJc w:val="left"/>
      <w:pPr>
        <w:ind w:left="0" w:firstLine="0"/>
      </w:pPr>
      <w:rPr>
        <w:rFonts w:hint="default"/>
        <w:sz w:val="24"/>
      </w:rPr>
    </w:lvl>
    <w:lvl w:ilvl="2">
      <w:start w:val="1"/>
      <w:numFmt w:val="decimal"/>
      <w:lvlText w:val="%1.%2.%3"/>
      <w:lvlJc w:val="left"/>
      <w:pPr>
        <w:tabs>
          <w:tab w:val="num" w:pos="397"/>
        </w:tabs>
        <w:ind w:left="0" w:firstLine="0"/>
      </w:pPr>
      <w:rPr>
        <w:rFonts w:hint="default"/>
      </w:rPr>
    </w:lvl>
    <w:lvl w:ilvl="3">
      <w:start w:val="1"/>
      <w:numFmt w:val="decimal"/>
      <w:lvlText w:val="%1.%2.%3.%4"/>
      <w:lvlJc w:val="left"/>
      <w:pPr>
        <w:tabs>
          <w:tab w:val="num" w:pos="397"/>
        </w:tabs>
        <w:ind w:left="0" w:firstLine="0"/>
      </w:pPr>
      <w:rPr>
        <w:rFonts w:hint="default"/>
      </w:rPr>
    </w:lvl>
    <w:lvl w:ilvl="4">
      <w:start w:val="1"/>
      <w:numFmt w:val="lowerLetter"/>
      <w:lvlText w:val="(%5)"/>
      <w:lvlJc w:val="left"/>
      <w:pPr>
        <w:tabs>
          <w:tab w:val="num" w:pos="397"/>
        </w:tabs>
        <w:ind w:left="0" w:firstLine="0"/>
      </w:pPr>
      <w:rPr>
        <w:rFonts w:hint="default"/>
      </w:rPr>
    </w:lvl>
    <w:lvl w:ilvl="5">
      <w:start w:val="1"/>
      <w:numFmt w:val="lowerRoman"/>
      <w:lvlText w:val="(%6)"/>
      <w:lvlJc w:val="left"/>
      <w:pPr>
        <w:tabs>
          <w:tab w:val="num" w:pos="397"/>
        </w:tabs>
        <w:ind w:left="0" w:firstLine="0"/>
      </w:pPr>
      <w:rPr>
        <w:rFonts w:hint="default"/>
      </w:rPr>
    </w:lvl>
    <w:lvl w:ilvl="6">
      <w:start w:val="1"/>
      <w:numFmt w:val="decimal"/>
      <w:lvlText w:val="%7."/>
      <w:lvlJc w:val="left"/>
      <w:pPr>
        <w:tabs>
          <w:tab w:val="num" w:pos="397"/>
        </w:tabs>
        <w:ind w:left="0" w:firstLine="0"/>
      </w:pPr>
      <w:rPr>
        <w:rFonts w:hint="default"/>
      </w:rPr>
    </w:lvl>
    <w:lvl w:ilvl="7">
      <w:start w:val="1"/>
      <w:numFmt w:val="lowerLetter"/>
      <w:lvlText w:val="%8."/>
      <w:lvlJc w:val="left"/>
      <w:pPr>
        <w:tabs>
          <w:tab w:val="num" w:pos="397"/>
        </w:tabs>
        <w:ind w:left="0" w:firstLine="0"/>
      </w:pPr>
      <w:rPr>
        <w:rFonts w:hint="default"/>
      </w:rPr>
    </w:lvl>
    <w:lvl w:ilvl="8">
      <w:start w:val="1"/>
      <w:numFmt w:val="lowerRoman"/>
      <w:lvlText w:val="%9."/>
      <w:lvlJc w:val="left"/>
      <w:pPr>
        <w:tabs>
          <w:tab w:val="num" w:pos="397"/>
        </w:tabs>
        <w:ind w:left="0" w:firstLine="0"/>
      </w:pPr>
      <w:rPr>
        <w:rFonts w:hint="default"/>
      </w:rPr>
    </w:lvl>
  </w:abstractNum>
  <w:abstractNum w:abstractNumId="57" w15:restartNumberingAfterBreak="0">
    <w:nsid w:val="3B76690C"/>
    <w:multiLevelType w:val="hybridMultilevel"/>
    <w:tmpl w:val="AAC0F76C"/>
    <w:lvl w:ilvl="0" w:tplc="6DDE5612">
      <w:start w:val="1"/>
      <w:numFmt w:val="decimal"/>
      <w:pStyle w:val="a9"/>
      <w:lvlText w:val="%1."/>
      <w:lvlJc w:val="left"/>
      <w:pPr>
        <w:tabs>
          <w:tab w:val="num" w:pos="1021"/>
        </w:tabs>
        <w:ind w:left="0" w:firstLine="737"/>
      </w:p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04090001">
      <w:start w:val="1"/>
      <w:numFmt w:val="decimal"/>
      <w:lvlText w:val="%4."/>
      <w:lvlJc w:val="left"/>
      <w:pPr>
        <w:tabs>
          <w:tab w:val="num" w:pos="2880"/>
        </w:tabs>
        <w:ind w:left="2880" w:hanging="360"/>
      </w:pPr>
    </w:lvl>
    <w:lvl w:ilvl="4" w:tplc="04090003">
      <w:start w:val="1"/>
      <w:numFmt w:val="lowerLetter"/>
      <w:lvlText w:val="%5."/>
      <w:lvlJc w:val="left"/>
      <w:pPr>
        <w:tabs>
          <w:tab w:val="num" w:pos="3600"/>
        </w:tabs>
        <w:ind w:left="3600" w:hanging="360"/>
      </w:pPr>
    </w:lvl>
    <w:lvl w:ilvl="5" w:tplc="04090005">
      <w:start w:val="1"/>
      <w:numFmt w:val="lowerRoman"/>
      <w:lvlText w:val="%6."/>
      <w:lvlJc w:val="right"/>
      <w:pPr>
        <w:tabs>
          <w:tab w:val="num" w:pos="4320"/>
        </w:tabs>
        <w:ind w:left="4320" w:hanging="180"/>
      </w:pPr>
    </w:lvl>
    <w:lvl w:ilvl="6" w:tplc="04090001">
      <w:start w:val="1"/>
      <w:numFmt w:val="decimal"/>
      <w:lvlText w:val="%7."/>
      <w:lvlJc w:val="left"/>
      <w:pPr>
        <w:tabs>
          <w:tab w:val="num" w:pos="5040"/>
        </w:tabs>
        <w:ind w:left="5040" w:hanging="360"/>
      </w:pPr>
    </w:lvl>
    <w:lvl w:ilvl="7" w:tplc="04090003">
      <w:start w:val="1"/>
      <w:numFmt w:val="lowerLetter"/>
      <w:lvlText w:val="%8."/>
      <w:lvlJc w:val="left"/>
      <w:pPr>
        <w:tabs>
          <w:tab w:val="num" w:pos="5760"/>
        </w:tabs>
        <w:ind w:left="5760" w:hanging="360"/>
      </w:pPr>
    </w:lvl>
    <w:lvl w:ilvl="8" w:tplc="04090005">
      <w:start w:val="1"/>
      <w:numFmt w:val="lowerRoman"/>
      <w:lvlText w:val="%9."/>
      <w:lvlJc w:val="right"/>
      <w:pPr>
        <w:tabs>
          <w:tab w:val="num" w:pos="6480"/>
        </w:tabs>
        <w:ind w:left="6480" w:hanging="180"/>
      </w:pPr>
    </w:lvl>
  </w:abstractNum>
  <w:abstractNum w:abstractNumId="58" w15:restartNumberingAfterBreak="0">
    <w:nsid w:val="3D576794"/>
    <w:multiLevelType w:val="multilevel"/>
    <w:tmpl w:val="13B8F1BA"/>
    <w:lvl w:ilvl="0">
      <w:start w:val="1"/>
      <w:numFmt w:val="none"/>
      <w:suff w:val="space"/>
      <w:lvlText w:val="2."/>
      <w:lvlJc w:val="left"/>
      <w:pPr>
        <w:ind w:left="1097" w:hanging="360"/>
      </w:pPr>
    </w:lvl>
    <w:lvl w:ilvl="1">
      <w:start w:val="1"/>
      <w:numFmt w:val="decimal"/>
      <w:pStyle w:val="23"/>
      <w:suff w:val="space"/>
      <w:lvlText w:val="%12.%2."/>
      <w:lvlJc w:val="left"/>
      <w:pPr>
        <w:ind w:left="0" w:firstLine="737"/>
      </w:pPr>
    </w:lvl>
    <w:lvl w:ilvl="2">
      <w:start w:val="1"/>
      <w:numFmt w:val="decimal"/>
      <w:suff w:val="space"/>
      <w:lvlText w:val="%12.%2.%3."/>
      <w:lvlJc w:val="left"/>
      <w:pPr>
        <w:ind w:left="0" w:firstLine="737"/>
      </w:pPr>
    </w:lvl>
    <w:lvl w:ilvl="3">
      <w:start w:val="1"/>
      <w:numFmt w:val="decimal"/>
      <w:suff w:val="space"/>
      <w:lvlText w:val="%12.%2.%3.%4."/>
      <w:lvlJc w:val="left"/>
      <w:pPr>
        <w:ind w:left="0" w:firstLine="737"/>
      </w:pPr>
    </w:lvl>
    <w:lvl w:ilvl="4">
      <w:start w:val="1"/>
      <w:numFmt w:val="decimal"/>
      <w:lvlText w:val="%1.%2.%3.%4.%5."/>
      <w:lvlJc w:val="left"/>
      <w:pPr>
        <w:tabs>
          <w:tab w:val="num" w:pos="3257"/>
        </w:tabs>
        <w:ind w:left="2969" w:hanging="792"/>
      </w:pPr>
    </w:lvl>
    <w:lvl w:ilvl="5">
      <w:start w:val="1"/>
      <w:numFmt w:val="decimal"/>
      <w:lvlText w:val="%1.%2.%3.%4.%5.%6."/>
      <w:lvlJc w:val="left"/>
      <w:pPr>
        <w:tabs>
          <w:tab w:val="num" w:pos="3977"/>
        </w:tabs>
        <w:ind w:left="3473" w:hanging="936"/>
      </w:pPr>
    </w:lvl>
    <w:lvl w:ilvl="6">
      <w:start w:val="1"/>
      <w:numFmt w:val="decimal"/>
      <w:lvlText w:val="%1.%2.%3.%4.%5.%6.%7."/>
      <w:lvlJc w:val="left"/>
      <w:pPr>
        <w:tabs>
          <w:tab w:val="num" w:pos="4337"/>
        </w:tabs>
        <w:ind w:left="3977" w:hanging="1080"/>
      </w:pPr>
    </w:lvl>
    <w:lvl w:ilvl="7">
      <w:start w:val="1"/>
      <w:numFmt w:val="decimal"/>
      <w:lvlText w:val="%1.%2.%3.%4.%5.%6.%7.%8."/>
      <w:lvlJc w:val="left"/>
      <w:pPr>
        <w:tabs>
          <w:tab w:val="num" w:pos="5057"/>
        </w:tabs>
        <w:ind w:left="4481" w:hanging="1224"/>
      </w:pPr>
    </w:lvl>
    <w:lvl w:ilvl="8">
      <w:start w:val="1"/>
      <w:numFmt w:val="decimal"/>
      <w:lvlText w:val="%1.%2.%3.%4.%5.%6.%7.%8.%9."/>
      <w:lvlJc w:val="left"/>
      <w:pPr>
        <w:tabs>
          <w:tab w:val="num" w:pos="5777"/>
        </w:tabs>
        <w:ind w:left="5057" w:hanging="1440"/>
      </w:pPr>
    </w:lvl>
  </w:abstractNum>
  <w:abstractNum w:abstractNumId="59" w15:restartNumberingAfterBreak="0">
    <w:nsid w:val="3EBE33F5"/>
    <w:multiLevelType w:val="hybridMultilevel"/>
    <w:tmpl w:val="F5B00BDA"/>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15:restartNumberingAfterBreak="0">
    <w:nsid w:val="3F142389"/>
    <w:multiLevelType w:val="hybridMultilevel"/>
    <w:tmpl w:val="F732053E"/>
    <w:lvl w:ilvl="0" w:tplc="50DA277E">
      <w:start w:val="1"/>
      <w:numFmt w:val="bullet"/>
      <w:pStyle w:val="Bullets1"/>
      <w:lvlText w:val=""/>
      <w:lvlJc w:val="left"/>
      <w:pPr>
        <w:tabs>
          <w:tab w:val="num" w:pos="680"/>
        </w:tabs>
        <w:ind w:left="680" w:hanging="283"/>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3FA1430B"/>
    <w:multiLevelType w:val="hybridMultilevel"/>
    <w:tmpl w:val="E98EA692"/>
    <w:lvl w:ilvl="0" w:tplc="4282D7F4">
      <w:start w:val="1"/>
      <w:numFmt w:val="bullet"/>
      <w:pStyle w:val="aa"/>
      <w:lvlText w:val="­"/>
      <w:lvlJc w:val="left"/>
      <w:pPr>
        <w:tabs>
          <w:tab w:val="num" w:pos="964"/>
        </w:tabs>
        <w:ind w:left="0" w:firstLine="737"/>
      </w:pPr>
      <w:rPr>
        <w:rFonts w:ascii="Courier New" w:hAnsi="Courier New"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40AC4320"/>
    <w:multiLevelType w:val="multilevel"/>
    <w:tmpl w:val="AB403EF0"/>
    <w:lvl w:ilvl="0">
      <w:start w:val="7"/>
      <w:numFmt w:val="decimal"/>
      <w:suff w:val="space"/>
      <w:lvlText w:val="%1."/>
      <w:lvlJc w:val="left"/>
      <w:pPr>
        <w:ind w:left="0" w:firstLine="737"/>
      </w:pPr>
    </w:lvl>
    <w:lvl w:ilvl="1">
      <w:start w:val="1"/>
      <w:numFmt w:val="decimal"/>
      <w:pStyle w:val="7"/>
      <w:suff w:val="space"/>
      <w:lvlText w:val="%1.%2."/>
      <w:lvlJc w:val="left"/>
      <w:pPr>
        <w:ind w:left="0" w:firstLine="737"/>
      </w:pPr>
    </w:lvl>
    <w:lvl w:ilvl="2">
      <w:start w:val="1"/>
      <w:numFmt w:val="decimal"/>
      <w:suff w:val="space"/>
      <w:lvlText w:val="%1.%2.%3."/>
      <w:lvlJc w:val="left"/>
      <w:pPr>
        <w:ind w:left="0" w:firstLine="737"/>
      </w:pPr>
    </w:lvl>
    <w:lvl w:ilvl="3">
      <w:start w:val="1"/>
      <w:numFmt w:val="decimal"/>
      <w:suff w:val="space"/>
      <w:lvlText w:val="%1.%2.%3.%4."/>
      <w:lvlJc w:val="left"/>
      <w:pPr>
        <w:ind w:left="0" w:firstLine="737"/>
      </w:pPr>
    </w:lvl>
    <w:lvl w:ilvl="4">
      <w:start w:val="1"/>
      <w:numFmt w:val="decimal"/>
      <w:lvlText w:val="%1.%2.%3.%4.%5."/>
      <w:lvlJc w:val="left"/>
      <w:pPr>
        <w:tabs>
          <w:tab w:val="num" w:pos="3994"/>
        </w:tabs>
        <w:ind w:left="3706" w:hanging="792"/>
      </w:pPr>
    </w:lvl>
    <w:lvl w:ilvl="5">
      <w:start w:val="1"/>
      <w:numFmt w:val="decimal"/>
      <w:lvlText w:val="%1.%2.%3.%4.%5.%6."/>
      <w:lvlJc w:val="left"/>
      <w:pPr>
        <w:tabs>
          <w:tab w:val="num" w:pos="4714"/>
        </w:tabs>
        <w:ind w:left="4210" w:hanging="936"/>
      </w:pPr>
    </w:lvl>
    <w:lvl w:ilvl="6">
      <w:start w:val="1"/>
      <w:numFmt w:val="decimal"/>
      <w:lvlText w:val="%1.%2.%3.%4.%5.%6.%7."/>
      <w:lvlJc w:val="left"/>
      <w:pPr>
        <w:tabs>
          <w:tab w:val="num" w:pos="5074"/>
        </w:tabs>
        <w:ind w:left="4714" w:hanging="1080"/>
      </w:pPr>
    </w:lvl>
    <w:lvl w:ilvl="7">
      <w:start w:val="1"/>
      <w:numFmt w:val="decimal"/>
      <w:lvlText w:val="%1.%2.%3.%4.%5.%6.%7.%8."/>
      <w:lvlJc w:val="left"/>
      <w:pPr>
        <w:tabs>
          <w:tab w:val="num" w:pos="5794"/>
        </w:tabs>
        <w:ind w:left="5218" w:hanging="1224"/>
      </w:pPr>
    </w:lvl>
    <w:lvl w:ilvl="8">
      <w:start w:val="1"/>
      <w:numFmt w:val="decimal"/>
      <w:lvlText w:val="%1.%2.%3.%4.%5.%6.%7.%8.%9."/>
      <w:lvlJc w:val="left"/>
      <w:pPr>
        <w:tabs>
          <w:tab w:val="num" w:pos="6514"/>
        </w:tabs>
        <w:ind w:left="5794" w:hanging="1440"/>
      </w:pPr>
    </w:lvl>
  </w:abstractNum>
  <w:abstractNum w:abstractNumId="63" w15:restartNumberingAfterBreak="0">
    <w:nsid w:val="40DE52E9"/>
    <w:multiLevelType w:val="hybridMultilevel"/>
    <w:tmpl w:val="22F0CABE"/>
    <w:lvl w:ilvl="0" w:tplc="47F29134">
      <w:start w:val="1"/>
      <w:numFmt w:val="decimal"/>
      <w:pStyle w:val="60"/>
      <w:lvlText w:val="6.%1"/>
      <w:lvlJc w:val="left"/>
      <w:pPr>
        <w:ind w:left="1571" w:hanging="360"/>
      </w:pPr>
      <w:rPr>
        <w:rFonts w:ascii="Times New Roman" w:hAnsi="Times New Roman" w:hint="default"/>
        <w:b/>
        <w:i w:val="0"/>
        <w:caps/>
        <w:sz w:val="24"/>
      </w:rPr>
    </w:lvl>
    <w:lvl w:ilvl="1" w:tplc="164819EA" w:tentative="1">
      <w:start w:val="1"/>
      <w:numFmt w:val="lowerLetter"/>
      <w:lvlText w:val="%2."/>
      <w:lvlJc w:val="left"/>
      <w:pPr>
        <w:ind w:left="2291" w:hanging="360"/>
      </w:pPr>
    </w:lvl>
    <w:lvl w:ilvl="2" w:tplc="737250FE" w:tentative="1">
      <w:start w:val="1"/>
      <w:numFmt w:val="lowerRoman"/>
      <w:lvlText w:val="%3."/>
      <w:lvlJc w:val="right"/>
      <w:pPr>
        <w:ind w:left="3011" w:hanging="180"/>
      </w:pPr>
    </w:lvl>
    <w:lvl w:ilvl="3" w:tplc="A5B83058" w:tentative="1">
      <w:start w:val="1"/>
      <w:numFmt w:val="decimal"/>
      <w:lvlText w:val="%4."/>
      <w:lvlJc w:val="left"/>
      <w:pPr>
        <w:ind w:left="3731" w:hanging="360"/>
      </w:pPr>
    </w:lvl>
    <w:lvl w:ilvl="4" w:tplc="1880625E" w:tentative="1">
      <w:start w:val="1"/>
      <w:numFmt w:val="lowerLetter"/>
      <w:lvlText w:val="%5."/>
      <w:lvlJc w:val="left"/>
      <w:pPr>
        <w:ind w:left="4451" w:hanging="360"/>
      </w:pPr>
    </w:lvl>
    <w:lvl w:ilvl="5" w:tplc="221ACC18" w:tentative="1">
      <w:start w:val="1"/>
      <w:numFmt w:val="lowerRoman"/>
      <w:lvlText w:val="%6."/>
      <w:lvlJc w:val="right"/>
      <w:pPr>
        <w:ind w:left="5171" w:hanging="180"/>
      </w:pPr>
    </w:lvl>
    <w:lvl w:ilvl="6" w:tplc="59581ED4" w:tentative="1">
      <w:start w:val="1"/>
      <w:numFmt w:val="decimal"/>
      <w:lvlText w:val="%7."/>
      <w:lvlJc w:val="left"/>
      <w:pPr>
        <w:ind w:left="5891" w:hanging="360"/>
      </w:pPr>
    </w:lvl>
    <w:lvl w:ilvl="7" w:tplc="349494AA" w:tentative="1">
      <w:start w:val="1"/>
      <w:numFmt w:val="lowerLetter"/>
      <w:lvlText w:val="%8."/>
      <w:lvlJc w:val="left"/>
      <w:pPr>
        <w:ind w:left="6611" w:hanging="360"/>
      </w:pPr>
    </w:lvl>
    <w:lvl w:ilvl="8" w:tplc="D016724E" w:tentative="1">
      <w:start w:val="1"/>
      <w:numFmt w:val="lowerRoman"/>
      <w:lvlText w:val="%9."/>
      <w:lvlJc w:val="right"/>
      <w:pPr>
        <w:ind w:left="7331" w:hanging="180"/>
      </w:pPr>
    </w:lvl>
  </w:abstractNum>
  <w:abstractNum w:abstractNumId="64" w15:restartNumberingAfterBreak="0">
    <w:nsid w:val="40E419CF"/>
    <w:multiLevelType w:val="multilevel"/>
    <w:tmpl w:val="88FC936E"/>
    <w:lvl w:ilvl="0">
      <w:start w:val="3"/>
      <w:numFmt w:val="decimal"/>
      <w:pStyle w:val="Style9"/>
      <w:lvlText w:val="%1."/>
      <w:lvlJc w:val="left"/>
      <w:pPr>
        <w:tabs>
          <w:tab w:val="num" w:pos="360"/>
        </w:tabs>
        <w:ind w:left="360" w:hanging="360"/>
      </w:pPr>
      <w:rPr>
        <w:rFonts w:cs="Times New Roman" w:hint="default"/>
      </w:rPr>
    </w:lvl>
    <w:lvl w:ilvl="1">
      <w:start w:val="5"/>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5" w15:restartNumberingAfterBreak="0">
    <w:nsid w:val="418F3DFA"/>
    <w:multiLevelType w:val="singleLevel"/>
    <w:tmpl w:val="01AEB856"/>
    <w:lvl w:ilvl="0">
      <w:start w:val="1"/>
      <w:numFmt w:val="bullet"/>
      <w:pStyle w:val="-"/>
      <w:lvlText w:val=""/>
      <w:lvlJc w:val="left"/>
      <w:pPr>
        <w:tabs>
          <w:tab w:val="num" w:pos="2345"/>
        </w:tabs>
        <w:ind w:left="2268" w:hanging="283"/>
      </w:pPr>
      <w:rPr>
        <w:rFonts w:ascii="Symbol" w:hAnsi="Symbol" w:hint="default"/>
      </w:rPr>
    </w:lvl>
  </w:abstractNum>
  <w:abstractNum w:abstractNumId="66" w15:restartNumberingAfterBreak="0">
    <w:nsid w:val="44215716"/>
    <w:multiLevelType w:val="hybridMultilevel"/>
    <w:tmpl w:val="805606AE"/>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7" w15:restartNumberingAfterBreak="0">
    <w:nsid w:val="445E00A2"/>
    <w:multiLevelType w:val="hybridMultilevel"/>
    <w:tmpl w:val="D57470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44D55032"/>
    <w:multiLevelType w:val="hybridMultilevel"/>
    <w:tmpl w:val="82F8DAF0"/>
    <w:name w:val="WW8Num2222222"/>
    <w:lvl w:ilvl="0" w:tplc="4360455A">
      <w:start w:val="1"/>
      <w:numFmt w:val="bullet"/>
      <w:pStyle w:val="ab"/>
      <w:lvlText w:val="-"/>
      <w:lvlJc w:val="left"/>
      <w:pPr>
        <w:tabs>
          <w:tab w:val="num" w:pos="1080"/>
        </w:tabs>
        <w:ind w:firstLine="720"/>
      </w:pPr>
      <w:rPr>
        <w:rFonts w:ascii="Times New Roman" w:hAnsi="Times New Roman"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50E6223"/>
    <w:multiLevelType w:val="multilevel"/>
    <w:tmpl w:val="5A4C7B08"/>
    <w:lvl w:ilvl="0">
      <w:start w:val="6"/>
      <w:numFmt w:val="decimal"/>
      <w:pStyle w:val="List1-Start"/>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15:restartNumberingAfterBreak="0">
    <w:nsid w:val="472F1724"/>
    <w:multiLevelType w:val="multilevel"/>
    <w:tmpl w:val="E28CD826"/>
    <w:lvl w:ilvl="0">
      <w:start w:val="1"/>
      <w:numFmt w:val="decimal"/>
      <w:pStyle w:val="16"/>
      <w:lvlText w:val="%1"/>
      <w:lvlJc w:val="left"/>
      <w:pPr>
        <w:ind w:left="107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71" w15:restartNumberingAfterBreak="0">
    <w:nsid w:val="473F08C5"/>
    <w:multiLevelType w:val="multilevel"/>
    <w:tmpl w:val="04190025"/>
    <w:styleLink w:val="110"/>
    <w:lvl w:ilvl="0">
      <w:start w:val="1"/>
      <w:numFmt w:val="decimal"/>
      <w:pStyle w:val="ac"/>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2" w15:restartNumberingAfterBreak="0">
    <w:nsid w:val="47717D41"/>
    <w:multiLevelType w:val="hybridMultilevel"/>
    <w:tmpl w:val="34DA036A"/>
    <w:lvl w:ilvl="0" w:tplc="D8C822F0">
      <w:start w:val="1"/>
      <w:numFmt w:val="bullet"/>
      <w:pStyle w:val="-0"/>
      <w:lvlText w:val=""/>
      <w:lvlJc w:val="left"/>
      <w:pPr>
        <w:tabs>
          <w:tab w:val="num" w:pos="1571"/>
        </w:tabs>
        <w:ind w:left="1571" w:hanging="360"/>
      </w:pPr>
      <w:rPr>
        <w:rFonts w:ascii="Symbol" w:hAnsi="Symbol" w:hint="default"/>
        <w:b w:val="0"/>
        <w:i w:val="0"/>
        <w:color w:val="auto"/>
        <w:sz w:val="24"/>
      </w:rPr>
    </w:lvl>
    <w:lvl w:ilvl="1" w:tplc="D318F92C">
      <w:start w:val="1"/>
      <w:numFmt w:val="bullet"/>
      <w:lvlText w:val="o"/>
      <w:lvlJc w:val="left"/>
      <w:pPr>
        <w:tabs>
          <w:tab w:val="num" w:pos="2291"/>
        </w:tabs>
        <w:ind w:left="2291" w:hanging="360"/>
      </w:pPr>
      <w:rPr>
        <w:rFonts w:ascii="Courier New" w:hAnsi="Courier New" w:hint="default"/>
      </w:rPr>
    </w:lvl>
    <w:lvl w:ilvl="2" w:tplc="A8C4DA00" w:tentative="1">
      <w:start w:val="1"/>
      <w:numFmt w:val="bullet"/>
      <w:lvlText w:val=""/>
      <w:lvlJc w:val="left"/>
      <w:pPr>
        <w:tabs>
          <w:tab w:val="num" w:pos="3011"/>
        </w:tabs>
        <w:ind w:left="3011" w:hanging="360"/>
      </w:pPr>
      <w:rPr>
        <w:rFonts w:ascii="Wingdings" w:hAnsi="Wingdings" w:hint="default"/>
      </w:rPr>
    </w:lvl>
    <w:lvl w:ilvl="3" w:tplc="C1C092B6" w:tentative="1">
      <w:start w:val="1"/>
      <w:numFmt w:val="bullet"/>
      <w:lvlText w:val=""/>
      <w:lvlJc w:val="left"/>
      <w:pPr>
        <w:tabs>
          <w:tab w:val="num" w:pos="3731"/>
        </w:tabs>
        <w:ind w:left="3731" w:hanging="360"/>
      </w:pPr>
      <w:rPr>
        <w:rFonts w:ascii="Symbol" w:hAnsi="Symbol" w:hint="default"/>
      </w:rPr>
    </w:lvl>
    <w:lvl w:ilvl="4" w:tplc="CF1E2CE4" w:tentative="1">
      <w:start w:val="1"/>
      <w:numFmt w:val="bullet"/>
      <w:lvlText w:val="o"/>
      <w:lvlJc w:val="left"/>
      <w:pPr>
        <w:tabs>
          <w:tab w:val="num" w:pos="4451"/>
        </w:tabs>
        <w:ind w:left="4451" w:hanging="360"/>
      </w:pPr>
      <w:rPr>
        <w:rFonts w:ascii="Courier New" w:hAnsi="Courier New" w:hint="default"/>
      </w:rPr>
    </w:lvl>
    <w:lvl w:ilvl="5" w:tplc="7D98A3CA" w:tentative="1">
      <w:start w:val="1"/>
      <w:numFmt w:val="bullet"/>
      <w:lvlText w:val=""/>
      <w:lvlJc w:val="left"/>
      <w:pPr>
        <w:tabs>
          <w:tab w:val="num" w:pos="5171"/>
        </w:tabs>
        <w:ind w:left="5171" w:hanging="360"/>
      </w:pPr>
      <w:rPr>
        <w:rFonts w:ascii="Wingdings" w:hAnsi="Wingdings" w:hint="default"/>
      </w:rPr>
    </w:lvl>
    <w:lvl w:ilvl="6" w:tplc="0FF8169A" w:tentative="1">
      <w:start w:val="1"/>
      <w:numFmt w:val="bullet"/>
      <w:lvlText w:val=""/>
      <w:lvlJc w:val="left"/>
      <w:pPr>
        <w:tabs>
          <w:tab w:val="num" w:pos="5891"/>
        </w:tabs>
        <w:ind w:left="5891" w:hanging="360"/>
      </w:pPr>
      <w:rPr>
        <w:rFonts w:ascii="Symbol" w:hAnsi="Symbol" w:hint="default"/>
      </w:rPr>
    </w:lvl>
    <w:lvl w:ilvl="7" w:tplc="91CE26E4" w:tentative="1">
      <w:start w:val="1"/>
      <w:numFmt w:val="bullet"/>
      <w:lvlText w:val="o"/>
      <w:lvlJc w:val="left"/>
      <w:pPr>
        <w:tabs>
          <w:tab w:val="num" w:pos="6611"/>
        </w:tabs>
        <w:ind w:left="6611" w:hanging="360"/>
      </w:pPr>
      <w:rPr>
        <w:rFonts w:ascii="Courier New" w:hAnsi="Courier New" w:hint="default"/>
      </w:rPr>
    </w:lvl>
    <w:lvl w:ilvl="8" w:tplc="82EE86DC" w:tentative="1">
      <w:start w:val="1"/>
      <w:numFmt w:val="bullet"/>
      <w:lvlText w:val=""/>
      <w:lvlJc w:val="left"/>
      <w:pPr>
        <w:tabs>
          <w:tab w:val="num" w:pos="7331"/>
        </w:tabs>
        <w:ind w:left="7331" w:hanging="360"/>
      </w:pPr>
      <w:rPr>
        <w:rFonts w:ascii="Wingdings" w:hAnsi="Wingdings" w:hint="default"/>
      </w:rPr>
    </w:lvl>
  </w:abstractNum>
  <w:abstractNum w:abstractNumId="73" w15:restartNumberingAfterBreak="0">
    <w:nsid w:val="47735A24"/>
    <w:multiLevelType w:val="hybridMultilevel"/>
    <w:tmpl w:val="E384BC22"/>
    <w:lvl w:ilvl="0" w:tplc="4FF83074">
      <w:start w:val="1"/>
      <w:numFmt w:val="bullet"/>
      <w:pStyle w:val="Bullets"/>
      <w:lvlText w:val=""/>
      <w:lvlJc w:val="left"/>
      <w:pPr>
        <w:tabs>
          <w:tab w:val="num" w:pos="851"/>
        </w:tabs>
        <w:ind w:left="851" w:hanging="171"/>
      </w:pPr>
      <w:rPr>
        <w:rFonts w:ascii="Symbol" w:hAnsi="Symbol" w:hint="default"/>
      </w:rPr>
    </w:lvl>
    <w:lvl w:ilvl="1" w:tplc="3D6CCCC8">
      <w:start w:val="1"/>
      <w:numFmt w:val="bullet"/>
      <w:lvlText w:val=""/>
      <w:lvlJc w:val="left"/>
      <w:pPr>
        <w:tabs>
          <w:tab w:val="num" w:pos="1440"/>
        </w:tabs>
        <w:ind w:left="1440" w:hanging="360"/>
      </w:pPr>
      <w:rPr>
        <w:rFonts w:ascii="Symbol" w:hAnsi="Symbol" w:hint="default"/>
        <w:color w:val="auto"/>
      </w:rPr>
    </w:lvl>
    <w:lvl w:ilvl="2" w:tplc="A956F970">
      <w:start w:val="1"/>
      <w:numFmt w:val="bullet"/>
      <w:lvlText w:val=""/>
      <w:lvlJc w:val="left"/>
      <w:pPr>
        <w:tabs>
          <w:tab w:val="num" w:pos="1971"/>
        </w:tabs>
        <w:ind w:left="1971" w:hanging="171"/>
      </w:pPr>
      <w:rPr>
        <w:rFonts w:ascii="Symbol" w:hAnsi="Symbol" w:hint="default"/>
      </w:rPr>
    </w:lvl>
    <w:lvl w:ilvl="3" w:tplc="EC2E6672" w:tentative="1">
      <w:start w:val="1"/>
      <w:numFmt w:val="bullet"/>
      <w:lvlText w:val=""/>
      <w:lvlJc w:val="left"/>
      <w:pPr>
        <w:tabs>
          <w:tab w:val="num" w:pos="2880"/>
        </w:tabs>
        <w:ind w:left="2880" w:hanging="360"/>
      </w:pPr>
      <w:rPr>
        <w:rFonts w:ascii="Symbol" w:hAnsi="Symbol" w:hint="default"/>
      </w:rPr>
    </w:lvl>
    <w:lvl w:ilvl="4" w:tplc="B32EA216" w:tentative="1">
      <w:start w:val="1"/>
      <w:numFmt w:val="bullet"/>
      <w:lvlText w:val="o"/>
      <w:lvlJc w:val="left"/>
      <w:pPr>
        <w:tabs>
          <w:tab w:val="num" w:pos="3600"/>
        </w:tabs>
        <w:ind w:left="3600" w:hanging="360"/>
      </w:pPr>
      <w:rPr>
        <w:rFonts w:ascii="Courier New" w:hAnsi="Courier New" w:cs="Courier New" w:hint="default"/>
      </w:rPr>
    </w:lvl>
    <w:lvl w:ilvl="5" w:tplc="CD8C224A" w:tentative="1">
      <w:start w:val="1"/>
      <w:numFmt w:val="bullet"/>
      <w:lvlText w:val=""/>
      <w:lvlJc w:val="left"/>
      <w:pPr>
        <w:tabs>
          <w:tab w:val="num" w:pos="4320"/>
        </w:tabs>
        <w:ind w:left="4320" w:hanging="360"/>
      </w:pPr>
      <w:rPr>
        <w:rFonts w:ascii="Wingdings" w:hAnsi="Wingdings" w:hint="default"/>
      </w:rPr>
    </w:lvl>
    <w:lvl w:ilvl="6" w:tplc="E0ACA26A" w:tentative="1">
      <w:start w:val="1"/>
      <w:numFmt w:val="bullet"/>
      <w:lvlText w:val=""/>
      <w:lvlJc w:val="left"/>
      <w:pPr>
        <w:tabs>
          <w:tab w:val="num" w:pos="5040"/>
        </w:tabs>
        <w:ind w:left="5040" w:hanging="360"/>
      </w:pPr>
      <w:rPr>
        <w:rFonts w:ascii="Symbol" w:hAnsi="Symbol" w:hint="default"/>
      </w:rPr>
    </w:lvl>
    <w:lvl w:ilvl="7" w:tplc="2F6A4C2C" w:tentative="1">
      <w:start w:val="1"/>
      <w:numFmt w:val="bullet"/>
      <w:lvlText w:val="o"/>
      <w:lvlJc w:val="left"/>
      <w:pPr>
        <w:tabs>
          <w:tab w:val="num" w:pos="5760"/>
        </w:tabs>
        <w:ind w:left="5760" w:hanging="360"/>
      </w:pPr>
      <w:rPr>
        <w:rFonts w:ascii="Courier New" w:hAnsi="Courier New" w:cs="Courier New" w:hint="default"/>
      </w:rPr>
    </w:lvl>
    <w:lvl w:ilvl="8" w:tplc="8D465F6E"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48441D94"/>
    <w:multiLevelType w:val="singleLevel"/>
    <w:tmpl w:val="4BBAB3A4"/>
    <w:lvl w:ilvl="0">
      <w:start w:val="1"/>
      <w:numFmt w:val="bullet"/>
      <w:pStyle w:val="otstup"/>
      <w:lvlText w:val=""/>
      <w:lvlJc w:val="left"/>
      <w:pPr>
        <w:tabs>
          <w:tab w:val="num" w:pos="360"/>
        </w:tabs>
        <w:ind w:left="360" w:hanging="360"/>
      </w:pPr>
      <w:rPr>
        <w:rFonts w:ascii="Symbol" w:hAnsi="Symbol" w:hint="default"/>
      </w:rPr>
    </w:lvl>
  </w:abstractNum>
  <w:abstractNum w:abstractNumId="75" w15:restartNumberingAfterBreak="0">
    <w:nsid w:val="4B8744EF"/>
    <w:multiLevelType w:val="multilevel"/>
    <w:tmpl w:val="BCEE73C4"/>
    <w:styleLink w:val="15063"/>
    <w:lvl w:ilvl="0">
      <w:start w:val="1"/>
      <w:numFmt w:val="decimal"/>
      <w:lvlText w:val="%1"/>
      <w:lvlJc w:val="left"/>
      <w:pPr>
        <w:ind w:left="720" w:hanging="360"/>
      </w:pPr>
      <w:rPr>
        <w:rFonts w:ascii="Times New Roman" w:hAnsi="Times New Roman" w:hint="default"/>
        <w:b w:val="0"/>
        <w:i w:val="0"/>
        <w:caps w:val="0"/>
        <w:strike w:val="0"/>
        <w:dstrike w:val="0"/>
        <w:vanish w:val="0"/>
        <w:sz w:val="24"/>
        <w:vertAlign w:val="baseline"/>
      </w:rPr>
    </w:lvl>
    <w:lvl w:ilvl="1">
      <w:start w:val="1"/>
      <w:numFmt w:val="decimal"/>
      <w:isLgl/>
      <w:lvlText w:val="%1.%2."/>
      <w:lvlJc w:val="left"/>
      <w:pPr>
        <w:ind w:left="1211" w:hanging="360"/>
      </w:pPr>
      <w:rPr>
        <w:rFonts w:ascii="Times New Roman" w:hAnsi="Times New Roman" w:hint="default"/>
        <w:b w:val="0"/>
        <w:bCs/>
        <w:i w:val="0"/>
        <w:caps w:val="0"/>
        <w:strike w:val="0"/>
        <w:dstrike w:val="0"/>
        <w:vanish w:val="0"/>
        <w:sz w:val="24"/>
        <w:vertAlign w:val="baseline"/>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76" w15:restartNumberingAfterBreak="0">
    <w:nsid w:val="4BB35AD2"/>
    <w:multiLevelType w:val="hybridMultilevel"/>
    <w:tmpl w:val="D4D0D236"/>
    <w:lvl w:ilvl="0" w:tplc="0419000B">
      <w:start w:val="1"/>
      <w:numFmt w:val="bullet"/>
      <w:lvlText w:val=""/>
      <w:lvlJc w:val="left"/>
      <w:pPr>
        <w:ind w:left="2280" w:hanging="360"/>
      </w:pPr>
      <w:rPr>
        <w:rFonts w:ascii="Wingdings" w:hAnsi="Wingding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77" w15:restartNumberingAfterBreak="0">
    <w:nsid w:val="4BC22866"/>
    <w:multiLevelType w:val="hybridMultilevel"/>
    <w:tmpl w:val="F19A4B78"/>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8" w15:restartNumberingAfterBreak="0">
    <w:nsid w:val="4D93449E"/>
    <w:multiLevelType w:val="hybridMultilevel"/>
    <w:tmpl w:val="3C2E11D2"/>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9" w15:restartNumberingAfterBreak="0">
    <w:nsid w:val="4E030252"/>
    <w:multiLevelType w:val="singleLevel"/>
    <w:tmpl w:val="75420A24"/>
    <w:lvl w:ilvl="0">
      <w:start w:val="1"/>
      <w:numFmt w:val="bullet"/>
      <w:pStyle w:val="ListA1"/>
      <w:lvlText w:val=""/>
      <w:lvlJc w:val="left"/>
      <w:pPr>
        <w:tabs>
          <w:tab w:val="num" w:pos="360"/>
        </w:tabs>
        <w:ind w:left="360" w:hanging="360"/>
      </w:pPr>
      <w:rPr>
        <w:rFonts w:ascii="Wingdings" w:hAnsi="Wingdings" w:hint="default"/>
      </w:rPr>
    </w:lvl>
  </w:abstractNum>
  <w:abstractNum w:abstractNumId="80" w15:restartNumberingAfterBreak="0">
    <w:nsid w:val="5017388A"/>
    <w:multiLevelType w:val="singleLevel"/>
    <w:tmpl w:val="B36A78FC"/>
    <w:lvl w:ilvl="0">
      <w:numFmt w:val="bullet"/>
      <w:pStyle w:val="33"/>
      <w:lvlText w:val="-"/>
      <w:lvlJc w:val="left"/>
      <w:pPr>
        <w:tabs>
          <w:tab w:val="num" w:pos="1778"/>
        </w:tabs>
        <w:ind w:left="0" w:firstLine="1418"/>
      </w:pPr>
      <w:rPr>
        <w:rFonts w:hint="default"/>
      </w:rPr>
    </w:lvl>
  </w:abstractNum>
  <w:abstractNum w:abstractNumId="81" w15:restartNumberingAfterBreak="0">
    <w:nsid w:val="51073CE4"/>
    <w:multiLevelType w:val="singleLevel"/>
    <w:tmpl w:val="C6B6C7D8"/>
    <w:lvl w:ilvl="0">
      <w:start w:val="1"/>
      <w:numFmt w:val="bullet"/>
      <w:pStyle w:val="-1"/>
      <w:lvlText w:val=""/>
      <w:lvlJc w:val="left"/>
      <w:pPr>
        <w:tabs>
          <w:tab w:val="num" w:pos="360"/>
        </w:tabs>
        <w:ind w:left="360" w:hanging="360"/>
      </w:pPr>
      <w:rPr>
        <w:rFonts w:ascii="Symbol" w:hAnsi="Symbol" w:hint="default"/>
      </w:rPr>
    </w:lvl>
  </w:abstractNum>
  <w:abstractNum w:abstractNumId="82" w15:restartNumberingAfterBreak="0">
    <w:nsid w:val="5172401F"/>
    <w:multiLevelType w:val="multilevel"/>
    <w:tmpl w:val="724E8BE6"/>
    <w:lvl w:ilvl="0">
      <w:start w:val="6"/>
      <w:numFmt w:val="decimal"/>
      <w:suff w:val="space"/>
      <w:lvlText w:val="%1."/>
      <w:lvlJc w:val="left"/>
      <w:pPr>
        <w:ind w:left="0" w:firstLine="737"/>
      </w:pPr>
    </w:lvl>
    <w:lvl w:ilvl="1">
      <w:start w:val="1"/>
      <w:numFmt w:val="decimal"/>
      <w:pStyle w:val="61"/>
      <w:suff w:val="space"/>
      <w:lvlText w:val="%1.%2."/>
      <w:lvlJc w:val="left"/>
      <w:pPr>
        <w:ind w:left="0" w:firstLine="737"/>
      </w:pPr>
    </w:lvl>
    <w:lvl w:ilvl="2">
      <w:start w:val="1"/>
      <w:numFmt w:val="decimal"/>
      <w:suff w:val="space"/>
      <w:lvlText w:val="%1.%2.%3."/>
      <w:lvlJc w:val="left"/>
      <w:pPr>
        <w:ind w:left="0" w:firstLine="737"/>
      </w:pPr>
    </w:lvl>
    <w:lvl w:ilvl="3">
      <w:start w:val="1"/>
      <w:numFmt w:val="decimal"/>
      <w:suff w:val="space"/>
      <w:lvlText w:val="%1.%2.%3.%4."/>
      <w:lvlJc w:val="left"/>
      <w:pPr>
        <w:ind w:left="0" w:firstLine="737"/>
      </w:pPr>
    </w:lvl>
    <w:lvl w:ilvl="4">
      <w:start w:val="1"/>
      <w:numFmt w:val="decimal"/>
      <w:lvlText w:val="%1.%2.%3.%4.%5."/>
      <w:lvlJc w:val="left"/>
      <w:pPr>
        <w:tabs>
          <w:tab w:val="num" w:pos="3994"/>
        </w:tabs>
        <w:ind w:left="3706" w:hanging="792"/>
      </w:pPr>
    </w:lvl>
    <w:lvl w:ilvl="5">
      <w:start w:val="1"/>
      <w:numFmt w:val="decimal"/>
      <w:lvlText w:val="%1.%2.%3.%4.%5.%6."/>
      <w:lvlJc w:val="left"/>
      <w:pPr>
        <w:tabs>
          <w:tab w:val="num" w:pos="4714"/>
        </w:tabs>
        <w:ind w:left="4210" w:hanging="936"/>
      </w:pPr>
    </w:lvl>
    <w:lvl w:ilvl="6">
      <w:start w:val="1"/>
      <w:numFmt w:val="decimal"/>
      <w:lvlText w:val="%1.%2.%3.%4.%5.%6.%7."/>
      <w:lvlJc w:val="left"/>
      <w:pPr>
        <w:tabs>
          <w:tab w:val="num" w:pos="5074"/>
        </w:tabs>
        <w:ind w:left="4714" w:hanging="1080"/>
      </w:pPr>
    </w:lvl>
    <w:lvl w:ilvl="7">
      <w:start w:val="1"/>
      <w:numFmt w:val="decimal"/>
      <w:lvlText w:val="%1.%2.%3.%4.%5.%6.%7.%8."/>
      <w:lvlJc w:val="left"/>
      <w:pPr>
        <w:tabs>
          <w:tab w:val="num" w:pos="5794"/>
        </w:tabs>
        <w:ind w:left="5218" w:hanging="1224"/>
      </w:pPr>
    </w:lvl>
    <w:lvl w:ilvl="8">
      <w:start w:val="1"/>
      <w:numFmt w:val="decimal"/>
      <w:lvlText w:val="%1.%2.%3.%4.%5.%6.%7.%8.%9."/>
      <w:lvlJc w:val="left"/>
      <w:pPr>
        <w:tabs>
          <w:tab w:val="num" w:pos="6514"/>
        </w:tabs>
        <w:ind w:left="5794" w:hanging="1440"/>
      </w:pPr>
    </w:lvl>
  </w:abstractNum>
  <w:abstractNum w:abstractNumId="83" w15:restartNumberingAfterBreak="0">
    <w:nsid w:val="53E372CE"/>
    <w:multiLevelType w:val="multilevel"/>
    <w:tmpl w:val="2FE6FED6"/>
    <w:lvl w:ilvl="0">
      <w:start w:val="5"/>
      <w:numFmt w:val="decimal"/>
      <w:suff w:val="space"/>
      <w:lvlText w:val="%1."/>
      <w:lvlJc w:val="left"/>
      <w:pPr>
        <w:ind w:left="0" w:firstLine="737"/>
      </w:pPr>
    </w:lvl>
    <w:lvl w:ilvl="1">
      <w:start w:val="1"/>
      <w:numFmt w:val="decimal"/>
      <w:pStyle w:val="51"/>
      <w:suff w:val="space"/>
      <w:lvlText w:val="%1.%2."/>
      <w:lvlJc w:val="left"/>
      <w:pPr>
        <w:ind w:left="0" w:firstLine="737"/>
      </w:pPr>
    </w:lvl>
    <w:lvl w:ilvl="2">
      <w:start w:val="1"/>
      <w:numFmt w:val="decimal"/>
      <w:suff w:val="space"/>
      <w:lvlText w:val="%1.%2.%3."/>
      <w:lvlJc w:val="left"/>
      <w:pPr>
        <w:ind w:left="0" w:firstLine="737"/>
      </w:pPr>
    </w:lvl>
    <w:lvl w:ilvl="3">
      <w:start w:val="1"/>
      <w:numFmt w:val="decimal"/>
      <w:suff w:val="space"/>
      <w:lvlText w:val="%1.%2.%3.%4."/>
      <w:lvlJc w:val="left"/>
      <w:pPr>
        <w:ind w:left="0" w:firstLine="737"/>
      </w:pPr>
    </w:lvl>
    <w:lvl w:ilvl="4">
      <w:start w:val="1"/>
      <w:numFmt w:val="decimal"/>
      <w:lvlText w:val="%1.%2.%3.%4.%5."/>
      <w:lvlJc w:val="left"/>
      <w:pPr>
        <w:tabs>
          <w:tab w:val="num" w:pos="3994"/>
        </w:tabs>
        <w:ind w:left="3706" w:hanging="792"/>
      </w:pPr>
    </w:lvl>
    <w:lvl w:ilvl="5">
      <w:start w:val="1"/>
      <w:numFmt w:val="decimal"/>
      <w:lvlText w:val="%1.%2.%3.%4.%5.%6."/>
      <w:lvlJc w:val="left"/>
      <w:pPr>
        <w:tabs>
          <w:tab w:val="num" w:pos="4714"/>
        </w:tabs>
        <w:ind w:left="4210" w:hanging="936"/>
      </w:pPr>
    </w:lvl>
    <w:lvl w:ilvl="6">
      <w:start w:val="1"/>
      <w:numFmt w:val="decimal"/>
      <w:lvlText w:val="%1.%2.%3.%4.%5.%6.%7."/>
      <w:lvlJc w:val="left"/>
      <w:pPr>
        <w:tabs>
          <w:tab w:val="num" w:pos="5074"/>
        </w:tabs>
        <w:ind w:left="4714" w:hanging="1080"/>
      </w:pPr>
    </w:lvl>
    <w:lvl w:ilvl="7">
      <w:start w:val="1"/>
      <w:numFmt w:val="decimal"/>
      <w:lvlText w:val="%1.%2.%3.%4.%5.%6.%7.%8."/>
      <w:lvlJc w:val="left"/>
      <w:pPr>
        <w:tabs>
          <w:tab w:val="num" w:pos="5794"/>
        </w:tabs>
        <w:ind w:left="5218" w:hanging="1224"/>
      </w:pPr>
    </w:lvl>
    <w:lvl w:ilvl="8">
      <w:start w:val="1"/>
      <w:numFmt w:val="decimal"/>
      <w:lvlText w:val="%1.%2.%3.%4.%5.%6.%7.%8.%9."/>
      <w:lvlJc w:val="left"/>
      <w:pPr>
        <w:tabs>
          <w:tab w:val="num" w:pos="6514"/>
        </w:tabs>
        <w:ind w:left="5794" w:hanging="1440"/>
      </w:pPr>
    </w:lvl>
  </w:abstractNum>
  <w:abstractNum w:abstractNumId="84" w15:restartNumberingAfterBreak="0">
    <w:nsid w:val="548B2EB7"/>
    <w:multiLevelType w:val="multilevel"/>
    <w:tmpl w:val="D56C3D8E"/>
    <w:lvl w:ilvl="0">
      <w:start w:val="3"/>
      <w:numFmt w:val="decimal"/>
      <w:suff w:val="space"/>
      <w:lvlText w:val="%1."/>
      <w:lvlJc w:val="left"/>
      <w:pPr>
        <w:ind w:left="1097" w:hanging="360"/>
      </w:pPr>
    </w:lvl>
    <w:lvl w:ilvl="1">
      <w:start w:val="1"/>
      <w:numFmt w:val="decimal"/>
      <w:pStyle w:val="34"/>
      <w:suff w:val="space"/>
      <w:lvlText w:val="%1.%2."/>
      <w:lvlJc w:val="left"/>
      <w:pPr>
        <w:ind w:left="0" w:firstLine="737"/>
      </w:pPr>
    </w:lvl>
    <w:lvl w:ilvl="2">
      <w:start w:val="1"/>
      <w:numFmt w:val="decimal"/>
      <w:suff w:val="space"/>
      <w:lvlText w:val="%1.%2.%3."/>
      <w:lvlJc w:val="left"/>
      <w:pPr>
        <w:ind w:left="0" w:firstLine="737"/>
      </w:pPr>
    </w:lvl>
    <w:lvl w:ilvl="3">
      <w:start w:val="1"/>
      <w:numFmt w:val="decimal"/>
      <w:suff w:val="space"/>
      <w:lvlText w:val="%1.%2.%3.%4."/>
      <w:lvlJc w:val="left"/>
      <w:pPr>
        <w:ind w:left="0" w:firstLine="737"/>
      </w:pPr>
    </w:lvl>
    <w:lvl w:ilvl="4">
      <w:start w:val="1"/>
      <w:numFmt w:val="decimal"/>
      <w:lvlText w:val="%1.%2.%3.%4.%5."/>
      <w:lvlJc w:val="left"/>
      <w:pPr>
        <w:tabs>
          <w:tab w:val="num" w:pos="3257"/>
        </w:tabs>
        <w:ind w:left="2969" w:hanging="792"/>
      </w:pPr>
    </w:lvl>
    <w:lvl w:ilvl="5">
      <w:start w:val="1"/>
      <w:numFmt w:val="decimal"/>
      <w:lvlText w:val="%1.%2.%3.%4.%5.%6."/>
      <w:lvlJc w:val="left"/>
      <w:pPr>
        <w:tabs>
          <w:tab w:val="num" w:pos="3977"/>
        </w:tabs>
        <w:ind w:left="3473" w:hanging="936"/>
      </w:pPr>
    </w:lvl>
    <w:lvl w:ilvl="6">
      <w:start w:val="1"/>
      <w:numFmt w:val="decimal"/>
      <w:lvlText w:val="%1.%2.%3.%4.%5.%6.%7."/>
      <w:lvlJc w:val="left"/>
      <w:pPr>
        <w:tabs>
          <w:tab w:val="num" w:pos="4337"/>
        </w:tabs>
        <w:ind w:left="3977" w:hanging="1080"/>
      </w:pPr>
    </w:lvl>
    <w:lvl w:ilvl="7">
      <w:start w:val="1"/>
      <w:numFmt w:val="decimal"/>
      <w:lvlText w:val="%1.%2.%3.%4.%5.%6.%7.%8."/>
      <w:lvlJc w:val="left"/>
      <w:pPr>
        <w:tabs>
          <w:tab w:val="num" w:pos="5057"/>
        </w:tabs>
        <w:ind w:left="4481" w:hanging="1224"/>
      </w:pPr>
    </w:lvl>
    <w:lvl w:ilvl="8">
      <w:start w:val="1"/>
      <w:numFmt w:val="decimal"/>
      <w:lvlText w:val="%1.%2.%3.%4.%5.%6.%7.%8.%9."/>
      <w:lvlJc w:val="left"/>
      <w:pPr>
        <w:tabs>
          <w:tab w:val="num" w:pos="5777"/>
        </w:tabs>
        <w:ind w:left="5057" w:hanging="1440"/>
      </w:pPr>
    </w:lvl>
  </w:abstractNum>
  <w:abstractNum w:abstractNumId="85" w15:restartNumberingAfterBreak="0">
    <w:nsid w:val="54B31C52"/>
    <w:multiLevelType w:val="hybridMultilevel"/>
    <w:tmpl w:val="1F848FEE"/>
    <w:lvl w:ilvl="0" w:tplc="A13AB1C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59C7CA2"/>
    <w:multiLevelType w:val="hybridMultilevel"/>
    <w:tmpl w:val="506808B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7" w15:restartNumberingAfterBreak="0">
    <w:nsid w:val="561F3C6B"/>
    <w:multiLevelType w:val="hybridMultilevel"/>
    <w:tmpl w:val="50589B16"/>
    <w:lvl w:ilvl="0" w:tplc="0419000B">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88" w15:restartNumberingAfterBreak="0">
    <w:nsid w:val="56A66B1C"/>
    <w:multiLevelType w:val="hybridMultilevel"/>
    <w:tmpl w:val="D44E7660"/>
    <w:lvl w:ilvl="0" w:tplc="0419000B">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89" w15:restartNumberingAfterBreak="0">
    <w:nsid w:val="56D324B3"/>
    <w:multiLevelType w:val="hybridMultilevel"/>
    <w:tmpl w:val="448ADF26"/>
    <w:lvl w:ilvl="0" w:tplc="BE10DC9A">
      <w:start w:val="1"/>
      <w:numFmt w:val="decimal"/>
      <w:pStyle w:val="70"/>
      <w:lvlText w:val="7.%1"/>
      <w:lvlJc w:val="left"/>
      <w:pPr>
        <w:ind w:left="1571" w:hanging="360"/>
      </w:pPr>
      <w:rPr>
        <w:rFonts w:ascii="Times New Roman" w:hAnsi="Times New Roman" w:hint="default"/>
        <w:b/>
        <w:i w:val="0"/>
        <w:caps/>
        <w:sz w:val="24"/>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0" w15:restartNumberingAfterBreak="0">
    <w:nsid w:val="57C30EB2"/>
    <w:multiLevelType w:val="hybridMultilevel"/>
    <w:tmpl w:val="F5BCAFE8"/>
    <w:lvl w:ilvl="0" w:tplc="0419000B">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91" w15:restartNumberingAfterBreak="0">
    <w:nsid w:val="59EF74F5"/>
    <w:multiLevelType w:val="hybridMultilevel"/>
    <w:tmpl w:val="4A18D88C"/>
    <w:lvl w:ilvl="0" w:tplc="F30E066C">
      <w:start w:val="1"/>
      <w:numFmt w:val="decimal"/>
      <w:pStyle w:val="91"/>
      <w:lvlText w:val="9.%1."/>
      <w:lvlJc w:val="left"/>
      <w:pPr>
        <w:ind w:left="1571" w:hanging="360"/>
      </w:pPr>
      <w:rPr>
        <w:rFonts w:hint="default"/>
        <w:b w:val="0"/>
        <w:i w:val="0"/>
        <w:sz w:val="26"/>
        <w:szCs w:val="26"/>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2" w15:restartNumberingAfterBreak="0">
    <w:nsid w:val="5A1D507E"/>
    <w:multiLevelType w:val="hybridMultilevel"/>
    <w:tmpl w:val="4ACA914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3" w15:restartNumberingAfterBreak="0">
    <w:nsid w:val="5B895CD1"/>
    <w:multiLevelType w:val="hybridMultilevel"/>
    <w:tmpl w:val="3280CB82"/>
    <w:lvl w:ilvl="0" w:tplc="4360455A">
      <w:start w:val="1"/>
      <w:numFmt w:val="decimal"/>
      <w:pStyle w:val="ad"/>
      <w:lvlText w:val="%1."/>
      <w:lvlJc w:val="left"/>
      <w:pPr>
        <w:ind w:left="36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94" w15:restartNumberingAfterBreak="0">
    <w:nsid w:val="5BA22E8D"/>
    <w:multiLevelType w:val="hybridMultilevel"/>
    <w:tmpl w:val="1514EBD6"/>
    <w:lvl w:ilvl="0" w:tplc="26B0B8E4">
      <w:start w:val="1"/>
      <w:numFmt w:val="decimal"/>
      <w:pStyle w:val="35"/>
      <w:lvlText w:val="3.%1"/>
      <w:lvlJc w:val="left"/>
      <w:pPr>
        <w:ind w:left="1440" w:hanging="360"/>
      </w:pPr>
      <w:rPr>
        <w:rFonts w:ascii="Times New Roman" w:hAnsi="Times New Roman" w:hint="default"/>
        <w:b/>
        <w:i w:val="0"/>
        <w:caps/>
        <w:sz w:val="24"/>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5" w15:restartNumberingAfterBreak="0">
    <w:nsid w:val="5D9015BD"/>
    <w:multiLevelType w:val="hybridMultilevel"/>
    <w:tmpl w:val="99306E0C"/>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0419000B">
      <w:start w:val="1"/>
      <w:numFmt w:val="bullet"/>
      <w:lvlText w:val=""/>
      <w:lvlJc w:val="left"/>
      <w:pPr>
        <w:ind w:left="72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5DB946C6"/>
    <w:multiLevelType w:val="hybridMultilevel"/>
    <w:tmpl w:val="F3081016"/>
    <w:lvl w:ilvl="0" w:tplc="0419000B">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B">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7" w15:restartNumberingAfterBreak="0">
    <w:nsid w:val="5ED55AF4"/>
    <w:multiLevelType w:val="singleLevel"/>
    <w:tmpl w:val="2214C11E"/>
    <w:lvl w:ilvl="0">
      <w:start w:val="1"/>
      <w:numFmt w:val="upperLetter"/>
      <w:pStyle w:val="ListA2"/>
      <w:lvlText w:val="%1."/>
      <w:lvlJc w:val="left"/>
      <w:pPr>
        <w:tabs>
          <w:tab w:val="num" w:pos="720"/>
        </w:tabs>
        <w:ind w:left="720" w:hanging="504"/>
      </w:pPr>
      <w:rPr>
        <w:rFonts w:hint="default"/>
      </w:rPr>
    </w:lvl>
  </w:abstractNum>
  <w:abstractNum w:abstractNumId="98" w15:restartNumberingAfterBreak="0">
    <w:nsid w:val="61042A72"/>
    <w:multiLevelType w:val="hybridMultilevel"/>
    <w:tmpl w:val="DDA0E04A"/>
    <w:lvl w:ilvl="0" w:tplc="B94871C6">
      <w:start w:val="1"/>
      <w:numFmt w:val="bullet"/>
      <w:pStyle w:val="24"/>
      <w:lvlText w:val="–"/>
      <w:lvlJc w:val="left"/>
      <w:pPr>
        <w:tabs>
          <w:tab w:val="num" w:pos="1701"/>
        </w:tabs>
        <w:ind w:left="1701" w:hanging="567"/>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645D0601"/>
    <w:multiLevelType w:val="singleLevel"/>
    <w:tmpl w:val="5E460DCE"/>
    <w:lvl w:ilvl="0">
      <w:start w:val="1"/>
      <w:numFmt w:val="upperLetter"/>
      <w:pStyle w:val="Bullet0"/>
      <w:lvlText w:val="%1."/>
      <w:lvlJc w:val="left"/>
      <w:pPr>
        <w:tabs>
          <w:tab w:val="num" w:pos="720"/>
        </w:tabs>
        <w:ind w:left="720" w:hanging="432"/>
      </w:pPr>
      <w:rPr>
        <w:rFonts w:hint="default"/>
      </w:rPr>
    </w:lvl>
  </w:abstractNum>
  <w:abstractNum w:abstractNumId="100" w15:restartNumberingAfterBreak="0">
    <w:nsid w:val="64A15144"/>
    <w:multiLevelType w:val="multilevel"/>
    <w:tmpl w:val="D4A8A94E"/>
    <w:lvl w:ilvl="0">
      <w:start w:val="1"/>
      <w:numFmt w:val="decimal"/>
      <w:pStyle w:val="ae"/>
      <w:lvlText w:val="%1"/>
      <w:lvlJc w:val="left"/>
      <w:pPr>
        <w:ind w:left="720" w:hanging="360"/>
      </w:pPr>
      <w:rPr>
        <w:rFonts w:hint="default"/>
        <w:i w:val="0"/>
        <w:sz w:val="26"/>
      </w:rPr>
    </w:lvl>
    <w:lvl w:ilvl="1">
      <w:start w:val="1"/>
      <w:numFmt w:val="decimal"/>
      <w:isLgl/>
      <w:lvlText w:val="%1.%2."/>
      <w:lvlJc w:val="left"/>
      <w:pPr>
        <w:ind w:left="2276" w:hanging="1425"/>
      </w:pPr>
      <w:rPr>
        <w:rFonts w:hint="default"/>
      </w:rPr>
    </w:lvl>
    <w:lvl w:ilvl="2">
      <w:start w:val="1"/>
      <w:numFmt w:val="decimal"/>
      <w:isLgl/>
      <w:lvlText w:val="%1.%2.%3."/>
      <w:lvlJc w:val="left"/>
      <w:pPr>
        <w:ind w:left="2767" w:hanging="1425"/>
      </w:pPr>
      <w:rPr>
        <w:rFonts w:hint="default"/>
      </w:rPr>
    </w:lvl>
    <w:lvl w:ilvl="3">
      <w:start w:val="1"/>
      <w:numFmt w:val="decimal"/>
      <w:isLgl/>
      <w:lvlText w:val="%1.%2.%3.%4."/>
      <w:lvlJc w:val="left"/>
      <w:pPr>
        <w:ind w:left="3258" w:hanging="1425"/>
      </w:pPr>
      <w:rPr>
        <w:rFonts w:hint="default"/>
      </w:rPr>
    </w:lvl>
    <w:lvl w:ilvl="4">
      <w:start w:val="1"/>
      <w:numFmt w:val="decimal"/>
      <w:isLgl/>
      <w:lvlText w:val="%1.%2.%3.%4.%5."/>
      <w:lvlJc w:val="left"/>
      <w:pPr>
        <w:ind w:left="3749" w:hanging="1425"/>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088" w:hanging="1800"/>
      </w:pPr>
      <w:rPr>
        <w:rFonts w:hint="default"/>
      </w:rPr>
    </w:lvl>
  </w:abstractNum>
  <w:abstractNum w:abstractNumId="101" w15:restartNumberingAfterBreak="0">
    <w:nsid w:val="660F2633"/>
    <w:multiLevelType w:val="multilevel"/>
    <w:tmpl w:val="D5FA7FFC"/>
    <w:styleLink w:val="36"/>
    <w:lvl w:ilvl="0">
      <w:start w:val="10"/>
      <w:numFmt w:val="decimal"/>
      <w:lvlText w:val="%1"/>
      <w:lvlJc w:val="left"/>
      <w:pPr>
        <w:tabs>
          <w:tab w:val="num" w:pos="360"/>
        </w:tabs>
        <w:ind w:left="360" w:hanging="360"/>
      </w:pPr>
      <w:rPr>
        <w:rFonts w:ascii="Times New Roman" w:hAnsi="Times New Roman" w:cs="Times New Roman" w:hint="default"/>
        <w:b/>
        <w:i w:val="0"/>
        <w:color w:val="000000"/>
        <w:sz w:val="26"/>
        <w:szCs w:val="26"/>
      </w:rPr>
    </w:lvl>
    <w:lvl w:ilvl="1">
      <w:start w:val="1"/>
      <w:numFmt w:val="decimal"/>
      <w:lvlText w:val="%1.%2"/>
      <w:lvlJc w:val="left"/>
      <w:pPr>
        <w:tabs>
          <w:tab w:val="num" w:pos="1260"/>
        </w:tabs>
        <w:ind w:left="972" w:hanging="432"/>
      </w:pPr>
      <w:rPr>
        <w:rFonts w:ascii="Times New Roman" w:hAnsi="Times New Roman" w:cs="Times New Roman" w:hint="default"/>
        <w:b w:val="0"/>
        <w:i w:val="0"/>
        <w:sz w:val="26"/>
        <w:szCs w:val="26"/>
      </w:rPr>
    </w:lvl>
    <w:lvl w:ilvl="2">
      <w:start w:val="1"/>
      <w:numFmt w:val="decimal"/>
      <w:lvlRestart w:val="0"/>
      <w:lvlText w:val="%1.%2.%3"/>
      <w:lvlJc w:val="left"/>
      <w:pPr>
        <w:tabs>
          <w:tab w:val="num" w:pos="1440"/>
        </w:tabs>
        <w:ind w:left="1224" w:hanging="504"/>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3">
      <w:start w:val="1"/>
      <w:numFmt w:val="decimal"/>
      <w:lvlText w:val="%1.%2.%3.%4"/>
      <w:lvlJc w:val="left"/>
      <w:pPr>
        <w:tabs>
          <w:tab w:val="num" w:pos="2160"/>
        </w:tabs>
        <w:ind w:left="1728" w:hanging="648"/>
      </w:pPr>
      <w:rPr>
        <w:rFonts w:cs="Times New Roman" w:hint="default"/>
        <w:b w:val="0"/>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02" w15:restartNumberingAfterBreak="0">
    <w:nsid w:val="677F342B"/>
    <w:multiLevelType w:val="multilevel"/>
    <w:tmpl w:val="3D1259F4"/>
    <w:styleLink w:val="17"/>
    <w:lvl w:ilvl="0">
      <w:start w:val="10"/>
      <w:numFmt w:val="decimal"/>
      <w:lvlText w:val="%1"/>
      <w:lvlJc w:val="left"/>
      <w:pPr>
        <w:tabs>
          <w:tab w:val="num" w:pos="1440"/>
        </w:tabs>
        <w:ind w:left="1440" w:hanging="360"/>
      </w:pPr>
      <w:rPr>
        <w:rFonts w:ascii="Times New Roman" w:hAnsi="Times New Roman" w:cs="Times New Roman" w:hint="default"/>
        <w:b/>
        <w:i w:val="0"/>
        <w:color w:val="000000"/>
        <w:sz w:val="26"/>
        <w:szCs w:val="26"/>
      </w:rPr>
    </w:lvl>
    <w:lvl w:ilvl="1">
      <w:start w:val="1"/>
      <w:numFmt w:val="decimal"/>
      <w:lvlText w:val="%1.%2"/>
      <w:lvlJc w:val="left"/>
      <w:pPr>
        <w:tabs>
          <w:tab w:val="num" w:pos="2340"/>
        </w:tabs>
        <w:ind w:left="2052" w:hanging="432"/>
      </w:pPr>
      <w:rPr>
        <w:rFonts w:ascii="Times New Roman" w:hAnsi="Times New Roman" w:cs="Times New Roman" w:hint="default"/>
        <w:b w:val="0"/>
        <w:i w:val="0"/>
        <w:sz w:val="26"/>
        <w:szCs w:val="26"/>
      </w:rPr>
    </w:lvl>
    <w:lvl w:ilvl="2">
      <w:start w:val="1"/>
      <w:numFmt w:val="decimal"/>
      <w:lvlRestart w:val="0"/>
      <w:lvlText w:val="%1.%2.%3"/>
      <w:lvlJc w:val="left"/>
      <w:pPr>
        <w:tabs>
          <w:tab w:val="num" w:pos="2520"/>
        </w:tabs>
        <w:ind w:left="2304" w:hanging="504"/>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3">
      <w:start w:val="2"/>
      <w:numFmt w:val="decimal"/>
      <w:lvlText w:val="%1.%2.%3.%4"/>
      <w:lvlJc w:val="left"/>
      <w:pPr>
        <w:tabs>
          <w:tab w:val="num" w:pos="3240"/>
        </w:tabs>
        <w:ind w:left="2808" w:hanging="648"/>
      </w:pPr>
      <w:rPr>
        <w:rFonts w:cs="Times New Roman" w:hint="default"/>
        <w:sz w:val="26"/>
      </w:rPr>
    </w:lvl>
    <w:lvl w:ilvl="4">
      <w:start w:val="1"/>
      <w:numFmt w:val="decimal"/>
      <w:lvlText w:val="%1.%2.%3.%4.%5."/>
      <w:lvlJc w:val="left"/>
      <w:pPr>
        <w:tabs>
          <w:tab w:val="num" w:pos="3960"/>
        </w:tabs>
        <w:ind w:left="3312" w:hanging="792"/>
      </w:pPr>
      <w:rPr>
        <w:rFonts w:cs="Times New Roman" w:hint="default"/>
      </w:rPr>
    </w:lvl>
    <w:lvl w:ilvl="5">
      <w:start w:val="1"/>
      <w:numFmt w:val="decimal"/>
      <w:lvlText w:val="%1.%2.%3.%4.%5.%6."/>
      <w:lvlJc w:val="left"/>
      <w:pPr>
        <w:tabs>
          <w:tab w:val="num" w:pos="4320"/>
        </w:tabs>
        <w:ind w:left="3816" w:hanging="936"/>
      </w:pPr>
      <w:rPr>
        <w:rFonts w:cs="Times New Roman" w:hint="default"/>
      </w:rPr>
    </w:lvl>
    <w:lvl w:ilvl="6">
      <w:start w:val="1"/>
      <w:numFmt w:val="decimal"/>
      <w:lvlText w:val="%1.%2.%3.%4.%5.%6.%7."/>
      <w:lvlJc w:val="left"/>
      <w:pPr>
        <w:tabs>
          <w:tab w:val="num" w:pos="5040"/>
        </w:tabs>
        <w:ind w:left="4320" w:hanging="1080"/>
      </w:pPr>
      <w:rPr>
        <w:rFonts w:cs="Times New Roman" w:hint="default"/>
      </w:rPr>
    </w:lvl>
    <w:lvl w:ilvl="7">
      <w:start w:val="1"/>
      <w:numFmt w:val="decimal"/>
      <w:lvlText w:val="%1.%2.%3.%4.%5.%6.%7.%8."/>
      <w:lvlJc w:val="left"/>
      <w:pPr>
        <w:tabs>
          <w:tab w:val="num" w:pos="5760"/>
        </w:tabs>
        <w:ind w:left="4824" w:hanging="1224"/>
      </w:pPr>
      <w:rPr>
        <w:rFonts w:cs="Times New Roman" w:hint="default"/>
      </w:rPr>
    </w:lvl>
    <w:lvl w:ilvl="8">
      <w:start w:val="1"/>
      <w:numFmt w:val="decimal"/>
      <w:lvlText w:val="%1.%2.%3.%4.%5.%6.%7.%8.%9."/>
      <w:lvlJc w:val="left"/>
      <w:pPr>
        <w:tabs>
          <w:tab w:val="num" w:pos="6120"/>
        </w:tabs>
        <w:ind w:left="5400" w:hanging="1440"/>
      </w:pPr>
      <w:rPr>
        <w:rFonts w:cs="Times New Roman" w:hint="default"/>
      </w:rPr>
    </w:lvl>
  </w:abstractNum>
  <w:abstractNum w:abstractNumId="103" w15:restartNumberingAfterBreak="0">
    <w:nsid w:val="6784018B"/>
    <w:multiLevelType w:val="singleLevel"/>
    <w:tmpl w:val="BCD23A4A"/>
    <w:lvl w:ilvl="0">
      <w:numFmt w:val="bullet"/>
      <w:pStyle w:val="18"/>
      <w:lvlText w:val="-"/>
      <w:lvlJc w:val="left"/>
      <w:pPr>
        <w:tabs>
          <w:tab w:val="num" w:pos="1211"/>
        </w:tabs>
        <w:ind w:left="0" w:firstLine="851"/>
      </w:pPr>
      <w:rPr>
        <w:rFonts w:ascii="font290" w:hAnsi="font290" w:hint="default"/>
      </w:rPr>
    </w:lvl>
  </w:abstractNum>
  <w:abstractNum w:abstractNumId="104" w15:restartNumberingAfterBreak="0">
    <w:nsid w:val="6977423A"/>
    <w:multiLevelType w:val="multilevel"/>
    <w:tmpl w:val="857C7EDA"/>
    <w:lvl w:ilvl="0">
      <w:start w:val="39"/>
      <w:numFmt w:val="decimal"/>
      <w:pStyle w:val="19"/>
      <w:suff w:val="space"/>
      <w:lvlText w:val="3.7.1.%1"/>
      <w:lvlJc w:val="left"/>
      <w:pPr>
        <w:ind w:left="0" w:firstLine="851"/>
      </w:pPr>
      <w:rPr>
        <w:rFonts w:ascii="Times New Roman" w:hAnsi="Times New Roman" w:hint="default"/>
        <w:b/>
        <w:i w:val="0"/>
        <w:caps/>
        <w:sz w:val="32"/>
        <w:szCs w:val="32"/>
      </w:rPr>
    </w:lvl>
    <w:lvl w:ilvl="1">
      <w:start w:val="1"/>
      <w:numFmt w:val="decimal"/>
      <w:pStyle w:val="25"/>
      <w:suff w:val="space"/>
      <w:lvlText w:val="3.7.1.%1.%2"/>
      <w:lvlJc w:val="left"/>
      <w:pPr>
        <w:ind w:left="0" w:firstLine="851"/>
      </w:pPr>
      <w:rPr>
        <w:rFonts w:ascii="Times New Roman" w:hAnsi="Times New Roman" w:hint="default"/>
        <w:b/>
        <w:i w:val="0"/>
        <w:caps/>
        <w:sz w:val="28"/>
        <w:szCs w:val="28"/>
      </w:rPr>
    </w:lvl>
    <w:lvl w:ilvl="2">
      <w:start w:val="1"/>
      <w:numFmt w:val="decimal"/>
      <w:pStyle w:val="37"/>
      <w:suff w:val="space"/>
      <w:lvlText w:val="3.7.1.%1.%2.%3"/>
      <w:lvlJc w:val="left"/>
      <w:pPr>
        <w:ind w:left="0" w:firstLine="851"/>
      </w:pPr>
      <w:rPr>
        <w:rFonts w:ascii="Times New Roman" w:hAnsi="Times New Roman" w:hint="default"/>
        <w:b/>
        <w:i w:val="0"/>
        <w:spacing w:val="0"/>
        <w:sz w:val="28"/>
        <w:szCs w:val="28"/>
      </w:rPr>
    </w:lvl>
    <w:lvl w:ilvl="3">
      <w:start w:val="1"/>
      <w:numFmt w:val="decimal"/>
      <w:lvlText w:val="%1.%2.%3.%4"/>
      <w:lvlJc w:val="left"/>
      <w:pPr>
        <w:tabs>
          <w:tab w:val="num" w:pos="2160"/>
        </w:tabs>
        <w:ind w:left="1800" w:hanging="720"/>
      </w:pPr>
      <w:rPr>
        <w:rFonts w:hint="default"/>
        <w:sz w:val="28"/>
        <w:szCs w:val="28"/>
      </w:rPr>
    </w:lvl>
    <w:lvl w:ilvl="4">
      <w:start w:val="1"/>
      <w:numFmt w:val="decimal"/>
      <w:lvlText w:val="%1.%3.%2.%4.%5"/>
      <w:lvlJc w:val="left"/>
      <w:pPr>
        <w:tabs>
          <w:tab w:val="num" w:pos="2520"/>
        </w:tabs>
        <w:ind w:left="2520" w:hanging="1080"/>
      </w:pPr>
      <w:rPr>
        <w:rFonts w:hint="default"/>
        <w:sz w:val="28"/>
        <w:szCs w:val="28"/>
      </w:rPr>
    </w:lvl>
    <w:lvl w:ilvl="5">
      <w:start w:val="1"/>
      <w:numFmt w:val="decimal"/>
      <w:lvlText w:val="%1.3.%3.%4.%5.%6"/>
      <w:lvlJc w:val="left"/>
      <w:pPr>
        <w:tabs>
          <w:tab w:val="num" w:pos="3240"/>
        </w:tabs>
        <w:ind w:left="2880" w:hanging="1080"/>
      </w:pPr>
      <w:rPr>
        <w:rFonts w:hint="default"/>
        <w:sz w:val="28"/>
        <w:szCs w:val="28"/>
      </w:rPr>
    </w:lvl>
    <w:lvl w:ilvl="6">
      <w:start w:val="1"/>
      <w:numFmt w:val="decimal"/>
      <w:lvlText w:val="%1.3.%3.%4.%5.%7"/>
      <w:lvlJc w:val="left"/>
      <w:pPr>
        <w:tabs>
          <w:tab w:val="num" w:pos="3600"/>
        </w:tabs>
        <w:ind w:left="3600" w:hanging="1440"/>
      </w:pPr>
      <w:rPr>
        <w:rFonts w:hint="default"/>
        <w:sz w:val="28"/>
        <w:szCs w:val="28"/>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5" w15:restartNumberingAfterBreak="0">
    <w:nsid w:val="6ACC6EFB"/>
    <w:multiLevelType w:val="singleLevel"/>
    <w:tmpl w:val="E7E6FF0E"/>
    <w:lvl w:ilvl="0">
      <w:start w:val="1"/>
      <w:numFmt w:val="decimal"/>
      <w:pStyle w:val="HeadingBase"/>
      <w:lvlText w:val="%1)"/>
      <w:lvlJc w:val="left"/>
      <w:pPr>
        <w:tabs>
          <w:tab w:val="num" w:pos="910"/>
        </w:tabs>
        <w:ind w:left="910" w:hanging="360"/>
      </w:pPr>
      <w:rPr>
        <w:rFonts w:hint="default"/>
      </w:rPr>
    </w:lvl>
  </w:abstractNum>
  <w:abstractNum w:abstractNumId="106" w15:restartNumberingAfterBreak="0">
    <w:nsid w:val="6AD662D0"/>
    <w:multiLevelType w:val="hybridMultilevel"/>
    <w:tmpl w:val="2674A042"/>
    <w:lvl w:ilvl="0" w:tplc="3C60B9F8">
      <w:start w:val="1"/>
      <w:numFmt w:val="decimal"/>
      <w:pStyle w:val="Tworddate"/>
      <w:lvlText w:val="%1)"/>
      <w:lvlJc w:val="left"/>
      <w:pPr>
        <w:tabs>
          <w:tab w:val="num" w:pos="1080"/>
        </w:tabs>
        <w:ind w:left="0" w:firstLine="1080"/>
      </w:pPr>
    </w:lvl>
    <w:lvl w:ilvl="1" w:tplc="066E0D22">
      <w:start w:val="1"/>
      <w:numFmt w:val="lowerLetter"/>
      <w:lvlText w:val="%2."/>
      <w:lvlJc w:val="left"/>
      <w:pPr>
        <w:tabs>
          <w:tab w:val="num" w:pos="1440"/>
        </w:tabs>
        <w:ind w:left="1440" w:hanging="360"/>
      </w:pPr>
    </w:lvl>
    <w:lvl w:ilvl="2" w:tplc="42BEC6D2">
      <w:start w:val="1"/>
      <w:numFmt w:val="lowerRoman"/>
      <w:lvlText w:val="%3."/>
      <w:lvlJc w:val="right"/>
      <w:pPr>
        <w:tabs>
          <w:tab w:val="num" w:pos="2160"/>
        </w:tabs>
        <w:ind w:left="2160" w:hanging="180"/>
      </w:pPr>
    </w:lvl>
    <w:lvl w:ilvl="3" w:tplc="E5BC20F6">
      <w:start w:val="1"/>
      <w:numFmt w:val="decimal"/>
      <w:lvlText w:val="%4."/>
      <w:lvlJc w:val="left"/>
      <w:pPr>
        <w:tabs>
          <w:tab w:val="num" w:pos="2880"/>
        </w:tabs>
        <w:ind w:left="2880" w:hanging="360"/>
      </w:pPr>
    </w:lvl>
    <w:lvl w:ilvl="4" w:tplc="079EACA8">
      <w:start w:val="1"/>
      <w:numFmt w:val="lowerLetter"/>
      <w:lvlText w:val="%5."/>
      <w:lvlJc w:val="left"/>
      <w:pPr>
        <w:tabs>
          <w:tab w:val="num" w:pos="3600"/>
        </w:tabs>
        <w:ind w:left="3600" w:hanging="360"/>
      </w:pPr>
    </w:lvl>
    <w:lvl w:ilvl="5" w:tplc="53AA04B6">
      <w:start w:val="1"/>
      <w:numFmt w:val="lowerRoman"/>
      <w:lvlText w:val="%6."/>
      <w:lvlJc w:val="right"/>
      <w:pPr>
        <w:tabs>
          <w:tab w:val="num" w:pos="4320"/>
        </w:tabs>
        <w:ind w:left="4320" w:hanging="180"/>
      </w:pPr>
    </w:lvl>
    <w:lvl w:ilvl="6" w:tplc="0DC6BE0C">
      <w:start w:val="1"/>
      <w:numFmt w:val="decimal"/>
      <w:lvlText w:val="%7."/>
      <w:lvlJc w:val="left"/>
      <w:pPr>
        <w:tabs>
          <w:tab w:val="num" w:pos="5040"/>
        </w:tabs>
        <w:ind w:left="5040" w:hanging="360"/>
      </w:pPr>
    </w:lvl>
    <w:lvl w:ilvl="7" w:tplc="4C581FF6">
      <w:start w:val="1"/>
      <w:numFmt w:val="lowerLetter"/>
      <w:lvlText w:val="%8."/>
      <w:lvlJc w:val="left"/>
      <w:pPr>
        <w:tabs>
          <w:tab w:val="num" w:pos="5760"/>
        </w:tabs>
        <w:ind w:left="5760" w:hanging="360"/>
      </w:pPr>
    </w:lvl>
    <w:lvl w:ilvl="8" w:tplc="6C266E18">
      <w:start w:val="1"/>
      <w:numFmt w:val="lowerRoman"/>
      <w:lvlText w:val="%9."/>
      <w:lvlJc w:val="right"/>
      <w:pPr>
        <w:tabs>
          <w:tab w:val="num" w:pos="6480"/>
        </w:tabs>
        <w:ind w:left="6480" w:hanging="180"/>
      </w:pPr>
    </w:lvl>
  </w:abstractNum>
  <w:abstractNum w:abstractNumId="107" w15:restartNumberingAfterBreak="0">
    <w:nsid w:val="6B061CEA"/>
    <w:multiLevelType w:val="hybridMultilevel"/>
    <w:tmpl w:val="F5DCC5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C45710D"/>
    <w:multiLevelType w:val="hybridMultilevel"/>
    <w:tmpl w:val="892A83E8"/>
    <w:lvl w:ilvl="0" w:tplc="FDB2205E">
      <w:start w:val="1"/>
      <w:numFmt w:val="bullet"/>
      <w:pStyle w:val="Ctrl-TimesNewRoman10"/>
      <w:lvlText w:val="-"/>
      <w:lvlJc w:val="left"/>
      <w:pPr>
        <w:ind w:left="1620" w:hanging="360"/>
      </w:pPr>
      <w:rPr>
        <w:rFonts w:ascii="Times New Roman" w:hAnsi="Times New Roman" w:hint="default"/>
        <w:b/>
        <w:i w:val="0"/>
        <w:sz w:val="24"/>
      </w:rPr>
    </w:lvl>
    <w:lvl w:ilvl="1" w:tplc="1D48AC4E" w:tentative="1">
      <w:start w:val="1"/>
      <w:numFmt w:val="bullet"/>
      <w:lvlText w:val="o"/>
      <w:lvlJc w:val="left"/>
      <w:pPr>
        <w:ind w:left="2340" w:hanging="360"/>
      </w:pPr>
      <w:rPr>
        <w:rFonts w:ascii="Courier New" w:hAnsi="Courier New" w:cs="Courier New" w:hint="default"/>
      </w:rPr>
    </w:lvl>
    <w:lvl w:ilvl="2" w:tplc="9A44C580" w:tentative="1">
      <w:start w:val="1"/>
      <w:numFmt w:val="bullet"/>
      <w:lvlText w:val=""/>
      <w:lvlJc w:val="left"/>
      <w:pPr>
        <w:ind w:left="3060" w:hanging="360"/>
      </w:pPr>
      <w:rPr>
        <w:rFonts w:ascii="Wingdings" w:hAnsi="Wingdings" w:hint="default"/>
      </w:rPr>
    </w:lvl>
    <w:lvl w:ilvl="3" w:tplc="520E36BE" w:tentative="1">
      <w:start w:val="1"/>
      <w:numFmt w:val="bullet"/>
      <w:lvlText w:val=""/>
      <w:lvlJc w:val="left"/>
      <w:pPr>
        <w:ind w:left="3780" w:hanging="360"/>
      </w:pPr>
      <w:rPr>
        <w:rFonts w:ascii="Symbol" w:hAnsi="Symbol" w:hint="default"/>
      </w:rPr>
    </w:lvl>
    <w:lvl w:ilvl="4" w:tplc="61CA0B8A" w:tentative="1">
      <w:start w:val="1"/>
      <w:numFmt w:val="bullet"/>
      <w:lvlText w:val="o"/>
      <w:lvlJc w:val="left"/>
      <w:pPr>
        <w:ind w:left="4500" w:hanging="360"/>
      </w:pPr>
      <w:rPr>
        <w:rFonts w:ascii="Courier New" w:hAnsi="Courier New" w:cs="Courier New" w:hint="default"/>
      </w:rPr>
    </w:lvl>
    <w:lvl w:ilvl="5" w:tplc="2EF02E5E" w:tentative="1">
      <w:start w:val="1"/>
      <w:numFmt w:val="bullet"/>
      <w:lvlText w:val=""/>
      <w:lvlJc w:val="left"/>
      <w:pPr>
        <w:ind w:left="5220" w:hanging="360"/>
      </w:pPr>
      <w:rPr>
        <w:rFonts w:ascii="Wingdings" w:hAnsi="Wingdings" w:hint="default"/>
      </w:rPr>
    </w:lvl>
    <w:lvl w:ilvl="6" w:tplc="17AEB2F2" w:tentative="1">
      <w:start w:val="1"/>
      <w:numFmt w:val="bullet"/>
      <w:lvlText w:val=""/>
      <w:lvlJc w:val="left"/>
      <w:pPr>
        <w:ind w:left="5940" w:hanging="360"/>
      </w:pPr>
      <w:rPr>
        <w:rFonts w:ascii="Symbol" w:hAnsi="Symbol" w:hint="default"/>
      </w:rPr>
    </w:lvl>
    <w:lvl w:ilvl="7" w:tplc="67687E6C" w:tentative="1">
      <w:start w:val="1"/>
      <w:numFmt w:val="bullet"/>
      <w:lvlText w:val="o"/>
      <w:lvlJc w:val="left"/>
      <w:pPr>
        <w:ind w:left="6660" w:hanging="360"/>
      </w:pPr>
      <w:rPr>
        <w:rFonts w:ascii="Courier New" w:hAnsi="Courier New" w:cs="Courier New" w:hint="default"/>
      </w:rPr>
    </w:lvl>
    <w:lvl w:ilvl="8" w:tplc="90708A32" w:tentative="1">
      <w:start w:val="1"/>
      <w:numFmt w:val="bullet"/>
      <w:lvlText w:val=""/>
      <w:lvlJc w:val="left"/>
      <w:pPr>
        <w:ind w:left="7380" w:hanging="360"/>
      </w:pPr>
      <w:rPr>
        <w:rFonts w:ascii="Wingdings" w:hAnsi="Wingdings" w:hint="default"/>
      </w:rPr>
    </w:lvl>
  </w:abstractNum>
  <w:abstractNum w:abstractNumId="109" w15:restartNumberingAfterBreak="0">
    <w:nsid w:val="6C9C71F6"/>
    <w:multiLevelType w:val="singleLevel"/>
    <w:tmpl w:val="8C54E624"/>
    <w:lvl w:ilvl="0">
      <w:numFmt w:val="bullet"/>
      <w:pStyle w:val="26"/>
      <w:lvlText w:val="-"/>
      <w:lvlJc w:val="left"/>
      <w:pPr>
        <w:tabs>
          <w:tab w:val="num" w:pos="1494"/>
        </w:tabs>
        <w:ind w:left="0" w:firstLine="1134"/>
      </w:pPr>
      <w:rPr>
        <w:rFonts w:hint="default"/>
      </w:rPr>
    </w:lvl>
  </w:abstractNum>
  <w:abstractNum w:abstractNumId="110" w15:restartNumberingAfterBreak="0">
    <w:nsid w:val="6D81317C"/>
    <w:multiLevelType w:val="multilevel"/>
    <w:tmpl w:val="2EBEACA2"/>
    <w:styleLink w:val="120"/>
    <w:lvl w:ilvl="0">
      <w:start w:val="2"/>
      <w:numFmt w:val="decimal"/>
      <w:lvlText w:val="%1"/>
      <w:lvlJc w:val="left"/>
      <w:pPr>
        <w:tabs>
          <w:tab w:val="num" w:pos="1248"/>
        </w:tabs>
        <w:ind w:left="1248" w:hanging="1248"/>
      </w:pPr>
      <w:rPr>
        <w:rFonts w:ascii="Times New Roman" w:hAnsi="Times New Roman" w:hint="default"/>
        <w:sz w:val="24"/>
      </w:rPr>
    </w:lvl>
    <w:lvl w:ilvl="1">
      <w:start w:val="1"/>
      <w:numFmt w:val="decimal"/>
      <w:lvlText w:val="%1.%2"/>
      <w:lvlJc w:val="left"/>
      <w:pPr>
        <w:tabs>
          <w:tab w:val="num" w:pos="1674"/>
        </w:tabs>
        <w:ind w:left="1674" w:hanging="1248"/>
      </w:pPr>
      <w:rPr>
        <w:rFonts w:hint="default"/>
        <w:sz w:val="24"/>
      </w:rPr>
    </w:lvl>
    <w:lvl w:ilvl="2">
      <w:start w:val="1"/>
      <w:numFmt w:val="decimal"/>
      <w:lvlText w:val="%1.%2.%3"/>
      <w:lvlJc w:val="left"/>
      <w:pPr>
        <w:tabs>
          <w:tab w:val="num" w:pos="2608"/>
        </w:tabs>
        <w:ind w:left="2608" w:hanging="1248"/>
      </w:pPr>
      <w:rPr>
        <w:rFonts w:hint="default"/>
      </w:rPr>
    </w:lvl>
    <w:lvl w:ilvl="3">
      <w:start w:val="1"/>
      <w:numFmt w:val="decimal"/>
      <w:lvlText w:val="%1.%2.%3.%4"/>
      <w:lvlJc w:val="left"/>
      <w:pPr>
        <w:tabs>
          <w:tab w:val="num" w:pos="3288"/>
        </w:tabs>
        <w:ind w:left="3288" w:hanging="1248"/>
      </w:pPr>
      <w:rPr>
        <w:rFonts w:hint="default"/>
      </w:rPr>
    </w:lvl>
    <w:lvl w:ilvl="4">
      <w:start w:val="1"/>
      <w:numFmt w:val="decimal"/>
      <w:lvlText w:val="%1.%2.%3.%4.%5"/>
      <w:lvlJc w:val="left"/>
      <w:pPr>
        <w:tabs>
          <w:tab w:val="num" w:pos="3968"/>
        </w:tabs>
        <w:ind w:left="3968" w:hanging="1248"/>
      </w:pPr>
      <w:rPr>
        <w:rFonts w:hint="default"/>
      </w:rPr>
    </w:lvl>
    <w:lvl w:ilvl="5">
      <w:start w:val="1"/>
      <w:numFmt w:val="decimal"/>
      <w:lvlText w:val="%1.%2.%3.%4.%5.%6"/>
      <w:lvlJc w:val="left"/>
      <w:pPr>
        <w:tabs>
          <w:tab w:val="num" w:pos="4648"/>
        </w:tabs>
        <w:ind w:left="4648" w:hanging="1248"/>
      </w:pPr>
      <w:rPr>
        <w:rFonts w:hint="default"/>
      </w:rPr>
    </w:lvl>
    <w:lvl w:ilvl="6">
      <w:start w:val="1"/>
      <w:numFmt w:val="decimal"/>
      <w:lvlText w:val="%1.%2.%3.%4.%5.%6.%7"/>
      <w:lvlJc w:val="left"/>
      <w:pPr>
        <w:tabs>
          <w:tab w:val="num" w:pos="5520"/>
        </w:tabs>
        <w:ind w:left="5520" w:hanging="1440"/>
      </w:pPr>
      <w:rPr>
        <w:rFonts w:hint="default"/>
      </w:rPr>
    </w:lvl>
    <w:lvl w:ilvl="7">
      <w:start w:val="1"/>
      <w:numFmt w:val="decimal"/>
      <w:lvlText w:val="%1.%2.%3.%4.%5.%6.%7.%8"/>
      <w:lvlJc w:val="left"/>
      <w:pPr>
        <w:tabs>
          <w:tab w:val="num" w:pos="6200"/>
        </w:tabs>
        <w:ind w:left="6200" w:hanging="1440"/>
      </w:pPr>
      <w:rPr>
        <w:rFonts w:hint="default"/>
      </w:rPr>
    </w:lvl>
    <w:lvl w:ilvl="8">
      <w:start w:val="1"/>
      <w:numFmt w:val="decimal"/>
      <w:lvlText w:val="%1.%2.%3.%4.%5.%6.%7.%8.%9"/>
      <w:lvlJc w:val="left"/>
      <w:pPr>
        <w:tabs>
          <w:tab w:val="num" w:pos="7240"/>
        </w:tabs>
        <w:ind w:left="7240" w:hanging="1800"/>
      </w:pPr>
      <w:rPr>
        <w:rFonts w:hint="default"/>
      </w:rPr>
    </w:lvl>
  </w:abstractNum>
  <w:abstractNum w:abstractNumId="111" w15:restartNumberingAfterBreak="0">
    <w:nsid w:val="6F916503"/>
    <w:multiLevelType w:val="hybridMultilevel"/>
    <w:tmpl w:val="DC3A4A24"/>
    <w:lvl w:ilvl="0" w:tplc="D06A2A44">
      <w:start w:val="1"/>
      <w:numFmt w:val="decimal"/>
      <w:pStyle w:val="38"/>
      <w:lvlText w:val="3.1.%1 "/>
      <w:legacy w:legacy="1" w:legacySpace="0" w:legacyIndent="283"/>
      <w:lvlJc w:val="left"/>
      <w:pPr>
        <w:ind w:left="1003" w:hanging="283"/>
      </w:pPr>
      <w:rPr>
        <w:rFonts w:ascii="Times New Roman" w:hAnsi="Times New Roman" w:cs="Times New Roman" w:hint="default"/>
        <w:b w:val="0"/>
        <w:i/>
        <w:sz w:val="24"/>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2" w15:restartNumberingAfterBreak="0">
    <w:nsid w:val="70AC4C80"/>
    <w:multiLevelType w:val="hybridMultilevel"/>
    <w:tmpl w:val="0AE2F1F6"/>
    <w:lvl w:ilvl="0" w:tplc="0419000B">
      <w:start w:val="1"/>
      <w:numFmt w:val="bullet"/>
      <w:lvlText w:val=""/>
      <w:lvlJc w:val="left"/>
      <w:pPr>
        <w:ind w:left="2138" w:hanging="360"/>
      </w:pPr>
      <w:rPr>
        <w:rFonts w:ascii="Wingdings" w:hAnsi="Wingdings"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13" w15:restartNumberingAfterBreak="0">
    <w:nsid w:val="713146C8"/>
    <w:multiLevelType w:val="hybridMultilevel"/>
    <w:tmpl w:val="DDB61674"/>
    <w:lvl w:ilvl="0" w:tplc="60D09A3E">
      <w:start w:val="1"/>
      <w:numFmt w:val="decimal"/>
      <w:pStyle w:val="1a"/>
      <w:lvlText w:val="%1"/>
      <w:lvlJc w:val="left"/>
      <w:pPr>
        <w:tabs>
          <w:tab w:val="num" w:pos="1154"/>
        </w:tabs>
        <w:ind w:left="0" w:firstLine="794"/>
      </w:pPr>
      <w:rPr>
        <w:rFonts w:hint="default"/>
      </w:rPr>
    </w:lvl>
    <w:lvl w:ilvl="1" w:tplc="ACC8E1F6" w:tentative="1">
      <w:start w:val="1"/>
      <w:numFmt w:val="lowerLetter"/>
      <w:lvlText w:val="%2."/>
      <w:lvlJc w:val="left"/>
      <w:pPr>
        <w:tabs>
          <w:tab w:val="num" w:pos="1440"/>
        </w:tabs>
        <w:ind w:left="1440" w:hanging="360"/>
      </w:pPr>
    </w:lvl>
    <w:lvl w:ilvl="2" w:tplc="3EB2A252" w:tentative="1">
      <w:start w:val="1"/>
      <w:numFmt w:val="lowerRoman"/>
      <w:lvlText w:val="%3."/>
      <w:lvlJc w:val="right"/>
      <w:pPr>
        <w:tabs>
          <w:tab w:val="num" w:pos="2160"/>
        </w:tabs>
        <w:ind w:left="2160" w:hanging="180"/>
      </w:pPr>
    </w:lvl>
    <w:lvl w:ilvl="3" w:tplc="C36EC8D2" w:tentative="1">
      <w:start w:val="1"/>
      <w:numFmt w:val="decimal"/>
      <w:lvlText w:val="%4."/>
      <w:lvlJc w:val="left"/>
      <w:pPr>
        <w:tabs>
          <w:tab w:val="num" w:pos="2880"/>
        </w:tabs>
        <w:ind w:left="2880" w:hanging="360"/>
      </w:pPr>
    </w:lvl>
    <w:lvl w:ilvl="4" w:tplc="BCA2262A" w:tentative="1">
      <w:start w:val="1"/>
      <w:numFmt w:val="lowerLetter"/>
      <w:lvlText w:val="%5."/>
      <w:lvlJc w:val="left"/>
      <w:pPr>
        <w:tabs>
          <w:tab w:val="num" w:pos="3600"/>
        </w:tabs>
        <w:ind w:left="3600" w:hanging="360"/>
      </w:pPr>
    </w:lvl>
    <w:lvl w:ilvl="5" w:tplc="8BFCBD9A" w:tentative="1">
      <w:start w:val="1"/>
      <w:numFmt w:val="lowerRoman"/>
      <w:lvlText w:val="%6."/>
      <w:lvlJc w:val="right"/>
      <w:pPr>
        <w:tabs>
          <w:tab w:val="num" w:pos="4320"/>
        </w:tabs>
        <w:ind w:left="4320" w:hanging="180"/>
      </w:pPr>
    </w:lvl>
    <w:lvl w:ilvl="6" w:tplc="63482D38" w:tentative="1">
      <w:start w:val="1"/>
      <w:numFmt w:val="decimal"/>
      <w:lvlText w:val="%7."/>
      <w:lvlJc w:val="left"/>
      <w:pPr>
        <w:tabs>
          <w:tab w:val="num" w:pos="5040"/>
        </w:tabs>
        <w:ind w:left="5040" w:hanging="360"/>
      </w:pPr>
    </w:lvl>
    <w:lvl w:ilvl="7" w:tplc="2368D60E" w:tentative="1">
      <w:start w:val="1"/>
      <w:numFmt w:val="lowerLetter"/>
      <w:lvlText w:val="%8."/>
      <w:lvlJc w:val="left"/>
      <w:pPr>
        <w:tabs>
          <w:tab w:val="num" w:pos="5760"/>
        </w:tabs>
        <w:ind w:left="5760" w:hanging="360"/>
      </w:pPr>
    </w:lvl>
    <w:lvl w:ilvl="8" w:tplc="7ED89C8A" w:tentative="1">
      <w:start w:val="1"/>
      <w:numFmt w:val="lowerRoman"/>
      <w:lvlText w:val="%9."/>
      <w:lvlJc w:val="right"/>
      <w:pPr>
        <w:tabs>
          <w:tab w:val="num" w:pos="6480"/>
        </w:tabs>
        <w:ind w:left="6480" w:hanging="180"/>
      </w:pPr>
    </w:lvl>
  </w:abstractNum>
  <w:abstractNum w:abstractNumId="114" w15:restartNumberingAfterBreak="0">
    <w:nsid w:val="721A1AEC"/>
    <w:multiLevelType w:val="hybridMultilevel"/>
    <w:tmpl w:val="405C9CA6"/>
    <w:lvl w:ilvl="0" w:tplc="B94871C6">
      <w:start w:val="1"/>
      <w:numFmt w:val="bullet"/>
      <w:pStyle w:val="ListBullet2"/>
      <w:lvlText w:val=""/>
      <w:lvlJc w:val="left"/>
      <w:pPr>
        <w:tabs>
          <w:tab w:val="num" w:pos="2268"/>
        </w:tabs>
        <w:ind w:left="2268" w:hanging="567"/>
      </w:pPr>
      <w:rPr>
        <w:rFonts w:ascii="Symbol" w:hAnsi="Symbol" w:hint="default"/>
        <w:sz w:val="20"/>
        <w:szCs w:val="20"/>
      </w:rPr>
    </w:lvl>
    <w:lvl w:ilvl="1" w:tplc="04190003">
      <w:numFmt w:val="bullet"/>
      <w:pStyle w:val="ListBullet2"/>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5" w15:restartNumberingAfterBreak="0">
    <w:nsid w:val="734C7F7C"/>
    <w:multiLevelType w:val="multilevel"/>
    <w:tmpl w:val="743EE396"/>
    <w:lvl w:ilvl="0">
      <w:start w:val="1"/>
      <w:numFmt w:val="decimal"/>
      <w:pStyle w:val="27"/>
      <w:suff w:val="space"/>
      <w:lvlText w:val="%1"/>
      <w:lvlJc w:val="left"/>
      <w:pPr>
        <w:ind w:firstLine="737"/>
      </w:pPr>
      <w:rPr>
        <w:rFonts w:cs="Times New Roman" w:hint="default"/>
      </w:rPr>
    </w:lvl>
    <w:lvl w:ilvl="1">
      <w:start w:val="1"/>
      <w:numFmt w:val="decimal"/>
      <w:lvlText w:val="%1.%2"/>
      <w:lvlJc w:val="left"/>
      <w:pPr>
        <w:tabs>
          <w:tab w:val="num" w:pos="1313"/>
        </w:tabs>
        <w:ind w:left="1313" w:hanging="576"/>
      </w:pPr>
      <w:rPr>
        <w:rFonts w:cs="Times New Roman" w:hint="default"/>
      </w:rPr>
    </w:lvl>
    <w:lvl w:ilvl="2">
      <w:start w:val="1"/>
      <w:numFmt w:val="decimal"/>
      <w:lvlText w:val="%1.%2.%3"/>
      <w:lvlJc w:val="left"/>
      <w:pPr>
        <w:tabs>
          <w:tab w:val="num" w:pos="1974"/>
        </w:tabs>
        <w:ind w:left="1974" w:hanging="720"/>
      </w:pPr>
      <w:rPr>
        <w:rFonts w:cs="Times New Roman" w:hint="default"/>
      </w:rPr>
    </w:lvl>
    <w:lvl w:ilvl="3">
      <w:start w:val="1"/>
      <w:numFmt w:val="decimal"/>
      <w:lvlText w:val="%1.%2.%3.%4"/>
      <w:lvlJc w:val="left"/>
      <w:pPr>
        <w:tabs>
          <w:tab w:val="num" w:pos="1601"/>
        </w:tabs>
        <w:ind w:left="1601" w:hanging="864"/>
      </w:pPr>
      <w:rPr>
        <w:rFonts w:cs="Times New Roman" w:hint="default"/>
      </w:rPr>
    </w:lvl>
    <w:lvl w:ilvl="4">
      <w:start w:val="1"/>
      <w:numFmt w:val="decimal"/>
      <w:lvlText w:val="%1.%2.%3.%4.%5"/>
      <w:lvlJc w:val="left"/>
      <w:pPr>
        <w:tabs>
          <w:tab w:val="num" w:pos="1745"/>
        </w:tabs>
        <w:ind w:left="1745" w:hanging="1008"/>
      </w:pPr>
      <w:rPr>
        <w:rFonts w:cs="Times New Roman" w:hint="default"/>
      </w:rPr>
    </w:lvl>
    <w:lvl w:ilvl="5">
      <w:start w:val="1"/>
      <w:numFmt w:val="decimal"/>
      <w:lvlText w:val="%1.%2.%3.%4.%5.%6"/>
      <w:lvlJc w:val="left"/>
      <w:pPr>
        <w:tabs>
          <w:tab w:val="num" w:pos="1889"/>
        </w:tabs>
        <w:ind w:left="1889" w:hanging="1152"/>
      </w:pPr>
      <w:rPr>
        <w:rFonts w:cs="Times New Roman" w:hint="default"/>
      </w:rPr>
    </w:lvl>
    <w:lvl w:ilvl="6">
      <w:start w:val="1"/>
      <w:numFmt w:val="decimal"/>
      <w:lvlText w:val="%1.%2.%3.%4.%5.%6.%7"/>
      <w:lvlJc w:val="left"/>
      <w:pPr>
        <w:tabs>
          <w:tab w:val="num" w:pos="2033"/>
        </w:tabs>
        <w:ind w:left="2033" w:hanging="1296"/>
      </w:pPr>
      <w:rPr>
        <w:rFonts w:cs="Times New Roman" w:hint="default"/>
      </w:rPr>
    </w:lvl>
    <w:lvl w:ilvl="7">
      <w:start w:val="1"/>
      <w:numFmt w:val="decimal"/>
      <w:lvlText w:val="%1.%2.%3.%4.%5.%6.%7.%8"/>
      <w:lvlJc w:val="left"/>
      <w:pPr>
        <w:tabs>
          <w:tab w:val="num" w:pos="2177"/>
        </w:tabs>
        <w:ind w:left="2177" w:hanging="1440"/>
      </w:pPr>
      <w:rPr>
        <w:rFonts w:cs="Times New Roman" w:hint="default"/>
      </w:rPr>
    </w:lvl>
    <w:lvl w:ilvl="8">
      <w:start w:val="1"/>
      <w:numFmt w:val="decimal"/>
      <w:lvlText w:val="%1.%2.%3.%4.%5.%6.%7.%8.%9"/>
      <w:lvlJc w:val="left"/>
      <w:pPr>
        <w:tabs>
          <w:tab w:val="num" w:pos="2321"/>
        </w:tabs>
        <w:ind w:left="2321" w:hanging="1584"/>
      </w:pPr>
      <w:rPr>
        <w:rFonts w:cs="Times New Roman" w:hint="default"/>
      </w:rPr>
    </w:lvl>
  </w:abstractNum>
  <w:abstractNum w:abstractNumId="116" w15:restartNumberingAfterBreak="0">
    <w:nsid w:val="74430757"/>
    <w:multiLevelType w:val="hybridMultilevel"/>
    <w:tmpl w:val="941ECE92"/>
    <w:lvl w:ilvl="0" w:tplc="3E7C7AD0">
      <w:start w:val="1"/>
      <w:numFmt w:val="bullet"/>
      <w:pStyle w:val="Bullets0"/>
      <w:lvlText w:val=""/>
      <w:lvlJc w:val="left"/>
      <w:pPr>
        <w:ind w:left="1680"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117" w15:restartNumberingAfterBreak="0">
    <w:nsid w:val="7449638E"/>
    <w:multiLevelType w:val="hybridMultilevel"/>
    <w:tmpl w:val="026419FE"/>
    <w:lvl w:ilvl="0" w:tplc="77E89FDE">
      <w:start w:val="1"/>
      <w:numFmt w:val="russianLower"/>
      <w:pStyle w:val="af"/>
      <w:lvlText w:val="%1)"/>
      <w:lvlJc w:val="left"/>
      <w:pPr>
        <w:tabs>
          <w:tab w:val="num" w:pos="1644"/>
        </w:tabs>
        <w:ind w:left="0" w:firstLine="1418"/>
      </w:pPr>
    </w:lvl>
    <w:lvl w:ilvl="1" w:tplc="9DF8B674">
      <w:start w:val="1"/>
      <w:numFmt w:val="lowerLetter"/>
      <w:lvlText w:val="%2."/>
      <w:lvlJc w:val="left"/>
      <w:pPr>
        <w:tabs>
          <w:tab w:val="num" w:pos="1440"/>
        </w:tabs>
        <w:ind w:left="1440" w:hanging="360"/>
      </w:pPr>
    </w:lvl>
    <w:lvl w:ilvl="2" w:tplc="2A960600">
      <w:start w:val="1"/>
      <w:numFmt w:val="lowerRoman"/>
      <w:lvlText w:val="%3."/>
      <w:lvlJc w:val="right"/>
      <w:pPr>
        <w:tabs>
          <w:tab w:val="num" w:pos="2160"/>
        </w:tabs>
        <w:ind w:left="2160" w:hanging="180"/>
      </w:pPr>
    </w:lvl>
    <w:lvl w:ilvl="3" w:tplc="8318AC42">
      <w:start w:val="1"/>
      <w:numFmt w:val="decimal"/>
      <w:lvlText w:val="%4."/>
      <w:lvlJc w:val="left"/>
      <w:pPr>
        <w:tabs>
          <w:tab w:val="num" w:pos="2880"/>
        </w:tabs>
        <w:ind w:left="2880" w:hanging="360"/>
      </w:pPr>
    </w:lvl>
    <w:lvl w:ilvl="4" w:tplc="0986C22C">
      <w:start w:val="1"/>
      <w:numFmt w:val="lowerLetter"/>
      <w:lvlText w:val="%5."/>
      <w:lvlJc w:val="left"/>
      <w:pPr>
        <w:tabs>
          <w:tab w:val="num" w:pos="3600"/>
        </w:tabs>
        <w:ind w:left="3600" w:hanging="360"/>
      </w:pPr>
    </w:lvl>
    <w:lvl w:ilvl="5" w:tplc="AD74F0CA">
      <w:start w:val="1"/>
      <w:numFmt w:val="lowerRoman"/>
      <w:lvlText w:val="%6."/>
      <w:lvlJc w:val="right"/>
      <w:pPr>
        <w:tabs>
          <w:tab w:val="num" w:pos="4320"/>
        </w:tabs>
        <w:ind w:left="4320" w:hanging="180"/>
      </w:pPr>
    </w:lvl>
    <w:lvl w:ilvl="6" w:tplc="24A42D4C">
      <w:start w:val="1"/>
      <w:numFmt w:val="decimal"/>
      <w:lvlText w:val="%7."/>
      <w:lvlJc w:val="left"/>
      <w:pPr>
        <w:tabs>
          <w:tab w:val="num" w:pos="5040"/>
        </w:tabs>
        <w:ind w:left="5040" w:hanging="360"/>
      </w:pPr>
    </w:lvl>
    <w:lvl w:ilvl="7" w:tplc="161C9BD6">
      <w:start w:val="1"/>
      <w:numFmt w:val="lowerLetter"/>
      <w:lvlText w:val="%8."/>
      <w:lvlJc w:val="left"/>
      <w:pPr>
        <w:tabs>
          <w:tab w:val="num" w:pos="5760"/>
        </w:tabs>
        <w:ind w:left="5760" w:hanging="360"/>
      </w:pPr>
    </w:lvl>
    <w:lvl w:ilvl="8" w:tplc="E73EE8B0">
      <w:start w:val="1"/>
      <w:numFmt w:val="lowerRoman"/>
      <w:lvlText w:val="%9."/>
      <w:lvlJc w:val="right"/>
      <w:pPr>
        <w:tabs>
          <w:tab w:val="num" w:pos="6480"/>
        </w:tabs>
        <w:ind w:left="6480" w:hanging="180"/>
      </w:pPr>
    </w:lvl>
  </w:abstractNum>
  <w:abstractNum w:abstractNumId="118" w15:restartNumberingAfterBreak="0">
    <w:nsid w:val="74CE4749"/>
    <w:multiLevelType w:val="multilevel"/>
    <w:tmpl w:val="F1EC74AA"/>
    <w:lvl w:ilvl="0">
      <w:start w:val="4"/>
      <w:numFmt w:val="decimal"/>
      <w:suff w:val="space"/>
      <w:lvlText w:val="%1."/>
      <w:lvlJc w:val="left"/>
      <w:pPr>
        <w:ind w:left="0" w:firstLine="737"/>
      </w:pPr>
    </w:lvl>
    <w:lvl w:ilvl="1">
      <w:start w:val="1"/>
      <w:numFmt w:val="decimal"/>
      <w:pStyle w:val="42"/>
      <w:suff w:val="space"/>
      <w:lvlText w:val="%1.%2."/>
      <w:lvlJc w:val="left"/>
      <w:pPr>
        <w:ind w:left="0" w:firstLine="737"/>
      </w:pPr>
    </w:lvl>
    <w:lvl w:ilvl="2">
      <w:start w:val="1"/>
      <w:numFmt w:val="decimal"/>
      <w:suff w:val="space"/>
      <w:lvlText w:val="%1.%2.%3."/>
      <w:lvlJc w:val="left"/>
      <w:pPr>
        <w:ind w:left="0" w:firstLine="737"/>
      </w:pPr>
    </w:lvl>
    <w:lvl w:ilvl="3">
      <w:start w:val="1"/>
      <w:numFmt w:val="decimal"/>
      <w:suff w:val="space"/>
      <w:lvlText w:val="%1.%2.%3.%4."/>
      <w:lvlJc w:val="left"/>
      <w:pPr>
        <w:ind w:left="737" w:firstLine="737"/>
      </w:pPr>
    </w:lvl>
    <w:lvl w:ilvl="4">
      <w:start w:val="1"/>
      <w:numFmt w:val="decimal"/>
      <w:lvlText w:val="%1.%2.%3.%4.%5."/>
      <w:lvlJc w:val="left"/>
      <w:pPr>
        <w:tabs>
          <w:tab w:val="num" w:pos="3994"/>
        </w:tabs>
        <w:ind w:left="3706" w:hanging="792"/>
      </w:pPr>
    </w:lvl>
    <w:lvl w:ilvl="5">
      <w:start w:val="1"/>
      <w:numFmt w:val="decimal"/>
      <w:lvlText w:val="%1.%2.%3.%4.%5.%6."/>
      <w:lvlJc w:val="left"/>
      <w:pPr>
        <w:tabs>
          <w:tab w:val="num" w:pos="4714"/>
        </w:tabs>
        <w:ind w:left="4210" w:hanging="936"/>
      </w:pPr>
    </w:lvl>
    <w:lvl w:ilvl="6">
      <w:start w:val="1"/>
      <w:numFmt w:val="decimal"/>
      <w:lvlText w:val="%1.%2.%3.%4.%5.%6.%7."/>
      <w:lvlJc w:val="left"/>
      <w:pPr>
        <w:tabs>
          <w:tab w:val="num" w:pos="5074"/>
        </w:tabs>
        <w:ind w:left="4714" w:hanging="1080"/>
      </w:pPr>
    </w:lvl>
    <w:lvl w:ilvl="7">
      <w:start w:val="1"/>
      <w:numFmt w:val="decimal"/>
      <w:lvlText w:val="%1.%2.%3.%4.%5.%6.%7.%8."/>
      <w:lvlJc w:val="left"/>
      <w:pPr>
        <w:tabs>
          <w:tab w:val="num" w:pos="5794"/>
        </w:tabs>
        <w:ind w:left="5218" w:hanging="1224"/>
      </w:pPr>
    </w:lvl>
    <w:lvl w:ilvl="8">
      <w:start w:val="1"/>
      <w:numFmt w:val="decimal"/>
      <w:lvlText w:val="%1.%2.%3.%4.%5.%6.%7.%8.%9."/>
      <w:lvlJc w:val="left"/>
      <w:pPr>
        <w:tabs>
          <w:tab w:val="num" w:pos="6514"/>
        </w:tabs>
        <w:ind w:left="5794" w:hanging="1440"/>
      </w:pPr>
    </w:lvl>
  </w:abstractNum>
  <w:abstractNum w:abstractNumId="119" w15:restartNumberingAfterBreak="0">
    <w:nsid w:val="76127465"/>
    <w:multiLevelType w:val="singleLevel"/>
    <w:tmpl w:val="849267DE"/>
    <w:lvl w:ilvl="0">
      <w:start w:val="1"/>
      <w:numFmt w:val="decimal"/>
      <w:pStyle w:val="-2"/>
      <w:lvlText w:val="%1)"/>
      <w:lvlJc w:val="left"/>
      <w:pPr>
        <w:tabs>
          <w:tab w:val="num" w:pos="1211"/>
        </w:tabs>
        <w:ind w:left="1191" w:hanging="340"/>
      </w:pPr>
      <w:rPr>
        <w:rFonts w:hint="default"/>
      </w:rPr>
    </w:lvl>
  </w:abstractNum>
  <w:abstractNum w:abstractNumId="120" w15:restartNumberingAfterBreak="0">
    <w:nsid w:val="761E2A4D"/>
    <w:multiLevelType w:val="hybridMultilevel"/>
    <w:tmpl w:val="2F7C2852"/>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1" w15:restartNumberingAfterBreak="0">
    <w:nsid w:val="76DF2943"/>
    <w:multiLevelType w:val="singleLevel"/>
    <w:tmpl w:val="27704CB8"/>
    <w:lvl w:ilvl="0">
      <w:start w:val="1"/>
      <w:numFmt w:val="bullet"/>
      <w:pStyle w:val="BodyIndent"/>
      <w:lvlText w:val=""/>
      <w:lvlJc w:val="left"/>
      <w:pPr>
        <w:tabs>
          <w:tab w:val="num" w:pos="720"/>
        </w:tabs>
        <w:ind w:left="720" w:hanging="360"/>
      </w:pPr>
      <w:rPr>
        <w:rFonts w:ascii="Wingdings" w:hAnsi="Wingdings" w:hint="default"/>
      </w:rPr>
    </w:lvl>
  </w:abstractNum>
  <w:abstractNum w:abstractNumId="122" w15:restartNumberingAfterBreak="0">
    <w:nsid w:val="783B4220"/>
    <w:multiLevelType w:val="multilevel"/>
    <w:tmpl w:val="3EC67C9E"/>
    <w:lvl w:ilvl="0">
      <w:start w:val="1"/>
      <w:numFmt w:val="decimal"/>
      <w:suff w:val="space"/>
      <w:lvlText w:val="%1"/>
      <w:lvlJc w:val="left"/>
      <w:pPr>
        <w:ind w:left="131" w:firstLine="720"/>
      </w:pPr>
      <w:rPr>
        <w:rFonts w:hint="default"/>
        <w:b/>
      </w:rPr>
    </w:lvl>
    <w:lvl w:ilvl="1">
      <w:start w:val="1"/>
      <w:numFmt w:val="decimal"/>
      <w:pStyle w:val="28"/>
      <w:suff w:val="space"/>
      <w:lvlText w:val="%1.%2"/>
      <w:lvlJc w:val="left"/>
      <w:pPr>
        <w:ind w:left="131" w:firstLine="720"/>
      </w:pPr>
      <w:rPr>
        <w:rFonts w:hint="default"/>
        <w:b/>
        <w:i w:val="0"/>
        <w:sz w:val="24"/>
        <w:szCs w:val="24"/>
      </w:rPr>
    </w:lvl>
    <w:lvl w:ilvl="2">
      <w:start w:val="1"/>
      <w:numFmt w:val="decimal"/>
      <w:suff w:val="space"/>
      <w:lvlText w:val="%1.%2.%3"/>
      <w:lvlJc w:val="left"/>
      <w:pPr>
        <w:ind w:left="131" w:firstLine="720"/>
      </w:pPr>
      <w:rPr>
        <w:rFonts w:hint="default"/>
        <w:b/>
        <w:i w:val="0"/>
      </w:rPr>
    </w:lvl>
    <w:lvl w:ilvl="3">
      <w:start w:val="1"/>
      <w:numFmt w:val="decimal"/>
      <w:suff w:val="space"/>
      <w:lvlText w:val="%1.%2.%3.%4"/>
      <w:lvlJc w:val="left"/>
      <w:pPr>
        <w:ind w:left="-152" w:firstLine="720"/>
      </w:pPr>
      <w:rPr>
        <w:rFonts w:hint="default"/>
        <w:b/>
        <w:i w:val="0"/>
        <w:sz w:val="24"/>
        <w:szCs w:val="24"/>
      </w:rPr>
    </w:lvl>
    <w:lvl w:ilvl="4">
      <w:start w:val="1"/>
      <w:numFmt w:val="decimal"/>
      <w:lvlText w:val="%1.%2.%3.%4.%5"/>
      <w:lvlJc w:val="left"/>
      <w:pPr>
        <w:tabs>
          <w:tab w:val="num" w:pos="2116"/>
        </w:tabs>
        <w:ind w:left="131" w:firstLine="720"/>
      </w:pPr>
      <w:rPr>
        <w:rFonts w:hint="default"/>
        <w:b/>
        <w:i w:val="0"/>
      </w:rPr>
    </w:lvl>
    <w:lvl w:ilvl="5">
      <w:start w:val="1"/>
      <w:numFmt w:val="russianLower"/>
      <w:suff w:val="space"/>
      <w:lvlText w:val="%6)"/>
      <w:lvlJc w:val="left"/>
      <w:pPr>
        <w:ind w:left="851" w:firstLine="0"/>
      </w:pPr>
      <w:rPr>
        <w:rFonts w:hint="default"/>
        <w:b w:val="0"/>
        <w:i w:val="0"/>
        <w:sz w:val="24"/>
        <w:szCs w:val="24"/>
      </w:rPr>
    </w:lvl>
    <w:lvl w:ilvl="6">
      <w:start w:val="1"/>
      <w:numFmt w:val="decimal"/>
      <w:suff w:val="space"/>
      <w:lvlText w:val="%7)"/>
      <w:lvlJc w:val="left"/>
      <w:pPr>
        <w:ind w:left="1265" w:firstLine="0"/>
      </w:pPr>
      <w:rPr>
        <w:rFonts w:hint="default"/>
        <w:b w:val="0"/>
        <w:i w:val="0"/>
        <w:sz w:val="24"/>
        <w:szCs w:val="24"/>
      </w:rPr>
    </w:lvl>
    <w:lvl w:ilvl="7">
      <w:start w:val="1"/>
      <w:numFmt w:val="none"/>
      <w:lvlText w:val="%8-"/>
      <w:lvlJc w:val="left"/>
      <w:pPr>
        <w:tabs>
          <w:tab w:val="num" w:pos="1095"/>
        </w:tabs>
        <w:ind w:left="851" w:firstLine="0"/>
      </w:pPr>
      <w:rPr>
        <w:rFonts w:hint="default"/>
      </w:rPr>
    </w:lvl>
    <w:lvl w:ilvl="8">
      <w:start w:val="1"/>
      <w:numFmt w:val="decimal"/>
      <w:lvlText w:val="%1.%2.%3.%4.%5.%6.%7.%8.%9."/>
      <w:lvlJc w:val="left"/>
      <w:pPr>
        <w:tabs>
          <w:tab w:val="num" w:pos="6251"/>
        </w:tabs>
        <w:ind w:left="5531" w:hanging="1440"/>
      </w:pPr>
      <w:rPr>
        <w:rFonts w:hint="default"/>
      </w:rPr>
    </w:lvl>
  </w:abstractNum>
  <w:abstractNum w:abstractNumId="123" w15:restartNumberingAfterBreak="0">
    <w:nsid w:val="784122DC"/>
    <w:multiLevelType w:val="hybridMultilevel"/>
    <w:tmpl w:val="4134C958"/>
    <w:lvl w:ilvl="0" w:tplc="4A8EA414">
      <w:start w:val="1"/>
      <w:numFmt w:val="decimal"/>
      <w:pStyle w:val="ECTableText3arial12"/>
      <w:lvlText w:val="%1."/>
      <w:lvlJc w:val="left"/>
      <w:pPr>
        <w:tabs>
          <w:tab w:val="num" w:pos="720"/>
        </w:tabs>
        <w:ind w:left="720" w:hanging="360"/>
      </w:pPr>
    </w:lvl>
    <w:lvl w:ilvl="1" w:tplc="26BEB886">
      <w:start w:val="1"/>
      <w:numFmt w:val="bullet"/>
      <w:lvlText w:val=""/>
      <w:lvlJc w:val="left"/>
      <w:pPr>
        <w:tabs>
          <w:tab w:val="num" w:pos="1307"/>
        </w:tabs>
        <w:ind w:left="1307" w:hanging="227"/>
      </w:pPr>
      <w:rPr>
        <w:rFonts w:ascii="Symbol" w:hAnsi="Symbol" w:hint="default"/>
      </w:rPr>
    </w:lvl>
    <w:lvl w:ilvl="2" w:tplc="6A2C8124" w:tentative="1">
      <w:start w:val="1"/>
      <w:numFmt w:val="lowerRoman"/>
      <w:lvlText w:val="%3."/>
      <w:lvlJc w:val="right"/>
      <w:pPr>
        <w:tabs>
          <w:tab w:val="num" w:pos="2160"/>
        </w:tabs>
        <w:ind w:left="2160" w:hanging="180"/>
      </w:pPr>
    </w:lvl>
    <w:lvl w:ilvl="3" w:tplc="BA76FB14" w:tentative="1">
      <w:start w:val="1"/>
      <w:numFmt w:val="decimal"/>
      <w:lvlText w:val="%4."/>
      <w:lvlJc w:val="left"/>
      <w:pPr>
        <w:tabs>
          <w:tab w:val="num" w:pos="2880"/>
        </w:tabs>
        <w:ind w:left="2880" w:hanging="360"/>
      </w:pPr>
    </w:lvl>
    <w:lvl w:ilvl="4" w:tplc="DB04BD86" w:tentative="1">
      <w:start w:val="1"/>
      <w:numFmt w:val="lowerLetter"/>
      <w:lvlText w:val="%5."/>
      <w:lvlJc w:val="left"/>
      <w:pPr>
        <w:tabs>
          <w:tab w:val="num" w:pos="3600"/>
        </w:tabs>
        <w:ind w:left="3600" w:hanging="360"/>
      </w:pPr>
    </w:lvl>
    <w:lvl w:ilvl="5" w:tplc="3012836E" w:tentative="1">
      <w:start w:val="1"/>
      <w:numFmt w:val="lowerRoman"/>
      <w:lvlText w:val="%6."/>
      <w:lvlJc w:val="right"/>
      <w:pPr>
        <w:tabs>
          <w:tab w:val="num" w:pos="4320"/>
        </w:tabs>
        <w:ind w:left="4320" w:hanging="180"/>
      </w:pPr>
    </w:lvl>
    <w:lvl w:ilvl="6" w:tplc="A0DA4CFC" w:tentative="1">
      <w:start w:val="1"/>
      <w:numFmt w:val="decimal"/>
      <w:lvlText w:val="%7."/>
      <w:lvlJc w:val="left"/>
      <w:pPr>
        <w:tabs>
          <w:tab w:val="num" w:pos="5040"/>
        </w:tabs>
        <w:ind w:left="5040" w:hanging="360"/>
      </w:pPr>
    </w:lvl>
    <w:lvl w:ilvl="7" w:tplc="C792CF3C" w:tentative="1">
      <w:start w:val="1"/>
      <w:numFmt w:val="lowerLetter"/>
      <w:lvlText w:val="%8."/>
      <w:lvlJc w:val="left"/>
      <w:pPr>
        <w:tabs>
          <w:tab w:val="num" w:pos="5760"/>
        </w:tabs>
        <w:ind w:left="5760" w:hanging="360"/>
      </w:pPr>
    </w:lvl>
    <w:lvl w:ilvl="8" w:tplc="DDB28CF2" w:tentative="1">
      <w:start w:val="1"/>
      <w:numFmt w:val="lowerRoman"/>
      <w:lvlText w:val="%9."/>
      <w:lvlJc w:val="right"/>
      <w:pPr>
        <w:tabs>
          <w:tab w:val="num" w:pos="6480"/>
        </w:tabs>
        <w:ind w:left="6480" w:hanging="180"/>
      </w:pPr>
    </w:lvl>
  </w:abstractNum>
  <w:abstractNum w:abstractNumId="124" w15:restartNumberingAfterBreak="0">
    <w:nsid w:val="7B9E3EF7"/>
    <w:multiLevelType w:val="multilevel"/>
    <w:tmpl w:val="0419001D"/>
    <w:styleLink w:val="43"/>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2"/>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5" w15:restartNumberingAfterBreak="0">
    <w:nsid w:val="7C4D5AB9"/>
    <w:multiLevelType w:val="multilevel"/>
    <w:tmpl w:val="83B2B094"/>
    <w:lvl w:ilvl="0">
      <w:start w:val="1"/>
      <w:numFmt w:val="decimal"/>
      <w:lvlText w:val="%1)"/>
      <w:lvlJc w:val="left"/>
      <w:pPr>
        <w:tabs>
          <w:tab w:val="num" w:pos="1135"/>
        </w:tabs>
        <w:ind w:left="1135" w:hanging="851"/>
      </w:pPr>
      <w:rPr>
        <w:rFonts w:hint="default"/>
        <w:b w:val="0"/>
        <w:bCs w:val="0"/>
      </w:rPr>
    </w:lvl>
    <w:lvl w:ilvl="1">
      <w:start w:val="1"/>
      <w:numFmt w:val="decimal"/>
      <w:pStyle w:val="Heading2"/>
      <w:lvlText w:val="%1.%2"/>
      <w:lvlJc w:val="left"/>
      <w:pPr>
        <w:tabs>
          <w:tab w:val="num" w:pos="1844"/>
        </w:tabs>
        <w:ind w:left="1844" w:hanging="1134"/>
      </w:pPr>
      <w:rPr>
        <w:rFonts w:cs="Times New Roman" w:hint="default"/>
        <w:b/>
        <w:strike w:val="0"/>
      </w:rPr>
    </w:lvl>
    <w:lvl w:ilvl="2">
      <w:start w:val="1"/>
      <w:numFmt w:val="decimal"/>
      <w:lvlText w:val="1.2.%3."/>
      <w:lvlJc w:val="left"/>
      <w:pPr>
        <w:tabs>
          <w:tab w:val="num" w:pos="720"/>
        </w:tabs>
        <w:ind w:left="-567" w:firstLine="567"/>
      </w:pPr>
      <w:rPr>
        <w:rFonts w:hint="default"/>
        <w:b w:val="0"/>
        <w:i w:val="0"/>
        <w:strike w:val="0"/>
        <w:color w:val="auto"/>
        <w:sz w:val="24"/>
        <w:szCs w:val="24"/>
      </w:rPr>
    </w:lvl>
    <w:lvl w:ilvl="3">
      <w:start w:val="1"/>
      <w:numFmt w:val="decimal"/>
      <w:lvlText w:val="1.2.3.%4."/>
      <w:lvlJc w:val="left"/>
      <w:pPr>
        <w:tabs>
          <w:tab w:val="num" w:pos="2357"/>
        </w:tabs>
        <w:ind w:left="710" w:firstLine="567"/>
      </w:pPr>
      <w:rPr>
        <w:rFonts w:hint="default"/>
        <w:strike w:val="0"/>
        <w:color w:val="auto"/>
        <w:sz w:val="24"/>
        <w:szCs w:val="24"/>
      </w:rPr>
    </w:lvl>
    <w:lvl w:ilvl="4">
      <w:start w:val="1"/>
      <w:numFmt w:val="decimal"/>
      <w:lvlText w:val="3.5.5.3.%5."/>
      <w:lvlJc w:val="left"/>
      <w:pPr>
        <w:tabs>
          <w:tab w:val="num" w:pos="426"/>
        </w:tabs>
        <w:ind w:left="426" w:firstLine="0"/>
      </w:pPr>
      <w:rPr>
        <w:rFonts w:hint="default"/>
      </w:rPr>
    </w:lvl>
    <w:lvl w:ilvl="5">
      <w:start w:val="1"/>
      <w:numFmt w:val="decimal"/>
      <w:lvlText w:val="%1.%2.%3.%4.%5..%6"/>
      <w:lvlJc w:val="left"/>
      <w:pPr>
        <w:tabs>
          <w:tab w:val="num" w:pos="0"/>
        </w:tabs>
        <w:ind w:left="0" w:firstLine="0"/>
      </w:pPr>
      <w:rPr>
        <w:rFonts w:cs="Times New Roman" w:hint="default"/>
      </w:rPr>
    </w:lvl>
    <w:lvl w:ilvl="6">
      <w:start w:val="1"/>
      <w:numFmt w:val="decimal"/>
      <w:lvlText w:val="%1.%2.%3.%4.%5..%6.%7"/>
      <w:lvlJc w:val="left"/>
      <w:pPr>
        <w:tabs>
          <w:tab w:val="num" w:pos="0"/>
        </w:tabs>
        <w:ind w:left="0" w:firstLine="0"/>
      </w:pPr>
      <w:rPr>
        <w:rFonts w:cs="Times New Roman" w:hint="default"/>
      </w:rPr>
    </w:lvl>
    <w:lvl w:ilvl="7">
      <w:start w:val="1"/>
      <w:numFmt w:val="decimal"/>
      <w:lvlText w:val="%1.%2.%3.%4.%5..%6.%7.%8"/>
      <w:lvlJc w:val="left"/>
      <w:pPr>
        <w:tabs>
          <w:tab w:val="num" w:pos="0"/>
        </w:tabs>
        <w:ind w:left="0" w:firstLine="0"/>
      </w:pPr>
      <w:rPr>
        <w:rFonts w:cs="Times New Roman" w:hint="default"/>
      </w:rPr>
    </w:lvl>
    <w:lvl w:ilvl="8">
      <w:start w:val="1"/>
      <w:numFmt w:val="decimal"/>
      <w:lvlText w:val="Приложение %9."/>
      <w:lvlJc w:val="left"/>
      <w:pPr>
        <w:tabs>
          <w:tab w:val="num" w:pos="0"/>
        </w:tabs>
        <w:ind w:left="0" w:firstLine="0"/>
      </w:pPr>
      <w:rPr>
        <w:rFonts w:ascii="Times New Roman" w:hAnsi="Times New Roman" w:cs="Times New Roman" w:hint="default"/>
        <w:b w:val="0"/>
        <w:i w:val="0"/>
        <w:sz w:val="24"/>
      </w:rPr>
    </w:lvl>
  </w:abstractNum>
  <w:abstractNum w:abstractNumId="126" w15:restartNumberingAfterBreak="0">
    <w:nsid w:val="7C510808"/>
    <w:multiLevelType w:val="hybridMultilevel"/>
    <w:tmpl w:val="995610B4"/>
    <w:lvl w:ilvl="0" w:tplc="FFFFFFFF">
      <w:start w:val="2"/>
      <w:numFmt w:val="bullet"/>
      <w:pStyle w:val="TextNumberIndent1"/>
      <w:lvlText w:val="-"/>
      <w:lvlJc w:val="left"/>
      <w:pPr>
        <w:tabs>
          <w:tab w:val="num" w:pos="1619"/>
        </w:tabs>
        <w:ind w:left="1619" w:hanging="360"/>
      </w:pPr>
      <w:rPr>
        <w:rFonts w:ascii="Times New Roman" w:eastAsia="Times New Roman" w:hAnsi="Times New Roman" w:cs="Times New Roman" w:hint="default"/>
      </w:rPr>
    </w:lvl>
    <w:lvl w:ilvl="1" w:tplc="FFFFFFFF" w:tentative="1">
      <w:start w:val="1"/>
      <w:numFmt w:val="bullet"/>
      <w:lvlText w:val="o"/>
      <w:lvlJc w:val="left"/>
      <w:pPr>
        <w:tabs>
          <w:tab w:val="num" w:pos="2339"/>
        </w:tabs>
        <w:ind w:left="2339" w:hanging="360"/>
      </w:pPr>
      <w:rPr>
        <w:rFonts w:ascii="Courier New" w:hAnsi="Courier New" w:hint="default"/>
      </w:rPr>
    </w:lvl>
    <w:lvl w:ilvl="2" w:tplc="FFFFFFFF" w:tentative="1">
      <w:start w:val="1"/>
      <w:numFmt w:val="bullet"/>
      <w:lvlText w:val=""/>
      <w:lvlJc w:val="left"/>
      <w:pPr>
        <w:tabs>
          <w:tab w:val="num" w:pos="3059"/>
        </w:tabs>
        <w:ind w:left="3059" w:hanging="360"/>
      </w:pPr>
      <w:rPr>
        <w:rFonts w:ascii="Wingdings" w:hAnsi="Wingdings" w:hint="default"/>
      </w:rPr>
    </w:lvl>
    <w:lvl w:ilvl="3" w:tplc="FFFFFFFF" w:tentative="1">
      <w:start w:val="1"/>
      <w:numFmt w:val="bullet"/>
      <w:lvlText w:val=""/>
      <w:lvlJc w:val="left"/>
      <w:pPr>
        <w:tabs>
          <w:tab w:val="num" w:pos="3779"/>
        </w:tabs>
        <w:ind w:left="3779" w:hanging="360"/>
      </w:pPr>
      <w:rPr>
        <w:rFonts w:ascii="Symbol" w:hAnsi="Symbol" w:hint="default"/>
      </w:rPr>
    </w:lvl>
    <w:lvl w:ilvl="4" w:tplc="36688C12" w:tentative="1">
      <w:start w:val="1"/>
      <w:numFmt w:val="bullet"/>
      <w:lvlText w:val="o"/>
      <w:lvlJc w:val="left"/>
      <w:pPr>
        <w:tabs>
          <w:tab w:val="num" w:pos="4499"/>
        </w:tabs>
        <w:ind w:left="4499" w:hanging="360"/>
      </w:pPr>
      <w:rPr>
        <w:rFonts w:ascii="Courier New" w:hAnsi="Courier New" w:hint="default"/>
      </w:rPr>
    </w:lvl>
    <w:lvl w:ilvl="5" w:tplc="FFFFFFFF" w:tentative="1">
      <w:start w:val="1"/>
      <w:numFmt w:val="bullet"/>
      <w:lvlText w:val=""/>
      <w:lvlJc w:val="left"/>
      <w:pPr>
        <w:tabs>
          <w:tab w:val="num" w:pos="5219"/>
        </w:tabs>
        <w:ind w:left="5219" w:hanging="360"/>
      </w:pPr>
      <w:rPr>
        <w:rFonts w:ascii="Wingdings" w:hAnsi="Wingdings" w:hint="default"/>
      </w:rPr>
    </w:lvl>
    <w:lvl w:ilvl="6" w:tplc="FFFFFFFF" w:tentative="1">
      <w:start w:val="1"/>
      <w:numFmt w:val="bullet"/>
      <w:lvlText w:val=""/>
      <w:lvlJc w:val="left"/>
      <w:pPr>
        <w:tabs>
          <w:tab w:val="num" w:pos="5939"/>
        </w:tabs>
        <w:ind w:left="5939" w:hanging="360"/>
      </w:pPr>
      <w:rPr>
        <w:rFonts w:ascii="Symbol" w:hAnsi="Symbol" w:hint="default"/>
      </w:rPr>
    </w:lvl>
    <w:lvl w:ilvl="7" w:tplc="FFFFFFFF" w:tentative="1">
      <w:start w:val="1"/>
      <w:numFmt w:val="bullet"/>
      <w:lvlText w:val="o"/>
      <w:lvlJc w:val="left"/>
      <w:pPr>
        <w:tabs>
          <w:tab w:val="num" w:pos="6659"/>
        </w:tabs>
        <w:ind w:left="6659" w:hanging="360"/>
      </w:pPr>
      <w:rPr>
        <w:rFonts w:ascii="Courier New" w:hAnsi="Courier New" w:hint="default"/>
      </w:rPr>
    </w:lvl>
    <w:lvl w:ilvl="8" w:tplc="FFFFFFFF" w:tentative="1">
      <w:start w:val="1"/>
      <w:numFmt w:val="bullet"/>
      <w:lvlText w:val=""/>
      <w:lvlJc w:val="left"/>
      <w:pPr>
        <w:tabs>
          <w:tab w:val="num" w:pos="7379"/>
        </w:tabs>
        <w:ind w:left="7379" w:hanging="360"/>
      </w:pPr>
      <w:rPr>
        <w:rFonts w:ascii="Wingdings" w:hAnsi="Wingdings" w:hint="default"/>
      </w:rPr>
    </w:lvl>
  </w:abstractNum>
  <w:abstractNum w:abstractNumId="127" w15:restartNumberingAfterBreak="0">
    <w:nsid w:val="7CC96C92"/>
    <w:multiLevelType w:val="hybridMultilevel"/>
    <w:tmpl w:val="D544135E"/>
    <w:lvl w:ilvl="0" w:tplc="7506D18E">
      <w:start w:val="1"/>
      <w:numFmt w:val="decimal"/>
      <w:pStyle w:val="29"/>
      <w:lvlText w:val="8.%1."/>
      <w:lvlJc w:val="left"/>
      <w:pPr>
        <w:ind w:left="1571" w:hanging="360"/>
      </w:pPr>
      <w:rPr>
        <w:rFonts w:hint="default"/>
        <w:b w:val="0"/>
        <w:i w:val="0"/>
        <w:sz w:val="26"/>
        <w:szCs w:val="26"/>
      </w:rPr>
    </w:lvl>
    <w:lvl w:ilvl="1" w:tplc="04190019">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8" w15:restartNumberingAfterBreak="0">
    <w:nsid w:val="7D2D7D97"/>
    <w:multiLevelType w:val="multilevel"/>
    <w:tmpl w:val="010C93F4"/>
    <w:lvl w:ilvl="0">
      <w:start w:val="1"/>
      <w:numFmt w:val="decimal"/>
      <w:pStyle w:val="1b"/>
      <w:lvlText w:val="%1"/>
      <w:lvlJc w:val="left"/>
      <w:pPr>
        <w:tabs>
          <w:tab w:val="num" w:pos="397"/>
        </w:tabs>
        <w:ind w:left="397" w:hanging="397"/>
      </w:pPr>
      <w:rPr>
        <w:rFonts w:hint="default"/>
        <w:b w:val="0"/>
      </w:rPr>
    </w:lvl>
    <w:lvl w:ilvl="1">
      <w:start w:val="1"/>
      <w:numFmt w:val="decimal"/>
      <w:pStyle w:val="2a"/>
      <w:isLgl/>
      <w:lvlText w:val="%1.%2"/>
      <w:lvlJc w:val="left"/>
      <w:pPr>
        <w:tabs>
          <w:tab w:val="num" w:pos="567"/>
        </w:tabs>
        <w:ind w:left="567" w:hanging="567"/>
      </w:pPr>
      <w:rPr>
        <w:rFonts w:hint="default"/>
      </w:rPr>
    </w:lvl>
    <w:lvl w:ilvl="2">
      <w:start w:val="1"/>
      <w:numFmt w:val="decimal"/>
      <w:pStyle w:val="39"/>
      <w:lvlText w:val="%1.%2.%3"/>
      <w:lvlJc w:val="left"/>
      <w:pPr>
        <w:tabs>
          <w:tab w:val="num" w:pos="680"/>
        </w:tabs>
        <w:ind w:left="680" w:hanging="680"/>
      </w:pPr>
      <w:rPr>
        <w:rFonts w:hint="default"/>
      </w:rPr>
    </w:lvl>
    <w:lvl w:ilvl="3">
      <w:start w:val="1"/>
      <w:numFmt w:val="decimal"/>
      <w:lvlText w:val="%1.%2.%3.%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9" w15:restartNumberingAfterBreak="0">
    <w:nsid w:val="7D696948"/>
    <w:multiLevelType w:val="hybridMultilevel"/>
    <w:tmpl w:val="A7A02A52"/>
    <w:lvl w:ilvl="0" w:tplc="FC6093FC">
      <w:start w:val="1"/>
      <w:numFmt w:val="decimal"/>
      <w:pStyle w:val="44"/>
      <w:lvlText w:val="4.%1"/>
      <w:lvlJc w:val="left"/>
      <w:pPr>
        <w:ind w:left="1800" w:hanging="360"/>
      </w:pPr>
      <w:rPr>
        <w:rFonts w:ascii="Times New Roman" w:hAnsi="Times New Roman" w:hint="default"/>
        <w:b/>
        <w:i w:val="0"/>
        <w:caps/>
        <w:sz w:val="24"/>
      </w:rPr>
    </w:lvl>
    <w:lvl w:ilvl="1" w:tplc="AF9A5D20" w:tentative="1">
      <w:start w:val="1"/>
      <w:numFmt w:val="lowerLetter"/>
      <w:lvlText w:val="%2."/>
      <w:lvlJc w:val="left"/>
      <w:pPr>
        <w:ind w:left="2520" w:hanging="360"/>
      </w:pPr>
    </w:lvl>
    <w:lvl w:ilvl="2" w:tplc="09DCB442" w:tentative="1">
      <w:start w:val="1"/>
      <w:numFmt w:val="lowerRoman"/>
      <w:lvlText w:val="%3."/>
      <w:lvlJc w:val="right"/>
      <w:pPr>
        <w:ind w:left="3240" w:hanging="180"/>
      </w:pPr>
    </w:lvl>
    <w:lvl w:ilvl="3" w:tplc="D48C8046" w:tentative="1">
      <w:start w:val="1"/>
      <w:numFmt w:val="decimal"/>
      <w:lvlText w:val="%4."/>
      <w:lvlJc w:val="left"/>
      <w:pPr>
        <w:ind w:left="3960" w:hanging="360"/>
      </w:pPr>
    </w:lvl>
    <w:lvl w:ilvl="4" w:tplc="881AE2B4" w:tentative="1">
      <w:start w:val="1"/>
      <w:numFmt w:val="lowerLetter"/>
      <w:lvlText w:val="%5."/>
      <w:lvlJc w:val="left"/>
      <w:pPr>
        <w:ind w:left="4680" w:hanging="360"/>
      </w:pPr>
    </w:lvl>
    <w:lvl w:ilvl="5" w:tplc="D554B180" w:tentative="1">
      <w:start w:val="1"/>
      <w:numFmt w:val="lowerRoman"/>
      <w:lvlText w:val="%6."/>
      <w:lvlJc w:val="right"/>
      <w:pPr>
        <w:ind w:left="5400" w:hanging="180"/>
      </w:pPr>
    </w:lvl>
    <w:lvl w:ilvl="6" w:tplc="02A024C6" w:tentative="1">
      <w:start w:val="1"/>
      <w:numFmt w:val="decimal"/>
      <w:lvlText w:val="%7."/>
      <w:lvlJc w:val="left"/>
      <w:pPr>
        <w:ind w:left="6120" w:hanging="360"/>
      </w:pPr>
    </w:lvl>
    <w:lvl w:ilvl="7" w:tplc="4C3601E8" w:tentative="1">
      <w:start w:val="1"/>
      <w:numFmt w:val="lowerLetter"/>
      <w:lvlText w:val="%8."/>
      <w:lvlJc w:val="left"/>
      <w:pPr>
        <w:ind w:left="6840" w:hanging="360"/>
      </w:pPr>
    </w:lvl>
    <w:lvl w:ilvl="8" w:tplc="805E31A8" w:tentative="1">
      <w:start w:val="1"/>
      <w:numFmt w:val="lowerRoman"/>
      <w:lvlText w:val="%9."/>
      <w:lvlJc w:val="right"/>
      <w:pPr>
        <w:ind w:left="7560" w:hanging="180"/>
      </w:pPr>
    </w:lvl>
  </w:abstractNum>
  <w:num w:numId="1">
    <w:abstractNumId w:val="115"/>
  </w:num>
  <w:num w:numId="2">
    <w:abstractNumId w:val="15"/>
  </w:num>
  <w:num w:numId="3">
    <w:abstractNumId w:val="36"/>
  </w:num>
  <w:num w:numId="4">
    <w:abstractNumId w:val="102"/>
  </w:num>
  <w:num w:numId="5">
    <w:abstractNumId w:val="101"/>
  </w:num>
  <w:num w:numId="6">
    <w:abstractNumId w:val="124"/>
  </w:num>
  <w:num w:numId="7">
    <w:abstractNumId w:val="71"/>
  </w:num>
  <w:num w:numId="8">
    <w:abstractNumId w:val="26"/>
  </w:num>
  <w:num w:numId="9">
    <w:abstractNumId w:val="21"/>
  </w:num>
  <w:num w:numId="10">
    <w:abstractNumId w:val="0"/>
  </w:num>
  <w:num w:numId="11">
    <w:abstractNumId w:val="52"/>
  </w:num>
  <w:num w:numId="12">
    <w:abstractNumId w:val="20"/>
  </w:num>
  <w:num w:numId="13">
    <w:abstractNumId w:val="51"/>
  </w:num>
  <w:num w:numId="14">
    <w:abstractNumId w:val="11"/>
  </w:num>
  <w:num w:numId="15">
    <w:abstractNumId w:val="39"/>
  </w:num>
  <w:num w:numId="16">
    <w:abstractNumId w:val="98"/>
  </w:num>
  <w:num w:numId="17">
    <w:abstractNumId w:val="54"/>
  </w:num>
  <w:num w:numId="18">
    <w:abstractNumId w:val="114"/>
  </w:num>
  <w:num w:numId="19">
    <w:abstractNumId w:val="64"/>
  </w:num>
  <w:num w:numId="20">
    <w:abstractNumId w:val="7"/>
  </w:num>
  <w:num w:numId="21">
    <w:abstractNumId w:val="68"/>
  </w:num>
  <w:num w:numId="22">
    <w:abstractNumId w:val="93"/>
  </w:num>
  <w:num w:numId="23">
    <w:abstractNumId w:val="100"/>
  </w:num>
  <w:num w:numId="24">
    <w:abstractNumId w:val="18"/>
  </w:num>
  <w:num w:numId="2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1"/>
  </w:num>
  <w:num w:numId="27">
    <w:abstractNumId w:val="29"/>
  </w:num>
  <w:num w:numId="2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34"/>
  </w:num>
  <w:num w:numId="41">
    <w:abstractNumId w:val="3"/>
  </w:num>
  <w:num w:numId="42">
    <w:abstractNumId w:val="33"/>
  </w:num>
  <w:num w:numId="43">
    <w:abstractNumId w:val="105"/>
  </w:num>
  <w:num w:numId="44">
    <w:abstractNumId w:val="126"/>
  </w:num>
  <w:num w:numId="45">
    <w:abstractNumId w:val="35"/>
  </w:num>
  <w:num w:numId="46">
    <w:abstractNumId w:val="60"/>
  </w:num>
  <w:num w:numId="47">
    <w:abstractNumId w:val="73"/>
  </w:num>
  <w:num w:numId="48">
    <w:abstractNumId w:val="116"/>
  </w:num>
  <w:num w:numId="49">
    <w:abstractNumId w:val="69"/>
  </w:num>
  <w:num w:numId="50">
    <w:abstractNumId w:val="55"/>
  </w:num>
  <w:num w:numId="51">
    <w:abstractNumId w:val="123"/>
  </w:num>
  <w:num w:numId="52">
    <w:abstractNumId w:val="24"/>
  </w:num>
  <w:num w:numId="53">
    <w:abstractNumId w:val="38"/>
  </w:num>
  <w:num w:numId="54">
    <w:abstractNumId w:val="8"/>
  </w:num>
  <w:num w:numId="55">
    <w:abstractNumId w:val="31"/>
  </w:num>
  <w:num w:numId="56">
    <w:abstractNumId w:val="25"/>
  </w:num>
  <w:num w:numId="57">
    <w:abstractNumId w:val="42"/>
  </w:num>
  <w:num w:numId="58">
    <w:abstractNumId w:val="108"/>
  </w:num>
  <w:num w:numId="59">
    <w:abstractNumId w:val="4"/>
  </w:num>
  <w:num w:numId="60">
    <w:abstractNumId w:val="94"/>
  </w:num>
  <w:num w:numId="61">
    <w:abstractNumId w:val="129"/>
  </w:num>
  <w:num w:numId="62">
    <w:abstractNumId w:val="14"/>
  </w:num>
  <w:num w:numId="63">
    <w:abstractNumId w:val="63"/>
  </w:num>
  <w:num w:numId="64">
    <w:abstractNumId w:val="89"/>
  </w:num>
  <w:num w:numId="65">
    <w:abstractNumId w:val="103"/>
  </w:num>
  <w:num w:numId="66">
    <w:abstractNumId w:val="109"/>
  </w:num>
  <w:num w:numId="67">
    <w:abstractNumId w:val="80"/>
  </w:num>
  <w:num w:numId="68">
    <w:abstractNumId w:val="74"/>
  </w:num>
  <w:num w:numId="69">
    <w:abstractNumId w:val="65"/>
  </w:num>
  <w:num w:numId="70">
    <w:abstractNumId w:val="72"/>
  </w:num>
  <w:num w:numId="71">
    <w:abstractNumId w:val="97"/>
  </w:num>
  <w:num w:numId="72">
    <w:abstractNumId w:val="30"/>
  </w:num>
  <w:num w:numId="73">
    <w:abstractNumId w:val="121"/>
  </w:num>
  <w:num w:numId="74">
    <w:abstractNumId w:val="79"/>
  </w:num>
  <w:num w:numId="75">
    <w:abstractNumId w:val="99"/>
  </w:num>
  <w:num w:numId="76">
    <w:abstractNumId w:val="119"/>
  </w:num>
  <w:num w:numId="77">
    <w:abstractNumId w:val="104"/>
  </w:num>
  <w:num w:numId="78">
    <w:abstractNumId w:val="111"/>
  </w:num>
  <w:num w:numId="79">
    <w:abstractNumId w:val="122"/>
  </w:num>
  <w:num w:numId="80">
    <w:abstractNumId w:val="70"/>
  </w:num>
  <w:num w:numId="81">
    <w:abstractNumId w:val="81"/>
  </w:num>
  <w:num w:numId="82">
    <w:abstractNumId w:val="49"/>
  </w:num>
  <w:num w:numId="83">
    <w:abstractNumId w:val="2"/>
  </w:num>
  <w:num w:numId="84">
    <w:abstractNumId w:val="113"/>
  </w:num>
  <w:num w:numId="85">
    <w:abstractNumId w:val="128"/>
  </w:num>
  <w:num w:numId="86">
    <w:abstractNumId w:val="48"/>
  </w:num>
  <w:num w:numId="87">
    <w:abstractNumId w:val="110"/>
  </w:num>
  <w:num w:numId="88">
    <w:abstractNumId w:val="75"/>
  </w:num>
  <w:num w:numId="89">
    <w:abstractNumId w:val="13"/>
  </w:num>
  <w:num w:numId="90">
    <w:abstractNumId w:val="56"/>
  </w:num>
  <w:num w:numId="91">
    <w:abstractNumId w:val="27"/>
  </w:num>
  <w:num w:numId="92">
    <w:abstractNumId w:val="125"/>
  </w:num>
  <w:num w:numId="93">
    <w:abstractNumId w:val="127"/>
  </w:num>
  <w:num w:numId="94">
    <w:abstractNumId w:val="91"/>
  </w:num>
  <w:num w:numId="95">
    <w:abstractNumId w:val="85"/>
  </w:num>
  <w:num w:numId="96">
    <w:abstractNumId w:val="44"/>
  </w:num>
  <w:num w:numId="97">
    <w:abstractNumId w:val="107"/>
  </w:num>
  <w:num w:numId="98">
    <w:abstractNumId w:val="45"/>
  </w:num>
  <w:num w:numId="99">
    <w:abstractNumId w:val="53"/>
  </w:num>
  <w:num w:numId="100">
    <w:abstractNumId w:val="46"/>
  </w:num>
  <w:num w:numId="101">
    <w:abstractNumId w:val="10"/>
  </w:num>
  <w:num w:numId="102">
    <w:abstractNumId w:val="23"/>
  </w:num>
  <w:num w:numId="103">
    <w:abstractNumId w:val="17"/>
  </w:num>
  <w:num w:numId="104">
    <w:abstractNumId w:val="50"/>
  </w:num>
  <w:num w:numId="105">
    <w:abstractNumId w:val="6"/>
  </w:num>
  <w:num w:numId="106">
    <w:abstractNumId w:val="86"/>
  </w:num>
  <w:num w:numId="107">
    <w:abstractNumId w:val="120"/>
  </w:num>
  <w:num w:numId="108">
    <w:abstractNumId w:val="66"/>
  </w:num>
  <w:num w:numId="109">
    <w:abstractNumId w:val="90"/>
  </w:num>
  <w:num w:numId="110">
    <w:abstractNumId w:val="88"/>
  </w:num>
  <w:num w:numId="111">
    <w:abstractNumId w:val="12"/>
  </w:num>
  <w:num w:numId="112">
    <w:abstractNumId w:val="87"/>
  </w:num>
  <w:num w:numId="113">
    <w:abstractNumId w:val="112"/>
  </w:num>
  <w:num w:numId="114">
    <w:abstractNumId w:val="47"/>
  </w:num>
  <w:num w:numId="115">
    <w:abstractNumId w:val="77"/>
  </w:num>
  <w:num w:numId="116">
    <w:abstractNumId w:val="41"/>
  </w:num>
  <w:num w:numId="117">
    <w:abstractNumId w:val="40"/>
  </w:num>
  <w:num w:numId="118">
    <w:abstractNumId w:val="76"/>
  </w:num>
  <w:num w:numId="119">
    <w:abstractNumId w:val="37"/>
  </w:num>
  <w:num w:numId="120">
    <w:abstractNumId w:val="95"/>
  </w:num>
  <w:num w:numId="121">
    <w:abstractNumId w:val="78"/>
  </w:num>
  <w:num w:numId="122">
    <w:abstractNumId w:val="5"/>
  </w:num>
  <w:num w:numId="123">
    <w:abstractNumId w:val="19"/>
  </w:num>
  <w:num w:numId="124">
    <w:abstractNumId w:val="67"/>
  </w:num>
  <w:num w:numId="125">
    <w:abstractNumId w:val="59"/>
  </w:num>
  <w:num w:numId="126">
    <w:abstractNumId w:val="92"/>
  </w:num>
  <w:num w:numId="127">
    <w:abstractNumId w:val="96"/>
  </w:num>
  <w:num w:numId="128">
    <w:abstractNumId w:val="9"/>
  </w:num>
  <w:num w:numId="129">
    <w:abstractNumId w:val="43"/>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905"/>
    <w:rsid w:val="00015DFB"/>
    <w:rsid w:val="00023160"/>
    <w:rsid w:val="000231F6"/>
    <w:rsid w:val="00036E60"/>
    <w:rsid w:val="00044215"/>
    <w:rsid w:val="0004503D"/>
    <w:rsid w:val="00050D96"/>
    <w:rsid w:val="00053A83"/>
    <w:rsid w:val="00055C49"/>
    <w:rsid w:val="00062DBC"/>
    <w:rsid w:val="000758A3"/>
    <w:rsid w:val="00075B44"/>
    <w:rsid w:val="00077765"/>
    <w:rsid w:val="00087757"/>
    <w:rsid w:val="00091B2A"/>
    <w:rsid w:val="00091BCA"/>
    <w:rsid w:val="000A20EF"/>
    <w:rsid w:val="000C70A6"/>
    <w:rsid w:val="000D5341"/>
    <w:rsid w:val="000E1170"/>
    <w:rsid w:val="00136FBD"/>
    <w:rsid w:val="00144B01"/>
    <w:rsid w:val="001679BE"/>
    <w:rsid w:val="00185AB4"/>
    <w:rsid w:val="00185CE5"/>
    <w:rsid w:val="001951CD"/>
    <w:rsid w:val="001956C0"/>
    <w:rsid w:val="001C4786"/>
    <w:rsid w:val="001E1740"/>
    <w:rsid w:val="001E3126"/>
    <w:rsid w:val="00201654"/>
    <w:rsid w:val="00206B9E"/>
    <w:rsid w:val="00211C97"/>
    <w:rsid w:val="00213B13"/>
    <w:rsid w:val="0023019E"/>
    <w:rsid w:val="002352A8"/>
    <w:rsid w:val="00235BFD"/>
    <w:rsid w:val="00246CD1"/>
    <w:rsid w:val="002614BF"/>
    <w:rsid w:val="002921A8"/>
    <w:rsid w:val="002938DD"/>
    <w:rsid w:val="00293B9F"/>
    <w:rsid w:val="002D018C"/>
    <w:rsid w:val="002E0E8C"/>
    <w:rsid w:val="002E25E1"/>
    <w:rsid w:val="002E2A13"/>
    <w:rsid w:val="002E3786"/>
    <w:rsid w:val="002F0855"/>
    <w:rsid w:val="00314743"/>
    <w:rsid w:val="00317AB7"/>
    <w:rsid w:val="00326354"/>
    <w:rsid w:val="00354CC1"/>
    <w:rsid w:val="00363E64"/>
    <w:rsid w:val="003A1D6B"/>
    <w:rsid w:val="003B4123"/>
    <w:rsid w:val="003B4AD8"/>
    <w:rsid w:val="003C2905"/>
    <w:rsid w:val="003E7A97"/>
    <w:rsid w:val="0041313D"/>
    <w:rsid w:val="004322BA"/>
    <w:rsid w:val="00432862"/>
    <w:rsid w:val="00434230"/>
    <w:rsid w:val="00435549"/>
    <w:rsid w:val="00441704"/>
    <w:rsid w:val="004527C3"/>
    <w:rsid w:val="004536DF"/>
    <w:rsid w:val="00473EED"/>
    <w:rsid w:val="00474577"/>
    <w:rsid w:val="00483E6F"/>
    <w:rsid w:val="00487D95"/>
    <w:rsid w:val="00494C0A"/>
    <w:rsid w:val="00495022"/>
    <w:rsid w:val="00496814"/>
    <w:rsid w:val="004B0403"/>
    <w:rsid w:val="004B46D7"/>
    <w:rsid w:val="004B5528"/>
    <w:rsid w:val="004B7A50"/>
    <w:rsid w:val="004D651C"/>
    <w:rsid w:val="004E2CBA"/>
    <w:rsid w:val="004F2C00"/>
    <w:rsid w:val="004F34CA"/>
    <w:rsid w:val="005255F3"/>
    <w:rsid w:val="00536A5C"/>
    <w:rsid w:val="00562459"/>
    <w:rsid w:val="005644F6"/>
    <w:rsid w:val="00566A2B"/>
    <w:rsid w:val="00566F8B"/>
    <w:rsid w:val="005720F1"/>
    <w:rsid w:val="005A0920"/>
    <w:rsid w:val="005B006D"/>
    <w:rsid w:val="005B3170"/>
    <w:rsid w:val="005E0C71"/>
    <w:rsid w:val="005F16E6"/>
    <w:rsid w:val="005F2035"/>
    <w:rsid w:val="005F6F8C"/>
    <w:rsid w:val="006212A4"/>
    <w:rsid w:val="0062146B"/>
    <w:rsid w:val="006274F1"/>
    <w:rsid w:val="00632DA9"/>
    <w:rsid w:val="00635AD0"/>
    <w:rsid w:val="00650930"/>
    <w:rsid w:val="0065285E"/>
    <w:rsid w:val="00654B1B"/>
    <w:rsid w:val="00654B87"/>
    <w:rsid w:val="0069380A"/>
    <w:rsid w:val="006B423A"/>
    <w:rsid w:val="006B7E09"/>
    <w:rsid w:val="006C3A54"/>
    <w:rsid w:val="006C4112"/>
    <w:rsid w:val="006C5EE7"/>
    <w:rsid w:val="006C68D5"/>
    <w:rsid w:val="006D2E19"/>
    <w:rsid w:val="006D549B"/>
    <w:rsid w:val="006E0C52"/>
    <w:rsid w:val="006E2EE1"/>
    <w:rsid w:val="006E7AA9"/>
    <w:rsid w:val="00714FE6"/>
    <w:rsid w:val="00717FF1"/>
    <w:rsid w:val="00737751"/>
    <w:rsid w:val="0074531F"/>
    <w:rsid w:val="00751238"/>
    <w:rsid w:val="00753D11"/>
    <w:rsid w:val="007560A9"/>
    <w:rsid w:val="00776959"/>
    <w:rsid w:val="00782BDB"/>
    <w:rsid w:val="00784800"/>
    <w:rsid w:val="00784A87"/>
    <w:rsid w:val="007B643E"/>
    <w:rsid w:val="007C7EF2"/>
    <w:rsid w:val="007D2434"/>
    <w:rsid w:val="007D2E9C"/>
    <w:rsid w:val="007D4784"/>
    <w:rsid w:val="0080385F"/>
    <w:rsid w:val="008074ED"/>
    <w:rsid w:val="008271D0"/>
    <w:rsid w:val="00836466"/>
    <w:rsid w:val="0086487E"/>
    <w:rsid w:val="00866397"/>
    <w:rsid w:val="00870070"/>
    <w:rsid w:val="008702CD"/>
    <w:rsid w:val="00885A8E"/>
    <w:rsid w:val="00887558"/>
    <w:rsid w:val="00887E00"/>
    <w:rsid w:val="00890D40"/>
    <w:rsid w:val="008A75D9"/>
    <w:rsid w:val="008C744A"/>
    <w:rsid w:val="008E0880"/>
    <w:rsid w:val="008E4890"/>
    <w:rsid w:val="008E734D"/>
    <w:rsid w:val="008F5D81"/>
    <w:rsid w:val="008F79D0"/>
    <w:rsid w:val="009035C8"/>
    <w:rsid w:val="0092007A"/>
    <w:rsid w:val="00926661"/>
    <w:rsid w:val="00934DC1"/>
    <w:rsid w:val="00935774"/>
    <w:rsid w:val="00942DF9"/>
    <w:rsid w:val="009513F9"/>
    <w:rsid w:val="00963513"/>
    <w:rsid w:val="00967F3D"/>
    <w:rsid w:val="00970D12"/>
    <w:rsid w:val="00974684"/>
    <w:rsid w:val="00982C2D"/>
    <w:rsid w:val="00997A4A"/>
    <w:rsid w:val="009A09DB"/>
    <w:rsid w:val="009A5772"/>
    <w:rsid w:val="009A67EF"/>
    <w:rsid w:val="009B31C8"/>
    <w:rsid w:val="009B534D"/>
    <w:rsid w:val="009C624C"/>
    <w:rsid w:val="009C7D04"/>
    <w:rsid w:val="009D0AAA"/>
    <w:rsid w:val="00A14188"/>
    <w:rsid w:val="00A20485"/>
    <w:rsid w:val="00A302B3"/>
    <w:rsid w:val="00A47773"/>
    <w:rsid w:val="00A610FF"/>
    <w:rsid w:val="00A70D6C"/>
    <w:rsid w:val="00A77F3D"/>
    <w:rsid w:val="00A80687"/>
    <w:rsid w:val="00A81473"/>
    <w:rsid w:val="00A93365"/>
    <w:rsid w:val="00AB0D71"/>
    <w:rsid w:val="00AC7BC0"/>
    <w:rsid w:val="00AD5813"/>
    <w:rsid w:val="00AD6294"/>
    <w:rsid w:val="00AD7DCF"/>
    <w:rsid w:val="00AE2123"/>
    <w:rsid w:val="00AF1A6E"/>
    <w:rsid w:val="00AF3A03"/>
    <w:rsid w:val="00AF4EF9"/>
    <w:rsid w:val="00AF5D8A"/>
    <w:rsid w:val="00B076D3"/>
    <w:rsid w:val="00B100B6"/>
    <w:rsid w:val="00B151F0"/>
    <w:rsid w:val="00B16B15"/>
    <w:rsid w:val="00B227B2"/>
    <w:rsid w:val="00B24FB6"/>
    <w:rsid w:val="00B30E65"/>
    <w:rsid w:val="00B40743"/>
    <w:rsid w:val="00B44292"/>
    <w:rsid w:val="00B4578F"/>
    <w:rsid w:val="00B66B0B"/>
    <w:rsid w:val="00B707ED"/>
    <w:rsid w:val="00B76E86"/>
    <w:rsid w:val="00B80B10"/>
    <w:rsid w:val="00B83E66"/>
    <w:rsid w:val="00B913C4"/>
    <w:rsid w:val="00B92483"/>
    <w:rsid w:val="00B96ABC"/>
    <w:rsid w:val="00BA1030"/>
    <w:rsid w:val="00BA11D1"/>
    <w:rsid w:val="00BA3985"/>
    <w:rsid w:val="00BB3896"/>
    <w:rsid w:val="00BB5ECA"/>
    <w:rsid w:val="00BB67E7"/>
    <w:rsid w:val="00BB6C68"/>
    <w:rsid w:val="00BC7CA4"/>
    <w:rsid w:val="00C14E96"/>
    <w:rsid w:val="00C20710"/>
    <w:rsid w:val="00C24E6C"/>
    <w:rsid w:val="00C366FE"/>
    <w:rsid w:val="00C377E6"/>
    <w:rsid w:val="00C60BDC"/>
    <w:rsid w:val="00C818BA"/>
    <w:rsid w:val="00C92F9B"/>
    <w:rsid w:val="00CB0A84"/>
    <w:rsid w:val="00CC48C3"/>
    <w:rsid w:val="00CC4AF2"/>
    <w:rsid w:val="00CF4D49"/>
    <w:rsid w:val="00D11F80"/>
    <w:rsid w:val="00D13236"/>
    <w:rsid w:val="00D14B0E"/>
    <w:rsid w:val="00D14F37"/>
    <w:rsid w:val="00D16367"/>
    <w:rsid w:val="00D201CB"/>
    <w:rsid w:val="00D24F7C"/>
    <w:rsid w:val="00D446B5"/>
    <w:rsid w:val="00D6251D"/>
    <w:rsid w:val="00D64FF4"/>
    <w:rsid w:val="00D77FD2"/>
    <w:rsid w:val="00D806CB"/>
    <w:rsid w:val="00D86508"/>
    <w:rsid w:val="00DA66D7"/>
    <w:rsid w:val="00DA6B59"/>
    <w:rsid w:val="00DC27BB"/>
    <w:rsid w:val="00DC31E9"/>
    <w:rsid w:val="00DC3285"/>
    <w:rsid w:val="00DD160D"/>
    <w:rsid w:val="00DE3F65"/>
    <w:rsid w:val="00DF11D6"/>
    <w:rsid w:val="00DF2329"/>
    <w:rsid w:val="00DF3DE0"/>
    <w:rsid w:val="00DF7A79"/>
    <w:rsid w:val="00E049C9"/>
    <w:rsid w:val="00E10E59"/>
    <w:rsid w:val="00E124E1"/>
    <w:rsid w:val="00E15ADE"/>
    <w:rsid w:val="00E1761D"/>
    <w:rsid w:val="00E26480"/>
    <w:rsid w:val="00E30FAD"/>
    <w:rsid w:val="00E34B93"/>
    <w:rsid w:val="00E42F7A"/>
    <w:rsid w:val="00E73FE4"/>
    <w:rsid w:val="00E7695D"/>
    <w:rsid w:val="00EA58CD"/>
    <w:rsid w:val="00EA5DC2"/>
    <w:rsid w:val="00EA66F0"/>
    <w:rsid w:val="00EB6DA5"/>
    <w:rsid w:val="00EC288C"/>
    <w:rsid w:val="00ED1342"/>
    <w:rsid w:val="00ED6D04"/>
    <w:rsid w:val="00EE2625"/>
    <w:rsid w:val="00EF00E1"/>
    <w:rsid w:val="00F20E7C"/>
    <w:rsid w:val="00F27B2D"/>
    <w:rsid w:val="00F52149"/>
    <w:rsid w:val="00F548EA"/>
    <w:rsid w:val="00F553BB"/>
    <w:rsid w:val="00F70DCA"/>
    <w:rsid w:val="00F76510"/>
    <w:rsid w:val="00F92D07"/>
    <w:rsid w:val="00F96EB9"/>
    <w:rsid w:val="00FA2E6A"/>
    <w:rsid w:val="00FB168A"/>
    <w:rsid w:val="00FB704B"/>
    <w:rsid w:val="00FB7D81"/>
    <w:rsid w:val="00FC0AFB"/>
    <w:rsid w:val="00FF415A"/>
    <w:rsid w:val="00FF556F"/>
    <w:rsid w:val="00FF5D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84CC04-646B-46D8-9ADD-7D1A8084D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2905"/>
    <w:pPr>
      <w:spacing w:after="200" w:line="276" w:lineRule="auto"/>
    </w:pPr>
    <w:rPr>
      <w:sz w:val="22"/>
      <w:szCs w:val="22"/>
      <w:lang w:val="en-US" w:eastAsia="en-US"/>
    </w:rPr>
  </w:style>
  <w:style w:type="paragraph" w:styleId="Heading1">
    <w:name w:val="heading 1"/>
    <w:aliases w:val="Заголовок раздела,Атом11,(раздел),Headline 1,Заг 1,Заголовок 1 Знак Знак,Заголовок 1 Знак Знак Знак,Заголовок раздела 5,ПРИЛ1,Раздел,раздел,1"/>
    <w:basedOn w:val="Normal"/>
    <w:next w:val="Normal"/>
    <w:link w:val="Heading1Char1"/>
    <w:uiPriority w:val="99"/>
    <w:qFormat/>
    <w:rsid w:val="00FB168A"/>
    <w:pPr>
      <w:pageBreakBefore/>
      <w:widowControl w:val="0"/>
      <w:spacing w:before="240" w:after="240" w:line="240" w:lineRule="auto"/>
      <w:jc w:val="both"/>
      <w:outlineLvl w:val="0"/>
    </w:pPr>
    <w:rPr>
      <w:rFonts w:ascii="Times New Roman" w:eastAsia="Times New Roman" w:hAnsi="Times New Roman"/>
      <w:b/>
      <w:bCs/>
      <w:sz w:val="26"/>
      <w:szCs w:val="26"/>
      <w:lang w:val="ru-RU" w:eastAsia="ar-SA"/>
    </w:rPr>
  </w:style>
  <w:style w:type="paragraph" w:styleId="Heading2">
    <w:name w:val="heading 2"/>
    <w:aliases w:val="(подраздел),Header 2,...,Headline 1.1,Заголовок раздела 7 + Times New Roman,Подраздел,не курсив,не полужирный,подразд"/>
    <w:basedOn w:val="Normal"/>
    <w:next w:val="Normal"/>
    <w:link w:val="Heading2Char"/>
    <w:uiPriority w:val="9"/>
    <w:qFormat/>
    <w:rsid w:val="00FB168A"/>
    <w:pPr>
      <w:widowControl w:val="0"/>
      <w:numPr>
        <w:ilvl w:val="1"/>
        <w:numId w:val="92"/>
      </w:numPr>
      <w:autoSpaceDE w:val="0"/>
      <w:spacing w:after="0" w:line="240" w:lineRule="auto"/>
      <w:jc w:val="both"/>
      <w:outlineLvl w:val="1"/>
    </w:pPr>
    <w:rPr>
      <w:rFonts w:ascii="Times New Roman" w:eastAsia="Times New Roman" w:hAnsi="Times New Roman"/>
      <w:bCs/>
      <w:iCs/>
      <w:sz w:val="26"/>
      <w:szCs w:val="26"/>
      <w:lang w:val="ru-RU" w:eastAsia="ar-SA"/>
    </w:rPr>
  </w:style>
  <w:style w:type="paragraph" w:styleId="Heading3">
    <w:name w:val="heading 3"/>
    <w:aliases w:val="(норм. заголовок),Heading 3-1,Header 3,Headline 1.1.1,Заголовок раздела 8,Пункт,Пункт Знак,пункт"/>
    <w:basedOn w:val="Normal"/>
    <w:next w:val="Normal"/>
    <w:link w:val="Heading3Char"/>
    <w:uiPriority w:val="99"/>
    <w:qFormat/>
    <w:rsid w:val="00FB168A"/>
    <w:pPr>
      <w:autoSpaceDE w:val="0"/>
      <w:spacing w:after="0" w:line="240" w:lineRule="auto"/>
      <w:jc w:val="both"/>
      <w:outlineLvl w:val="2"/>
    </w:pPr>
    <w:rPr>
      <w:rFonts w:ascii="Times New Roman" w:hAnsi="Times New Roman"/>
      <w:bCs/>
      <w:iCs/>
      <w:color w:val="000000"/>
      <w:sz w:val="26"/>
      <w:szCs w:val="26"/>
      <w:lang w:val="ru-RU" w:eastAsia="ar-SA"/>
    </w:rPr>
  </w:style>
  <w:style w:type="paragraph" w:styleId="Heading4">
    <w:name w:val="heading 4"/>
    <w:aliases w:val="Heading 4 Char,Htader 4"/>
    <w:basedOn w:val="Heading3"/>
    <w:next w:val="Normal"/>
    <w:link w:val="Heading4Char1"/>
    <w:uiPriority w:val="99"/>
    <w:qFormat/>
    <w:rsid w:val="00FB168A"/>
    <w:pPr>
      <w:numPr>
        <w:ilvl w:val="3"/>
      </w:numPr>
      <w:outlineLvl w:val="3"/>
    </w:pPr>
  </w:style>
  <w:style w:type="paragraph" w:styleId="Heading5">
    <w:name w:val="heading 5"/>
    <w:aliases w:val="Headline 1.1.1.1.1,Ïîäïóíêò1,Подподпункт,Подпункт1"/>
    <w:basedOn w:val="Normal"/>
    <w:next w:val="Normal"/>
    <w:link w:val="Heading5Char"/>
    <w:qFormat/>
    <w:rsid w:val="00FB168A"/>
    <w:pPr>
      <w:widowControl w:val="0"/>
      <w:numPr>
        <w:ilvl w:val="4"/>
        <w:numId w:val="2"/>
      </w:numPr>
      <w:autoSpaceDE w:val="0"/>
      <w:spacing w:before="240" w:after="60" w:line="360" w:lineRule="auto"/>
      <w:jc w:val="both"/>
      <w:outlineLvl w:val="4"/>
    </w:pPr>
    <w:rPr>
      <w:rFonts w:eastAsia="Times New Roman"/>
      <w:b/>
      <w:bCs/>
      <w:i/>
      <w:iCs/>
      <w:sz w:val="26"/>
      <w:szCs w:val="26"/>
      <w:lang w:val="ru-RU" w:eastAsia="ar-SA"/>
    </w:rPr>
  </w:style>
  <w:style w:type="paragraph" w:styleId="Heading6">
    <w:name w:val="heading 6"/>
    <w:basedOn w:val="Normal"/>
    <w:next w:val="Normal"/>
    <w:link w:val="Heading6Char"/>
    <w:qFormat/>
    <w:rsid w:val="00FB168A"/>
    <w:pPr>
      <w:keepNext/>
      <w:numPr>
        <w:ilvl w:val="5"/>
        <w:numId w:val="2"/>
      </w:numPr>
      <w:autoSpaceDE w:val="0"/>
      <w:spacing w:after="0" w:line="360" w:lineRule="auto"/>
      <w:outlineLvl w:val="5"/>
    </w:pPr>
    <w:rPr>
      <w:rFonts w:ascii="Times New Roman" w:eastAsia="Times New Roman" w:hAnsi="Times New Roman"/>
      <w:b/>
      <w:sz w:val="28"/>
      <w:szCs w:val="24"/>
      <w:lang w:val="ru-RU" w:eastAsia="ar-SA"/>
    </w:rPr>
  </w:style>
  <w:style w:type="paragraph" w:styleId="Heading7">
    <w:name w:val="heading 7"/>
    <w:basedOn w:val="Normal"/>
    <w:next w:val="Normal"/>
    <w:link w:val="Heading7Char"/>
    <w:uiPriority w:val="99"/>
    <w:qFormat/>
    <w:rsid w:val="00FB168A"/>
    <w:pPr>
      <w:keepNext/>
      <w:widowControl w:val="0"/>
      <w:numPr>
        <w:ilvl w:val="6"/>
        <w:numId w:val="2"/>
      </w:numPr>
      <w:autoSpaceDE w:val="0"/>
      <w:spacing w:after="0" w:line="278" w:lineRule="auto"/>
      <w:outlineLvl w:val="6"/>
    </w:pPr>
    <w:rPr>
      <w:rFonts w:ascii="Times New Roman" w:eastAsia="Times New Roman" w:hAnsi="Times New Roman"/>
      <w:sz w:val="24"/>
      <w:szCs w:val="24"/>
      <w:lang w:val="ru-RU" w:eastAsia="ar-SA"/>
    </w:rPr>
  </w:style>
  <w:style w:type="paragraph" w:styleId="Heading8">
    <w:name w:val="heading 8"/>
    <w:aliases w:val="Знак18,Заголовок 8 Знак1,Заголовок 8 Знак Знак,Знак18 Знак Знак"/>
    <w:basedOn w:val="Normal"/>
    <w:next w:val="Normal"/>
    <w:link w:val="Heading8Char"/>
    <w:uiPriority w:val="99"/>
    <w:qFormat/>
    <w:rsid w:val="00FB168A"/>
    <w:pPr>
      <w:widowControl w:val="0"/>
      <w:numPr>
        <w:ilvl w:val="7"/>
        <w:numId w:val="2"/>
      </w:numPr>
      <w:autoSpaceDE w:val="0"/>
      <w:spacing w:before="240" w:after="60" w:line="360" w:lineRule="auto"/>
      <w:jc w:val="both"/>
      <w:outlineLvl w:val="7"/>
    </w:pPr>
    <w:rPr>
      <w:rFonts w:eastAsia="Times New Roman"/>
      <w:i/>
      <w:iCs/>
      <w:sz w:val="24"/>
      <w:szCs w:val="24"/>
      <w:lang w:val="ru-RU" w:eastAsia="ar-SA"/>
    </w:rPr>
  </w:style>
  <w:style w:type="paragraph" w:styleId="Heading9">
    <w:name w:val="heading 9"/>
    <w:basedOn w:val="Normal"/>
    <w:next w:val="Normal"/>
    <w:link w:val="Heading9Char"/>
    <w:uiPriority w:val="99"/>
    <w:qFormat/>
    <w:rsid w:val="00FB168A"/>
    <w:pPr>
      <w:widowControl w:val="0"/>
      <w:numPr>
        <w:ilvl w:val="8"/>
        <w:numId w:val="2"/>
      </w:numPr>
      <w:autoSpaceDE w:val="0"/>
      <w:spacing w:before="240" w:after="60" w:line="360" w:lineRule="auto"/>
      <w:jc w:val="both"/>
      <w:outlineLvl w:val="8"/>
    </w:pPr>
    <w:rPr>
      <w:rFonts w:ascii="Cambria" w:eastAsia="Times New Roman" w:hAnsi="Cambria"/>
      <w:lang w:val="ru-RU"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C2905"/>
    <w:rPr>
      <w:color w:val="0000FF"/>
      <w:u w:val="single"/>
    </w:rPr>
  </w:style>
  <w:style w:type="character" w:customStyle="1" w:styleId="showhide">
    <w:name w:val="showhide"/>
    <w:basedOn w:val="DefaultParagraphFont"/>
    <w:rsid w:val="00206B9E"/>
  </w:style>
  <w:style w:type="paragraph" w:styleId="NormalWeb">
    <w:name w:val="Normal (Web)"/>
    <w:basedOn w:val="Normal"/>
    <w:uiPriority w:val="99"/>
    <w:unhideWhenUsed/>
    <w:rsid w:val="00206B9E"/>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Strong">
    <w:name w:val="Strong"/>
    <w:uiPriority w:val="22"/>
    <w:qFormat/>
    <w:rsid w:val="00206B9E"/>
    <w:rPr>
      <w:b/>
      <w:bCs/>
    </w:rPr>
  </w:style>
  <w:style w:type="paragraph" w:styleId="BalloonText">
    <w:name w:val="Balloon Text"/>
    <w:basedOn w:val="Normal"/>
    <w:link w:val="BalloonTextChar1"/>
    <w:uiPriority w:val="99"/>
    <w:unhideWhenUsed/>
    <w:rsid w:val="00B151F0"/>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rsid w:val="00B151F0"/>
    <w:rPr>
      <w:rFonts w:ascii="Segoe UI" w:hAnsi="Segoe UI" w:cs="Segoe UI"/>
      <w:sz w:val="18"/>
      <w:szCs w:val="18"/>
      <w:lang w:val="en-US" w:eastAsia="en-US"/>
    </w:rPr>
  </w:style>
  <w:style w:type="paragraph" w:styleId="ListParagraph">
    <w:name w:val="List Paragraph"/>
    <w:basedOn w:val="Normal"/>
    <w:uiPriority w:val="34"/>
    <w:qFormat/>
    <w:rsid w:val="00BA3985"/>
    <w:pPr>
      <w:ind w:left="720"/>
      <w:contextualSpacing/>
    </w:pPr>
  </w:style>
  <w:style w:type="character" w:styleId="PlaceholderText">
    <w:name w:val="Placeholder Text"/>
    <w:basedOn w:val="DefaultParagraphFont"/>
    <w:uiPriority w:val="99"/>
    <w:semiHidden/>
    <w:rsid w:val="00BA1030"/>
    <w:rPr>
      <w:color w:val="808080"/>
    </w:rPr>
  </w:style>
  <w:style w:type="paragraph" w:styleId="BodyText3">
    <w:name w:val="Body Text 3"/>
    <w:basedOn w:val="Normal"/>
    <w:link w:val="BodyText3Char1"/>
    <w:uiPriority w:val="99"/>
    <w:rsid w:val="00015DFB"/>
    <w:pPr>
      <w:spacing w:after="0" w:line="360" w:lineRule="auto"/>
      <w:jc w:val="center"/>
    </w:pPr>
    <w:rPr>
      <w:rFonts w:ascii="Arial LatArm" w:eastAsia="Times New Roman" w:hAnsi="Arial LatArm"/>
      <w:b/>
      <w:bCs/>
      <w:sz w:val="24"/>
      <w:szCs w:val="24"/>
    </w:rPr>
  </w:style>
  <w:style w:type="character" w:customStyle="1" w:styleId="BodyText3Char1">
    <w:name w:val="Body Text 3 Char1"/>
    <w:basedOn w:val="DefaultParagraphFont"/>
    <w:link w:val="BodyText3"/>
    <w:uiPriority w:val="99"/>
    <w:rsid w:val="00015DFB"/>
    <w:rPr>
      <w:rFonts w:ascii="Arial LatArm" w:eastAsia="Times New Roman" w:hAnsi="Arial LatArm"/>
      <w:b/>
      <w:bCs/>
      <w:sz w:val="24"/>
      <w:szCs w:val="24"/>
      <w:lang w:val="en-US" w:eastAsia="en-US"/>
    </w:rPr>
  </w:style>
  <w:style w:type="paragraph" w:customStyle="1" w:styleId="mechtex">
    <w:name w:val="mechtex"/>
    <w:basedOn w:val="Normal"/>
    <w:link w:val="mechtexChar"/>
    <w:uiPriority w:val="99"/>
    <w:qFormat/>
    <w:rsid w:val="00E73FE4"/>
    <w:pPr>
      <w:spacing w:after="0" w:line="240" w:lineRule="auto"/>
      <w:jc w:val="center"/>
    </w:pPr>
    <w:rPr>
      <w:rFonts w:ascii="Arial Armenian" w:eastAsia="Times New Roman" w:hAnsi="Arial Armenian"/>
      <w:szCs w:val="20"/>
      <w:lang w:eastAsia="ru-RU"/>
    </w:rPr>
  </w:style>
  <w:style w:type="character" w:customStyle="1" w:styleId="mechtexChar">
    <w:name w:val="mechtex Char"/>
    <w:link w:val="mechtex"/>
    <w:uiPriority w:val="99"/>
    <w:rsid w:val="00E73FE4"/>
    <w:rPr>
      <w:rFonts w:ascii="Arial Armenian" w:eastAsia="Times New Roman" w:hAnsi="Arial Armenian"/>
      <w:sz w:val="22"/>
      <w:lang w:val="en-US"/>
    </w:rPr>
  </w:style>
  <w:style w:type="paragraph" w:styleId="FootnoteText">
    <w:name w:val="footnote text"/>
    <w:basedOn w:val="Normal"/>
    <w:link w:val="FootnoteTextChar1"/>
    <w:uiPriority w:val="99"/>
    <w:unhideWhenUsed/>
    <w:rsid w:val="0086487E"/>
    <w:pPr>
      <w:spacing w:after="0" w:line="240" w:lineRule="auto"/>
    </w:pPr>
    <w:rPr>
      <w:sz w:val="20"/>
      <w:szCs w:val="20"/>
    </w:rPr>
  </w:style>
  <w:style w:type="character" w:customStyle="1" w:styleId="FootnoteTextChar1">
    <w:name w:val="Footnote Text Char1"/>
    <w:basedOn w:val="DefaultParagraphFont"/>
    <w:link w:val="FootnoteText"/>
    <w:uiPriority w:val="99"/>
    <w:rsid w:val="0086487E"/>
    <w:rPr>
      <w:lang w:val="en-US" w:eastAsia="en-US"/>
    </w:rPr>
  </w:style>
  <w:style w:type="character" w:styleId="FootnoteReference">
    <w:name w:val="footnote reference"/>
    <w:basedOn w:val="DefaultParagraphFont"/>
    <w:unhideWhenUsed/>
    <w:rsid w:val="0086487E"/>
    <w:rPr>
      <w:vertAlign w:val="superscript"/>
    </w:rPr>
  </w:style>
  <w:style w:type="character" w:styleId="CommentReference">
    <w:name w:val="annotation reference"/>
    <w:basedOn w:val="DefaultParagraphFont"/>
    <w:uiPriority w:val="99"/>
    <w:unhideWhenUsed/>
    <w:rsid w:val="0086487E"/>
    <w:rPr>
      <w:sz w:val="16"/>
      <w:szCs w:val="16"/>
    </w:rPr>
  </w:style>
  <w:style w:type="paragraph" w:styleId="CommentText">
    <w:name w:val="annotation text"/>
    <w:basedOn w:val="Normal"/>
    <w:link w:val="CommentTextChar1"/>
    <w:uiPriority w:val="99"/>
    <w:unhideWhenUsed/>
    <w:rsid w:val="0086487E"/>
    <w:pPr>
      <w:spacing w:line="240" w:lineRule="auto"/>
    </w:pPr>
    <w:rPr>
      <w:sz w:val="20"/>
      <w:szCs w:val="20"/>
    </w:rPr>
  </w:style>
  <w:style w:type="character" w:customStyle="1" w:styleId="CommentTextChar1">
    <w:name w:val="Comment Text Char1"/>
    <w:basedOn w:val="DefaultParagraphFont"/>
    <w:link w:val="CommentText"/>
    <w:uiPriority w:val="99"/>
    <w:rsid w:val="0086487E"/>
    <w:rPr>
      <w:lang w:val="en-US" w:eastAsia="en-US"/>
    </w:rPr>
  </w:style>
  <w:style w:type="paragraph" w:styleId="CommentSubject">
    <w:name w:val="annotation subject"/>
    <w:basedOn w:val="CommentText"/>
    <w:next w:val="CommentText"/>
    <w:link w:val="CommentSubjectChar1"/>
    <w:uiPriority w:val="99"/>
    <w:unhideWhenUsed/>
    <w:rsid w:val="0086487E"/>
    <w:rPr>
      <w:b/>
      <w:bCs/>
    </w:rPr>
  </w:style>
  <w:style w:type="character" w:customStyle="1" w:styleId="CommentSubjectChar1">
    <w:name w:val="Comment Subject Char1"/>
    <w:basedOn w:val="CommentTextChar1"/>
    <w:link w:val="CommentSubject"/>
    <w:uiPriority w:val="99"/>
    <w:rsid w:val="0086487E"/>
    <w:rPr>
      <w:b/>
      <w:bCs/>
      <w:lang w:val="en-US" w:eastAsia="en-US"/>
    </w:rPr>
  </w:style>
  <w:style w:type="character" w:customStyle="1" w:styleId="Heading1Char1">
    <w:name w:val="Heading 1 Char1"/>
    <w:aliases w:val="Заголовок раздела Char,Атом11 Char,(раздел) Char,Headline 1 Char,Заг 1 Char,Заголовок 1 Знак Знак Char,Заголовок 1 Знак Знак Знак Char,Заголовок раздела 5 Char,ПРИЛ1 Char,Раздел Char,раздел Char,1 Char"/>
    <w:basedOn w:val="DefaultParagraphFont"/>
    <w:link w:val="Heading1"/>
    <w:uiPriority w:val="99"/>
    <w:rsid w:val="00FB168A"/>
    <w:rPr>
      <w:rFonts w:ascii="Times New Roman" w:eastAsia="Times New Roman" w:hAnsi="Times New Roman"/>
      <w:b/>
      <w:bCs/>
      <w:sz w:val="26"/>
      <w:szCs w:val="26"/>
      <w:lang w:eastAsia="ar-SA"/>
    </w:rPr>
  </w:style>
  <w:style w:type="character" w:customStyle="1" w:styleId="Heading2Char">
    <w:name w:val="Heading 2 Char"/>
    <w:aliases w:val="(подраздел) Char,Header 2 Char,... Char,Headline 1.1 Char,Заголовок раздела 7 + Times New Roman Char,Подраздел Char,не курсив Char,не полужирный Char,подразд Char"/>
    <w:basedOn w:val="DefaultParagraphFont"/>
    <w:link w:val="Heading2"/>
    <w:uiPriority w:val="9"/>
    <w:rsid w:val="00FB168A"/>
    <w:rPr>
      <w:rFonts w:ascii="Times New Roman" w:eastAsia="Times New Roman" w:hAnsi="Times New Roman"/>
      <w:bCs/>
      <w:iCs/>
      <w:sz w:val="26"/>
      <w:szCs w:val="26"/>
      <w:lang w:eastAsia="ar-SA"/>
    </w:rPr>
  </w:style>
  <w:style w:type="character" w:customStyle="1" w:styleId="Heading3Char">
    <w:name w:val="Heading 3 Char"/>
    <w:aliases w:val="(норм. заголовок) Char,Heading 3-1 Char,Header 3 Char,Headline 1.1.1 Char,Заголовок раздела 8 Char,Пункт Char,Пункт Знак Char,пункт Char"/>
    <w:basedOn w:val="DefaultParagraphFont"/>
    <w:link w:val="Heading3"/>
    <w:uiPriority w:val="99"/>
    <w:rsid w:val="00FB168A"/>
    <w:rPr>
      <w:rFonts w:ascii="Times New Roman" w:hAnsi="Times New Roman"/>
      <w:bCs/>
      <w:iCs/>
      <w:color w:val="000000"/>
      <w:sz w:val="26"/>
      <w:szCs w:val="26"/>
      <w:lang w:eastAsia="ar-SA"/>
    </w:rPr>
  </w:style>
  <w:style w:type="character" w:customStyle="1" w:styleId="Heading4Char1">
    <w:name w:val="Heading 4 Char1"/>
    <w:aliases w:val="Heading 4 Char Char,Htader 4 Char"/>
    <w:basedOn w:val="DefaultParagraphFont"/>
    <w:link w:val="Heading4"/>
    <w:uiPriority w:val="99"/>
    <w:rsid w:val="00FB168A"/>
    <w:rPr>
      <w:rFonts w:ascii="Times New Roman" w:hAnsi="Times New Roman"/>
      <w:bCs/>
      <w:iCs/>
      <w:color w:val="000000"/>
      <w:sz w:val="26"/>
      <w:szCs w:val="26"/>
      <w:lang w:eastAsia="ar-SA"/>
    </w:rPr>
  </w:style>
  <w:style w:type="character" w:customStyle="1" w:styleId="Heading5Char">
    <w:name w:val="Heading 5 Char"/>
    <w:aliases w:val="Headline 1.1.1.1.1 Char,Ïîäïóíêò1 Char,Подподпункт Char,Подпункт1 Char"/>
    <w:basedOn w:val="DefaultParagraphFont"/>
    <w:link w:val="Heading5"/>
    <w:rsid w:val="00FB168A"/>
    <w:rPr>
      <w:rFonts w:eastAsia="Times New Roman"/>
      <w:b/>
      <w:bCs/>
      <w:i/>
      <w:iCs/>
      <w:sz w:val="26"/>
      <w:szCs w:val="26"/>
      <w:lang w:eastAsia="ar-SA"/>
    </w:rPr>
  </w:style>
  <w:style w:type="character" w:customStyle="1" w:styleId="Heading6Char">
    <w:name w:val="Heading 6 Char"/>
    <w:basedOn w:val="DefaultParagraphFont"/>
    <w:link w:val="Heading6"/>
    <w:rsid w:val="00FB168A"/>
    <w:rPr>
      <w:rFonts w:ascii="Times New Roman" w:eastAsia="Times New Roman" w:hAnsi="Times New Roman"/>
      <w:b/>
      <w:sz w:val="28"/>
      <w:szCs w:val="24"/>
      <w:lang w:eastAsia="ar-SA"/>
    </w:rPr>
  </w:style>
  <w:style w:type="character" w:customStyle="1" w:styleId="Heading7Char">
    <w:name w:val="Heading 7 Char"/>
    <w:basedOn w:val="DefaultParagraphFont"/>
    <w:link w:val="Heading7"/>
    <w:uiPriority w:val="99"/>
    <w:rsid w:val="00FB168A"/>
    <w:rPr>
      <w:rFonts w:ascii="Times New Roman" w:eastAsia="Times New Roman" w:hAnsi="Times New Roman"/>
      <w:sz w:val="24"/>
      <w:szCs w:val="24"/>
      <w:lang w:eastAsia="ar-SA"/>
    </w:rPr>
  </w:style>
  <w:style w:type="character" w:customStyle="1" w:styleId="Heading8Char">
    <w:name w:val="Heading 8 Char"/>
    <w:aliases w:val="Знак18 Char,Заголовок 8 Знак1 Char,Заголовок 8 Знак Знак Char,Знак18 Знак Знак Char"/>
    <w:basedOn w:val="DefaultParagraphFont"/>
    <w:link w:val="Heading8"/>
    <w:uiPriority w:val="99"/>
    <w:rsid w:val="00FB168A"/>
    <w:rPr>
      <w:rFonts w:eastAsia="Times New Roman"/>
      <w:i/>
      <w:iCs/>
      <w:sz w:val="24"/>
      <w:szCs w:val="24"/>
      <w:lang w:eastAsia="ar-SA"/>
    </w:rPr>
  </w:style>
  <w:style w:type="character" w:customStyle="1" w:styleId="Heading9Char">
    <w:name w:val="Heading 9 Char"/>
    <w:basedOn w:val="DefaultParagraphFont"/>
    <w:link w:val="Heading9"/>
    <w:uiPriority w:val="99"/>
    <w:rsid w:val="00FB168A"/>
    <w:rPr>
      <w:rFonts w:ascii="Cambria" w:eastAsia="Times New Roman" w:hAnsi="Cambria"/>
      <w:sz w:val="22"/>
      <w:szCs w:val="22"/>
      <w:lang w:eastAsia="ar-SA"/>
    </w:rPr>
  </w:style>
  <w:style w:type="character" w:styleId="PageNumber">
    <w:name w:val="page number"/>
    <w:aliases w:val="Page Nr"/>
    <w:rsid w:val="00FB168A"/>
    <w:rPr>
      <w:rFonts w:cs="Times New Roman"/>
    </w:rPr>
  </w:style>
  <w:style w:type="character" w:customStyle="1" w:styleId="af0">
    <w:name w:val="Символ сноски"/>
    <w:uiPriority w:val="99"/>
    <w:rsid w:val="00FB168A"/>
    <w:rPr>
      <w:vertAlign w:val="superscript"/>
    </w:rPr>
  </w:style>
  <w:style w:type="paragraph" w:styleId="BodyText">
    <w:name w:val="Body Text"/>
    <w:aliases w:val="Основной-Центр"/>
    <w:basedOn w:val="Normal"/>
    <w:link w:val="BodyTextChar1"/>
    <w:uiPriority w:val="99"/>
    <w:rsid w:val="00FB168A"/>
    <w:pPr>
      <w:widowControl w:val="0"/>
      <w:autoSpaceDE w:val="0"/>
      <w:spacing w:after="0" w:line="240" w:lineRule="auto"/>
      <w:ind w:right="-46"/>
    </w:pPr>
    <w:rPr>
      <w:rFonts w:ascii="Times New Roman" w:hAnsi="Times New Roman"/>
      <w:sz w:val="26"/>
      <w:szCs w:val="26"/>
      <w:lang w:val="ru-RU" w:eastAsia="ar-SA"/>
    </w:rPr>
  </w:style>
  <w:style w:type="character" w:customStyle="1" w:styleId="BodyTextChar1">
    <w:name w:val="Body Text Char1"/>
    <w:aliases w:val="Основной-Центр Char1"/>
    <w:basedOn w:val="DefaultParagraphFont"/>
    <w:link w:val="BodyText"/>
    <w:uiPriority w:val="99"/>
    <w:rsid w:val="00FB168A"/>
    <w:rPr>
      <w:rFonts w:ascii="Times New Roman" w:hAnsi="Times New Roman"/>
      <w:sz w:val="26"/>
      <w:szCs w:val="26"/>
      <w:lang w:eastAsia="ar-SA"/>
    </w:rPr>
  </w:style>
  <w:style w:type="paragraph" w:styleId="Header">
    <w:name w:val="header"/>
    <w:aliases w:val="Titul,Heder,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Header Char,Знак15,h,ВерхКолонтитул"/>
    <w:basedOn w:val="Normal"/>
    <w:link w:val="HeaderChar1"/>
    <w:rsid w:val="00FB168A"/>
    <w:pPr>
      <w:widowControl w:val="0"/>
      <w:tabs>
        <w:tab w:val="center" w:pos="4536"/>
        <w:tab w:val="right" w:pos="9072"/>
      </w:tabs>
      <w:autoSpaceDE w:val="0"/>
      <w:spacing w:after="0" w:line="360" w:lineRule="auto"/>
      <w:ind w:firstLine="567"/>
      <w:jc w:val="both"/>
    </w:pPr>
    <w:rPr>
      <w:rFonts w:ascii="Times New Roman" w:hAnsi="Times New Roman"/>
      <w:sz w:val="24"/>
      <w:szCs w:val="24"/>
      <w:lang w:val="ru-RU" w:eastAsia="ar-SA"/>
    </w:rPr>
  </w:style>
  <w:style w:type="character" w:customStyle="1" w:styleId="HeaderChar1">
    <w:name w:val="Header Char1"/>
    <w:aliases w:val="Titul Char,Heder Char,Верхний колонтитул2 Char,Верхний колонтитул3 Char,Верхний колонтитул4 Char,Верхний колонтитул11 Char,Верхний колонтитул21 Char,Верхний колонтитул31 Char,Верхний колонтитул41 Char,Верхний колонтитул12 Char,Знак15 Char"/>
    <w:basedOn w:val="DefaultParagraphFont"/>
    <w:link w:val="Header"/>
    <w:rsid w:val="00FB168A"/>
    <w:rPr>
      <w:rFonts w:ascii="Times New Roman" w:hAnsi="Times New Roman"/>
      <w:sz w:val="24"/>
      <w:szCs w:val="24"/>
      <w:lang w:eastAsia="ar-SA"/>
    </w:rPr>
  </w:style>
  <w:style w:type="paragraph" w:styleId="Footer">
    <w:name w:val="footer"/>
    <w:aliases w:val="Знак14,Нижний колонтитул Знак1,Нижний колонтитул Знак Знак,Знак14 Знак Знак,Bottom Line,Footer Land,saicfooter,ЛЕН2_НИР,ЛЕН2_ОБИН_Нижний колонтитул,ЛЕН2_ПРОЕКТ_Нижний колонтитул,НижКолонтитул"/>
    <w:basedOn w:val="Normal"/>
    <w:link w:val="FooterChar"/>
    <w:uiPriority w:val="99"/>
    <w:rsid w:val="00FB168A"/>
    <w:pPr>
      <w:widowControl w:val="0"/>
      <w:tabs>
        <w:tab w:val="center" w:pos="4153"/>
        <w:tab w:val="right" w:pos="8306"/>
      </w:tabs>
      <w:autoSpaceDE w:val="0"/>
      <w:spacing w:after="0" w:line="360" w:lineRule="auto"/>
      <w:ind w:firstLine="567"/>
      <w:jc w:val="both"/>
    </w:pPr>
    <w:rPr>
      <w:rFonts w:ascii="Arial" w:hAnsi="Arial" w:cs="Arial"/>
      <w:sz w:val="24"/>
      <w:szCs w:val="24"/>
      <w:lang w:val="ru-RU" w:eastAsia="ar-SA"/>
    </w:rPr>
  </w:style>
  <w:style w:type="character" w:customStyle="1" w:styleId="FooterChar">
    <w:name w:val="Footer Char"/>
    <w:aliases w:val="Знак14 Char,Нижний колонтитул Знак1 Char,Нижний колонтитул Знак Знак Char,Знак14 Знак Знак Char,Bottom Line Char,Footer Land Char,saicfooter Char,ЛЕН2_НИР Char,ЛЕН2_ОБИН_Нижний колонтитул Char,ЛЕН2_ПРОЕКТ_Нижний колонтитул Char"/>
    <w:basedOn w:val="DefaultParagraphFont"/>
    <w:link w:val="Footer"/>
    <w:uiPriority w:val="99"/>
    <w:rsid w:val="00FB168A"/>
    <w:rPr>
      <w:rFonts w:ascii="Arial" w:hAnsi="Arial" w:cs="Arial"/>
      <w:sz w:val="24"/>
      <w:szCs w:val="24"/>
      <w:lang w:eastAsia="ar-SA"/>
    </w:rPr>
  </w:style>
  <w:style w:type="paragraph" w:styleId="TOC1">
    <w:name w:val="toc 1"/>
    <w:aliases w:val="1.Заголовок 1"/>
    <w:basedOn w:val="Normal"/>
    <w:next w:val="Normal"/>
    <w:uiPriority w:val="39"/>
    <w:rsid w:val="00FB168A"/>
    <w:pPr>
      <w:widowControl w:val="0"/>
      <w:autoSpaceDE w:val="0"/>
      <w:spacing w:before="120" w:after="120" w:line="360" w:lineRule="auto"/>
      <w:ind w:firstLine="567"/>
    </w:pPr>
    <w:rPr>
      <w:rFonts w:asciiTheme="minorHAnsi" w:eastAsia="Times New Roman" w:hAnsiTheme="minorHAnsi"/>
      <w:b/>
      <w:bCs/>
      <w:caps/>
      <w:sz w:val="20"/>
      <w:szCs w:val="20"/>
      <w:lang w:val="ru-RU" w:eastAsia="ar-SA"/>
    </w:rPr>
  </w:style>
  <w:style w:type="paragraph" w:styleId="Subtitle">
    <w:name w:val="Subtitle"/>
    <w:basedOn w:val="Normal"/>
    <w:next w:val="BodyText"/>
    <w:link w:val="SubtitleChar1"/>
    <w:uiPriority w:val="99"/>
    <w:qFormat/>
    <w:rsid w:val="00FB168A"/>
    <w:pPr>
      <w:spacing w:after="0" w:line="240" w:lineRule="auto"/>
      <w:ind w:left="567" w:right="567"/>
      <w:jc w:val="center"/>
    </w:pPr>
    <w:rPr>
      <w:rFonts w:ascii="Times New Roman" w:hAnsi="Times New Roman"/>
      <w:b/>
      <w:sz w:val="20"/>
      <w:szCs w:val="20"/>
      <w:lang w:val="ru-RU" w:eastAsia="ar-SA"/>
    </w:rPr>
  </w:style>
  <w:style w:type="character" w:customStyle="1" w:styleId="SubtitleChar1">
    <w:name w:val="Subtitle Char1"/>
    <w:basedOn w:val="DefaultParagraphFont"/>
    <w:link w:val="Subtitle"/>
    <w:uiPriority w:val="99"/>
    <w:rsid w:val="00FB168A"/>
    <w:rPr>
      <w:rFonts w:ascii="Times New Roman" w:hAnsi="Times New Roman"/>
      <w:b/>
      <w:lang w:eastAsia="ar-SA"/>
    </w:rPr>
  </w:style>
  <w:style w:type="paragraph" w:customStyle="1" w:styleId="f2">
    <w:name w:val="Текс:f2 таблицы"/>
    <w:basedOn w:val="Normal"/>
    <w:uiPriority w:val="99"/>
    <w:rsid w:val="00FB168A"/>
    <w:pPr>
      <w:widowControl w:val="0"/>
      <w:spacing w:before="20" w:after="20" w:line="240" w:lineRule="auto"/>
    </w:pPr>
    <w:rPr>
      <w:rFonts w:ascii="Arial" w:eastAsia="Times New Roman" w:hAnsi="Arial"/>
      <w:sz w:val="20"/>
      <w:szCs w:val="20"/>
      <w:lang w:val="ru-RU" w:eastAsia="ru-RU"/>
    </w:rPr>
  </w:style>
  <w:style w:type="paragraph" w:styleId="BodyTextIndent2">
    <w:name w:val="Body Text Indent 2"/>
    <w:basedOn w:val="Normal"/>
    <w:link w:val="BodyTextIndent2Char1"/>
    <w:rsid w:val="00FB168A"/>
    <w:pPr>
      <w:widowControl w:val="0"/>
      <w:autoSpaceDE w:val="0"/>
      <w:autoSpaceDN w:val="0"/>
      <w:adjustRightInd w:val="0"/>
      <w:spacing w:after="120" w:line="480" w:lineRule="auto"/>
      <w:ind w:left="283"/>
    </w:pPr>
    <w:rPr>
      <w:rFonts w:ascii="Times New Roman" w:hAnsi="Times New Roman"/>
      <w:sz w:val="20"/>
      <w:szCs w:val="20"/>
      <w:lang w:val="ru-RU" w:eastAsia="ar-SA"/>
    </w:rPr>
  </w:style>
  <w:style w:type="character" w:customStyle="1" w:styleId="BodyTextIndent2Char1">
    <w:name w:val="Body Text Indent 2 Char1"/>
    <w:basedOn w:val="DefaultParagraphFont"/>
    <w:link w:val="BodyTextIndent2"/>
    <w:rsid w:val="00FB168A"/>
    <w:rPr>
      <w:rFonts w:ascii="Times New Roman" w:hAnsi="Times New Roman"/>
      <w:lang w:eastAsia="ar-SA"/>
    </w:rPr>
  </w:style>
  <w:style w:type="paragraph" w:customStyle="1" w:styleId="ConsPlusNormal">
    <w:name w:val="ConsPlusNormal"/>
    <w:uiPriority w:val="99"/>
    <w:rsid w:val="00FB168A"/>
    <w:pPr>
      <w:widowControl w:val="0"/>
      <w:autoSpaceDE w:val="0"/>
      <w:autoSpaceDN w:val="0"/>
      <w:adjustRightInd w:val="0"/>
      <w:ind w:firstLine="720"/>
    </w:pPr>
    <w:rPr>
      <w:rFonts w:ascii="Arial" w:eastAsia="Times New Roman" w:hAnsi="Arial" w:cs="Arial"/>
    </w:rPr>
  </w:style>
  <w:style w:type="paragraph" w:styleId="TOC2">
    <w:name w:val="toc 2"/>
    <w:basedOn w:val="Normal"/>
    <w:next w:val="Normal"/>
    <w:autoRedefine/>
    <w:uiPriority w:val="39"/>
    <w:rsid w:val="00FB168A"/>
    <w:pPr>
      <w:widowControl w:val="0"/>
      <w:autoSpaceDE w:val="0"/>
      <w:spacing w:after="0" w:line="360" w:lineRule="auto"/>
      <w:ind w:left="200" w:firstLine="567"/>
    </w:pPr>
    <w:rPr>
      <w:rFonts w:asciiTheme="minorHAnsi" w:eastAsia="Times New Roman" w:hAnsiTheme="minorHAnsi"/>
      <w:smallCaps/>
      <w:sz w:val="20"/>
      <w:szCs w:val="20"/>
      <w:lang w:val="ru-RU" w:eastAsia="ar-SA"/>
    </w:rPr>
  </w:style>
  <w:style w:type="paragraph" w:customStyle="1" w:styleId="210">
    <w:name w:val="Основной текст 21"/>
    <w:basedOn w:val="Normal"/>
    <w:uiPriority w:val="99"/>
    <w:rsid w:val="00FB168A"/>
    <w:pPr>
      <w:widowControl w:val="0"/>
      <w:autoSpaceDE w:val="0"/>
      <w:spacing w:after="0" w:line="360" w:lineRule="auto"/>
      <w:jc w:val="center"/>
    </w:pPr>
    <w:rPr>
      <w:rFonts w:ascii="Verdana" w:eastAsia="Times New Roman" w:hAnsi="Verdana"/>
      <w:szCs w:val="24"/>
      <w:lang w:val="ru-RU" w:eastAsia="ar-SA"/>
    </w:rPr>
  </w:style>
  <w:style w:type="paragraph" w:styleId="TOC6">
    <w:name w:val="toc 6"/>
    <w:basedOn w:val="Normal"/>
    <w:next w:val="Normal"/>
    <w:autoRedefine/>
    <w:uiPriority w:val="39"/>
    <w:rsid w:val="00FB168A"/>
    <w:pPr>
      <w:widowControl w:val="0"/>
      <w:autoSpaceDE w:val="0"/>
      <w:spacing w:after="0" w:line="360" w:lineRule="auto"/>
      <w:ind w:left="1000" w:firstLine="567"/>
    </w:pPr>
    <w:rPr>
      <w:rFonts w:asciiTheme="minorHAnsi" w:eastAsia="Times New Roman" w:hAnsiTheme="minorHAnsi"/>
      <w:sz w:val="18"/>
      <w:szCs w:val="18"/>
      <w:lang w:val="ru-RU" w:eastAsia="ar-SA"/>
    </w:rPr>
  </w:style>
  <w:style w:type="paragraph" w:styleId="HTMLPreformatted">
    <w:name w:val="HTML Preformatted"/>
    <w:basedOn w:val="Normal"/>
    <w:link w:val="HTMLPreformattedChar1"/>
    <w:uiPriority w:val="99"/>
    <w:rsid w:val="00FB16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ru-RU" w:eastAsia="ar-SA"/>
    </w:rPr>
  </w:style>
  <w:style w:type="character" w:customStyle="1" w:styleId="HTMLPreformattedChar1">
    <w:name w:val="HTML Preformatted Char1"/>
    <w:basedOn w:val="DefaultParagraphFont"/>
    <w:link w:val="HTMLPreformatted"/>
    <w:uiPriority w:val="99"/>
    <w:rsid w:val="00FB168A"/>
    <w:rPr>
      <w:rFonts w:ascii="Courier New" w:hAnsi="Courier New"/>
      <w:lang w:eastAsia="ar-SA"/>
    </w:rPr>
  </w:style>
  <w:style w:type="paragraph" w:customStyle="1" w:styleId="Header1">
    <w:name w:val="Header 1"/>
    <w:basedOn w:val="Normal"/>
    <w:uiPriority w:val="99"/>
    <w:rsid w:val="00FB168A"/>
    <w:pPr>
      <w:widowControl w:val="0"/>
      <w:spacing w:before="240" w:after="0" w:line="240" w:lineRule="auto"/>
      <w:ind w:right="100"/>
    </w:pPr>
    <w:rPr>
      <w:rFonts w:ascii="Arial" w:eastAsia="Times New Roman" w:hAnsi="Arial"/>
      <w:b/>
      <w:color w:val="000000"/>
      <w:sz w:val="20"/>
      <w:szCs w:val="20"/>
      <w:lang w:eastAsia="ru-RU"/>
    </w:rPr>
  </w:style>
  <w:style w:type="character" w:customStyle="1" w:styleId="WW8Num14z0">
    <w:name w:val="WW8Num14z0"/>
    <w:uiPriority w:val="99"/>
    <w:rsid w:val="00FB168A"/>
    <w:rPr>
      <w:rFonts w:ascii="Symbol" w:hAnsi="Symbol"/>
      <w:color w:val="auto"/>
      <w:sz w:val="20"/>
    </w:rPr>
  </w:style>
  <w:style w:type="character" w:customStyle="1" w:styleId="2b">
    <w:name w:val="Основной текст (2)"/>
    <w:link w:val="211"/>
    <w:uiPriority w:val="99"/>
    <w:locked/>
    <w:rsid w:val="00FB168A"/>
    <w:rPr>
      <w:sz w:val="26"/>
      <w:szCs w:val="26"/>
    </w:rPr>
  </w:style>
  <w:style w:type="paragraph" w:customStyle="1" w:styleId="211">
    <w:name w:val="Основной текст (2)1"/>
    <w:basedOn w:val="Normal"/>
    <w:link w:val="2b"/>
    <w:uiPriority w:val="99"/>
    <w:rsid w:val="00FB168A"/>
    <w:pPr>
      <w:spacing w:after="60" w:line="240" w:lineRule="atLeast"/>
    </w:pPr>
    <w:rPr>
      <w:sz w:val="26"/>
      <w:szCs w:val="26"/>
      <w:lang w:val="ru-RU" w:eastAsia="ru-RU"/>
    </w:rPr>
  </w:style>
  <w:style w:type="paragraph" w:styleId="Title">
    <w:name w:val="Title"/>
    <w:aliases w:val="6_Приложение,Название Знак1 Знак,Название Знак Знак Знак,6_Приложение Знак Знак Знак,Название_л.а.,Назван.объекта,Название документа"/>
    <w:basedOn w:val="Normal"/>
    <w:link w:val="TitleChar1"/>
    <w:uiPriority w:val="99"/>
    <w:qFormat/>
    <w:rsid w:val="00FB168A"/>
    <w:pPr>
      <w:spacing w:after="0" w:line="240" w:lineRule="auto"/>
      <w:jc w:val="center"/>
    </w:pPr>
    <w:rPr>
      <w:rFonts w:ascii="Times New Roman" w:hAnsi="Times New Roman"/>
      <w:sz w:val="24"/>
      <w:szCs w:val="20"/>
      <w:lang w:val="ru-RU" w:eastAsia="ar-SA"/>
    </w:rPr>
  </w:style>
  <w:style w:type="character" w:customStyle="1" w:styleId="TitleChar1">
    <w:name w:val="Title Char1"/>
    <w:aliases w:val="6_Приложение Char1,Название Знак1 Знак Char,Название Знак Знак Знак Char,6_Приложение Знак Знак Знак Char,Название_л.а. Char,Назван.объекта Char1,Название документа Char1"/>
    <w:basedOn w:val="DefaultParagraphFont"/>
    <w:link w:val="Title"/>
    <w:uiPriority w:val="99"/>
    <w:rsid w:val="00FB168A"/>
    <w:rPr>
      <w:rFonts w:ascii="Times New Roman" w:hAnsi="Times New Roman"/>
      <w:sz w:val="24"/>
      <w:lang w:eastAsia="ar-SA"/>
    </w:rPr>
  </w:style>
  <w:style w:type="paragraph" w:customStyle="1" w:styleId="1c">
    <w:name w:val="Обычный1"/>
    <w:link w:val="Normal0"/>
    <w:rsid w:val="00FB168A"/>
    <w:pPr>
      <w:widowControl w:val="0"/>
    </w:pPr>
    <w:rPr>
      <w:rFonts w:ascii="Courier New" w:eastAsia="Times New Roman" w:hAnsi="Courier New"/>
    </w:rPr>
  </w:style>
  <w:style w:type="paragraph" w:styleId="BodyTextIndent3">
    <w:name w:val="Body Text Indent 3"/>
    <w:basedOn w:val="Normal"/>
    <w:link w:val="BodyTextIndent3Char1"/>
    <w:uiPriority w:val="99"/>
    <w:rsid w:val="00FB168A"/>
    <w:pPr>
      <w:spacing w:after="120" w:line="240" w:lineRule="auto"/>
      <w:ind w:left="283"/>
    </w:pPr>
    <w:rPr>
      <w:rFonts w:ascii="Times New Roman" w:hAnsi="Times New Roman"/>
      <w:sz w:val="16"/>
      <w:szCs w:val="16"/>
      <w:lang w:val="ru-RU" w:eastAsia="ar-SA"/>
    </w:rPr>
  </w:style>
  <w:style w:type="character" w:customStyle="1" w:styleId="BodyTextIndent3Char1">
    <w:name w:val="Body Text Indent 3 Char1"/>
    <w:basedOn w:val="DefaultParagraphFont"/>
    <w:link w:val="BodyTextIndent3"/>
    <w:uiPriority w:val="99"/>
    <w:rsid w:val="00FB168A"/>
    <w:rPr>
      <w:rFonts w:ascii="Times New Roman" w:hAnsi="Times New Roman"/>
      <w:sz w:val="16"/>
      <w:szCs w:val="16"/>
      <w:lang w:eastAsia="ar-SA"/>
    </w:rPr>
  </w:style>
  <w:style w:type="paragraph" w:customStyle="1" w:styleId="27">
    <w:name w:val="Стиль2"/>
    <w:basedOn w:val="Normal"/>
    <w:uiPriority w:val="99"/>
    <w:rsid w:val="00FB168A"/>
    <w:pPr>
      <w:keepNext/>
      <w:numPr>
        <w:numId w:val="1"/>
      </w:numPr>
      <w:spacing w:before="120" w:after="120" w:line="240" w:lineRule="auto"/>
      <w:jc w:val="both"/>
      <w:outlineLvl w:val="0"/>
    </w:pPr>
    <w:rPr>
      <w:rFonts w:ascii="Times New Roman" w:eastAsia="Times New Roman" w:hAnsi="Times New Roman"/>
      <w:b/>
      <w:bCs/>
      <w:kern w:val="32"/>
      <w:sz w:val="24"/>
      <w:szCs w:val="24"/>
      <w:lang w:val="ru-RU" w:eastAsia="ru-RU"/>
    </w:rPr>
  </w:style>
  <w:style w:type="paragraph" w:customStyle="1" w:styleId="312006">
    <w:name w:val="Стиль Основной текст с отступом 3 + 12 пт Слева:  006 см После: ..."/>
    <w:basedOn w:val="BodyTextIndent3"/>
    <w:uiPriority w:val="99"/>
    <w:rsid w:val="00FB168A"/>
    <w:pPr>
      <w:spacing w:after="0"/>
      <w:ind w:left="34" w:firstLine="720"/>
    </w:pPr>
    <w:rPr>
      <w:sz w:val="24"/>
      <w:szCs w:val="24"/>
    </w:rPr>
  </w:style>
  <w:style w:type="character" w:customStyle="1" w:styleId="nobr">
    <w:name w:val="nobr"/>
    <w:uiPriority w:val="99"/>
    <w:rsid w:val="00FB168A"/>
    <w:rPr>
      <w:rFonts w:cs="Times New Roman"/>
    </w:rPr>
  </w:style>
  <w:style w:type="paragraph" w:customStyle="1" w:styleId="a4">
    <w:name w:val="список тире"/>
    <w:basedOn w:val="Normal"/>
    <w:uiPriority w:val="99"/>
    <w:rsid w:val="00FB168A"/>
    <w:pPr>
      <w:numPr>
        <w:numId w:val="3"/>
      </w:numPr>
      <w:spacing w:after="0" w:line="240" w:lineRule="auto"/>
      <w:jc w:val="both"/>
    </w:pPr>
    <w:rPr>
      <w:rFonts w:ascii="Times New Roman" w:eastAsia="Times New Roman" w:hAnsi="Times New Roman"/>
      <w:sz w:val="26"/>
      <w:szCs w:val="26"/>
      <w:lang w:val="ru-RU" w:eastAsia="ru-RU"/>
    </w:rPr>
  </w:style>
  <w:style w:type="table" w:styleId="TableGrid">
    <w:name w:val="Table Grid"/>
    <w:basedOn w:val="TableNormal"/>
    <w:uiPriority w:val="39"/>
    <w:rsid w:val="00FB16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Обычный2"/>
    <w:uiPriority w:val="99"/>
    <w:rsid w:val="00FB168A"/>
    <w:pPr>
      <w:spacing w:before="120"/>
    </w:pPr>
    <w:rPr>
      <w:rFonts w:ascii="Times New Roman" w:eastAsia="Times New Roman" w:hAnsi="Times New Roman"/>
    </w:rPr>
  </w:style>
  <w:style w:type="paragraph" w:customStyle="1" w:styleId="af1">
    <w:name w:val="Текст таблиц"/>
    <w:uiPriority w:val="99"/>
    <w:qFormat/>
    <w:rsid w:val="00FB168A"/>
    <w:pPr>
      <w:spacing w:before="60" w:after="60"/>
      <w:ind w:right="-11"/>
    </w:pPr>
    <w:rPr>
      <w:rFonts w:ascii="Times New Roman" w:eastAsia="PMingLiU" w:hAnsi="Times New Roman"/>
      <w:sz w:val="26"/>
      <w:szCs w:val="26"/>
    </w:rPr>
  </w:style>
  <w:style w:type="paragraph" w:styleId="Caption">
    <w:name w:val="caption"/>
    <w:aliases w:val="Приложение,Название объекта Знак1,Название объекта Знак Знак"/>
    <w:basedOn w:val="Normal"/>
    <w:next w:val="Normal"/>
    <w:link w:val="CaptionChar"/>
    <w:uiPriority w:val="99"/>
    <w:qFormat/>
    <w:rsid w:val="00FB168A"/>
    <w:pPr>
      <w:pageBreakBefore/>
      <w:tabs>
        <w:tab w:val="left" w:pos="1701"/>
        <w:tab w:val="left" w:pos="2410"/>
      </w:tabs>
      <w:autoSpaceDE w:val="0"/>
      <w:autoSpaceDN w:val="0"/>
      <w:spacing w:before="240" w:after="240" w:line="240" w:lineRule="auto"/>
      <w:jc w:val="center"/>
      <w:outlineLvl w:val="0"/>
    </w:pPr>
    <w:rPr>
      <w:rFonts w:ascii="Times New Roman" w:eastAsia="Times New Roman" w:hAnsi="Times New Roman"/>
      <w:b/>
      <w:bCs/>
      <w:sz w:val="26"/>
      <w:szCs w:val="26"/>
      <w:lang w:val="ru-RU" w:eastAsia="ru-RU"/>
    </w:rPr>
  </w:style>
  <w:style w:type="paragraph" w:styleId="ListNumber">
    <w:name w:val="List Number"/>
    <w:basedOn w:val="Normal"/>
    <w:uiPriority w:val="99"/>
    <w:rsid w:val="00FB168A"/>
    <w:pPr>
      <w:numPr>
        <w:ilvl w:val="1"/>
        <w:numId w:val="8"/>
      </w:numPr>
      <w:spacing w:after="0" w:line="288" w:lineRule="auto"/>
    </w:pPr>
    <w:rPr>
      <w:rFonts w:ascii="Times New Roman" w:eastAsia="Times New Roman" w:hAnsi="Times New Roman"/>
      <w:sz w:val="24"/>
      <w:szCs w:val="24"/>
      <w:lang w:val="ru-RU" w:eastAsia="ru-RU"/>
    </w:rPr>
  </w:style>
  <w:style w:type="paragraph" w:customStyle="1" w:styleId="ac">
    <w:name w:val="Таблица текст"/>
    <w:basedOn w:val="Normal"/>
    <w:autoRedefine/>
    <w:uiPriority w:val="99"/>
    <w:rsid w:val="00FB168A"/>
    <w:pPr>
      <w:numPr>
        <w:numId w:val="7"/>
      </w:numPr>
      <w:spacing w:after="0" w:line="240" w:lineRule="auto"/>
      <w:ind w:right="-108"/>
      <w:jc w:val="center"/>
    </w:pPr>
    <w:rPr>
      <w:rFonts w:ascii="Times New Roman" w:eastAsia="Times New Roman" w:hAnsi="Times New Roman"/>
      <w:sz w:val="24"/>
      <w:szCs w:val="20"/>
      <w:lang w:val="ru-RU" w:eastAsia="ru-RU"/>
    </w:rPr>
  </w:style>
  <w:style w:type="paragraph" w:styleId="ListBullet">
    <w:name w:val="List Bullet"/>
    <w:basedOn w:val="a1"/>
    <w:link w:val="ListBulletChar"/>
    <w:uiPriority w:val="99"/>
    <w:rsid w:val="00FB168A"/>
    <w:pPr>
      <w:spacing w:line="288" w:lineRule="auto"/>
      <w:jc w:val="both"/>
    </w:pPr>
  </w:style>
  <w:style w:type="paragraph" w:customStyle="1" w:styleId="a1">
    <w:name w:val="Маркированный"/>
    <w:basedOn w:val="Normal"/>
    <w:uiPriority w:val="99"/>
    <w:rsid w:val="00FB168A"/>
    <w:pPr>
      <w:numPr>
        <w:numId w:val="8"/>
      </w:numPr>
      <w:spacing w:after="0" w:line="240" w:lineRule="auto"/>
    </w:pPr>
    <w:rPr>
      <w:rFonts w:ascii="Times New Roman" w:eastAsia="SimSun" w:hAnsi="Times New Roman"/>
      <w:sz w:val="24"/>
      <w:szCs w:val="24"/>
      <w:lang w:val="ru-RU" w:eastAsia="ru-RU"/>
    </w:rPr>
  </w:style>
  <w:style w:type="character" w:customStyle="1" w:styleId="ListBulletChar">
    <w:name w:val="List Bullet Char"/>
    <w:link w:val="ListBullet"/>
    <w:uiPriority w:val="99"/>
    <w:locked/>
    <w:rsid w:val="00FB168A"/>
    <w:rPr>
      <w:rFonts w:ascii="Times New Roman" w:eastAsia="SimSun" w:hAnsi="Times New Roman"/>
      <w:sz w:val="24"/>
      <w:szCs w:val="24"/>
    </w:rPr>
  </w:style>
  <w:style w:type="paragraph" w:customStyle="1" w:styleId="af2">
    <w:name w:val="Текст табл"/>
    <w:basedOn w:val="Signature"/>
    <w:uiPriority w:val="99"/>
    <w:rsid w:val="00FB168A"/>
    <w:pPr>
      <w:widowControl/>
      <w:autoSpaceDE/>
      <w:spacing w:before="60"/>
      <w:ind w:left="0" w:firstLine="0"/>
    </w:pPr>
    <w:rPr>
      <w:lang w:val="en-US" w:eastAsia="ru-RU"/>
    </w:rPr>
  </w:style>
  <w:style w:type="paragraph" w:styleId="Signature">
    <w:name w:val="Signature"/>
    <w:basedOn w:val="Normal"/>
    <w:link w:val="SignatureChar"/>
    <w:uiPriority w:val="99"/>
    <w:semiHidden/>
    <w:rsid w:val="00FB168A"/>
    <w:pPr>
      <w:widowControl w:val="0"/>
      <w:autoSpaceDE w:val="0"/>
      <w:spacing w:after="0" w:line="240" w:lineRule="auto"/>
      <w:ind w:left="4252" w:firstLine="567"/>
      <w:jc w:val="both"/>
    </w:pPr>
    <w:rPr>
      <w:rFonts w:ascii="Times New Roman" w:hAnsi="Times New Roman"/>
      <w:sz w:val="24"/>
      <w:szCs w:val="24"/>
      <w:lang w:val="ru-RU" w:eastAsia="ar-SA"/>
    </w:rPr>
  </w:style>
  <w:style w:type="character" w:customStyle="1" w:styleId="SignatureChar">
    <w:name w:val="Signature Char"/>
    <w:basedOn w:val="DefaultParagraphFont"/>
    <w:link w:val="Signature"/>
    <w:uiPriority w:val="99"/>
    <w:semiHidden/>
    <w:rsid w:val="00FB168A"/>
    <w:rPr>
      <w:rFonts w:ascii="Times New Roman" w:hAnsi="Times New Roman"/>
      <w:sz w:val="24"/>
      <w:szCs w:val="24"/>
      <w:lang w:eastAsia="ar-SA"/>
    </w:rPr>
  </w:style>
  <w:style w:type="paragraph" w:customStyle="1" w:styleId="11">
    <w:name w:val="Маркированный 1"/>
    <w:basedOn w:val="Normal"/>
    <w:uiPriority w:val="99"/>
    <w:qFormat/>
    <w:rsid w:val="00FB168A"/>
    <w:pPr>
      <w:numPr>
        <w:ilvl w:val="1"/>
        <w:numId w:val="9"/>
      </w:numPr>
      <w:spacing w:after="0" w:line="240" w:lineRule="auto"/>
    </w:pPr>
    <w:rPr>
      <w:rFonts w:ascii="Times New Roman" w:eastAsia="Times New Roman" w:hAnsi="Times New Roman"/>
      <w:sz w:val="24"/>
      <w:szCs w:val="20"/>
      <w:lang w:val="ru-RU" w:eastAsia="ru-RU"/>
    </w:rPr>
  </w:style>
  <w:style w:type="paragraph" w:styleId="PlainText">
    <w:name w:val="Plain Text"/>
    <w:aliases w:val="Plain Text Char1,Plain Text Char Char,Plain Text Char1 Char Char,Plain Text Char Char Char Char,Plain Text Char1 Char Char Char Char,Plain Text Char Char Char Char Char Char, Char3 Char Char Char Char Char Char,Plain Text Char Char1 Char Char"/>
    <w:basedOn w:val="Normal"/>
    <w:link w:val="PlainTextChar2"/>
    <w:uiPriority w:val="99"/>
    <w:rsid w:val="00FB168A"/>
    <w:pPr>
      <w:tabs>
        <w:tab w:val="left" w:pos="1701"/>
      </w:tabs>
      <w:spacing w:before="80" w:after="0" w:line="288" w:lineRule="auto"/>
      <w:ind w:firstLine="852"/>
      <w:jc w:val="both"/>
    </w:pPr>
    <w:rPr>
      <w:rFonts w:ascii="Times New Roman" w:eastAsia="SimSun" w:hAnsi="Times New Roman"/>
      <w:sz w:val="24"/>
      <w:szCs w:val="20"/>
      <w:lang w:val="ru-RU" w:eastAsia="ar-SA"/>
    </w:rPr>
  </w:style>
  <w:style w:type="character" w:customStyle="1" w:styleId="PlainTextChar2">
    <w:name w:val="Plain Text Char2"/>
    <w:aliases w:val="Plain Text Char1 Char,Plain Text Char Char Char,Plain Text Char1 Char Char Char,Plain Text Char Char Char Char Char,Plain Text Char1 Char Char Char Char Char,Plain Text Char Char Char Char Char Char Char"/>
    <w:basedOn w:val="DefaultParagraphFont"/>
    <w:link w:val="PlainText"/>
    <w:uiPriority w:val="99"/>
    <w:rsid w:val="00FB168A"/>
    <w:rPr>
      <w:rFonts w:ascii="Times New Roman" w:eastAsia="SimSun" w:hAnsi="Times New Roman"/>
      <w:sz w:val="24"/>
      <w:lang w:eastAsia="ar-SA"/>
    </w:rPr>
  </w:style>
  <w:style w:type="paragraph" w:customStyle="1" w:styleId="h2">
    <w:name w:val="h2"/>
    <w:basedOn w:val="Normal"/>
    <w:uiPriority w:val="99"/>
    <w:rsid w:val="00FB168A"/>
    <w:pPr>
      <w:numPr>
        <w:numId w:val="10"/>
      </w:numPr>
      <w:tabs>
        <w:tab w:val="num" w:pos="1418"/>
        <w:tab w:val="num" w:pos="2001"/>
      </w:tabs>
      <w:spacing w:before="240" w:after="0" w:line="360" w:lineRule="auto"/>
      <w:ind w:left="0" w:firstLine="851"/>
    </w:pPr>
    <w:rPr>
      <w:rFonts w:ascii="Times New Roman" w:eastAsia="Times New Roman" w:hAnsi="Times New Roman"/>
      <w:b/>
      <w:sz w:val="24"/>
      <w:szCs w:val="20"/>
      <w:lang w:val="bg-BG"/>
    </w:rPr>
  </w:style>
  <w:style w:type="paragraph" w:customStyle="1" w:styleId="CharCharCharCharCharCharCharCharCharCharCharChar">
    <w:name w:val="Char Char Char Char Char Char Char Char Char Char Char Char Знак Знак"/>
    <w:basedOn w:val="Normal"/>
    <w:next w:val="Normal"/>
    <w:uiPriority w:val="99"/>
    <w:rsid w:val="00FB168A"/>
    <w:pPr>
      <w:spacing w:after="160" w:line="240" w:lineRule="exact"/>
    </w:pPr>
    <w:rPr>
      <w:rFonts w:ascii="Tahoma" w:eastAsia="Times New Roman" w:hAnsi="Tahoma" w:cs="Tahoma"/>
      <w:sz w:val="24"/>
      <w:szCs w:val="24"/>
    </w:rPr>
  </w:style>
  <w:style w:type="paragraph" w:customStyle="1" w:styleId="3a">
    <w:name w:val="Текст 3"/>
    <w:basedOn w:val="Normal"/>
    <w:link w:val="3b"/>
    <w:uiPriority w:val="99"/>
    <w:rsid w:val="00FB168A"/>
    <w:pPr>
      <w:tabs>
        <w:tab w:val="left" w:pos="1814"/>
        <w:tab w:val="num" w:pos="2160"/>
      </w:tabs>
      <w:spacing w:before="80" w:after="0" w:line="288" w:lineRule="auto"/>
      <w:ind w:left="2160" w:hanging="180"/>
      <w:jc w:val="both"/>
      <w:outlineLvl w:val="2"/>
    </w:pPr>
    <w:rPr>
      <w:rFonts w:ascii="Times New Roman" w:eastAsia="SimSun" w:hAnsi="Times New Roman"/>
      <w:sz w:val="26"/>
      <w:szCs w:val="26"/>
      <w:lang w:val="ru-RU" w:eastAsia="ar-SA"/>
    </w:rPr>
  </w:style>
  <w:style w:type="character" w:customStyle="1" w:styleId="3b">
    <w:name w:val="Текст 3 Знак"/>
    <w:link w:val="3a"/>
    <w:uiPriority w:val="99"/>
    <w:locked/>
    <w:rsid w:val="00FB168A"/>
    <w:rPr>
      <w:rFonts w:ascii="Times New Roman" w:eastAsia="SimSun" w:hAnsi="Times New Roman"/>
      <w:sz w:val="26"/>
      <w:szCs w:val="26"/>
      <w:lang w:eastAsia="ar-SA"/>
    </w:rPr>
  </w:style>
  <w:style w:type="paragraph" w:customStyle="1" w:styleId="2d">
    <w:name w:val="Текст2"/>
    <w:basedOn w:val="Heading2"/>
    <w:link w:val="2e"/>
    <w:uiPriority w:val="99"/>
    <w:rsid w:val="00FB168A"/>
    <w:pPr>
      <w:widowControl/>
      <w:numPr>
        <w:ilvl w:val="0"/>
        <w:numId w:val="0"/>
      </w:numPr>
      <w:tabs>
        <w:tab w:val="num" w:pos="1440"/>
        <w:tab w:val="left" w:pos="1469"/>
      </w:tabs>
      <w:autoSpaceDE/>
      <w:spacing w:before="80" w:line="288" w:lineRule="auto"/>
      <w:ind w:left="1440" w:hanging="360"/>
    </w:pPr>
    <w:rPr>
      <w:bCs w:val="0"/>
      <w:iCs w:val="0"/>
      <w:sz w:val="28"/>
      <w:szCs w:val="28"/>
    </w:rPr>
  </w:style>
  <w:style w:type="paragraph" w:customStyle="1" w:styleId="15">
    <w:name w:val="Марикрованный1"/>
    <w:link w:val="1d"/>
    <w:uiPriority w:val="99"/>
    <w:rsid w:val="00FB168A"/>
    <w:pPr>
      <w:numPr>
        <w:numId w:val="11"/>
      </w:numPr>
      <w:tabs>
        <w:tab w:val="left" w:pos="1420"/>
      </w:tabs>
      <w:spacing w:before="40"/>
      <w:jc w:val="both"/>
    </w:pPr>
    <w:rPr>
      <w:rFonts w:ascii="Times New Roman" w:eastAsia="Times New Roman" w:hAnsi="Times New Roman"/>
      <w:sz w:val="28"/>
      <w:szCs w:val="28"/>
    </w:rPr>
  </w:style>
  <w:style w:type="character" w:customStyle="1" w:styleId="1d">
    <w:name w:val="Марикрованный1 Знак"/>
    <w:link w:val="15"/>
    <w:uiPriority w:val="99"/>
    <w:locked/>
    <w:rsid w:val="00FB168A"/>
    <w:rPr>
      <w:rFonts w:ascii="Times New Roman" w:eastAsia="Times New Roman" w:hAnsi="Times New Roman"/>
      <w:sz w:val="28"/>
      <w:szCs w:val="28"/>
    </w:rPr>
  </w:style>
  <w:style w:type="character" w:customStyle="1" w:styleId="2e">
    <w:name w:val="Текст2 Знак"/>
    <w:link w:val="2d"/>
    <w:uiPriority w:val="99"/>
    <w:locked/>
    <w:rsid w:val="00FB168A"/>
    <w:rPr>
      <w:rFonts w:ascii="Times New Roman" w:eastAsia="Times New Roman" w:hAnsi="Times New Roman"/>
      <w:sz w:val="28"/>
      <w:szCs w:val="28"/>
      <w:lang w:eastAsia="ar-SA"/>
    </w:rPr>
  </w:style>
  <w:style w:type="paragraph" w:styleId="TOC3">
    <w:name w:val="toc 3"/>
    <w:basedOn w:val="Normal"/>
    <w:next w:val="Normal"/>
    <w:autoRedefine/>
    <w:uiPriority w:val="39"/>
    <w:rsid w:val="00FB168A"/>
    <w:pPr>
      <w:widowControl w:val="0"/>
      <w:autoSpaceDE w:val="0"/>
      <w:spacing w:after="0" w:line="240" w:lineRule="auto"/>
    </w:pPr>
    <w:rPr>
      <w:rFonts w:ascii="Times New Roman" w:eastAsia="Times New Roman" w:hAnsi="Times New Roman"/>
      <w:iCs/>
      <w:sz w:val="24"/>
      <w:szCs w:val="24"/>
      <w:lang w:val="ru-RU" w:eastAsia="ar-SA"/>
    </w:rPr>
  </w:style>
  <w:style w:type="paragraph" w:customStyle="1" w:styleId="af3">
    <w:name w:val="Прг_КАЭС"/>
    <w:link w:val="af4"/>
    <w:uiPriority w:val="99"/>
    <w:rsid w:val="00FB168A"/>
    <w:pPr>
      <w:spacing w:line="288" w:lineRule="auto"/>
    </w:pPr>
    <w:rPr>
      <w:rFonts w:ascii="Times New Roman" w:hAnsi="Times New Roman"/>
      <w:sz w:val="28"/>
      <w:szCs w:val="22"/>
    </w:rPr>
  </w:style>
  <w:style w:type="paragraph" w:customStyle="1" w:styleId="00">
    <w:name w:val="Стиль Наименование + После:  0 пт"/>
    <w:basedOn w:val="Normal"/>
    <w:uiPriority w:val="99"/>
    <w:rsid w:val="00FB168A"/>
    <w:pPr>
      <w:suppressAutoHyphens/>
      <w:spacing w:after="0" w:line="288" w:lineRule="auto"/>
      <w:ind w:left="567" w:right="567"/>
      <w:jc w:val="center"/>
    </w:pPr>
    <w:rPr>
      <w:rFonts w:ascii="Times New Roman" w:eastAsia="Times New Roman" w:hAnsi="Times New Roman"/>
      <w:smallCaps/>
      <w:sz w:val="28"/>
      <w:szCs w:val="28"/>
      <w:lang w:val="ru-RU" w:eastAsia="ru-RU"/>
    </w:rPr>
  </w:style>
  <w:style w:type="character" w:customStyle="1" w:styleId="af4">
    <w:name w:val="Прг_КАЭС Знак"/>
    <w:link w:val="af3"/>
    <w:uiPriority w:val="99"/>
    <w:locked/>
    <w:rsid w:val="00FB168A"/>
    <w:rPr>
      <w:rFonts w:ascii="Times New Roman" w:hAnsi="Times New Roman"/>
      <w:sz w:val="28"/>
      <w:szCs w:val="22"/>
    </w:rPr>
  </w:style>
  <w:style w:type="paragraph" w:customStyle="1" w:styleId="Style1">
    <w:name w:val="Style1"/>
    <w:basedOn w:val="Normal"/>
    <w:link w:val="Style1Char"/>
    <w:rsid w:val="00FB168A"/>
    <w:pPr>
      <w:spacing w:after="0" w:line="360" w:lineRule="auto"/>
      <w:ind w:firstLine="851"/>
      <w:jc w:val="both"/>
    </w:pPr>
    <w:rPr>
      <w:rFonts w:ascii="Times New Roman" w:hAnsi="Times New Roman"/>
      <w:sz w:val="24"/>
      <w:szCs w:val="20"/>
      <w:lang w:val="en-GB"/>
    </w:rPr>
  </w:style>
  <w:style w:type="numbering" w:customStyle="1" w:styleId="36">
    <w:name w:val="Стиль3"/>
    <w:rsid w:val="00FB168A"/>
    <w:pPr>
      <w:numPr>
        <w:numId w:val="5"/>
      </w:numPr>
    </w:pPr>
  </w:style>
  <w:style w:type="numbering" w:customStyle="1" w:styleId="17">
    <w:name w:val="Стиль1"/>
    <w:rsid w:val="00FB168A"/>
    <w:pPr>
      <w:numPr>
        <w:numId w:val="4"/>
      </w:numPr>
    </w:pPr>
  </w:style>
  <w:style w:type="numbering" w:customStyle="1" w:styleId="43">
    <w:name w:val="Стиль4"/>
    <w:rsid w:val="00FB168A"/>
    <w:pPr>
      <w:numPr>
        <w:numId w:val="6"/>
      </w:numPr>
    </w:pPr>
  </w:style>
  <w:style w:type="paragraph" w:styleId="BodyTextIndent">
    <w:name w:val="Body Text Indent"/>
    <w:basedOn w:val="Normal"/>
    <w:link w:val="BodyTextIndentChar1"/>
    <w:uiPriority w:val="99"/>
    <w:unhideWhenUsed/>
    <w:rsid w:val="00FB168A"/>
    <w:pPr>
      <w:widowControl w:val="0"/>
      <w:autoSpaceDE w:val="0"/>
      <w:spacing w:after="120" w:line="360" w:lineRule="auto"/>
      <w:ind w:left="283" w:firstLine="567"/>
      <w:jc w:val="both"/>
    </w:pPr>
    <w:rPr>
      <w:rFonts w:ascii="Times New Roman" w:eastAsia="Times New Roman" w:hAnsi="Times New Roman"/>
      <w:sz w:val="20"/>
      <w:szCs w:val="24"/>
      <w:lang w:val="ru-RU" w:eastAsia="ar-SA"/>
    </w:rPr>
  </w:style>
  <w:style w:type="character" w:customStyle="1" w:styleId="BodyTextIndentChar1">
    <w:name w:val="Body Text Indent Char1"/>
    <w:basedOn w:val="DefaultParagraphFont"/>
    <w:link w:val="BodyTextIndent"/>
    <w:uiPriority w:val="99"/>
    <w:rsid w:val="00FB168A"/>
    <w:rPr>
      <w:rFonts w:ascii="Times New Roman" w:eastAsia="Times New Roman" w:hAnsi="Times New Roman"/>
      <w:szCs w:val="24"/>
      <w:lang w:eastAsia="ar-SA"/>
    </w:rPr>
  </w:style>
  <w:style w:type="paragraph" w:customStyle="1" w:styleId="af5">
    <w:name w:val="Знак"/>
    <w:basedOn w:val="Normal"/>
    <w:uiPriority w:val="99"/>
    <w:rsid w:val="00FB168A"/>
    <w:pPr>
      <w:tabs>
        <w:tab w:val="num" w:pos="360"/>
      </w:tabs>
      <w:spacing w:before="100" w:beforeAutospacing="1" w:after="160" w:afterAutospacing="1" w:line="240" w:lineRule="exact"/>
      <w:jc w:val="both"/>
    </w:pPr>
    <w:rPr>
      <w:rFonts w:ascii="Verdana" w:eastAsia="Times New Roman" w:hAnsi="Verdana" w:cs="Verdana"/>
      <w:sz w:val="20"/>
      <w:szCs w:val="20"/>
    </w:rPr>
  </w:style>
  <w:style w:type="paragraph" w:customStyle="1" w:styleId="45">
    <w:name w:val="Текст 4"/>
    <w:basedOn w:val="Heading4"/>
    <w:autoRedefine/>
    <w:uiPriority w:val="99"/>
    <w:rsid w:val="00FB168A"/>
    <w:pPr>
      <w:tabs>
        <w:tab w:val="num" w:pos="360"/>
      </w:tabs>
      <w:autoSpaceDE/>
      <w:spacing w:line="288" w:lineRule="auto"/>
      <w:ind w:left="360" w:hanging="360"/>
    </w:pPr>
    <w:rPr>
      <w:sz w:val="24"/>
      <w:szCs w:val="32"/>
    </w:rPr>
  </w:style>
  <w:style w:type="paragraph" w:customStyle="1" w:styleId="20">
    <w:name w:val="заголовок 2"/>
    <w:basedOn w:val="Normal"/>
    <w:next w:val="Normal"/>
    <w:uiPriority w:val="99"/>
    <w:rsid w:val="00FB168A"/>
    <w:pPr>
      <w:keepNext/>
      <w:numPr>
        <w:numId w:val="12"/>
      </w:numPr>
      <w:spacing w:before="120" w:after="120" w:line="240" w:lineRule="auto"/>
      <w:jc w:val="both"/>
    </w:pPr>
    <w:rPr>
      <w:rFonts w:ascii="Times New Roman" w:eastAsia="Times New Roman" w:hAnsi="Times New Roman"/>
      <w:b/>
      <w:sz w:val="28"/>
      <w:szCs w:val="20"/>
      <w:lang w:val="ru-RU" w:eastAsia="ru-RU"/>
    </w:rPr>
  </w:style>
  <w:style w:type="character" w:customStyle="1" w:styleId="1e">
    <w:name w:val="Маркированный список Знак1"/>
    <w:rsid w:val="00FB168A"/>
    <w:rPr>
      <w:snapToGrid w:val="0"/>
      <w:sz w:val="24"/>
      <w:szCs w:val="24"/>
      <w:lang w:val="ru-RU" w:eastAsia="ru-RU" w:bidi="ar-SA"/>
    </w:rPr>
  </w:style>
  <w:style w:type="paragraph" w:customStyle="1" w:styleId="2f">
    <w:name w:val="Текст 2"/>
    <w:link w:val="212"/>
    <w:rsid w:val="00FB168A"/>
    <w:pPr>
      <w:tabs>
        <w:tab w:val="num" w:pos="360"/>
      </w:tabs>
      <w:spacing w:before="120" w:line="288" w:lineRule="auto"/>
      <w:ind w:left="360" w:hanging="360"/>
      <w:outlineLvl w:val="1"/>
    </w:pPr>
    <w:rPr>
      <w:rFonts w:eastAsia="SimSun"/>
      <w:sz w:val="24"/>
      <w:szCs w:val="28"/>
    </w:rPr>
  </w:style>
  <w:style w:type="character" w:customStyle="1" w:styleId="212">
    <w:name w:val="Текст 2 Знак1"/>
    <w:link w:val="2f"/>
    <w:rsid w:val="00FB168A"/>
    <w:rPr>
      <w:rFonts w:eastAsia="SimSun"/>
      <w:sz w:val="24"/>
      <w:szCs w:val="28"/>
    </w:rPr>
  </w:style>
  <w:style w:type="paragraph" w:customStyle="1" w:styleId="Text2">
    <w:name w:val="Text 2"/>
    <w:basedOn w:val="Normal"/>
    <w:uiPriority w:val="99"/>
    <w:rsid w:val="00FB168A"/>
    <w:pPr>
      <w:spacing w:before="120" w:after="0" w:line="240" w:lineRule="auto"/>
      <w:jc w:val="both"/>
    </w:pPr>
    <w:rPr>
      <w:rFonts w:ascii="Times New Roman" w:eastAsia="Times New Roman" w:hAnsi="Times New Roman"/>
      <w:sz w:val="24"/>
      <w:szCs w:val="20"/>
      <w:lang w:val="ru-RU" w:eastAsia="ru-RU"/>
    </w:rPr>
  </w:style>
  <w:style w:type="paragraph" w:customStyle="1" w:styleId="2f0">
    <w:name w:val="Знак2"/>
    <w:basedOn w:val="Normal"/>
    <w:uiPriority w:val="99"/>
    <w:rsid w:val="00FB168A"/>
    <w:pPr>
      <w:tabs>
        <w:tab w:val="num" w:pos="360"/>
      </w:tabs>
      <w:spacing w:before="100" w:beforeAutospacing="1" w:after="160" w:afterAutospacing="1" w:line="240" w:lineRule="exact"/>
      <w:jc w:val="both"/>
    </w:pPr>
    <w:rPr>
      <w:rFonts w:ascii="Verdana" w:eastAsia="Times New Roman" w:hAnsi="Verdana" w:cs="Verdana"/>
      <w:sz w:val="20"/>
      <w:szCs w:val="20"/>
    </w:rPr>
  </w:style>
  <w:style w:type="paragraph" w:customStyle="1" w:styleId="af6">
    <w:name w:val="Верхний колонтиту"/>
    <w:basedOn w:val="Normal"/>
    <w:uiPriority w:val="99"/>
    <w:rsid w:val="00FB168A"/>
    <w:pPr>
      <w:widowControl w:val="0"/>
      <w:tabs>
        <w:tab w:val="center" w:pos="4153"/>
        <w:tab w:val="right" w:pos="8306"/>
      </w:tabs>
      <w:spacing w:after="0" w:line="240" w:lineRule="auto"/>
      <w:ind w:firstLine="709"/>
      <w:jc w:val="both"/>
    </w:pPr>
    <w:rPr>
      <w:rFonts w:ascii="Arial" w:eastAsia="Times New Roman" w:hAnsi="Arial"/>
      <w:sz w:val="24"/>
      <w:szCs w:val="20"/>
      <w:lang w:val="ru-RU" w:eastAsia="ru-RU"/>
    </w:rPr>
  </w:style>
  <w:style w:type="paragraph" w:styleId="BlockText">
    <w:name w:val="Block Text"/>
    <w:basedOn w:val="Normal"/>
    <w:uiPriority w:val="99"/>
    <w:rsid w:val="00FB168A"/>
    <w:pPr>
      <w:keepLines/>
      <w:spacing w:after="120" w:line="240" w:lineRule="exact"/>
      <w:ind w:left="360" w:right="57"/>
      <w:jc w:val="both"/>
    </w:pPr>
    <w:rPr>
      <w:rFonts w:ascii="Times New Roman" w:eastAsia="Times New Roman" w:hAnsi="Times New Roman"/>
      <w:sz w:val="28"/>
      <w:szCs w:val="20"/>
      <w:lang w:val="ru-RU" w:eastAsia="ru-RU"/>
    </w:rPr>
  </w:style>
  <w:style w:type="paragraph" w:customStyle="1" w:styleId="Iniiaiieoaeno2">
    <w:name w:val="Iniiaiie oaeno 2"/>
    <w:basedOn w:val="Normal"/>
    <w:uiPriority w:val="99"/>
    <w:rsid w:val="00FB168A"/>
    <w:pPr>
      <w:autoSpaceDE w:val="0"/>
      <w:autoSpaceDN w:val="0"/>
      <w:spacing w:after="0" w:line="240" w:lineRule="auto"/>
      <w:ind w:left="709"/>
      <w:jc w:val="both"/>
    </w:pPr>
    <w:rPr>
      <w:rFonts w:ascii="Times New Roman" w:eastAsia="Times New Roman" w:hAnsi="Times New Roman"/>
      <w:sz w:val="24"/>
      <w:szCs w:val="24"/>
      <w:lang w:val="ru-RU" w:eastAsia="ru-RU"/>
    </w:rPr>
  </w:style>
  <w:style w:type="paragraph" w:styleId="BodyText2">
    <w:name w:val="Body Text 2"/>
    <w:basedOn w:val="Normal"/>
    <w:link w:val="BodyText2Char1"/>
    <w:rsid w:val="00FB168A"/>
    <w:pPr>
      <w:keepLines/>
      <w:spacing w:after="0" w:line="240" w:lineRule="auto"/>
      <w:jc w:val="both"/>
    </w:pPr>
    <w:rPr>
      <w:rFonts w:ascii="Times New Roman" w:eastAsia="Times New Roman" w:hAnsi="Times New Roman"/>
      <w:sz w:val="24"/>
      <w:szCs w:val="20"/>
      <w:lang w:val="ru-RU" w:eastAsia="ar-SA"/>
    </w:rPr>
  </w:style>
  <w:style w:type="character" w:customStyle="1" w:styleId="BodyText2Char1">
    <w:name w:val="Body Text 2 Char1"/>
    <w:basedOn w:val="DefaultParagraphFont"/>
    <w:link w:val="BodyText2"/>
    <w:rsid w:val="00FB168A"/>
    <w:rPr>
      <w:rFonts w:ascii="Times New Roman" w:eastAsia="Times New Roman" w:hAnsi="Times New Roman"/>
      <w:sz w:val="24"/>
      <w:lang w:eastAsia="ar-SA"/>
    </w:rPr>
  </w:style>
  <w:style w:type="paragraph" w:styleId="TOC7">
    <w:name w:val="toc 7"/>
    <w:basedOn w:val="Normal"/>
    <w:next w:val="Normal"/>
    <w:autoRedefine/>
    <w:uiPriority w:val="39"/>
    <w:rsid w:val="00FB168A"/>
    <w:pPr>
      <w:widowControl w:val="0"/>
      <w:autoSpaceDE w:val="0"/>
      <w:spacing w:after="0" w:line="360" w:lineRule="auto"/>
      <w:ind w:left="1200" w:firstLine="567"/>
    </w:pPr>
    <w:rPr>
      <w:rFonts w:asciiTheme="minorHAnsi" w:eastAsia="Times New Roman" w:hAnsiTheme="minorHAnsi"/>
      <w:sz w:val="18"/>
      <w:szCs w:val="18"/>
      <w:lang w:val="ru-RU" w:eastAsia="ar-SA"/>
    </w:rPr>
  </w:style>
  <w:style w:type="paragraph" w:styleId="TOC5">
    <w:name w:val="toc 5"/>
    <w:basedOn w:val="Normal"/>
    <w:next w:val="Normal"/>
    <w:autoRedefine/>
    <w:uiPriority w:val="39"/>
    <w:rsid w:val="00FB168A"/>
    <w:pPr>
      <w:widowControl w:val="0"/>
      <w:autoSpaceDE w:val="0"/>
      <w:spacing w:after="0" w:line="360" w:lineRule="auto"/>
      <w:ind w:left="800" w:firstLine="567"/>
    </w:pPr>
    <w:rPr>
      <w:rFonts w:asciiTheme="minorHAnsi" w:eastAsia="Times New Roman" w:hAnsiTheme="minorHAnsi"/>
      <w:sz w:val="18"/>
      <w:szCs w:val="18"/>
      <w:lang w:val="ru-RU" w:eastAsia="ar-SA"/>
    </w:rPr>
  </w:style>
  <w:style w:type="paragraph" w:styleId="TOC4">
    <w:name w:val="toc 4"/>
    <w:basedOn w:val="Normal"/>
    <w:next w:val="Normal"/>
    <w:autoRedefine/>
    <w:uiPriority w:val="39"/>
    <w:rsid w:val="00FB168A"/>
    <w:pPr>
      <w:widowControl w:val="0"/>
      <w:autoSpaceDE w:val="0"/>
      <w:spacing w:after="0" w:line="360" w:lineRule="auto"/>
      <w:ind w:left="600" w:firstLine="567"/>
    </w:pPr>
    <w:rPr>
      <w:rFonts w:asciiTheme="minorHAnsi" w:eastAsia="Times New Roman" w:hAnsiTheme="minorHAnsi"/>
      <w:sz w:val="18"/>
      <w:szCs w:val="18"/>
      <w:lang w:val="ru-RU" w:eastAsia="ar-SA"/>
    </w:rPr>
  </w:style>
  <w:style w:type="paragraph" w:styleId="TOC8">
    <w:name w:val="toc 8"/>
    <w:basedOn w:val="Normal"/>
    <w:next w:val="Normal"/>
    <w:autoRedefine/>
    <w:uiPriority w:val="39"/>
    <w:rsid w:val="00FB168A"/>
    <w:pPr>
      <w:widowControl w:val="0"/>
      <w:autoSpaceDE w:val="0"/>
      <w:spacing w:after="0" w:line="360" w:lineRule="auto"/>
      <w:ind w:left="1400" w:firstLine="567"/>
    </w:pPr>
    <w:rPr>
      <w:rFonts w:asciiTheme="minorHAnsi" w:eastAsia="Times New Roman" w:hAnsiTheme="minorHAnsi"/>
      <w:sz w:val="18"/>
      <w:szCs w:val="18"/>
      <w:lang w:val="ru-RU" w:eastAsia="ar-SA"/>
    </w:rPr>
  </w:style>
  <w:style w:type="paragraph" w:customStyle="1" w:styleId="a6">
    <w:name w:val="Мой стиль"/>
    <w:basedOn w:val="Normal"/>
    <w:uiPriority w:val="99"/>
    <w:rsid w:val="00FB168A"/>
    <w:pPr>
      <w:keepLines/>
      <w:numPr>
        <w:numId w:val="13"/>
      </w:numPr>
      <w:spacing w:after="0" w:line="240" w:lineRule="auto"/>
      <w:jc w:val="both"/>
    </w:pPr>
    <w:rPr>
      <w:rFonts w:ascii="Arial" w:eastAsia="Times New Roman" w:hAnsi="Arial"/>
      <w:sz w:val="28"/>
      <w:szCs w:val="20"/>
      <w:lang w:val="ru-RU" w:eastAsia="ru-RU"/>
    </w:rPr>
  </w:style>
  <w:style w:type="paragraph" w:styleId="List2">
    <w:name w:val="List 2"/>
    <w:basedOn w:val="Normal"/>
    <w:uiPriority w:val="99"/>
    <w:rsid w:val="00FB168A"/>
    <w:pPr>
      <w:keepLines/>
      <w:numPr>
        <w:numId w:val="14"/>
      </w:numPr>
      <w:spacing w:after="0" w:line="240" w:lineRule="auto"/>
      <w:jc w:val="both"/>
    </w:pPr>
    <w:rPr>
      <w:rFonts w:ascii="Arial" w:eastAsia="Times New Roman" w:hAnsi="Arial"/>
      <w:sz w:val="28"/>
      <w:szCs w:val="20"/>
      <w:lang w:val="ru-RU" w:eastAsia="ru-RU"/>
    </w:rPr>
  </w:style>
  <w:style w:type="paragraph" w:styleId="TOC9">
    <w:name w:val="toc 9"/>
    <w:basedOn w:val="Normal"/>
    <w:next w:val="Normal"/>
    <w:autoRedefine/>
    <w:uiPriority w:val="39"/>
    <w:rsid w:val="00FB168A"/>
    <w:pPr>
      <w:widowControl w:val="0"/>
      <w:autoSpaceDE w:val="0"/>
      <w:spacing w:after="0" w:line="360" w:lineRule="auto"/>
      <w:ind w:left="1600" w:firstLine="567"/>
    </w:pPr>
    <w:rPr>
      <w:rFonts w:asciiTheme="minorHAnsi" w:eastAsia="Times New Roman" w:hAnsiTheme="minorHAnsi"/>
      <w:sz w:val="18"/>
      <w:szCs w:val="18"/>
      <w:lang w:val="ru-RU" w:eastAsia="ar-SA"/>
    </w:rPr>
  </w:style>
  <w:style w:type="paragraph" w:styleId="DocumentMap">
    <w:name w:val="Document Map"/>
    <w:basedOn w:val="Normal"/>
    <w:link w:val="DocumentMapChar1"/>
    <w:uiPriority w:val="99"/>
    <w:rsid w:val="00FB168A"/>
    <w:pPr>
      <w:keepLines/>
      <w:shd w:val="clear" w:color="auto" w:fill="000080"/>
      <w:spacing w:after="0" w:line="240" w:lineRule="auto"/>
      <w:jc w:val="both"/>
    </w:pPr>
    <w:rPr>
      <w:rFonts w:ascii="Tahoma" w:eastAsia="Times New Roman" w:hAnsi="Tahoma"/>
      <w:sz w:val="28"/>
      <w:szCs w:val="20"/>
      <w:lang w:val="ru-RU" w:eastAsia="ar-SA"/>
    </w:rPr>
  </w:style>
  <w:style w:type="character" w:customStyle="1" w:styleId="DocumentMapChar1">
    <w:name w:val="Document Map Char1"/>
    <w:basedOn w:val="DefaultParagraphFont"/>
    <w:link w:val="DocumentMap"/>
    <w:uiPriority w:val="99"/>
    <w:rsid w:val="00FB168A"/>
    <w:rPr>
      <w:rFonts w:ascii="Tahoma" w:eastAsia="Times New Roman" w:hAnsi="Tahoma"/>
      <w:sz w:val="28"/>
      <w:shd w:val="clear" w:color="auto" w:fill="000080"/>
      <w:lang w:eastAsia="ar-SA"/>
    </w:rPr>
  </w:style>
  <w:style w:type="paragraph" w:customStyle="1" w:styleId="qce">
    <w:name w:val="qceбычный"/>
    <w:uiPriority w:val="99"/>
    <w:rsid w:val="00FB168A"/>
    <w:pPr>
      <w:widowControl w:val="0"/>
    </w:pPr>
    <w:rPr>
      <w:rFonts w:ascii="Times New Roman" w:eastAsia="Times New Roman" w:hAnsi="Times New Roman"/>
      <w:sz w:val="28"/>
    </w:rPr>
  </w:style>
  <w:style w:type="paragraph" w:customStyle="1" w:styleId="3c">
    <w:name w:val="Обычный3"/>
    <w:uiPriority w:val="99"/>
    <w:rsid w:val="00FB168A"/>
    <w:pPr>
      <w:widowControl w:val="0"/>
      <w:spacing w:line="300" w:lineRule="auto"/>
      <w:ind w:left="2160" w:hanging="160"/>
    </w:pPr>
    <w:rPr>
      <w:rFonts w:ascii="Arial" w:eastAsia="Times New Roman" w:hAnsi="Arial" w:cs="Arial"/>
      <w:snapToGrid w:val="0"/>
      <w:sz w:val="22"/>
      <w:szCs w:val="22"/>
    </w:rPr>
  </w:style>
  <w:style w:type="paragraph" w:customStyle="1" w:styleId="14">
    <w:name w:val="ПрогрКО_марк_1"/>
    <w:basedOn w:val="3c"/>
    <w:uiPriority w:val="99"/>
    <w:rsid w:val="00FB168A"/>
    <w:pPr>
      <w:widowControl/>
      <w:numPr>
        <w:numId w:val="15"/>
      </w:numPr>
      <w:spacing w:line="240" w:lineRule="auto"/>
      <w:ind w:right="57"/>
      <w:jc w:val="both"/>
    </w:pPr>
    <w:rPr>
      <w:rFonts w:ascii="Times New Roman" w:hAnsi="Times New Roman" w:cs="Times New Roman"/>
      <w:snapToGrid/>
      <w:sz w:val="24"/>
      <w:szCs w:val="20"/>
    </w:rPr>
  </w:style>
  <w:style w:type="paragraph" w:customStyle="1" w:styleId="1f">
    <w:name w:val="Верхний колонтитул1"/>
    <w:basedOn w:val="3c"/>
    <w:uiPriority w:val="99"/>
    <w:rsid w:val="00FB168A"/>
    <w:pPr>
      <w:widowControl/>
      <w:tabs>
        <w:tab w:val="center" w:pos="4153"/>
        <w:tab w:val="right" w:pos="8306"/>
      </w:tabs>
      <w:spacing w:line="240" w:lineRule="auto"/>
      <w:ind w:left="0" w:firstLine="0"/>
    </w:pPr>
    <w:rPr>
      <w:rFonts w:ascii="Times New Roman" w:hAnsi="Times New Roman" w:cs="Times New Roman"/>
      <w:snapToGrid/>
      <w:sz w:val="20"/>
      <w:szCs w:val="20"/>
    </w:rPr>
  </w:style>
  <w:style w:type="paragraph" w:customStyle="1" w:styleId="1f0">
    <w:name w:val="ПрогрКО_основной_1"/>
    <w:uiPriority w:val="99"/>
    <w:rsid w:val="00FB168A"/>
    <w:pPr>
      <w:spacing w:before="240"/>
      <w:ind w:firstLine="567"/>
      <w:jc w:val="both"/>
    </w:pPr>
    <w:rPr>
      <w:rFonts w:ascii="Times New Roman" w:eastAsia="Times New Roman" w:hAnsi="Times New Roman"/>
      <w:sz w:val="24"/>
    </w:rPr>
  </w:style>
  <w:style w:type="paragraph" w:customStyle="1" w:styleId="zyxSpacer">
    <w:name w:val="zyxSpacer"/>
    <w:uiPriority w:val="99"/>
    <w:rsid w:val="00FB168A"/>
    <w:pPr>
      <w:overflowPunct w:val="0"/>
      <w:autoSpaceDE w:val="0"/>
      <w:autoSpaceDN w:val="0"/>
      <w:adjustRightInd w:val="0"/>
      <w:textAlignment w:val="baseline"/>
    </w:pPr>
    <w:rPr>
      <w:rFonts w:ascii="Times New Roman" w:eastAsia="Times New Roman" w:hAnsi="Times New Roman"/>
      <w:noProof/>
      <w:sz w:val="24"/>
      <w:lang w:val="en-US" w:eastAsia="en-US"/>
    </w:rPr>
  </w:style>
  <w:style w:type="paragraph" w:customStyle="1" w:styleId="24">
    <w:name w:val="ПрогрКО_марк_2"/>
    <w:basedOn w:val="14"/>
    <w:uiPriority w:val="99"/>
    <w:rsid w:val="00FB168A"/>
    <w:pPr>
      <w:numPr>
        <w:numId w:val="16"/>
      </w:numPr>
    </w:pPr>
  </w:style>
  <w:style w:type="paragraph" w:styleId="TableofFigures">
    <w:name w:val="table of figures"/>
    <w:basedOn w:val="Normal"/>
    <w:next w:val="Normal"/>
    <w:uiPriority w:val="99"/>
    <w:unhideWhenUsed/>
    <w:rsid w:val="00FB168A"/>
    <w:pPr>
      <w:widowControl w:val="0"/>
      <w:autoSpaceDE w:val="0"/>
      <w:spacing w:after="120" w:line="240" w:lineRule="auto"/>
      <w:jc w:val="both"/>
    </w:pPr>
    <w:rPr>
      <w:rFonts w:ascii="Times New Roman" w:eastAsia="Times New Roman" w:hAnsi="Times New Roman"/>
      <w:sz w:val="26"/>
      <w:szCs w:val="24"/>
      <w:lang w:val="ru-RU" w:eastAsia="ar-SA"/>
    </w:rPr>
  </w:style>
  <w:style w:type="paragraph" w:customStyle="1" w:styleId="1f1">
    <w:name w:val="Знак1"/>
    <w:basedOn w:val="Normal"/>
    <w:uiPriority w:val="99"/>
    <w:rsid w:val="00FB168A"/>
    <w:pPr>
      <w:tabs>
        <w:tab w:val="num" w:pos="360"/>
      </w:tabs>
      <w:spacing w:before="100" w:beforeAutospacing="1" w:after="160" w:afterAutospacing="1" w:line="240" w:lineRule="exact"/>
      <w:jc w:val="both"/>
    </w:pPr>
    <w:rPr>
      <w:rFonts w:ascii="Verdana" w:eastAsia="Times New Roman" w:hAnsi="Verdana" w:cs="Verdana"/>
      <w:sz w:val="20"/>
      <w:szCs w:val="20"/>
    </w:rPr>
  </w:style>
  <w:style w:type="paragraph" w:customStyle="1" w:styleId="1f2">
    <w:name w:val="Титульный текст 1"/>
    <w:basedOn w:val="Normal"/>
    <w:uiPriority w:val="99"/>
    <w:rsid w:val="00FB168A"/>
    <w:pPr>
      <w:tabs>
        <w:tab w:val="left" w:pos="1134"/>
        <w:tab w:val="left" w:pos="5670"/>
        <w:tab w:val="left" w:pos="6804"/>
      </w:tabs>
      <w:spacing w:after="0" w:line="240" w:lineRule="auto"/>
      <w:jc w:val="both"/>
    </w:pPr>
    <w:rPr>
      <w:rFonts w:ascii="Times New Roman" w:eastAsia="Times New Roman" w:hAnsi="Times New Roman"/>
      <w:sz w:val="28"/>
      <w:szCs w:val="20"/>
      <w:lang w:val="ru-RU" w:eastAsia="ar-SA"/>
    </w:rPr>
  </w:style>
  <w:style w:type="paragraph" w:customStyle="1" w:styleId="t10">
    <w:name w:val="t10"/>
    <w:uiPriority w:val="99"/>
    <w:rsid w:val="00FB168A"/>
    <w:pPr>
      <w:spacing w:before="40"/>
      <w:jc w:val="center"/>
    </w:pPr>
    <w:rPr>
      <w:rFonts w:ascii="Arial" w:eastAsia="Times New Roman" w:hAnsi="Arial" w:cs="Arial"/>
      <w:b/>
      <w:bCs/>
      <w:noProof/>
      <w:kern w:val="22"/>
      <w:sz w:val="22"/>
      <w:szCs w:val="22"/>
      <w:lang w:val="en-GB" w:eastAsia="en-US"/>
    </w:rPr>
  </w:style>
  <w:style w:type="paragraph" w:customStyle="1" w:styleId="t1">
    <w:name w:val="t1"/>
    <w:uiPriority w:val="99"/>
    <w:rsid w:val="00FB168A"/>
    <w:pPr>
      <w:spacing w:before="40"/>
    </w:pPr>
    <w:rPr>
      <w:rFonts w:ascii="Arial" w:eastAsia="Times New Roman" w:hAnsi="Arial" w:cs="Arial"/>
      <w:kern w:val="20"/>
      <w:lang w:val="en-US" w:eastAsia="en-US"/>
    </w:rPr>
  </w:style>
  <w:style w:type="paragraph" w:customStyle="1" w:styleId="Tab1">
    <w:name w:val="Tab_1"/>
    <w:basedOn w:val="t10"/>
    <w:qFormat/>
    <w:rsid w:val="00FB168A"/>
    <w:pPr>
      <w:spacing w:before="20" w:after="20"/>
      <w:jc w:val="left"/>
    </w:pPr>
    <w:rPr>
      <w:rFonts w:ascii="Times New Roman" w:hAnsi="Times New Roman"/>
      <w:b w:val="0"/>
      <w:sz w:val="20"/>
      <w:lang w:val="bg-BG"/>
    </w:rPr>
  </w:style>
  <w:style w:type="paragraph" w:customStyle="1" w:styleId="af7">
    <w:name w:val="Абзац"/>
    <w:basedOn w:val="Normal"/>
    <w:link w:val="af8"/>
    <w:rsid w:val="00FB168A"/>
    <w:pPr>
      <w:spacing w:before="60" w:after="0" w:line="288" w:lineRule="auto"/>
      <w:jc w:val="both"/>
    </w:pPr>
    <w:rPr>
      <w:rFonts w:ascii="Times New Roman" w:eastAsia="Times New Roman" w:hAnsi="Times New Roman"/>
      <w:sz w:val="24"/>
      <w:szCs w:val="20"/>
      <w:lang w:val="ru-RU" w:eastAsia="ru-RU"/>
    </w:rPr>
  </w:style>
  <w:style w:type="paragraph" w:customStyle="1" w:styleId="af9">
    <w:name w:val="Таблица"/>
    <w:link w:val="afa"/>
    <w:rsid w:val="00FB168A"/>
    <w:pPr>
      <w:tabs>
        <w:tab w:val="left" w:pos="399"/>
      </w:tabs>
      <w:spacing w:before="60"/>
      <w:ind w:left="-57" w:right="-57" w:firstLine="567"/>
      <w:jc w:val="both"/>
    </w:pPr>
    <w:rPr>
      <w:rFonts w:ascii="Times New Roman" w:eastAsia="Times New Roman" w:hAnsi="Times New Roman"/>
      <w:sz w:val="24"/>
      <w:szCs w:val="24"/>
      <w:lang w:val="en-US"/>
    </w:rPr>
  </w:style>
  <w:style w:type="paragraph" w:customStyle="1" w:styleId="afb">
    <w:name w:val="Стиль Прг_РоЭС + По центру"/>
    <w:basedOn w:val="Normal"/>
    <w:uiPriority w:val="99"/>
    <w:semiHidden/>
    <w:rsid w:val="00FB168A"/>
    <w:pPr>
      <w:spacing w:before="60" w:after="0" w:line="288" w:lineRule="auto"/>
      <w:ind w:left="113" w:firstLine="567"/>
      <w:jc w:val="center"/>
    </w:pPr>
    <w:rPr>
      <w:rFonts w:ascii="Times New Roman" w:eastAsia="Times New Roman" w:hAnsi="Times New Roman"/>
      <w:sz w:val="24"/>
      <w:szCs w:val="24"/>
      <w:lang w:val="ru-RU" w:eastAsia="ru-RU"/>
    </w:rPr>
  </w:style>
  <w:style w:type="character" w:customStyle="1" w:styleId="afa">
    <w:name w:val="Таблица Знак"/>
    <w:link w:val="af9"/>
    <w:rsid w:val="00FB168A"/>
    <w:rPr>
      <w:rFonts w:ascii="Times New Roman" w:eastAsia="Times New Roman" w:hAnsi="Times New Roman"/>
      <w:sz w:val="24"/>
      <w:szCs w:val="24"/>
      <w:lang w:val="en-US"/>
    </w:rPr>
  </w:style>
  <w:style w:type="paragraph" w:customStyle="1" w:styleId="afc">
    <w:name w:val="ТитЛистЦентр"/>
    <w:basedOn w:val="Normal"/>
    <w:uiPriority w:val="99"/>
    <w:rsid w:val="00FB168A"/>
    <w:pPr>
      <w:spacing w:after="0" w:line="240" w:lineRule="auto"/>
      <w:jc w:val="center"/>
    </w:pPr>
    <w:rPr>
      <w:rFonts w:ascii="Times New Roman" w:eastAsia="Times New Roman" w:hAnsi="Times New Roman"/>
      <w:sz w:val="28"/>
      <w:szCs w:val="20"/>
      <w:lang w:val="ru-RU" w:eastAsia="ar-SA"/>
    </w:rPr>
  </w:style>
  <w:style w:type="character" w:customStyle="1" w:styleId="Normal0">
    <w:name w:val="Normal Знак"/>
    <w:link w:val="1c"/>
    <w:locked/>
    <w:rsid w:val="00FB168A"/>
    <w:rPr>
      <w:rFonts w:ascii="Courier New" w:eastAsia="Times New Roman" w:hAnsi="Courier New"/>
    </w:rPr>
  </w:style>
  <w:style w:type="paragraph" w:customStyle="1" w:styleId="afd">
    <w:name w:val="Заголовок мой"/>
    <w:basedOn w:val="Heading2"/>
    <w:rsid w:val="00FB168A"/>
    <w:pPr>
      <w:keepNext/>
      <w:widowControl/>
      <w:numPr>
        <w:ilvl w:val="0"/>
        <w:numId w:val="0"/>
      </w:numPr>
      <w:autoSpaceDE/>
      <w:ind w:left="1" w:right="567" w:firstLine="709"/>
    </w:pPr>
    <w:rPr>
      <w:b/>
      <w:bCs w:val="0"/>
      <w:iCs w:val="0"/>
      <w:sz w:val="24"/>
      <w:szCs w:val="24"/>
      <w:lang w:eastAsia="ru-RU"/>
    </w:rPr>
  </w:style>
  <w:style w:type="character" w:customStyle="1" w:styleId="FontStyle12">
    <w:name w:val="Font Style12"/>
    <w:rsid w:val="00FB168A"/>
    <w:rPr>
      <w:rFonts w:ascii="Arial" w:hAnsi="Arial" w:cs="Arial"/>
      <w:spacing w:val="40"/>
      <w:sz w:val="22"/>
      <w:szCs w:val="22"/>
    </w:rPr>
  </w:style>
  <w:style w:type="paragraph" w:customStyle="1" w:styleId="CharChar">
    <w:name w:val="Char Char"/>
    <w:basedOn w:val="Normal"/>
    <w:next w:val="Normal"/>
    <w:rsid w:val="00FB168A"/>
    <w:pPr>
      <w:spacing w:after="160" w:line="240" w:lineRule="exact"/>
    </w:pPr>
    <w:rPr>
      <w:rFonts w:ascii="Tahoma" w:eastAsia="Times New Roman" w:hAnsi="Tahoma" w:cs="Tahoma"/>
      <w:sz w:val="24"/>
      <w:szCs w:val="20"/>
    </w:rPr>
  </w:style>
  <w:style w:type="paragraph" w:customStyle="1" w:styleId="CharCharCharCharCharCharCharCharCharCharChar">
    <w:name w:val="Char Char Char Char Char Char Char Char Char Char Char"/>
    <w:basedOn w:val="Normal"/>
    <w:next w:val="Normal"/>
    <w:rsid w:val="00FB168A"/>
    <w:pPr>
      <w:spacing w:after="160" w:line="240" w:lineRule="exact"/>
    </w:pPr>
    <w:rPr>
      <w:rFonts w:ascii="Tahoma" w:eastAsia="Times New Roman" w:hAnsi="Tahoma" w:cs="Tahoma"/>
      <w:sz w:val="24"/>
      <w:szCs w:val="20"/>
    </w:rPr>
  </w:style>
  <w:style w:type="character" w:customStyle="1" w:styleId="hps">
    <w:name w:val="hps"/>
    <w:rsid w:val="00FB168A"/>
  </w:style>
  <w:style w:type="paragraph" w:customStyle="1" w:styleId="CharCharCharCharCharChar1CharCharCharCharCharCharCharChar1">
    <w:name w:val="Char Char Char Char Char Char1 Char Char Char Char Char Char Char Char1"/>
    <w:basedOn w:val="Normal"/>
    <w:rsid w:val="00FB168A"/>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CharCharCharChar1CharCharCharChar">
    <w:name w:val="Char Char Char Char Char Char Char Char Char Char Char Char Знак Знак Char Char Char Знак Знак Char Char Char Char Char Char1 Char Char Char Char"/>
    <w:basedOn w:val="Normal"/>
    <w:rsid w:val="00FB168A"/>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
    <w:name w:val="Char Знак Знак Char Char Char Знак Знак Char Char Char Char Знак Знак Char Char Char Char Char Char Char Char Char"/>
    <w:basedOn w:val="Normal"/>
    <w:rsid w:val="00FB168A"/>
    <w:pPr>
      <w:tabs>
        <w:tab w:val="left" w:pos="709"/>
      </w:tabs>
      <w:spacing w:after="0" w:line="240" w:lineRule="auto"/>
    </w:pPr>
    <w:rPr>
      <w:rFonts w:ascii="Tahoma" w:eastAsia="Times New Roman" w:hAnsi="Tahoma"/>
      <w:sz w:val="24"/>
      <w:szCs w:val="24"/>
      <w:lang w:val="pl-PL" w:eastAsia="pl-PL"/>
    </w:rPr>
  </w:style>
  <w:style w:type="paragraph" w:customStyle="1" w:styleId="Style7">
    <w:name w:val="Style7"/>
    <w:basedOn w:val="Style1"/>
    <w:rsid w:val="00FB168A"/>
    <w:pPr>
      <w:spacing w:line="240" w:lineRule="auto"/>
      <w:ind w:firstLine="0"/>
    </w:pPr>
    <w:rPr>
      <w:rFonts w:eastAsia="Times New Roman"/>
      <w:sz w:val="26"/>
      <w:lang w:val="bg-BG" w:eastAsia="bg-BG"/>
    </w:rPr>
  </w:style>
  <w:style w:type="paragraph" w:customStyle="1" w:styleId="CharCharCharCharCharChar1CharCharCharCharCharCharCharChar13">
    <w:name w:val="Char Char Char Char Char Char1 Char Char Char Char Char Char Char Char13"/>
    <w:basedOn w:val="Normal"/>
    <w:rsid w:val="00FB168A"/>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CharCharCharCharChar">
    <w:name w:val="Char Char Char Char Char Char1 Char Char Char Char Char"/>
    <w:basedOn w:val="Normal"/>
    <w:rsid w:val="00FB168A"/>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2">
    <w:name w:val="Char Знак Знак Char Char Char Знак Знак Char Char Char Char Знак Знак Char Char Char Char Char Char Char Char Char2"/>
    <w:basedOn w:val="Normal"/>
    <w:rsid w:val="00FB168A"/>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Знак Знак Char Знак Знак"/>
    <w:basedOn w:val="Normal"/>
    <w:next w:val="Normal"/>
    <w:rsid w:val="00FB168A"/>
    <w:pPr>
      <w:spacing w:after="160" w:line="240" w:lineRule="exact"/>
    </w:pPr>
    <w:rPr>
      <w:rFonts w:ascii="Tahoma" w:eastAsia="Times New Roman" w:hAnsi="Tahoma" w:cs="Tahoma"/>
      <w:sz w:val="24"/>
      <w:szCs w:val="24"/>
    </w:rPr>
  </w:style>
  <w:style w:type="character" w:customStyle="1" w:styleId="Style1CharCharCharCharChar">
    <w:name w:val="Style1 Char Char Char Char Char"/>
    <w:basedOn w:val="DefaultParagraphFont"/>
    <w:rsid w:val="00FB168A"/>
    <w:rPr>
      <w:noProof w:val="0"/>
      <w:sz w:val="24"/>
      <w:lang w:val="en-GB" w:eastAsia="bg-BG" w:bidi="ar-SA"/>
    </w:rPr>
  </w:style>
  <w:style w:type="paragraph" w:customStyle="1" w:styleId="xl94">
    <w:name w:val="xl94"/>
    <w:basedOn w:val="Normal"/>
    <w:rsid w:val="00FB16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val="ru-RU" w:eastAsia="ru-RU"/>
    </w:rPr>
  </w:style>
  <w:style w:type="character" w:customStyle="1" w:styleId="Bodytext9ptBold1">
    <w:name w:val="Body text + 9 pt.Bold1"/>
    <w:rsid w:val="00FB168A"/>
    <w:rPr>
      <w:rFonts w:ascii="Times New Roman" w:eastAsia="Times New Roman" w:hAnsi="Times New Roman" w:cs="Times New Roman"/>
      <w:b/>
      <w:bCs/>
      <w:i w:val="0"/>
      <w:iCs w:val="0"/>
      <w:smallCaps w:val="0"/>
      <w:strike w:val="0"/>
      <w:color w:val="000000"/>
      <w:spacing w:val="0"/>
      <w:w w:val="100"/>
      <w:position w:val="0"/>
      <w:sz w:val="18"/>
      <w:szCs w:val="18"/>
      <w:u w:val="none"/>
      <w:lang w:val="bg-BG"/>
    </w:rPr>
  </w:style>
  <w:style w:type="paragraph" w:customStyle="1" w:styleId="CharCharCharCharCharChar1CharCharCharCharCharCharCharChar12">
    <w:name w:val="Char Char Char Char Char Char1 Char Char Char Char Char Char Char Char12"/>
    <w:basedOn w:val="Normal"/>
    <w:rsid w:val="00FB168A"/>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1">
    <w:name w:val="Char Знак Знак Char Char Char Знак Знак Char Char Char Char Знак Знак Char Char Char Char Char Char Char Char Char1"/>
    <w:basedOn w:val="Normal"/>
    <w:rsid w:val="00FB168A"/>
    <w:pPr>
      <w:tabs>
        <w:tab w:val="left" w:pos="709"/>
      </w:tabs>
      <w:spacing w:after="0" w:line="240" w:lineRule="auto"/>
    </w:pPr>
    <w:rPr>
      <w:rFonts w:ascii="Tahoma" w:eastAsia="Times New Roman" w:hAnsi="Tahoma"/>
      <w:sz w:val="24"/>
      <w:szCs w:val="24"/>
      <w:lang w:val="pl-PL" w:eastAsia="pl-PL"/>
    </w:rPr>
  </w:style>
  <w:style w:type="paragraph" w:customStyle="1" w:styleId="150">
    <w:name w:val="Обычный 1.5 инт"/>
    <w:basedOn w:val="Normal"/>
    <w:rsid w:val="00FB168A"/>
    <w:pPr>
      <w:suppressAutoHyphens/>
      <w:spacing w:before="120" w:after="0" w:line="360" w:lineRule="auto"/>
      <w:ind w:firstLine="720"/>
      <w:jc w:val="both"/>
    </w:pPr>
    <w:rPr>
      <w:rFonts w:ascii="Times New Roman" w:eastAsia="Times New Roman" w:hAnsi="Times New Roman"/>
      <w:sz w:val="24"/>
      <w:szCs w:val="20"/>
      <w:lang w:eastAsia="ru-RU"/>
    </w:rPr>
  </w:style>
  <w:style w:type="paragraph" w:customStyle="1" w:styleId="CharCharCharCharCharCharCharCharCharCharCharCharCharCharCharCharCharCharCharCharChar1CharCharCharChar2">
    <w:name w:val="Char Char Char Char Char Char Char Char Char Char Char Char Знак Знак Char Char Char Знак Знак Char Char Char Char Char Char1 Char Char Char Char2"/>
    <w:basedOn w:val="Normal"/>
    <w:rsid w:val="00FB168A"/>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CharCharCharCharChar1CharCharCharChar1">
    <w:name w:val="Char Char Char Char Char Char Char Char Char Char Char Char Знак Знак Char Char Char Знак Знак Char Char Char Char Char Char1 Char Char Char Char1"/>
    <w:basedOn w:val="Normal"/>
    <w:rsid w:val="00FB168A"/>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CharCharCharCharCharCharCharChar11">
    <w:name w:val="Char Char Char Char Char Char1 Char Char Char Char Char Char Char Char11"/>
    <w:basedOn w:val="Normal"/>
    <w:rsid w:val="00FB168A"/>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0">
    <w:name w:val="Char Char Char Char Char Char Char Char Char Char Char Char"/>
    <w:basedOn w:val="Normal"/>
    <w:next w:val="Normal"/>
    <w:rsid w:val="00FB168A"/>
    <w:pPr>
      <w:spacing w:after="160" w:line="240" w:lineRule="exact"/>
    </w:pPr>
    <w:rPr>
      <w:rFonts w:ascii="Tahoma" w:eastAsia="Times New Roman" w:hAnsi="Tahoma" w:cs="Tahoma"/>
      <w:sz w:val="24"/>
      <w:szCs w:val="20"/>
    </w:rPr>
  </w:style>
  <w:style w:type="paragraph" w:customStyle="1" w:styleId="TableleftChar">
    <w:name w:val="Table left Char"/>
    <w:basedOn w:val="BodyText"/>
    <w:link w:val="TableleftCharChar2"/>
    <w:rsid w:val="00FB168A"/>
    <w:pPr>
      <w:widowControl/>
      <w:autoSpaceDE/>
      <w:spacing w:before="60" w:after="60" w:line="280" w:lineRule="atLeast"/>
      <w:ind w:right="0"/>
    </w:pPr>
    <w:rPr>
      <w:rFonts w:ascii="Arial" w:eastAsia="Times New Roman" w:hAnsi="Arial" w:cs="Arial"/>
      <w:sz w:val="22"/>
      <w:szCs w:val="22"/>
      <w:lang w:val="bg-BG" w:eastAsia="en-US"/>
    </w:rPr>
  </w:style>
  <w:style w:type="character" w:customStyle="1" w:styleId="TableleftCharChar2">
    <w:name w:val="Table left Char Char2"/>
    <w:basedOn w:val="DefaultParagraphFont"/>
    <w:link w:val="TableleftChar"/>
    <w:rsid w:val="00FB168A"/>
    <w:rPr>
      <w:rFonts w:ascii="Arial" w:eastAsia="Times New Roman" w:hAnsi="Arial" w:cs="Arial"/>
      <w:sz w:val="22"/>
      <w:szCs w:val="22"/>
      <w:lang w:val="bg-BG" w:eastAsia="en-US"/>
    </w:rPr>
  </w:style>
  <w:style w:type="paragraph" w:customStyle="1" w:styleId="Indent1">
    <w:name w:val="Indent 1"/>
    <w:basedOn w:val="BodyText"/>
    <w:rsid w:val="00FB168A"/>
    <w:pPr>
      <w:widowControl/>
      <w:autoSpaceDE/>
      <w:spacing w:before="60" w:after="60" w:line="280" w:lineRule="atLeast"/>
      <w:ind w:right="0"/>
    </w:pPr>
    <w:rPr>
      <w:rFonts w:ascii="Arial" w:eastAsia="Times New Roman" w:hAnsi="Arial" w:cs="Arial"/>
      <w:sz w:val="22"/>
      <w:szCs w:val="20"/>
      <w:lang w:val="bg-BG" w:eastAsia="en-US"/>
    </w:rPr>
  </w:style>
  <w:style w:type="paragraph" w:customStyle="1" w:styleId="CharCharCharCharCharCharCharCharCharCharChar3">
    <w:name w:val="Char Char Char Char Char Char Char Char Char Char Char3"/>
    <w:basedOn w:val="Normal"/>
    <w:next w:val="Normal"/>
    <w:rsid w:val="00FB168A"/>
    <w:pPr>
      <w:spacing w:after="160" w:line="240" w:lineRule="exact"/>
    </w:pPr>
    <w:rPr>
      <w:rFonts w:ascii="Tahoma" w:eastAsia="Times New Roman" w:hAnsi="Tahoma" w:cs="Tahoma"/>
      <w:sz w:val="24"/>
      <w:szCs w:val="20"/>
    </w:rPr>
  </w:style>
  <w:style w:type="paragraph" w:customStyle="1" w:styleId="CharCharCharCharCharCharCharCharCharCharCharCharCharChar">
    <w:name w:val="Char Char Char Char Char Char Char Char Char Char Char Char Char Char"/>
    <w:basedOn w:val="Normal"/>
    <w:next w:val="Normal"/>
    <w:rsid w:val="00FB168A"/>
    <w:pPr>
      <w:spacing w:after="160" w:line="240" w:lineRule="exact"/>
    </w:pPr>
    <w:rPr>
      <w:rFonts w:ascii="Tahoma" w:eastAsia="Times New Roman" w:hAnsi="Tahoma" w:cs="Tahoma"/>
      <w:sz w:val="24"/>
      <w:szCs w:val="20"/>
    </w:rPr>
  </w:style>
  <w:style w:type="paragraph" w:customStyle="1" w:styleId="CharCharCharCharCharCharCharCharCharCharChar2">
    <w:name w:val="Char Char Char Char Char Char Char Char Char Char Char2"/>
    <w:basedOn w:val="Normal"/>
    <w:next w:val="Normal"/>
    <w:rsid w:val="00FB168A"/>
    <w:pPr>
      <w:spacing w:after="160" w:line="240" w:lineRule="exact"/>
    </w:pPr>
    <w:rPr>
      <w:rFonts w:ascii="Tahoma" w:eastAsia="Times New Roman" w:hAnsi="Tahoma" w:cs="Tahoma"/>
      <w:sz w:val="24"/>
      <w:szCs w:val="20"/>
    </w:rPr>
  </w:style>
  <w:style w:type="character" w:customStyle="1" w:styleId="Style1Char">
    <w:name w:val="Style1 Char"/>
    <w:link w:val="Style1"/>
    <w:rsid w:val="00FB168A"/>
    <w:rPr>
      <w:rFonts w:ascii="Times New Roman" w:hAnsi="Times New Roman"/>
      <w:sz w:val="24"/>
      <w:lang w:val="en-GB" w:eastAsia="en-US"/>
    </w:rPr>
  </w:style>
  <w:style w:type="paragraph" w:customStyle="1" w:styleId="CharCharCharCharCharCharCharCharCharCharChar1">
    <w:name w:val="Char Char Char Char Char Char Char Char Char Char Char1"/>
    <w:basedOn w:val="Normal"/>
    <w:next w:val="Normal"/>
    <w:rsid w:val="00FB168A"/>
    <w:pPr>
      <w:spacing w:after="160" w:line="240" w:lineRule="exact"/>
    </w:pPr>
    <w:rPr>
      <w:rFonts w:ascii="Tahoma" w:eastAsia="Times New Roman" w:hAnsi="Tahoma" w:cs="Tahoma"/>
      <w:sz w:val="24"/>
      <w:szCs w:val="20"/>
    </w:rPr>
  </w:style>
  <w:style w:type="paragraph" w:customStyle="1" w:styleId="Default">
    <w:name w:val="Default"/>
    <w:rsid w:val="00FB168A"/>
    <w:pPr>
      <w:autoSpaceDE w:val="0"/>
      <w:autoSpaceDN w:val="0"/>
      <w:adjustRightInd w:val="0"/>
    </w:pPr>
    <w:rPr>
      <w:rFonts w:ascii="Times New Roman" w:hAnsi="Times New Roman"/>
      <w:color w:val="000000"/>
      <w:sz w:val="24"/>
      <w:szCs w:val="24"/>
    </w:rPr>
  </w:style>
  <w:style w:type="paragraph" w:customStyle="1" w:styleId="SP3229380">
    <w:name w:val="SP.3.229380"/>
    <w:basedOn w:val="Default"/>
    <w:next w:val="Default"/>
    <w:uiPriority w:val="99"/>
    <w:rsid w:val="00FB168A"/>
    <w:rPr>
      <w:color w:val="auto"/>
    </w:rPr>
  </w:style>
  <w:style w:type="paragraph" w:customStyle="1" w:styleId="SP3229618">
    <w:name w:val="SP.3.229618"/>
    <w:basedOn w:val="Default"/>
    <w:next w:val="Default"/>
    <w:uiPriority w:val="99"/>
    <w:rsid w:val="00FB168A"/>
    <w:rPr>
      <w:color w:val="auto"/>
    </w:rPr>
  </w:style>
  <w:style w:type="character" w:customStyle="1" w:styleId="SC3241676">
    <w:name w:val="SC.3.241676"/>
    <w:uiPriority w:val="99"/>
    <w:rsid w:val="00FB168A"/>
    <w:rPr>
      <w:color w:val="000000"/>
      <w:sz w:val="20"/>
      <w:szCs w:val="20"/>
    </w:rPr>
  </w:style>
  <w:style w:type="paragraph" w:customStyle="1" w:styleId="SP4282631">
    <w:name w:val="SP.4.282631"/>
    <w:basedOn w:val="Default"/>
    <w:next w:val="Default"/>
    <w:uiPriority w:val="99"/>
    <w:rsid w:val="00FB168A"/>
    <w:rPr>
      <w:color w:val="auto"/>
    </w:rPr>
  </w:style>
  <w:style w:type="paragraph" w:customStyle="1" w:styleId="SP4282663">
    <w:name w:val="SP.4.282663"/>
    <w:basedOn w:val="Default"/>
    <w:next w:val="Default"/>
    <w:uiPriority w:val="99"/>
    <w:rsid w:val="00FB168A"/>
    <w:rPr>
      <w:color w:val="auto"/>
    </w:rPr>
  </w:style>
  <w:style w:type="paragraph" w:customStyle="1" w:styleId="SP4282866">
    <w:name w:val="SP.4.282866"/>
    <w:basedOn w:val="Default"/>
    <w:next w:val="Default"/>
    <w:uiPriority w:val="99"/>
    <w:rsid w:val="00FB168A"/>
    <w:rPr>
      <w:color w:val="auto"/>
    </w:rPr>
  </w:style>
  <w:style w:type="character" w:customStyle="1" w:styleId="SC4241671">
    <w:name w:val="SC.4.241671"/>
    <w:uiPriority w:val="99"/>
    <w:rsid w:val="00FB168A"/>
    <w:rPr>
      <w:color w:val="000000"/>
      <w:sz w:val="20"/>
      <w:szCs w:val="20"/>
    </w:rPr>
  </w:style>
  <w:style w:type="paragraph" w:customStyle="1" w:styleId="111">
    <w:name w:val="Обычный 1.1.1"/>
    <w:basedOn w:val="Heading3"/>
    <w:link w:val="1110"/>
    <w:uiPriority w:val="99"/>
    <w:qFormat/>
    <w:rsid w:val="00FB168A"/>
    <w:pPr>
      <w:spacing w:before="60"/>
      <w:ind w:firstLine="720"/>
    </w:pPr>
  </w:style>
  <w:style w:type="character" w:customStyle="1" w:styleId="1110">
    <w:name w:val="Обычный 1.1.1 Знак"/>
    <w:basedOn w:val="Heading3Char"/>
    <w:link w:val="111"/>
    <w:uiPriority w:val="99"/>
    <w:rsid w:val="00FB168A"/>
    <w:rPr>
      <w:rFonts w:ascii="Times New Roman" w:hAnsi="Times New Roman"/>
      <w:bCs/>
      <w:iCs/>
      <w:color w:val="000000"/>
      <w:sz w:val="26"/>
      <w:szCs w:val="26"/>
      <w:lang w:eastAsia="ar-SA"/>
    </w:rPr>
  </w:style>
  <w:style w:type="character" w:customStyle="1" w:styleId="Bodytext25145ptItalicSpacing1pt1">
    <w:name w:val="Body text (25) + 14.5 pt.Italic.Spacing 1 pt1"/>
    <w:rsid w:val="00FB168A"/>
    <w:rPr>
      <w:rFonts w:ascii="Times New Roman" w:eastAsia="Times New Roman" w:hAnsi="Times New Roman" w:cs="Times New Roman"/>
      <w:b w:val="0"/>
      <w:bCs w:val="0"/>
      <w:i/>
      <w:iCs/>
      <w:smallCaps w:val="0"/>
      <w:strike w:val="0"/>
      <w:color w:val="000000"/>
      <w:spacing w:val="20"/>
      <w:w w:val="100"/>
      <w:position w:val="0"/>
      <w:sz w:val="29"/>
      <w:szCs w:val="29"/>
      <w:u w:val="none"/>
      <w:lang w:val="bg-BG"/>
    </w:rPr>
  </w:style>
  <w:style w:type="paragraph" w:styleId="Revision">
    <w:name w:val="Revision"/>
    <w:hidden/>
    <w:uiPriority w:val="99"/>
    <w:rsid w:val="00FB168A"/>
    <w:rPr>
      <w:rFonts w:ascii="Times New Roman" w:eastAsia="Times New Roman" w:hAnsi="Times New Roman"/>
      <w:szCs w:val="24"/>
      <w:lang w:eastAsia="ar-SA"/>
    </w:rPr>
  </w:style>
  <w:style w:type="paragraph" w:customStyle="1" w:styleId="afe">
    <w:name w:val="Козлодуй Текст"/>
    <w:basedOn w:val="Normal"/>
    <w:link w:val="aff"/>
    <w:rsid w:val="00FB168A"/>
    <w:pPr>
      <w:spacing w:after="0" w:line="240" w:lineRule="auto"/>
      <w:ind w:firstLine="851"/>
      <w:jc w:val="both"/>
    </w:pPr>
    <w:rPr>
      <w:rFonts w:ascii="Times New Roman" w:eastAsiaTheme="minorHAnsi" w:hAnsi="Times New Roman"/>
      <w:sz w:val="26"/>
      <w:szCs w:val="26"/>
      <w:lang w:val="ru-RU"/>
    </w:rPr>
  </w:style>
  <w:style w:type="character" w:customStyle="1" w:styleId="aff">
    <w:name w:val="Козлодуй Текст Знак"/>
    <w:basedOn w:val="DefaultParagraphFont"/>
    <w:link w:val="afe"/>
    <w:rsid w:val="00FB168A"/>
    <w:rPr>
      <w:rFonts w:ascii="Times New Roman" w:eastAsiaTheme="minorHAnsi" w:hAnsi="Times New Roman"/>
      <w:sz w:val="26"/>
      <w:szCs w:val="26"/>
      <w:lang w:eastAsia="en-US"/>
    </w:rPr>
  </w:style>
  <w:style w:type="paragraph" w:customStyle="1" w:styleId="TableHead">
    <w:name w:val="Table Head"/>
    <w:basedOn w:val="Normal"/>
    <w:rsid w:val="00FB168A"/>
    <w:pPr>
      <w:widowControl w:val="0"/>
      <w:autoSpaceDE w:val="0"/>
      <w:spacing w:before="40" w:after="40" w:line="240" w:lineRule="auto"/>
      <w:jc w:val="center"/>
    </w:pPr>
    <w:rPr>
      <w:rFonts w:ascii="Times New Roman" w:eastAsia="Times New Roman" w:hAnsi="Times New Roman"/>
      <w:b/>
      <w:szCs w:val="26"/>
      <w:lang w:val="bg-BG" w:eastAsia="ar-SA"/>
    </w:rPr>
  </w:style>
  <w:style w:type="paragraph" w:customStyle="1" w:styleId="Tabletext">
    <w:name w:val="Table text"/>
    <w:basedOn w:val="Normal"/>
    <w:rsid w:val="00FB168A"/>
    <w:pPr>
      <w:widowControl w:val="0"/>
      <w:autoSpaceDE w:val="0"/>
      <w:spacing w:before="20" w:after="20" w:line="240" w:lineRule="auto"/>
    </w:pPr>
    <w:rPr>
      <w:rFonts w:ascii="Times New Roman" w:eastAsia="Times New Roman" w:hAnsi="Times New Roman"/>
      <w:color w:val="000000"/>
      <w:szCs w:val="26"/>
      <w:lang w:val="bg-BG" w:eastAsia="ar-SA"/>
    </w:rPr>
  </w:style>
  <w:style w:type="paragraph" w:customStyle="1" w:styleId="CharCharCharCharCharCharCharCharCharCharChar4">
    <w:name w:val="Char Char Char Char Char Char Char Char Char Char Char4"/>
    <w:basedOn w:val="Normal"/>
    <w:next w:val="Normal"/>
    <w:rsid w:val="00FB168A"/>
    <w:pPr>
      <w:spacing w:after="160" w:line="240" w:lineRule="exact"/>
    </w:pPr>
    <w:rPr>
      <w:rFonts w:ascii="Tahoma" w:eastAsia="Times New Roman" w:hAnsi="Tahoma" w:cs="Tahoma"/>
      <w:sz w:val="24"/>
      <w:szCs w:val="20"/>
    </w:rPr>
  </w:style>
  <w:style w:type="paragraph" w:customStyle="1" w:styleId="aff0">
    <w:name w:val="Обычный с маркером"/>
    <w:basedOn w:val="Heading2"/>
    <w:link w:val="aff1"/>
    <w:qFormat/>
    <w:rsid w:val="00FB168A"/>
    <w:pPr>
      <w:numPr>
        <w:ilvl w:val="0"/>
        <w:numId w:val="0"/>
      </w:numPr>
      <w:outlineLvl w:val="9"/>
    </w:pPr>
  </w:style>
  <w:style w:type="character" w:customStyle="1" w:styleId="aff1">
    <w:name w:val="Обычный с маркером Знак"/>
    <w:basedOn w:val="Heading2Char"/>
    <w:link w:val="aff0"/>
    <w:rsid w:val="00FB168A"/>
    <w:rPr>
      <w:rFonts w:ascii="Times New Roman" w:eastAsia="Times New Roman" w:hAnsi="Times New Roman"/>
      <w:bCs/>
      <w:iCs/>
      <w:sz w:val="26"/>
      <w:szCs w:val="26"/>
      <w:lang w:eastAsia="ar-SA"/>
    </w:rPr>
  </w:style>
  <w:style w:type="paragraph" w:customStyle="1" w:styleId="1f3">
    <w:name w:val="Обычный 1"/>
    <w:basedOn w:val="Heading2"/>
    <w:link w:val="1f4"/>
    <w:qFormat/>
    <w:rsid w:val="00FB168A"/>
    <w:pPr>
      <w:numPr>
        <w:ilvl w:val="0"/>
        <w:numId w:val="0"/>
      </w:numPr>
      <w:tabs>
        <w:tab w:val="left" w:pos="1701"/>
      </w:tabs>
      <w:ind w:firstLine="851"/>
    </w:pPr>
  </w:style>
  <w:style w:type="character" w:customStyle="1" w:styleId="1f4">
    <w:name w:val="Обычный 1 Знак"/>
    <w:basedOn w:val="Heading2Char"/>
    <w:link w:val="1f3"/>
    <w:rsid w:val="00FB168A"/>
    <w:rPr>
      <w:rFonts w:ascii="Times New Roman" w:eastAsia="Times New Roman" w:hAnsi="Times New Roman"/>
      <w:bCs/>
      <w:iCs/>
      <w:sz w:val="26"/>
      <w:szCs w:val="26"/>
      <w:lang w:eastAsia="ar-SA"/>
    </w:rPr>
  </w:style>
  <w:style w:type="paragraph" w:customStyle="1" w:styleId="1f5">
    <w:name w:val="НК1"/>
    <w:basedOn w:val="Normal"/>
    <w:rsid w:val="00FB168A"/>
    <w:pPr>
      <w:spacing w:after="0" w:line="240" w:lineRule="auto"/>
    </w:pPr>
    <w:rPr>
      <w:rFonts w:ascii="Times New Roman" w:eastAsia="Times New Roman" w:hAnsi="Times New Roman"/>
      <w:caps/>
      <w:noProof/>
      <w:kern w:val="24"/>
      <w:sz w:val="20"/>
      <w:szCs w:val="20"/>
      <w:lang w:val="ru-RU" w:eastAsia="ru-RU"/>
    </w:rPr>
  </w:style>
  <w:style w:type="paragraph" w:customStyle="1" w:styleId="2f1">
    <w:name w:val="НК2"/>
    <w:basedOn w:val="Normal"/>
    <w:next w:val="Normal"/>
    <w:uiPriority w:val="99"/>
    <w:rsid w:val="00FB168A"/>
    <w:pPr>
      <w:spacing w:after="0" w:line="240" w:lineRule="auto"/>
      <w:jc w:val="right"/>
    </w:pPr>
    <w:rPr>
      <w:rFonts w:ascii="Times New Roman" w:eastAsia="Russian Antiqua" w:hAnsi="Times New Roman"/>
      <w:noProof/>
      <w:sz w:val="20"/>
      <w:szCs w:val="20"/>
      <w:lang w:val="ru-RU" w:eastAsia="ru-RU"/>
    </w:rPr>
  </w:style>
  <w:style w:type="paragraph" w:customStyle="1" w:styleId="western">
    <w:name w:val="western"/>
    <w:basedOn w:val="Normal"/>
    <w:rsid w:val="00FB168A"/>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ff2">
    <w:name w:val="головка таблиц"/>
    <w:basedOn w:val="Normal"/>
    <w:qFormat/>
    <w:rsid w:val="00FB168A"/>
    <w:pPr>
      <w:widowControl w:val="0"/>
      <w:autoSpaceDE w:val="0"/>
      <w:spacing w:before="60" w:after="60" w:line="240" w:lineRule="auto"/>
      <w:ind w:right="-11"/>
      <w:jc w:val="center"/>
    </w:pPr>
    <w:rPr>
      <w:rFonts w:ascii="Times New Roman" w:eastAsia="Times New Roman" w:hAnsi="Times New Roman"/>
      <w:b/>
      <w:sz w:val="26"/>
      <w:szCs w:val="26"/>
      <w:lang w:val="ru-RU" w:eastAsia="ar-SA"/>
    </w:rPr>
  </w:style>
  <w:style w:type="character" w:customStyle="1" w:styleId="1f6">
    <w:name w:val="Обычный Знак1"/>
    <w:rsid w:val="00FB168A"/>
    <w:rPr>
      <w:snapToGrid w:val="0"/>
      <w:sz w:val="24"/>
      <w:lang w:val="ru-RU" w:eastAsia="ru-RU" w:bidi="ar-SA"/>
    </w:rPr>
  </w:style>
  <w:style w:type="character" w:customStyle="1" w:styleId="FontStyle41">
    <w:name w:val="Font Style41"/>
    <w:basedOn w:val="DefaultParagraphFont"/>
    <w:uiPriority w:val="99"/>
    <w:rsid w:val="00FB168A"/>
    <w:rPr>
      <w:rFonts w:ascii="Times New Roman" w:hAnsi="Times New Roman" w:cs="Times New Roman"/>
      <w:sz w:val="20"/>
      <w:szCs w:val="20"/>
    </w:rPr>
  </w:style>
  <w:style w:type="paragraph" w:customStyle="1" w:styleId="StyleTableCaptionBefore02ptAfter02pt">
    <w:name w:val="Style TableCaption + Before:  02 pt After:  02 pt"/>
    <w:basedOn w:val="Normal"/>
    <w:autoRedefine/>
    <w:rsid w:val="00FB168A"/>
    <w:pPr>
      <w:keepNext/>
      <w:spacing w:before="4" w:after="4" w:line="240" w:lineRule="auto"/>
      <w:ind w:left="13" w:right="57"/>
    </w:pPr>
    <w:rPr>
      <w:rFonts w:ascii="Times New Roman" w:eastAsia="Times New Roman" w:hAnsi="Times New Roman"/>
      <w:lang w:val="ru-RU" w:eastAsia="ru-RU"/>
    </w:rPr>
  </w:style>
  <w:style w:type="paragraph" w:customStyle="1" w:styleId="TableCaption">
    <w:name w:val="TableCaption"/>
    <w:basedOn w:val="Normal"/>
    <w:autoRedefine/>
    <w:rsid w:val="00FB168A"/>
    <w:pPr>
      <w:keepNext/>
      <w:spacing w:before="4" w:after="4" w:line="240" w:lineRule="auto"/>
      <w:ind w:left="57" w:right="57"/>
    </w:pPr>
    <w:rPr>
      <w:rFonts w:ascii="Times New Roman" w:eastAsia="Times New Roman" w:hAnsi="Times New Roman" w:cs="Arial"/>
      <w:bCs/>
      <w:lang w:val="ru-RU" w:eastAsia="ru-RU"/>
    </w:rPr>
  </w:style>
  <w:style w:type="paragraph" w:customStyle="1" w:styleId="1-3">
    <w:name w:val="текст1-3"/>
    <w:basedOn w:val="Normal"/>
    <w:rsid w:val="00FB168A"/>
    <w:pPr>
      <w:widowControl w:val="0"/>
      <w:autoSpaceDE w:val="0"/>
      <w:autoSpaceDN w:val="0"/>
      <w:spacing w:after="60" w:line="288" w:lineRule="auto"/>
      <w:ind w:firstLine="709"/>
      <w:jc w:val="both"/>
    </w:pPr>
    <w:rPr>
      <w:rFonts w:ascii="Courier New" w:eastAsia="Times New Roman" w:hAnsi="Courier New" w:cs="Courier New"/>
      <w:sz w:val="24"/>
      <w:szCs w:val="24"/>
      <w:lang w:val="ru-RU" w:eastAsia="ru-RU"/>
    </w:rPr>
  </w:style>
  <w:style w:type="character" w:customStyle="1" w:styleId="1f7">
    <w:name w:val="Основной текст Знак1"/>
    <w:aliases w:val="Основной текст Знак Знак,Основной-Центр Знак"/>
    <w:basedOn w:val="DefaultParagraphFont"/>
    <w:rsid w:val="00FB168A"/>
    <w:rPr>
      <w:sz w:val="24"/>
    </w:rPr>
  </w:style>
  <w:style w:type="paragraph" w:customStyle="1" w:styleId="80">
    <w:name w:val="Стиль8"/>
    <w:basedOn w:val="Heading3"/>
    <w:link w:val="81"/>
    <w:rsid w:val="00FB168A"/>
    <w:pPr>
      <w:tabs>
        <w:tab w:val="num" w:pos="2137"/>
      </w:tabs>
      <w:suppressAutoHyphens/>
      <w:spacing w:before="120" w:after="120"/>
      <w:ind w:left="850" w:firstLine="851"/>
    </w:pPr>
    <w:rPr>
      <w:lang w:eastAsia="ru-RU"/>
    </w:rPr>
  </w:style>
  <w:style w:type="character" w:customStyle="1" w:styleId="81">
    <w:name w:val="Стиль8 Знак"/>
    <w:basedOn w:val="DefaultParagraphFont"/>
    <w:link w:val="80"/>
    <w:rsid w:val="00FB168A"/>
    <w:rPr>
      <w:rFonts w:ascii="Times New Roman" w:hAnsi="Times New Roman"/>
      <w:bCs/>
      <w:iCs/>
      <w:color w:val="000000"/>
      <w:sz w:val="26"/>
      <w:szCs w:val="26"/>
    </w:rPr>
  </w:style>
  <w:style w:type="paragraph" w:customStyle="1" w:styleId="a7">
    <w:name w:val="с тире"/>
    <w:basedOn w:val="Normal"/>
    <w:uiPriority w:val="99"/>
    <w:rsid w:val="00FB168A"/>
    <w:pPr>
      <w:numPr>
        <w:numId w:val="17"/>
      </w:numPr>
      <w:spacing w:after="0" w:line="360" w:lineRule="auto"/>
      <w:jc w:val="both"/>
    </w:pPr>
    <w:rPr>
      <w:rFonts w:ascii="Times New Roman" w:eastAsia="Times New Roman" w:hAnsi="Times New Roman"/>
      <w:sz w:val="24"/>
      <w:szCs w:val="24"/>
      <w:lang w:val="ru-RU" w:eastAsia="ru-RU"/>
    </w:rPr>
  </w:style>
  <w:style w:type="character" w:styleId="Emphasis">
    <w:name w:val="Emphasis"/>
    <w:rsid w:val="00FB168A"/>
    <w:rPr>
      <w:i/>
      <w:iCs/>
    </w:rPr>
  </w:style>
  <w:style w:type="paragraph" w:customStyle="1" w:styleId="3d">
    <w:name w:val="Заголовок3"/>
    <w:basedOn w:val="Heading3"/>
    <w:link w:val="3e"/>
    <w:autoRedefine/>
    <w:rsid w:val="00FB168A"/>
    <w:pPr>
      <w:tabs>
        <w:tab w:val="num" w:pos="1560"/>
      </w:tabs>
      <w:suppressAutoHyphens/>
      <w:spacing w:before="120" w:after="120"/>
      <w:ind w:firstLine="709"/>
    </w:pPr>
    <w:rPr>
      <w:lang w:eastAsia="ru-RU"/>
    </w:rPr>
  </w:style>
  <w:style w:type="character" w:customStyle="1" w:styleId="3e">
    <w:name w:val="Заголовок3 Знак"/>
    <w:basedOn w:val="DefaultParagraphFont"/>
    <w:link w:val="3d"/>
    <w:rsid w:val="00FB168A"/>
    <w:rPr>
      <w:rFonts w:ascii="Times New Roman" w:hAnsi="Times New Roman"/>
      <w:bCs/>
      <w:iCs/>
      <w:color w:val="000000"/>
      <w:sz w:val="26"/>
      <w:szCs w:val="26"/>
    </w:rPr>
  </w:style>
  <w:style w:type="character" w:customStyle="1" w:styleId="Bodytext9ptBold">
    <w:name w:val="Body text + 9 pt.Bold"/>
    <w:uiPriority w:val="99"/>
    <w:rsid w:val="00FB168A"/>
    <w:rPr>
      <w:rFonts w:ascii="Times New Roman" w:hAnsi="Times New Roman" w:cs="Times New Roman"/>
      <w:b/>
      <w:bCs/>
      <w:color w:val="000000"/>
      <w:spacing w:val="0"/>
      <w:w w:val="100"/>
      <w:position w:val="0"/>
      <w:sz w:val="18"/>
      <w:szCs w:val="18"/>
      <w:u w:val="none"/>
      <w:lang w:val="bg-BG"/>
    </w:rPr>
  </w:style>
  <w:style w:type="character" w:customStyle="1" w:styleId="Bodytext25145ptItalicSpacing1pt">
    <w:name w:val="Body text (25) + 14.5 pt.Italic.Spacing 1 pt"/>
    <w:uiPriority w:val="99"/>
    <w:rsid w:val="00FB168A"/>
    <w:rPr>
      <w:rFonts w:ascii="Times New Roman" w:hAnsi="Times New Roman" w:cs="Times New Roman"/>
      <w:i/>
      <w:iCs/>
      <w:color w:val="000000"/>
      <w:spacing w:val="20"/>
      <w:w w:val="100"/>
      <w:position w:val="0"/>
      <w:sz w:val="29"/>
      <w:szCs w:val="29"/>
      <w:u w:val="none"/>
      <w:lang w:val="bg-BG"/>
    </w:rPr>
  </w:style>
  <w:style w:type="character" w:customStyle="1" w:styleId="CaptionChar">
    <w:name w:val="Caption Char"/>
    <w:aliases w:val="Приложение Char,Название объекта Знак1 Char,Название объекта Знак Знак Char"/>
    <w:link w:val="Caption"/>
    <w:uiPriority w:val="99"/>
    <w:locked/>
    <w:rsid w:val="00FB168A"/>
    <w:rPr>
      <w:rFonts w:ascii="Times New Roman" w:eastAsia="Times New Roman" w:hAnsi="Times New Roman"/>
      <w:b/>
      <w:bCs/>
      <w:sz w:val="26"/>
      <w:szCs w:val="26"/>
    </w:rPr>
  </w:style>
  <w:style w:type="paragraph" w:customStyle="1" w:styleId="Normal1">
    <w:name w:val="Normal1"/>
    <w:link w:val="Normal10"/>
    <w:rsid w:val="00FB168A"/>
    <w:pPr>
      <w:widowControl w:val="0"/>
    </w:pPr>
    <w:rPr>
      <w:rFonts w:ascii="Times New Roman" w:eastAsia="Times New Roman" w:hAnsi="Times New Roman"/>
      <w:sz w:val="24"/>
      <w:szCs w:val="24"/>
      <w:lang w:val="en-US"/>
    </w:rPr>
  </w:style>
  <w:style w:type="paragraph" w:customStyle="1" w:styleId="Text">
    <w:name w:val="Text"/>
    <w:basedOn w:val="Normal"/>
    <w:autoRedefine/>
    <w:uiPriority w:val="99"/>
    <w:rsid w:val="00FB168A"/>
    <w:pPr>
      <w:tabs>
        <w:tab w:val="left" w:pos="851"/>
      </w:tabs>
      <w:spacing w:after="0" w:line="240" w:lineRule="auto"/>
      <w:ind w:left="851"/>
      <w:jc w:val="both"/>
    </w:pPr>
    <w:rPr>
      <w:rFonts w:ascii="Times New Roman" w:eastAsia="Times New Roman" w:hAnsi="Times New Roman"/>
      <w:sz w:val="24"/>
      <w:szCs w:val="24"/>
      <w:lang w:val="ru-RU" w:eastAsia="ru-RU"/>
    </w:rPr>
  </w:style>
  <w:style w:type="paragraph" w:styleId="ListBullet2">
    <w:name w:val="List Bullet 2"/>
    <w:basedOn w:val="Normal"/>
    <w:autoRedefine/>
    <w:rsid w:val="00FB168A"/>
    <w:pPr>
      <w:widowControl w:val="0"/>
      <w:numPr>
        <w:ilvl w:val="1"/>
        <w:numId w:val="18"/>
      </w:numPr>
      <w:tabs>
        <w:tab w:val="clear" w:pos="1440"/>
        <w:tab w:val="num" w:pos="2268"/>
      </w:tabs>
      <w:spacing w:after="0" w:line="240" w:lineRule="auto"/>
      <w:ind w:left="2268" w:hanging="567"/>
      <w:jc w:val="both"/>
    </w:pPr>
    <w:rPr>
      <w:rFonts w:ascii="Times New Roman" w:eastAsia="Times New Roman" w:hAnsi="Times New Roman"/>
      <w:sz w:val="24"/>
      <w:szCs w:val="24"/>
      <w:lang w:val="ru-RU" w:eastAsia="ru-RU"/>
    </w:rPr>
  </w:style>
  <w:style w:type="character" w:customStyle="1" w:styleId="rmcuvyhp">
    <w:name w:val="rmcuvyhp"/>
    <w:basedOn w:val="DefaultParagraphFont"/>
    <w:rsid w:val="00FB168A"/>
  </w:style>
  <w:style w:type="paragraph" w:customStyle="1" w:styleId="ListBullet1">
    <w:name w:val="List Bullet 1"/>
    <w:basedOn w:val="ListBullet"/>
    <w:autoRedefine/>
    <w:rsid w:val="00FB168A"/>
    <w:pPr>
      <w:widowControl w:val="0"/>
      <w:numPr>
        <w:numId w:val="0"/>
      </w:numPr>
      <w:tabs>
        <w:tab w:val="num" w:pos="432"/>
        <w:tab w:val="num" w:pos="1701"/>
      </w:tabs>
      <w:spacing w:after="284" w:line="240" w:lineRule="auto"/>
      <w:ind w:left="1701" w:hanging="567"/>
    </w:pPr>
    <w:rPr>
      <w:rFonts w:eastAsia="Times New Roman"/>
      <w:snapToGrid w:val="0"/>
    </w:rPr>
  </w:style>
  <w:style w:type="paragraph" w:customStyle="1" w:styleId="StyleListBulletAuto">
    <w:name w:val="Style List Bullet + Auto"/>
    <w:basedOn w:val="ListBullet"/>
    <w:link w:val="StyleListBulletAutoChar"/>
    <w:autoRedefine/>
    <w:rsid w:val="00FB168A"/>
    <w:pPr>
      <w:widowControl w:val="0"/>
      <w:numPr>
        <w:numId w:val="0"/>
      </w:numPr>
      <w:tabs>
        <w:tab w:val="num" w:pos="432"/>
        <w:tab w:val="num" w:pos="1494"/>
      </w:tabs>
      <w:spacing w:line="240" w:lineRule="auto"/>
      <w:ind w:left="1701" w:hanging="567"/>
    </w:pPr>
    <w:rPr>
      <w:rFonts w:eastAsia="Times New Roman" w:cs="Calibri"/>
      <w:snapToGrid w:val="0"/>
      <w:lang w:val="en-US"/>
    </w:rPr>
  </w:style>
  <w:style w:type="character" w:customStyle="1" w:styleId="StyleListBulletAutoChar">
    <w:name w:val="Style List Bullet + Auto Char"/>
    <w:basedOn w:val="ListBulletChar"/>
    <w:link w:val="StyleListBulletAuto"/>
    <w:rsid w:val="00FB168A"/>
    <w:rPr>
      <w:rFonts w:ascii="Times New Roman" w:eastAsia="Times New Roman" w:hAnsi="Times New Roman" w:cs="Calibri"/>
      <w:snapToGrid w:val="0"/>
      <w:sz w:val="24"/>
      <w:szCs w:val="24"/>
      <w:lang w:val="en-US"/>
    </w:rPr>
  </w:style>
  <w:style w:type="paragraph" w:customStyle="1" w:styleId="1f8">
    <w:name w:val="Стиль 1"/>
    <w:basedOn w:val="Normal"/>
    <w:rsid w:val="00FB168A"/>
    <w:pPr>
      <w:spacing w:after="120" w:line="240" w:lineRule="auto"/>
      <w:ind w:firstLine="851"/>
      <w:jc w:val="both"/>
    </w:pPr>
    <w:rPr>
      <w:rFonts w:ascii="Times New Roman" w:eastAsia="Times New Roman" w:hAnsi="Times New Roman"/>
      <w:sz w:val="24"/>
      <w:szCs w:val="20"/>
      <w:lang w:val="ru-RU" w:eastAsia="ru-RU"/>
    </w:rPr>
  </w:style>
  <w:style w:type="paragraph" w:customStyle="1" w:styleId="46">
    <w:name w:val="Обычный4"/>
    <w:uiPriority w:val="99"/>
    <w:rsid w:val="00FB168A"/>
    <w:rPr>
      <w:rFonts w:ascii="Times New Roman" w:eastAsia="Times New Roman" w:hAnsi="Times New Roman"/>
      <w:snapToGrid w:val="0"/>
    </w:rPr>
  </w:style>
  <w:style w:type="paragraph" w:styleId="TOCHeading">
    <w:name w:val="TOC Heading"/>
    <w:basedOn w:val="Heading1"/>
    <w:next w:val="Normal"/>
    <w:uiPriority w:val="39"/>
    <w:unhideWhenUsed/>
    <w:qFormat/>
    <w:rsid w:val="00FB168A"/>
    <w:pPr>
      <w:keepNext/>
      <w:keepLines/>
      <w:pageBreakBefore w:val="0"/>
      <w:widowControl/>
      <w:spacing w:before="480" w:after="0" w:line="276" w:lineRule="auto"/>
      <w:jc w:val="left"/>
      <w:outlineLvl w:val="9"/>
    </w:pPr>
    <w:rPr>
      <w:rFonts w:asciiTheme="majorHAnsi" w:eastAsiaTheme="majorEastAsia" w:hAnsiTheme="majorHAnsi" w:cstheme="majorBidi"/>
      <w:color w:val="2F5496" w:themeColor="accent1" w:themeShade="BF"/>
      <w:sz w:val="28"/>
      <w:szCs w:val="28"/>
      <w:lang w:eastAsia="ru-RU"/>
    </w:rPr>
  </w:style>
  <w:style w:type="paragraph" w:customStyle="1" w:styleId="1f9">
    <w:name w:val="Абзац списка1"/>
    <w:basedOn w:val="Normal"/>
    <w:rsid w:val="00FB168A"/>
    <w:pPr>
      <w:ind w:left="720"/>
      <w:contextualSpacing/>
    </w:pPr>
    <w:rPr>
      <w:lang w:val="ru-RU"/>
    </w:rPr>
  </w:style>
  <w:style w:type="paragraph" w:customStyle="1" w:styleId="1fa">
    <w:name w:val="Рецензия1"/>
    <w:hidden/>
    <w:rsid w:val="00FB168A"/>
    <w:rPr>
      <w:rFonts w:ascii="Times New Roman" w:eastAsia="Times New Roman" w:hAnsi="Times New Roman"/>
      <w:szCs w:val="24"/>
      <w:lang w:eastAsia="ar-SA"/>
    </w:rPr>
  </w:style>
  <w:style w:type="table" w:customStyle="1" w:styleId="1fb">
    <w:name w:val="Сетка таблицы1"/>
    <w:uiPriority w:val="59"/>
    <w:rsid w:val="00FB168A"/>
    <w:rPr>
      <w:rFonts w:ascii="Times New Roman" w:hAnsi="Times New Roman"/>
      <w:sz w:val="28"/>
      <w:szCs w:val="26"/>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2">
    <w:name w:val="Стиль5"/>
    <w:basedOn w:val="Caption"/>
    <w:link w:val="53"/>
    <w:rsid w:val="00FB168A"/>
    <w:pPr>
      <w:tabs>
        <w:tab w:val="clear" w:pos="1701"/>
        <w:tab w:val="clear" w:pos="2410"/>
      </w:tabs>
      <w:spacing w:before="0" w:after="0"/>
      <w:jc w:val="both"/>
    </w:pPr>
    <w:rPr>
      <w:bCs w:val="0"/>
      <w:snapToGrid w:val="0"/>
      <w:color w:val="000000"/>
      <w:w w:val="0"/>
    </w:rPr>
  </w:style>
  <w:style w:type="paragraph" w:customStyle="1" w:styleId="1fc">
    <w:name w:val="Заголовок оглавления1"/>
    <w:basedOn w:val="Heading1"/>
    <w:next w:val="Normal"/>
    <w:rsid w:val="00FB168A"/>
    <w:pPr>
      <w:keepNext/>
      <w:keepLines/>
      <w:pageBreakBefore w:val="0"/>
      <w:widowControl/>
      <w:spacing w:before="480" w:after="0" w:line="276" w:lineRule="auto"/>
      <w:jc w:val="left"/>
      <w:outlineLvl w:val="9"/>
    </w:pPr>
    <w:rPr>
      <w:rFonts w:ascii="Cambria" w:eastAsia="Calibri" w:hAnsi="Cambria"/>
      <w:color w:val="365F91"/>
      <w:sz w:val="28"/>
      <w:szCs w:val="28"/>
      <w:lang w:eastAsia="en-US"/>
    </w:rPr>
  </w:style>
  <w:style w:type="character" w:customStyle="1" w:styleId="53">
    <w:name w:val="Стиль5 Знак"/>
    <w:link w:val="52"/>
    <w:locked/>
    <w:rsid w:val="00FB168A"/>
    <w:rPr>
      <w:rFonts w:ascii="Times New Roman" w:eastAsia="Times New Roman" w:hAnsi="Times New Roman"/>
      <w:b/>
      <w:snapToGrid w:val="0"/>
      <w:color w:val="000000"/>
      <w:w w:val="0"/>
      <w:sz w:val="26"/>
      <w:szCs w:val="26"/>
    </w:rPr>
  </w:style>
  <w:style w:type="paragraph" w:customStyle="1" w:styleId="aff3">
    <w:name w:val="Обычный с нумерацией"/>
    <w:basedOn w:val="Heading2"/>
    <w:link w:val="aff4"/>
    <w:rsid w:val="00FB168A"/>
    <w:pPr>
      <w:numPr>
        <w:ilvl w:val="0"/>
        <w:numId w:val="0"/>
      </w:numPr>
      <w:tabs>
        <w:tab w:val="num" w:pos="1313"/>
      </w:tabs>
      <w:spacing w:after="120"/>
      <w:ind w:left="1313" w:hanging="576"/>
      <w:outlineLvl w:val="9"/>
    </w:pPr>
    <w:rPr>
      <w:rFonts w:ascii="Calibri" w:hAnsi="Calibri"/>
      <w:bCs w:val="0"/>
      <w:iCs w:val="0"/>
      <w:color w:val="000000"/>
      <w:szCs w:val="20"/>
    </w:rPr>
  </w:style>
  <w:style w:type="character" w:customStyle="1" w:styleId="aff4">
    <w:name w:val="Обычный с нумерацией Знак"/>
    <w:link w:val="aff3"/>
    <w:locked/>
    <w:rsid w:val="00FB168A"/>
    <w:rPr>
      <w:rFonts w:eastAsia="Times New Roman"/>
      <w:color w:val="000000"/>
      <w:sz w:val="26"/>
      <w:lang w:eastAsia="ar-SA"/>
    </w:rPr>
  </w:style>
  <w:style w:type="paragraph" w:customStyle="1" w:styleId="Style9">
    <w:name w:val="Style9"/>
    <w:basedOn w:val="Style1"/>
    <w:rsid w:val="00FB168A"/>
    <w:pPr>
      <w:numPr>
        <w:numId w:val="19"/>
      </w:numPr>
      <w:ind w:left="0" w:firstLine="851"/>
    </w:pPr>
    <w:rPr>
      <w:lang w:val="bg-BG"/>
    </w:rPr>
  </w:style>
  <w:style w:type="paragraph" w:customStyle="1" w:styleId="10">
    <w:name w:val="_заг1"/>
    <w:basedOn w:val="Normal"/>
    <w:next w:val="Normal"/>
    <w:rsid w:val="00FB168A"/>
    <w:pPr>
      <w:keepNext/>
      <w:keepLines/>
      <w:pageBreakBefore/>
      <w:numPr>
        <w:numId w:val="20"/>
      </w:numPr>
      <w:suppressAutoHyphens/>
      <w:spacing w:after="0" w:line="288" w:lineRule="auto"/>
      <w:ind w:right="284"/>
      <w:jc w:val="both"/>
    </w:pPr>
    <w:rPr>
      <w:rFonts w:ascii="Times New Roman" w:eastAsia="Times New Roman" w:hAnsi="Times New Roman"/>
      <w:b/>
      <w:sz w:val="28"/>
      <w:szCs w:val="28"/>
      <w:lang w:val="ru-RU" w:eastAsia="ru-RU"/>
    </w:rPr>
  </w:style>
  <w:style w:type="paragraph" w:customStyle="1" w:styleId="2">
    <w:name w:val="_абзац2"/>
    <w:basedOn w:val="Normal"/>
    <w:link w:val="2f2"/>
    <w:rsid w:val="00FB168A"/>
    <w:pPr>
      <w:numPr>
        <w:ilvl w:val="1"/>
        <w:numId w:val="20"/>
      </w:numPr>
      <w:spacing w:before="60" w:after="0" w:line="240" w:lineRule="auto"/>
      <w:jc w:val="both"/>
    </w:pPr>
    <w:rPr>
      <w:rFonts w:ascii="Times New Roman" w:eastAsia="Times New Roman" w:hAnsi="Times New Roman"/>
      <w:sz w:val="26"/>
      <w:szCs w:val="26"/>
      <w:lang w:val="ru-RU" w:eastAsia="ru-RU"/>
    </w:rPr>
  </w:style>
  <w:style w:type="paragraph" w:customStyle="1" w:styleId="3">
    <w:name w:val="_абзац3"/>
    <w:basedOn w:val="Normal"/>
    <w:rsid w:val="00FB168A"/>
    <w:pPr>
      <w:numPr>
        <w:ilvl w:val="2"/>
        <w:numId w:val="20"/>
      </w:numPr>
      <w:tabs>
        <w:tab w:val="clear" w:pos="1440"/>
        <w:tab w:val="num" w:pos="1620"/>
      </w:tabs>
      <w:spacing w:before="60" w:after="0" w:line="240" w:lineRule="auto"/>
      <w:ind w:left="0" w:firstLine="709"/>
      <w:jc w:val="both"/>
    </w:pPr>
    <w:rPr>
      <w:rFonts w:ascii="Times New Roman" w:eastAsia="Times New Roman" w:hAnsi="Times New Roman"/>
      <w:sz w:val="26"/>
      <w:szCs w:val="26"/>
      <w:lang w:val="ru-RU" w:eastAsia="ru-RU"/>
    </w:rPr>
  </w:style>
  <w:style w:type="paragraph" w:customStyle="1" w:styleId="4">
    <w:name w:val="_абзац4"/>
    <w:basedOn w:val="Normal"/>
    <w:rsid w:val="00FB168A"/>
    <w:pPr>
      <w:numPr>
        <w:ilvl w:val="3"/>
        <w:numId w:val="20"/>
      </w:numPr>
      <w:tabs>
        <w:tab w:val="clear" w:pos="1800"/>
        <w:tab w:val="num" w:pos="1620"/>
      </w:tabs>
      <w:spacing w:before="60" w:after="0" w:line="240" w:lineRule="auto"/>
      <w:ind w:left="0" w:firstLine="680"/>
    </w:pPr>
    <w:rPr>
      <w:rFonts w:ascii="Times New Roman" w:eastAsia="Times New Roman" w:hAnsi="Times New Roman"/>
      <w:sz w:val="26"/>
      <w:szCs w:val="26"/>
      <w:lang w:val="ru-RU" w:eastAsia="ru-RU"/>
    </w:rPr>
  </w:style>
  <w:style w:type="character" w:customStyle="1" w:styleId="value-item4">
    <w:name w:val="value-item4"/>
    <w:rsid w:val="00FB168A"/>
    <w:rPr>
      <w:rFonts w:ascii="Verdana" w:hAnsi="Verdana"/>
      <w:b/>
      <w:color w:val="auto"/>
      <w:sz w:val="18"/>
      <w:shd w:val="clear" w:color="auto" w:fill="FFFFFF"/>
    </w:rPr>
  </w:style>
  <w:style w:type="paragraph" w:customStyle="1" w:styleId="ab">
    <w:name w:val="Стиль маркированный"/>
    <w:basedOn w:val="Normal"/>
    <w:rsid w:val="00FB168A"/>
    <w:pPr>
      <w:numPr>
        <w:numId w:val="21"/>
      </w:numPr>
      <w:tabs>
        <w:tab w:val="left" w:pos="907"/>
      </w:tabs>
      <w:spacing w:after="0" w:line="360" w:lineRule="auto"/>
      <w:jc w:val="both"/>
    </w:pPr>
    <w:rPr>
      <w:rFonts w:ascii="Times New Roman" w:hAnsi="Times New Roman"/>
      <w:sz w:val="24"/>
      <w:szCs w:val="20"/>
      <w:lang w:val="ru-RU" w:eastAsia="ru-RU"/>
    </w:rPr>
  </w:style>
  <w:style w:type="paragraph" w:customStyle="1" w:styleId="2f3">
    <w:name w:val="Абзац списка2"/>
    <w:basedOn w:val="Normal"/>
    <w:rsid w:val="00FB168A"/>
    <w:pPr>
      <w:ind w:left="720"/>
      <w:contextualSpacing/>
    </w:pPr>
    <w:rPr>
      <w:rFonts w:eastAsia="Times New Roman"/>
      <w:lang w:val="ru-RU"/>
    </w:rPr>
  </w:style>
  <w:style w:type="table" w:customStyle="1" w:styleId="2f4">
    <w:name w:val="Сетка таблицы2"/>
    <w:rsid w:val="00FB168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Сетка таблицы3"/>
    <w:rsid w:val="00FB168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9pt">
    <w:name w:val="Body text + 9 pt"/>
    <w:aliases w:val="Bold"/>
    <w:rsid w:val="00FB168A"/>
    <w:rPr>
      <w:rFonts w:ascii="Times New Roman" w:hAnsi="Times New Roman"/>
      <w:b/>
      <w:color w:val="000000"/>
      <w:spacing w:val="0"/>
      <w:w w:val="100"/>
      <w:position w:val="0"/>
      <w:sz w:val="18"/>
      <w:u w:val="none"/>
      <w:lang w:val="bg-BG"/>
    </w:rPr>
  </w:style>
  <w:style w:type="character" w:customStyle="1" w:styleId="Bodytext25145pt">
    <w:name w:val="Body text (25) + 14.5 pt"/>
    <w:aliases w:val="Italic,Spacing 1 pt"/>
    <w:rsid w:val="00FB168A"/>
    <w:rPr>
      <w:rFonts w:ascii="Times New Roman" w:hAnsi="Times New Roman"/>
      <w:i/>
      <w:color w:val="000000"/>
      <w:spacing w:val="20"/>
      <w:w w:val="100"/>
      <w:position w:val="0"/>
      <w:sz w:val="29"/>
      <w:u w:val="none"/>
      <w:lang w:val="bg-BG"/>
    </w:rPr>
  </w:style>
  <w:style w:type="paragraph" w:customStyle="1" w:styleId="2f5">
    <w:name w:val="Рецензия2"/>
    <w:hidden/>
    <w:semiHidden/>
    <w:rsid w:val="00FB168A"/>
    <w:rPr>
      <w:rFonts w:ascii="Times New Roman" w:hAnsi="Times New Roman"/>
      <w:szCs w:val="24"/>
      <w:lang w:eastAsia="ar-SA"/>
    </w:rPr>
  </w:style>
  <w:style w:type="character" w:styleId="FollowedHyperlink">
    <w:name w:val="FollowedHyperlink"/>
    <w:uiPriority w:val="99"/>
    <w:rsid w:val="00FB168A"/>
    <w:rPr>
      <w:rFonts w:cs="Times New Roman"/>
      <w:color w:val="800080"/>
      <w:u w:val="single"/>
    </w:rPr>
  </w:style>
  <w:style w:type="paragraph" w:customStyle="1" w:styleId="xl66">
    <w:name w:val="xl66"/>
    <w:basedOn w:val="Normal"/>
    <w:uiPriority w:val="99"/>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67">
    <w:name w:val="xl67"/>
    <w:basedOn w:val="Normal"/>
    <w:uiPriority w:val="99"/>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4"/>
      <w:szCs w:val="24"/>
      <w:lang w:val="ru-RU" w:eastAsia="ru-RU"/>
    </w:rPr>
  </w:style>
  <w:style w:type="paragraph" w:customStyle="1" w:styleId="xl68">
    <w:name w:val="xl68"/>
    <w:basedOn w:val="Normal"/>
    <w:uiPriority w:val="99"/>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69">
    <w:name w:val="xl69"/>
    <w:basedOn w:val="Normal"/>
    <w:uiPriority w:val="99"/>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70">
    <w:name w:val="xl70"/>
    <w:basedOn w:val="Normal"/>
    <w:uiPriority w:val="99"/>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71">
    <w:name w:val="xl71"/>
    <w:basedOn w:val="Normal"/>
    <w:uiPriority w:val="99"/>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72">
    <w:name w:val="xl72"/>
    <w:basedOn w:val="Normal"/>
    <w:uiPriority w:val="99"/>
    <w:rsid w:val="00FB16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73">
    <w:name w:val="xl73"/>
    <w:basedOn w:val="Normal"/>
    <w:uiPriority w:val="99"/>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4"/>
      <w:szCs w:val="24"/>
      <w:lang w:val="ru-RU" w:eastAsia="ru-RU"/>
    </w:rPr>
  </w:style>
  <w:style w:type="paragraph" w:customStyle="1" w:styleId="xl74">
    <w:name w:val="xl74"/>
    <w:basedOn w:val="Normal"/>
    <w:uiPriority w:val="99"/>
    <w:rsid w:val="00FB168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75">
    <w:name w:val="xl75"/>
    <w:basedOn w:val="Normal"/>
    <w:uiPriority w:val="99"/>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76">
    <w:name w:val="xl76"/>
    <w:basedOn w:val="Normal"/>
    <w:uiPriority w:val="99"/>
    <w:rsid w:val="00FB168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color w:val="000000"/>
      <w:sz w:val="24"/>
      <w:szCs w:val="24"/>
      <w:lang w:val="ru-RU" w:eastAsia="ru-RU"/>
    </w:rPr>
  </w:style>
  <w:style w:type="paragraph" w:customStyle="1" w:styleId="xl77">
    <w:name w:val="xl77"/>
    <w:basedOn w:val="Normal"/>
    <w:uiPriority w:val="99"/>
    <w:rsid w:val="00FB168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color w:val="000000"/>
      <w:sz w:val="24"/>
      <w:szCs w:val="24"/>
      <w:lang w:val="ru-RU" w:eastAsia="ru-RU"/>
    </w:rPr>
  </w:style>
  <w:style w:type="paragraph" w:customStyle="1" w:styleId="xl78">
    <w:name w:val="xl78"/>
    <w:basedOn w:val="Normal"/>
    <w:uiPriority w:val="99"/>
    <w:rsid w:val="00FB168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hAnsi="Times New Roman"/>
      <w:b/>
      <w:bCs/>
      <w:color w:val="000000"/>
      <w:sz w:val="24"/>
      <w:szCs w:val="24"/>
      <w:lang w:val="ru-RU" w:eastAsia="ru-RU"/>
    </w:rPr>
  </w:style>
  <w:style w:type="paragraph" w:customStyle="1" w:styleId="xl79">
    <w:name w:val="xl79"/>
    <w:basedOn w:val="Normal"/>
    <w:uiPriority w:val="99"/>
    <w:rsid w:val="00FB168A"/>
    <w:pP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80">
    <w:name w:val="xl80"/>
    <w:basedOn w:val="Normal"/>
    <w:uiPriority w:val="99"/>
    <w:rsid w:val="00FB168A"/>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hAnsi="Times New Roman"/>
      <w:b/>
      <w:bCs/>
      <w:color w:val="000000"/>
      <w:sz w:val="24"/>
      <w:szCs w:val="24"/>
      <w:lang w:val="ru-RU" w:eastAsia="ru-RU"/>
    </w:rPr>
  </w:style>
  <w:style w:type="paragraph" w:customStyle="1" w:styleId="xl81">
    <w:name w:val="xl81"/>
    <w:basedOn w:val="Normal"/>
    <w:uiPriority w:val="99"/>
    <w:rsid w:val="00FB168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hAnsi="Times New Roman"/>
      <w:b/>
      <w:bCs/>
      <w:color w:val="000000"/>
      <w:sz w:val="24"/>
      <w:szCs w:val="24"/>
      <w:lang w:val="ru-RU" w:eastAsia="ru-RU"/>
    </w:rPr>
  </w:style>
  <w:style w:type="paragraph" w:customStyle="1" w:styleId="xl82">
    <w:name w:val="xl82"/>
    <w:basedOn w:val="Normal"/>
    <w:uiPriority w:val="99"/>
    <w:rsid w:val="00FB168A"/>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hAnsi="Times New Roman"/>
      <w:b/>
      <w:bCs/>
      <w:color w:val="000000"/>
      <w:sz w:val="24"/>
      <w:szCs w:val="24"/>
      <w:lang w:val="ru-RU" w:eastAsia="ru-RU"/>
    </w:rPr>
  </w:style>
  <w:style w:type="paragraph" w:customStyle="1" w:styleId="xl83">
    <w:name w:val="xl83"/>
    <w:basedOn w:val="Normal"/>
    <w:uiPriority w:val="99"/>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84">
    <w:name w:val="xl84"/>
    <w:basedOn w:val="Normal"/>
    <w:rsid w:val="00FB168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85">
    <w:name w:val="xl85"/>
    <w:basedOn w:val="Normal"/>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86">
    <w:name w:val="xl86"/>
    <w:basedOn w:val="Normal"/>
    <w:rsid w:val="00FB16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87">
    <w:name w:val="xl87"/>
    <w:basedOn w:val="Normal"/>
    <w:rsid w:val="00FB168A"/>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88">
    <w:name w:val="xl88"/>
    <w:basedOn w:val="Normal"/>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FF0000"/>
      <w:sz w:val="24"/>
      <w:szCs w:val="24"/>
      <w:lang w:val="ru-RU" w:eastAsia="ru-RU"/>
    </w:rPr>
  </w:style>
  <w:style w:type="paragraph" w:customStyle="1" w:styleId="xl89">
    <w:name w:val="xl89"/>
    <w:basedOn w:val="Normal"/>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FF0000"/>
      <w:sz w:val="24"/>
      <w:szCs w:val="24"/>
      <w:lang w:val="ru-RU" w:eastAsia="ru-RU"/>
    </w:rPr>
  </w:style>
  <w:style w:type="paragraph" w:customStyle="1" w:styleId="xl90">
    <w:name w:val="xl90"/>
    <w:basedOn w:val="Normal"/>
    <w:rsid w:val="00FB168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color w:val="FF0000"/>
      <w:sz w:val="24"/>
      <w:szCs w:val="24"/>
      <w:lang w:val="ru-RU" w:eastAsia="ru-RU"/>
    </w:rPr>
  </w:style>
  <w:style w:type="paragraph" w:customStyle="1" w:styleId="xl91">
    <w:name w:val="xl91"/>
    <w:basedOn w:val="Normal"/>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FF0000"/>
      <w:sz w:val="24"/>
      <w:szCs w:val="24"/>
      <w:lang w:val="ru-RU" w:eastAsia="ru-RU"/>
    </w:rPr>
  </w:style>
  <w:style w:type="paragraph" w:customStyle="1" w:styleId="xl92">
    <w:name w:val="xl92"/>
    <w:basedOn w:val="Normal"/>
    <w:rsid w:val="00FB168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93">
    <w:name w:val="xl93"/>
    <w:basedOn w:val="Normal"/>
    <w:rsid w:val="00FB168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95">
    <w:name w:val="xl95"/>
    <w:basedOn w:val="Normal"/>
    <w:rsid w:val="00FB168A"/>
    <w:pPr>
      <w:pBdr>
        <w:left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96">
    <w:name w:val="xl96"/>
    <w:basedOn w:val="Normal"/>
    <w:rsid w:val="00FB168A"/>
    <w:pPr>
      <w:pBdr>
        <w:left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97">
    <w:name w:val="xl97"/>
    <w:basedOn w:val="Normal"/>
    <w:rsid w:val="00FB168A"/>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98">
    <w:name w:val="xl98"/>
    <w:basedOn w:val="Normal"/>
    <w:rsid w:val="00FB168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99">
    <w:name w:val="xl99"/>
    <w:basedOn w:val="Normal"/>
    <w:rsid w:val="00FB168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100">
    <w:name w:val="xl100"/>
    <w:basedOn w:val="Normal"/>
    <w:rsid w:val="00FB168A"/>
    <w:pPr>
      <w:pBdr>
        <w:left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val="ru-RU" w:eastAsia="ru-RU"/>
    </w:rPr>
  </w:style>
  <w:style w:type="paragraph" w:customStyle="1" w:styleId="xl101">
    <w:name w:val="xl101"/>
    <w:basedOn w:val="Normal"/>
    <w:rsid w:val="00FB168A"/>
    <w:pPr>
      <w:pBdr>
        <w:left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102">
    <w:name w:val="xl102"/>
    <w:basedOn w:val="Normal"/>
    <w:rsid w:val="00FB168A"/>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ru-RU" w:eastAsia="ru-RU"/>
    </w:rPr>
  </w:style>
  <w:style w:type="paragraph" w:customStyle="1" w:styleId="xl103">
    <w:name w:val="xl103"/>
    <w:basedOn w:val="Normal"/>
    <w:rsid w:val="00FB168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color w:val="FF0000"/>
      <w:sz w:val="24"/>
      <w:szCs w:val="24"/>
      <w:lang w:val="ru-RU" w:eastAsia="ru-RU"/>
    </w:rPr>
  </w:style>
  <w:style w:type="paragraph" w:customStyle="1" w:styleId="xl104">
    <w:name w:val="xl104"/>
    <w:basedOn w:val="Normal"/>
    <w:rsid w:val="00FB168A"/>
    <w:pPr>
      <w:pBdr>
        <w:left w:val="single" w:sz="4" w:space="0" w:color="auto"/>
        <w:right w:val="single" w:sz="4" w:space="0" w:color="auto"/>
      </w:pBdr>
      <w:spacing w:before="100" w:beforeAutospacing="1" w:after="100" w:afterAutospacing="1" w:line="240" w:lineRule="auto"/>
      <w:textAlignment w:val="center"/>
    </w:pPr>
    <w:rPr>
      <w:rFonts w:ascii="Times New Roman" w:hAnsi="Times New Roman"/>
      <w:color w:val="FF0000"/>
      <w:sz w:val="24"/>
      <w:szCs w:val="24"/>
      <w:lang w:val="ru-RU" w:eastAsia="ru-RU"/>
    </w:rPr>
  </w:style>
  <w:style w:type="paragraph" w:customStyle="1" w:styleId="xl105">
    <w:name w:val="xl105"/>
    <w:basedOn w:val="Normal"/>
    <w:rsid w:val="00FB168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FF0000"/>
      <w:sz w:val="24"/>
      <w:szCs w:val="24"/>
      <w:lang w:val="ru-RU" w:eastAsia="ru-RU"/>
    </w:rPr>
  </w:style>
  <w:style w:type="paragraph" w:customStyle="1" w:styleId="xl106">
    <w:name w:val="xl106"/>
    <w:basedOn w:val="Normal"/>
    <w:rsid w:val="00FB168A"/>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FF0000"/>
      <w:sz w:val="24"/>
      <w:szCs w:val="24"/>
      <w:lang w:val="ru-RU" w:eastAsia="ru-RU"/>
    </w:rPr>
  </w:style>
  <w:style w:type="paragraph" w:customStyle="1" w:styleId="xl107">
    <w:name w:val="xl107"/>
    <w:basedOn w:val="Normal"/>
    <w:rsid w:val="00FB168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FF0000"/>
      <w:sz w:val="24"/>
      <w:szCs w:val="24"/>
      <w:lang w:val="ru-RU" w:eastAsia="ru-RU"/>
    </w:rPr>
  </w:style>
  <w:style w:type="paragraph" w:customStyle="1" w:styleId="xl108">
    <w:name w:val="xl108"/>
    <w:basedOn w:val="Normal"/>
    <w:rsid w:val="00FB16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FF0000"/>
      <w:sz w:val="24"/>
      <w:szCs w:val="24"/>
      <w:lang w:val="ru-RU" w:eastAsia="ru-RU"/>
    </w:rPr>
  </w:style>
  <w:style w:type="paragraph" w:customStyle="1" w:styleId="-3">
    <w:name w:val="Заголовок-3"/>
    <w:basedOn w:val="-20"/>
    <w:link w:val="-30"/>
    <w:rsid w:val="00FB168A"/>
    <w:pPr>
      <w:tabs>
        <w:tab w:val="clear" w:pos="1560"/>
        <w:tab w:val="left" w:pos="1843"/>
      </w:tabs>
      <w:ind w:left="721" w:hanging="720"/>
    </w:pPr>
    <w:rPr>
      <w:rFonts w:ascii="Calibri" w:eastAsia="Calibri" w:hAnsi="Calibri"/>
      <w:sz w:val="24"/>
    </w:rPr>
  </w:style>
  <w:style w:type="paragraph" w:customStyle="1" w:styleId="-20">
    <w:name w:val="Заголовок-2"/>
    <w:basedOn w:val="Normal"/>
    <w:next w:val="Normal"/>
    <w:rsid w:val="00FB168A"/>
    <w:pPr>
      <w:widowControl w:val="0"/>
      <w:tabs>
        <w:tab w:val="left" w:pos="1560"/>
      </w:tabs>
      <w:autoSpaceDE w:val="0"/>
      <w:spacing w:before="120" w:after="120" w:line="240" w:lineRule="auto"/>
      <w:ind w:left="577" w:hanging="576"/>
      <w:jc w:val="both"/>
    </w:pPr>
    <w:rPr>
      <w:rFonts w:ascii="Times New Roman" w:eastAsia="Times New Roman" w:hAnsi="Times New Roman"/>
      <w:sz w:val="26"/>
      <w:szCs w:val="24"/>
      <w:lang w:val="ru-RU" w:eastAsia="ar-SA"/>
    </w:rPr>
  </w:style>
  <w:style w:type="paragraph" w:customStyle="1" w:styleId="-4">
    <w:name w:val="Заголовок-4"/>
    <w:basedOn w:val="-3"/>
    <w:rsid w:val="00FB168A"/>
    <w:pPr>
      <w:tabs>
        <w:tab w:val="clear" w:pos="1843"/>
        <w:tab w:val="num" w:pos="360"/>
        <w:tab w:val="left" w:pos="1985"/>
      </w:tabs>
    </w:pPr>
  </w:style>
  <w:style w:type="character" w:customStyle="1" w:styleId="-30">
    <w:name w:val="Заголовок-3 Знак"/>
    <w:link w:val="-3"/>
    <w:locked/>
    <w:rsid w:val="00FB168A"/>
    <w:rPr>
      <w:sz w:val="24"/>
      <w:szCs w:val="24"/>
      <w:lang w:eastAsia="ar-SA"/>
    </w:rPr>
  </w:style>
  <w:style w:type="paragraph" w:customStyle="1" w:styleId="Iauiue1">
    <w:name w:val="Iau?iue1"/>
    <w:rsid w:val="00FB168A"/>
    <w:pPr>
      <w:widowControl w:val="0"/>
    </w:pPr>
    <w:rPr>
      <w:rFonts w:ascii="Courier New" w:hAnsi="Courier New"/>
      <w:sz w:val="22"/>
      <w:szCs w:val="22"/>
    </w:rPr>
  </w:style>
  <w:style w:type="numbering" w:customStyle="1" w:styleId="31">
    <w:name w:val="Стиль31"/>
    <w:rsid w:val="00FB168A"/>
    <w:pPr>
      <w:numPr>
        <w:numId w:val="8"/>
      </w:numPr>
    </w:pPr>
  </w:style>
  <w:style w:type="numbering" w:customStyle="1" w:styleId="110">
    <w:name w:val="Стиль11"/>
    <w:rsid w:val="00FB168A"/>
    <w:pPr>
      <w:numPr>
        <w:numId w:val="7"/>
      </w:numPr>
    </w:pPr>
  </w:style>
  <w:style w:type="numbering" w:customStyle="1" w:styleId="41">
    <w:name w:val="Стиль41"/>
    <w:rsid w:val="00FB168A"/>
    <w:pPr>
      <w:numPr>
        <w:numId w:val="9"/>
      </w:numPr>
    </w:pPr>
  </w:style>
  <w:style w:type="paragraph" w:customStyle="1" w:styleId="2f6">
    <w:name w:val="Заголовок оглавления2"/>
    <w:basedOn w:val="Heading1"/>
    <w:next w:val="Normal"/>
    <w:rsid w:val="00FB168A"/>
    <w:pPr>
      <w:keepNext/>
      <w:keepLines/>
      <w:pageBreakBefore w:val="0"/>
      <w:widowControl/>
      <w:spacing w:before="480" w:after="0" w:line="276" w:lineRule="auto"/>
      <w:jc w:val="left"/>
      <w:outlineLvl w:val="9"/>
    </w:pPr>
    <w:rPr>
      <w:rFonts w:ascii="Cambria" w:eastAsia="Calibri" w:hAnsi="Cambria"/>
      <w:color w:val="365F91"/>
      <w:sz w:val="28"/>
      <w:szCs w:val="28"/>
      <w:lang w:eastAsia="en-US"/>
    </w:rPr>
  </w:style>
  <w:style w:type="character" w:customStyle="1" w:styleId="62">
    <w:name w:val="Основной шрифт абзаца6"/>
    <w:rsid w:val="00FB168A"/>
  </w:style>
  <w:style w:type="character" w:customStyle="1" w:styleId="230">
    <w:name w:val="Знак Знак23"/>
    <w:locked/>
    <w:rsid w:val="00FB168A"/>
    <w:rPr>
      <w:rFonts w:eastAsia="Calibri"/>
      <w:bCs/>
      <w:iCs/>
      <w:color w:val="000000"/>
      <w:sz w:val="26"/>
      <w:szCs w:val="26"/>
      <w:lang w:val="ru-RU" w:eastAsia="ru-RU" w:bidi="ar-SA"/>
    </w:rPr>
  </w:style>
  <w:style w:type="character" w:customStyle="1" w:styleId="220">
    <w:name w:val="Знак Знак22"/>
    <w:locked/>
    <w:rsid w:val="00FB168A"/>
    <w:rPr>
      <w:rFonts w:ascii="Calibri" w:eastAsia="Calibri" w:hAnsi="Calibri"/>
      <w:b/>
      <w:bCs/>
      <w:i/>
      <w:iCs/>
      <w:sz w:val="26"/>
      <w:szCs w:val="26"/>
      <w:lang w:val="ru-RU" w:eastAsia="ar-SA" w:bidi="ar-SA"/>
    </w:rPr>
  </w:style>
  <w:style w:type="character" w:customStyle="1" w:styleId="213">
    <w:name w:val="Знак Знак21"/>
    <w:locked/>
    <w:rsid w:val="00FB168A"/>
    <w:rPr>
      <w:rFonts w:eastAsia="Calibri"/>
      <w:b/>
      <w:sz w:val="28"/>
      <w:szCs w:val="24"/>
      <w:lang w:val="ru-RU" w:eastAsia="ar-SA" w:bidi="ar-SA"/>
    </w:rPr>
  </w:style>
  <w:style w:type="character" w:customStyle="1" w:styleId="200">
    <w:name w:val="Знак Знак20"/>
    <w:locked/>
    <w:rsid w:val="00FB168A"/>
    <w:rPr>
      <w:rFonts w:eastAsia="Calibri"/>
      <w:sz w:val="24"/>
      <w:szCs w:val="24"/>
      <w:lang w:val="ru-RU" w:eastAsia="ar-SA" w:bidi="ar-SA"/>
    </w:rPr>
  </w:style>
  <w:style w:type="character" w:customStyle="1" w:styleId="190">
    <w:name w:val="Знак Знак19"/>
    <w:locked/>
    <w:rsid w:val="00FB168A"/>
    <w:rPr>
      <w:rFonts w:ascii="Calibri" w:eastAsia="Calibri" w:hAnsi="Calibri"/>
      <w:i/>
      <w:iCs/>
      <w:sz w:val="24"/>
      <w:szCs w:val="24"/>
      <w:lang w:val="ru-RU" w:eastAsia="ar-SA" w:bidi="ar-SA"/>
    </w:rPr>
  </w:style>
  <w:style w:type="character" w:customStyle="1" w:styleId="180">
    <w:name w:val="Знак Знак18"/>
    <w:locked/>
    <w:rsid w:val="00FB168A"/>
    <w:rPr>
      <w:rFonts w:ascii="Cambria" w:eastAsia="Calibri" w:hAnsi="Cambria"/>
      <w:lang w:val="ru-RU" w:eastAsia="ar-SA" w:bidi="ar-SA"/>
    </w:rPr>
  </w:style>
  <w:style w:type="character" w:customStyle="1" w:styleId="170">
    <w:name w:val="Знак Знак17"/>
    <w:locked/>
    <w:rsid w:val="00FB168A"/>
    <w:rPr>
      <w:sz w:val="26"/>
      <w:szCs w:val="26"/>
      <w:lang w:val="ru-RU" w:eastAsia="ar-SA" w:bidi="ar-SA"/>
    </w:rPr>
  </w:style>
  <w:style w:type="character" w:customStyle="1" w:styleId="160">
    <w:name w:val="Знак Знак16"/>
    <w:locked/>
    <w:rsid w:val="00FB168A"/>
    <w:rPr>
      <w:sz w:val="24"/>
      <w:szCs w:val="24"/>
      <w:lang w:val="ru-RU" w:eastAsia="ar-SA" w:bidi="ar-SA"/>
    </w:rPr>
  </w:style>
  <w:style w:type="character" w:customStyle="1" w:styleId="151">
    <w:name w:val="Знак Знак15"/>
    <w:locked/>
    <w:rsid w:val="00FB168A"/>
    <w:rPr>
      <w:rFonts w:ascii="Arial" w:hAnsi="Arial" w:cs="Arial"/>
      <w:sz w:val="24"/>
      <w:szCs w:val="24"/>
      <w:lang w:val="ru-RU" w:eastAsia="ar-SA" w:bidi="ar-SA"/>
    </w:rPr>
  </w:style>
  <w:style w:type="character" w:customStyle="1" w:styleId="140">
    <w:name w:val="Знак Знак14"/>
    <w:locked/>
    <w:rsid w:val="00FB168A"/>
    <w:rPr>
      <w:b/>
      <w:lang w:val="ru-RU" w:eastAsia="ar-SA" w:bidi="ar-SA"/>
    </w:rPr>
  </w:style>
  <w:style w:type="character" w:customStyle="1" w:styleId="130">
    <w:name w:val="Знак Знак13"/>
    <w:locked/>
    <w:rsid w:val="00FB168A"/>
    <w:rPr>
      <w:lang w:val="ru-RU" w:eastAsia="ar-SA" w:bidi="ar-SA"/>
    </w:rPr>
  </w:style>
  <w:style w:type="character" w:customStyle="1" w:styleId="121">
    <w:name w:val="Знак Знак12"/>
    <w:locked/>
    <w:rsid w:val="00FB168A"/>
    <w:rPr>
      <w:lang w:val="ru-RU" w:eastAsia="ru-RU" w:bidi="ar-SA"/>
    </w:rPr>
  </w:style>
  <w:style w:type="character" w:customStyle="1" w:styleId="112">
    <w:name w:val="Знак Знак11"/>
    <w:locked/>
    <w:rsid w:val="00FB168A"/>
    <w:rPr>
      <w:rFonts w:ascii="Courier New" w:hAnsi="Courier New"/>
      <w:lang w:val="ru-RU" w:eastAsia="ru-RU" w:bidi="ar-SA"/>
    </w:rPr>
  </w:style>
  <w:style w:type="character" w:customStyle="1" w:styleId="63">
    <w:name w:val="6_Приложение Знак Знак"/>
    <w:aliases w:val="Название Знак1,Название Знак Знак,Название Знак1 Знак Знак,Название Знак Знак Знак Знак,6_Приложение Знак Знак Знак Знак,6_Приложение Знак1,Название_л.а. Знак1"/>
    <w:uiPriority w:val="99"/>
    <w:locked/>
    <w:rsid w:val="00FB168A"/>
    <w:rPr>
      <w:sz w:val="24"/>
      <w:lang w:val="ru-RU" w:eastAsia="ru-RU" w:bidi="ar-SA"/>
    </w:rPr>
  </w:style>
  <w:style w:type="character" w:customStyle="1" w:styleId="100">
    <w:name w:val="Знак Знак10"/>
    <w:locked/>
    <w:rsid w:val="00FB168A"/>
    <w:rPr>
      <w:sz w:val="16"/>
      <w:szCs w:val="16"/>
      <w:lang w:val="ru-RU" w:eastAsia="ru-RU" w:bidi="ar-SA"/>
    </w:rPr>
  </w:style>
  <w:style w:type="character" w:customStyle="1" w:styleId="9">
    <w:name w:val="Знак Знак9"/>
    <w:locked/>
    <w:rsid w:val="00FB168A"/>
    <w:rPr>
      <w:lang w:val="ru-RU" w:eastAsia="ar-SA" w:bidi="ar-SA"/>
    </w:rPr>
  </w:style>
  <w:style w:type="character" w:customStyle="1" w:styleId="82">
    <w:name w:val="Знак Знак8"/>
    <w:semiHidden/>
    <w:locked/>
    <w:rsid w:val="00FB168A"/>
    <w:rPr>
      <w:b/>
      <w:bCs/>
      <w:lang w:val="ru-RU" w:eastAsia="ar-SA" w:bidi="ar-SA"/>
    </w:rPr>
  </w:style>
  <w:style w:type="character" w:customStyle="1" w:styleId="71">
    <w:name w:val="Знак Знак7"/>
    <w:semiHidden/>
    <w:locked/>
    <w:rsid w:val="00FB168A"/>
    <w:rPr>
      <w:rFonts w:ascii="Tahoma" w:hAnsi="Tahoma" w:cs="Tahoma"/>
      <w:sz w:val="16"/>
      <w:szCs w:val="16"/>
      <w:lang w:val="ru-RU" w:eastAsia="ar-SA" w:bidi="ar-SA"/>
    </w:rPr>
  </w:style>
  <w:style w:type="character" w:customStyle="1" w:styleId="64">
    <w:name w:val="Знак Знак6"/>
    <w:locked/>
    <w:rsid w:val="00FB168A"/>
    <w:rPr>
      <w:rFonts w:ascii="Calibri" w:eastAsia="SimSun" w:hAnsi="Calibri"/>
      <w:sz w:val="24"/>
      <w:lang w:bidi="ar-SA"/>
    </w:rPr>
  </w:style>
  <w:style w:type="character" w:customStyle="1" w:styleId="54">
    <w:name w:val="Знак Знак5"/>
    <w:semiHidden/>
    <w:locked/>
    <w:rsid w:val="00FB168A"/>
    <w:rPr>
      <w:sz w:val="24"/>
      <w:szCs w:val="24"/>
      <w:lang w:val="ru-RU" w:eastAsia="ar-SA" w:bidi="ar-SA"/>
    </w:rPr>
  </w:style>
  <w:style w:type="character" w:customStyle="1" w:styleId="47">
    <w:name w:val="Знак Знак4"/>
    <w:locked/>
    <w:rsid w:val="00FB168A"/>
    <w:rPr>
      <w:rFonts w:eastAsia="SimSun"/>
      <w:sz w:val="24"/>
      <w:lang w:val="ru-RU" w:eastAsia="ru-RU" w:bidi="ar-SA"/>
    </w:rPr>
  </w:style>
  <w:style w:type="character" w:customStyle="1" w:styleId="3f0">
    <w:name w:val="Знак Знак3"/>
    <w:semiHidden/>
    <w:locked/>
    <w:rsid w:val="00FB168A"/>
    <w:rPr>
      <w:sz w:val="24"/>
      <w:szCs w:val="24"/>
      <w:lang w:val="ru-RU" w:eastAsia="ar-SA" w:bidi="ar-SA"/>
    </w:rPr>
  </w:style>
  <w:style w:type="character" w:customStyle="1" w:styleId="2f7">
    <w:name w:val="Знак Знак2"/>
    <w:locked/>
    <w:rsid w:val="00FB168A"/>
    <w:rPr>
      <w:sz w:val="24"/>
      <w:lang w:val="ru-RU" w:eastAsia="ru-RU" w:bidi="ar-SA"/>
    </w:rPr>
  </w:style>
  <w:style w:type="character" w:customStyle="1" w:styleId="1fd">
    <w:name w:val="Знак Знак1"/>
    <w:locked/>
    <w:rsid w:val="00FB168A"/>
    <w:rPr>
      <w:sz w:val="24"/>
      <w:lang w:val="ru-RU" w:eastAsia="ru-RU" w:bidi="ar-SA"/>
    </w:rPr>
  </w:style>
  <w:style w:type="character" w:customStyle="1" w:styleId="aff5">
    <w:name w:val="Знак Знак"/>
    <w:locked/>
    <w:rsid w:val="00FB168A"/>
    <w:rPr>
      <w:rFonts w:ascii="Tahoma" w:hAnsi="Tahoma"/>
      <w:sz w:val="28"/>
      <w:lang w:val="ru-RU" w:eastAsia="ru-RU" w:bidi="ar-SA"/>
    </w:rPr>
  </w:style>
  <w:style w:type="character" w:customStyle="1" w:styleId="aff6">
    <w:name w:val="Приложение Знак Знак"/>
    <w:locked/>
    <w:rsid w:val="00FB168A"/>
    <w:rPr>
      <w:rFonts w:ascii="Calibri" w:eastAsia="Calibri" w:hAnsi="Calibri"/>
      <w:b/>
      <w:bCs/>
      <w:sz w:val="28"/>
      <w:szCs w:val="28"/>
      <w:lang w:val="ru-RU" w:eastAsia="ru-RU" w:bidi="ar-SA"/>
    </w:rPr>
  </w:style>
  <w:style w:type="numbering" w:customStyle="1" w:styleId="1fe">
    <w:name w:val="Нет списка1"/>
    <w:next w:val="NoList"/>
    <w:uiPriority w:val="99"/>
    <w:semiHidden/>
    <w:unhideWhenUsed/>
    <w:rsid w:val="00FB168A"/>
  </w:style>
  <w:style w:type="paragraph" w:customStyle="1" w:styleId="ad">
    <w:name w:val="Нумерация в таблице"/>
    <w:basedOn w:val="Normal"/>
    <w:rsid w:val="00FB168A"/>
    <w:pPr>
      <w:numPr>
        <w:numId w:val="22"/>
      </w:numPr>
      <w:tabs>
        <w:tab w:val="left" w:pos="142"/>
      </w:tabs>
      <w:autoSpaceDE w:val="0"/>
      <w:autoSpaceDN w:val="0"/>
      <w:spacing w:after="0" w:line="240" w:lineRule="auto"/>
      <w:ind w:right="-108"/>
      <w:jc w:val="center"/>
    </w:pPr>
    <w:rPr>
      <w:rFonts w:ascii="Times New Roman" w:eastAsia="Times New Roman" w:hAnsi="Times New Roman"/>
      <w:bCs/>
      <w:lang w:val="ru-RU" w:eastAsia="ru-RU"/>
    </w:rPr>
  </w:style>
  <w:style w:type="table" w:customStyle="1" w:styleId="48">
    <w:name w:val="Сетка таблицы4"/>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Сетка таблицы6"/>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Сетка таблицы9"/>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Сетка таблицы23"/>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0">
    <w:name w:val="Сетка таблицы28"/>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0">
    <w:name w:val="Сетка таблицы29"/>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Сетка таблицы37"/>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Сетка таблицы38"/>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Сетка таблицы39"/>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0">
    <w:name w:val="Сетка таблицы40"/>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0">
    <w:name w:val="Сетка таблицы47"/>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0">
    <w:name w:val="Сетка таблицы48"/>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Сетка таблицы49"/>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0">
    <w:name w:val="Сетка таблицы50"/>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54"/>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6"/>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7"/>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8"/>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
    <w:name w:val="Сетка таблицы59"/>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0">
    <w:name w:val="Сетка таблицы60"/>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0">
    <w:name w:val="Сетка таблицы64"/>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0">
    <w:name w:val="Сетка таблицы65"/>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6"/>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7">
    <w:name w:val="Сетка таблицы67"/>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8"/>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9">
    <w:name w:val="Сетка таблицы69"/>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0">
    <w:name w:val="Сетка таблицы70"/>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Сетка таблицы72"/>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3"/>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4"/>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
    <w:name w:val="Сетка таблицы75"/>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6"/>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7">
    <w:name w:val="Сетка таблицы77"/>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
    <w:name w:val="Сетка таблицы78"/>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9"/>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0">
    <w:name w:val="Сетка таблицы80"/>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Сетка таблицы83"/>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4"/>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5"/>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Сетка таблицы86"/>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7"/>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Сетка таблицы88"/>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Сетка таблицы89"/>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0">
    <w:name w:val="Сетка таблицы90"/>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2"/>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
    <w:name w:val="Сетка таблицы93"/>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4"/>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
    <w:name w:val="Сетка таблицы95"/>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6">
    <w:name w:val="Сетка таблицы96"/>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7"/>
    <w:basedOn w:val="TableNormal"/>
    <w:next w:val="TableGrid"/>
    <w:rsid w:val="00FB168A"/>
    <w:pPr>
      <w:widowControl w:val="0"/>
      <w:autoSpaceDE w:val="0"/>
      <w:spacing w:line="360" w:lineRule="auto"/>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FB168A"/>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eastAsia="Arial Unicode MS" w:hAnsi="Times New Roman"/>
      <w:sz w:val="24"/>
      <w:szCs w:val="24"/>
      <w:lang w:val="ru-RU" w:eastAsia="ru-RU"/>
    </w:rPr>
  </w:style>
  <w:style w:type="paragraph" w:customStyle="1" w:styleId="xl25">
    <w:name w:val="xl25"/>
    <w:basedOn w:val="Normal"/>
    <w:rsid w:val="00FB168A"/>
    <w:pPr>
      <w:pBdr>
        <w:left w:val="double" w:sz="6"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Arial Unicode MS" w:hAnsi="Times New Roman"/>
      <w:sz w:val="24"/>
      <w:szCs w:val="24"/>
      <w:lang w:val="ru-RU" w:eastAsia="ru-RU"/>
    </w:rPr>
  </w:style>
  <w:style w:type="paragraph" w:customStyle="1" w:styleId="xl26">
    <w:name w:val="xl26"/>
    <w:basedOn w:val="Normal"/>
    <w:rsid w:val="00FB168A"/>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sz w:val="24"/>
      <w:szCs w:val="24"/>
      <w:lang w:val="ru-RU" w:eastAsia="ru-RU"/>
    </w:rPr>
  </w:style>
  <w:style w:type="paragraph" w:customStyle="1" w:styleId="xl27">
    <w:name w:val="xl27"/>
    <w:basedOn w:val="Normal"/>
    <w:rsid w:val="00FB16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sz w:val="24"/>
      <w:szCs w:val="24"/>
      <w:lang w:val="ru-RU" w:eastAsia="ru-RU"/>
    </w:rPr>
  </w:style>
  <w:style w:type="paragraph" w:customStyle="1" w:styleId="xl28">
    <w:name w:val="xl28"/>
    <w:basedOn w:val="Normal"/>
    <w:rsid w:val="00FB168A"/>
    <w:pPr>
      <w:pBdr>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Arial Unicode MS" w:hAnsi="Times New Roman"/>
      <w:sz w:val="24"/>
      <w:szCs w:val="24"/>
      <w:lang w:val="ru-RU" w:eastAsia="ru-RU"/>
    </w:rPr>
  </w:style>
  <w:style w:type="paragraph" w:customStyle="1" w:styleId="xl29">
    <w:name w:val="xl29"/>
    <w:basedOn w:val="Normal"/>
    <w:rsid w:val="00FB168A"/>
    <w:pPr>
      <w:pBdr>
        <w:top w:val="single" w:sz="4" w:space="0" w:color="auto"/>
        <w:left w:val="double" w:sz="6"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Arial Unicode MS" w:hAnsi="Times New Roman"/>
      <w:sz w:val="24"/>
      <w:szCs w:val="24"/>
      <w:lang w:val="ru-RU" w:eastAsia="ru-RU"/>
    </w:rPr>
  </w:style>
  <w:style w:type="paragraph" w:customStyle="1" w:styleId="xl30">
    <w:name w:val="xl30"/>
    <w:basedOn w:val="Normal"/>
    <w:rsid w:val="00FB168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sz w:val="24"/>
      <w:szCs w:val="24"/>
      <w:lang w:val="ru-RU" w:eastAsia="ru-RU"/>
    </w:rPr>
  </w:style>
  <w:style w:type="paragraph" w:customStyle="1" w:styleId="xl31">
    <w:name w:val="xl31"/>
    <w:basedOn w:val="Normal"/>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sz w:val="24"/>
      <w:szCs w:val="24"/>
      <w:lang w:val="ru-RU" w:eastAsia="ru-RU"/>
    </w:rPr>
  </w:style>
  <w:style w:type="paragraph" w:customStyle="1" w:styleId="xl32">
    <w:name w:val="xl32"/>
    <w:basedOn w:val="Normal"/>
    <w:rsid w:val="00FB168A"/>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Arial Unicode MS" w:hAnsi="Times New Roman"/>
      <w:sz w:val="24"/>
      <w:szCs w:val="24"/>
      <w:lang w:val="ru-RU" w:eastAsia="ru-RU"/>
    </w:rPr>
  </w:style>
  <w:style w:type="paragraph" w:customStyle="1" w:styleId="xl33">
    <w:name w:val="xl33"/>
    <w:basedOn w:val="Normal"/>
    <w:rsid w:val="00FB168A"/>
    <w:pPr>
      <w:pBdr>
        <w:top w:val="single" w:sz="4" w:space="0" w:color="auto"/>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Times New Roman" w:eastAsia="Arial Unicode MS" w:hAnsi="Times New Roman"/>
      <w:sz w:val="24"/>
      <w:szCs w:val="24"/>
      <w:lang w:val="ru-RU" w:eastAsia="ru-RU"/>
    </w:rPr>
  </w:style>
  <w:style w:type="paragraph" w:customStyle="1" w:styleId="xl34">
    <w:name w:val="xl34"/>
    <w:basedOn w:val="Normal"/>
    <w:rsid w:val="00FB168A"/>
    <w:pPr>
      <w:pBdr>
        <w:top w:val="double" w:sz="6" w:space="0" w:color="auto"/>
        <w:left w:val="double" w:sz="6" w:space="0" w:color="auto"/>
        <w:bottom w:val="single" w:sz="4" w:space="0" w:color="auto"/>
        <w:right w:val="double" w:sz="6" w:space="0" w:color="auto"/>
      </w:pBdr>
      <w:spacing w:before="100" w:beforeAutospacing="1" w:after="100" w:afterAutospacing="1" w:line="240" w:lineRule="auto"/>
      <w:textAlignment w:val="center"/>
    </w:pPr>
    <w:rPr>
      <w:rFonts w:ascii="Times New Roman" w:eastAsia="Arial Unicode MS" w:hAnsi="Times New Roman"/>
      <w:sz w:val="24"/>
      <w:szCs w:val="24"/>
      <w:lang w:val="ru-RU" w:eastAsia="ru-RU"/>
    </w:rPr>
  </w:style>
  <w:style w:type="paragraph" w:customStyle="1" w:styleId="xl35">
    <w:name w:val="xl35"/>
    <w:basedOn w:val="Normal"/>
    <w:rsid w:val="00FB168A"/>
    <w:pPr>
      <w:pBdr>
        <w:top w:val="single" w:sz="4" w:space="0" w:color="auto"/>
        <w:left w:val="double" w:sz="6" w:space="0" w:color="auto"/>
        <w:bottom w:val="double" w:sz="6" w:space="0" w:color="auto"/>
        <w:right w:val="double" w:sz="6" w:space="0" w:color="auto"/>
      </w:pBdr>
      <w:spacing w:before="100" w:beforeAutospacing="1" w:after="100" w:afterAutospacing="1" w:line="240" w:lineRule="auto"/>
      <w:textAlignment w:val="center"/>
    </w:pPr>
    <w:rPr>
      <w:rFonts w:ascii="Times New Roman" w:eastAsia="Arial Unicode MS" w:hAnsi="Times New Roman"/>
      <w:sz w:val="24"/>
      <w:szCs w:val="24"/>
      <w:lang w:val="ru-RU" w:eastAsia="ru-RU"/>
    </w:rPr>
  </w:style>
  <w:style w:type="paragraph" w:customStyle="1" w:styleId="xl36">
    <w:name w:val="xl36"/>
    <w:basedOn w:val="Normal"/>
    <w:rsid w:val="00FB168A"/>
    <w:pPr>
      <w:pBdr>
        <w:top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sz w:val="24"/>
      <w:szCs w:val="24"/>
      <w:lang w:val="ru-RU" w:eastAsia="ru-RU"/>
    </w:rPr>
  </w:style>
  <w:style w:type="paragraph" w:customStyle="1" w:styleId="xl37">
    <w:name w:val="xl37"/>
    <w:basedOn w:val="Normal"/>
    <w:rsid w:val="00FB168A"/>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sz w:val="24"/>
      <w:szCs w:val="24"/>
      <w:lang w:val="ru-RU" w:eastAsia="ru-RU"/>
    </w:rPr>
  </w:style>
  <w:style w:type="paragraph" w:customStyle="1" w:styleId="xl38">
    <w:name w:val="xl38"/>
    <w:basedOn w:val="Normal"/>
    <w:rsid w:val="00FB168A"/>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Times New Roman" w:eastAsia="Arial Unicode MS" w:hAnsi="Times New Roman"/>
      <w:sz w:val="24"/>
      <w:szCs w:val="24"/>
      <w:lang w:val="ru-RU" w:eastAsia="ru-RU"/>
    </w:rPr>
  </w:style>
  <w:style w:type="paragraph" w:customStyle="1" w:styleId="xl39">
    <w:name w:val="xl39"/>
    <w:basedOn w:val="Normal"/>
    <w:rsid w:val="00FB168A"/>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Arial Unicode MS" w:hAnsi="Times New Roman"/>
      <w:sz w:val="24"/>
      <w:szCs w:val="24"/>
      <w:lang w:val="ru-RU" w:eastAsia="ru-RU"/>
    </w:rPr>
  </w:style>
  <w:style w:type="paragraph" w:customStyle="1" w:styleId="ae">
    <w:name w:val="заголовок атэ"/>
    <w:basedOn w:val="BodyText"/>
    <w:link w:val="aff7"/>
    <w:rsid w:val="00FB168A"/>
    <w:pPr>
      <w:widowControl/>
      <w:numPr>
        <w:numId w:val="23"/>
      </w:numPr>
      <w:tabs>
        <w:tab w:val="left" w:pos="1701"/>
      </w:tabs>
      <w:autoSpaceDE/>
      <w:ind w:right="0"/>
      <w:jc w:val="both"/>
    </w:pPr>
    <w:rPr>
      <w:rFonts w:eastAsia="Times New Roman"/>
      <w:b/>
      <w:iCs/>
      <w:lang w:eastAsia="ru-RU"/>
    </w:rPr>
  </w:style>
  <w:style w:type="paragraph" w:customStyle="1" w:styleId="aff8">
    <w:name w:val="приложение атэ"/>
    <w:basedOn w:val="Normal"/>
    <w:link w:val="aff9"/>
    <w:rsid w:val="00FB168A"/>
    <w:pPr>
      <w:spacing w:after="0" w:line="360" w:lineRule="auto"/>
    </w:pPr>
    <w:rPr>
      <w:rFonts w:ascii="Times New Roman" w:eastAsia="Times New Roman" w:hAnsi="Times New Roman"/>
      <w:b/>
      <w:sz w:val="26"/>
      <w:szCs w:val="26"/>
      <w:lang w:val="ru-RU" w:eastAsia="ru-RU"/>
    </w:rPr>
  </w:style>
  <w:style w:type="character" w:customStyle="1" w:styleId="aff7">
    <w:name w:val="заголовок атэ Знак"/>
    <w:basedOn w:val="1f7"/>
    <w:link w:val="ae"/>
    <w:rsid w:val="00FB168A"/>
    <w:rPr>
      <w:rFonts w:ascii="Times New Roman" w:eastAsia="Times New Roman" w:hAnsi="Times New Roman"/>
      <w:b/>
      <w:iCs/>
      <w:sz w:val="26"/>
      <w:szCs w:val="26"/>
    </w:rPr>
  </w:style>
  <w:style w:type="character" w:customStyle="1" w:styleId="aff9">
    <w:name w:val="приложение атэ Знак"/>
    <w:basedOn w:val="DefaultParagraphFont"/>
    <w:link w:val="aff8"/>
    <w:rsid w:val="00FB168A"/>
    <w:rPr>
      <w:rFonts w:ascii="Times New Roman" w:eastAsia="Times New Roman" w:hAnsi="Times New Roman"/>
      <w:b/>
      <w:sz w:val="26"/>
      <w:szCs w:val="26"/>
    </w:rPr>
  </w:style>
  <w:style w:type="paragraph" w:customStyle="1" w:styleId="02">
    <w:name w:val="Оглавление 02"/>
    <w:basedOn w:val="Heading2"/>
    <w:autoRedefine/>
    <w:rsid w:val="00FB168A"/>
    <w:pPr>
      <w:keepNext/>
      <w:widowControl/>
      <w:numPr>
        <w:ilvl w:val="0"/>
        <w:numId w:val="0"/>
      </w:numPr>
      <w:autoSpaceDE/>
      <w:jc w:val="right"/>
    </w:pPr>
    <w:rPr>
      <w:b/>
      <w:iCs w:val="0"/>
      <w:sz w:val="24"/>
      <w:szCs w:val="24"/>
      <w:lang w:eastAsia="ru-RU"/>
    </w:rPr>
  </w:style>
  <w:style w:type="paragraph" w:customStyle="1" w:styleId="aHeader">
    <w:name w:val="a_Header"/>
    <w:basedOn w:val="Normal"/>
    <w:uiPriority w:val="99"/>
    <w:rsid w:val="00FB168A"/>
    <w:pPr>
      <w:tabs>
        <w:tab w:val="left" w:pos="1985"/>
      </w:tabs>
      <w:spacing w:after="60" w:line="240" w:lineRule="auto"/>
      <w:jc w:val="center"/>
    </w:pPr>
    <w:rPr>
      <w:rFonts w:ascii="Courier New" w:eastAsia="Times New Roman" w:hAnsi="Courier New" w:cs="Courier New"/>
      <w:sz w:val="24"/>
      <w:szCs w:val="24"/>
      <w:lang w:val="ru-RU" w:eastAsia="ru-RU"/>
    </w:rPr>
  </w:style>
  <w:style w:type="character" w:customStyle="1" w:styleId="222">
    <w:name w:val="Знак22"/>
    <w:basedOn w:val="DefaultParagraphFont"/>
    <w:uiPriority w:val="99"/>
    <w:rsid w:val="00FB168A"/>
    <w:rPr>
      <w:rFonts w:eastAsia="Times New Roman"/>
      <w:i/>
      <w:iCs/>
      <w:sz w:val="24"/>
      <w:szCs w:val="24"/>
      <w:lang w:eastAsia="ar-SA" w:bidi="ar-SA"/>
    </w:rPr>
  </w:style>
  <w:style w:type="character" w:customStyle="1" w:styleId="affa">
    <w:name w:val="Обычный с маркером Знак Знак"/>
    <w:basedOn w:val="DefaultParagraphFont"/>
    <w:uiPriority w:val="99"/>
    <w:rsid w:val="00FB168A"/>
    <w:rPr>
      <w:rFonts w:ascii="Times New Roman" w:hAnsi="Times New Roman" w:cs="Times New Roman"/>
      <w:color w:val="000000"/>
      <w:sz w:val="26"/>
      <w:szCs w:val="26"/>
      <w:lang w:eastAsia="ru-RU"/>
    </w:rPr>
  </w:style>
  <w:style w:type="character" w:customStyle="1" w:styleId="1ff">
    <w:name w:val="Обычный 1 Знак Знак"/>
    <w:basedOn w:val="DefaultParagraphFont"/>
    <w:uiPriority w:val="99"/>
    <w:rsid w:val="00FB168A"/>
    <w:rPr>
      <w:rFonts w:ascii="Times New Roman" w:hAnsi="Times New Roman" w:cs="Times New Roman"/>
      <w:sz w:val="26"/>
      <w:szCs w:val="26"/>
      <w:lang w:eastAsia="ar-SA" w:bidi="ar-SA"/>
    </w:rPr>
  </w:style>
  <w:style w:type="character" w:customStyle="1" w:styleId="223">
    <w:name w:val="Знак223"/>
    <w:basedOn w:val="DefaultParagraphFont"/>
    <w:uiPriority w:val="99"/>
    <w:rsid w:val="00FB168A"/>
    <w:rPr>
      <w:rFonts w:eastAsia="Times New Roman"/>
      <w:i/>
      <w:iCs/>
      <w:sz w:val="24"/>
      <w:szCs w:val="24"/>
      <w:lang w:eastAsia="ar-SA" w:bidi="ar-SA"/>
    </w:rPr>
  </w:style>
  <w:style w:type="paragraph" w:customStyle="1" w:styleId="affb">
    <w:name w:val="Обычный с маркером Знак Знак Знак"/>
    <w:basedOn w:val="Heading2"/>
    <w:link w:val="affc"/>
    <w:uiPriority w:val="99"/>
    <w:rsid w:val="00FB168A"/>
    <w:pPr>
      <w:numPr>
        <w:ilvl w:val="0"/>
        <w:numId w:val="0"/>
      </w:numPr>
      <w:tabs>
        <w:tab w:val="num" w:pos="2127"/>
      </w:tabs>
      <w:spacing w:after="120"/>
      <w:ind w:left="2127" w:hanging="1134"/>
      <w:outlineLvl w:val="9"/>
    </w:pPr>
    <w:rPr>
      <w:bCs w:val="0"/>
      <w:iCs w:val="0"/>
      <w:color w:val="000000"/>
      <w:lang w:val="en-US" w:eastAsia="ru-RU"/>
    </w:rPr>
  </w:style>
  <w:style w:type="character" w:customStyle="1" w:styleId="affc">
    <w:name w:val="Обычный с маркером Знак Знак Знак Знак"/>
    <w:basedOn w:val="DefaultParagraphFont"/>
    <w:link w:val="affb"/>
    <w:uiPriority w:val="99"/>
    <w:locked/>
    <w:rsid w:val="00FB168A"/>
    <w:rPr>
      <w:rFonts w:ascii="Times New Roman" w:eastAsia="Times New Roman" w:hAnsi="Times New Roman"/>
      <w:color w:val="000000"/>
      <w:sz w:val="26"/>
      <w:szCs w:val="26"/>
      <w:lang w:val="en-US"/>
    </w:rPr>
  </w:style>
  <w:style w:type="paragraph" w:customStyle="1" w:styleId="3f1">
    <w:name w:val="Текст 3 Знак Знак"/>
    <w:basedOn w:val="Normal"/>
    <w:link w:val="3f2"/>
    <w:uiPriority w:val="99"/>
    <w:rsid w:val="00FB168A"/>
    <w:pPr>
      <w:tabs>
        <w:tab w:val="left" w:pos="1814"/>
        <w:tab w:val="num" w:pos="2160"/>
      </w:tabs>
      <w:spacing w:before="80" w:after="0" w:line="288" w:lineRule="auto"/>
      <w:ind w:left="2160" w:hanging="180"/>
      <w:jc w:val="both"/>
      <w:outlineLvl w:val="2"/>
    </w:pPr>
    <w:rPr>
      <w:rFonts w:ascii="Times New Roman" w:eastAsia="SimSun" w:hAnsi="Times New Roman"/>
      <w:sz w:val="26"/>
      <w:szCs w:val="26"/>
      <w:lang w:eastAsia="ar-SA"/>
    </w:rPr>
  </w:style>
  <w:style w:type="character" w:customStyle="1" w:styleId="3f2">
    <w:name w:val="Текст 3 Знак Знак Знак"/>
    <w:link w:val="3f1"/>
    <w:uiPriority w:val="99"/>
    <w:locked/>
    <w:rsid w:val="00FB168A"/>
    <w:rPr>
      <w:rFonts w:ascii="Times New Roman" w:eastAsia="SimSun" w:hAnsi="Times New Roman"/>
      <w:sz w:val="26"/>
      <w:szCs w:val="26"/>
      <w:lang w:val="en-US" w:eastAsia="ar-SA"/>
    </w:rPr>
  </w:style>
  <w:style w:type="paragraph" w:customStyle="1" w:styleId="1ff0">
    <w:name w:val="Обычный 1 Знак Знак Знак"/>
    <w:basedOn w:val="Heading2"/>
    <w:link w:val="1ff1"/>
    <w:uiPriority w:val="99"/>
    <w:rsid w:val="00FB168A"/>
    <w:pPr>
      <w:numPr>
        <w:ilvl w:val="0"/>
        <w:numId w:val="0"/>
      </w:numPr>
      <w:tabs>
        <w:tab w:val="left" w:pos="1701"/>
      </w:tabs>
      <w:ind w:firstLine="851"/>
    </w:pPr>
    <w:rPr>
      <w:bCs w:val="0"/>
      <w:iCs w:val="0"/>
      <w:lang w:val="en-US"/>
    </w:rPr>
  </w:style>
  <w:style w:type="character" w:customStyle="1" w:styleId="1ff1">
    <w:name w:val="Обычный 1 Знак Знак Знак Знак"/>
    <w:basedOn w:val="DefaultParagraphFont"/>
    <w:link w:val="1ff0"/>
    <w:uiPriority w:val="99"/>
    <w:locked/>
    <w:rsid w:val="00FB168A"/>
    <w:rPr>
      <w:rFonts w:ascii="Times New Roman" w:eastAsia="Times New Roman" w:hAnsi="Times New Roman"/>
      <w:sz w:val="26"/>
      <w:szCs w:val="26"/>
      <w:lang w:val="en-US" w:eastAsia="ar-SA"/>
    </w:rPr>
  </w:style>
  <w:style w:type="paragraph" w:customStyle="1" w:styleId="2f8">
    <w:name w:val="Текст 2 Знак"/>
    <w:link w:val="2f9"/>
    <w:uiPriority w:val="99"/>
    <w:rsid w:val="00FB168A"/>
    <w:pPr>
      <w:tabs>
        <w:tab w:val="num" w:pos="360"/>
      </w:tabs>
      <w:spacing w:before="120" w:line="288" w:lineRule="auto"/>
      <w:ind w:left="360" w:hanging="360"/>
      <w:outlineLvl w:val="1"/>
    </w:pPr>
    <w:rPr>
      <w:rFonts w:eastAsia="SimSun" w:cs="Calibri"/>
      <w:sz w:val="24"/>
      <w:szCs w:val="24"/>
    </w:rPr>
  </w:style>
  <w:style w:type="character" w:customStyle="1" w:styleId="2f9">
    <w:name w:val="Текст 2 Знак Знак"/>
    <w:basedOn w:val="DefaultParagraphFont"/>
    <w:link w:val="2f8"/>
    <w:uiPriority w:val="99"/>
    <w:locked/>
    <w:rsid w:val="00FB168A"/>
    <w:rPr>
      <w:rFonts w:eastAsia="SimSun" w:cs="Calibri"/>
      <w:sz w:val="24"/>
      <w:szCs w:val="24"/>
    </w:rPr>
  </w:style>
  <w:style w:type="character" w:customStyle="1" w:styleId="5a">
    <w:name w:val="Знак5"/>
    <w:uiPriority w:val="99"/>
    <w:locked/>
    <w:rsid w:val="00FB168A"/>
    <w:rPr>
      <w:sz w:val="24"/>
      <w:szCs w:val="24"/>
      <w:lang w:val="ru-RU" w:eastAsia="ar-SA" w:bidi="ar-SA"/>
    </w:rPr>
  </w:style>
  <w:style w:type="paragraph" w:customStyle="1" w:styleId="1ff2">
    <w:name w:val="Обычный1 Знак"/>
    <w:link w:val="1ff3"/>
    <w:uiPriority w:val="99"/>
    <w:rsid w:val="00FB168A"/>
    <w:pPr>
      <w:widowControl w:val="0"/>
    </w:pPr>
    <w:rPr>
      <w:rFonts w:ascii="Courier New" w:hAnsi="Courier New" w:cs="Courier New"/>
      <w:sz w:val="24"/>
      <w:szCs w:val="24"/>
      <w:lang w:val="en-US" w:eastAsia="en-US"/>
    </w:rPr>
  </w:style>
  <w:style w:type="character" w:customStyle="1" w:styleId="1ff3">
    <w:name w:val="Обычный1 Знак Знак"/>
    <w:link w:val="1ff2"/>
    <w:uiPriority w:val="99"/>
    <w:locked/>
    <w:rsid w:val="00FB168A"/>
    <w:rPr>
      <w:rFonts w:ascii="Courier New" w:hAnsi="Courier New" w:cs="Courier New"/>
      <w:sz w:val="24"/>
      <w:szCs w:val="24"/>
      <w:lang w:val="en-US" w:eastAsia="en-US"/>
    </w:rPr>
  </w:style>
  <w:style w:type="character" w:customStyle="1" w:styleId="2220">
    <w:name w:val="Знак222"/>
    <w:basedOn w:val="DefaultParagraphFont"/>
    <w:uiPriority w:val="99"/>
    <w:rsid w:val="00FB168A"/>
    <w:rPr>
      <w:rFonts w:eastAsia="Times New Roman"/>
      <w:i/>
      <w:iCs/>
      <w:sz w:val="24"/>
      <w:szCs w:val="24"/>
      <w:lang w:eastAsia="ar-SA" w:bidi="ar-SA"/>
    </w:rPr>
  </w:style>
  <w:style w:type="character" w:customStyle="1" w:styleId="4a">
    <w:name w:val="Знак4"/>
    <w:uiPriority w:val="99"/>
    <w:locked/>
    <w:rsid w:val="00FB168A"/>
    <w:rPr>
      <w:sz w:val="24"/>
      <w:szCs w:val="24"/>
      <w:lang w:val="ru-RU" w:eastAsia="ar-SA" w:bidi="ar-SA"/>
    </w:rPr>
  </w:style>
  <w:style w:type="character" w:customStyle="1" w:styleId="2210">
    <w:name w:val="Знак221"/>
    <w:basedOn w:val="DefaultParagraphFont"/>
    <w:uiPriority w:val="99"/>
    <w:rsid w:val="00FB168A"/>
    <w:rPr>
      <w:rFonts w:eastAsia="Times New Roman"/>
      <w:i/>
      <w:iCs/>
      <w:sz w:val="24"/>
      <w:szCs w:val="24"/>
      <w:lang w:eastAsia="ar-SA" w:bidi="ar-SA"/>
    </w:rPr>
  </w:style>
  <w:style w:type="character" w:customStyle="1" w:styleId="3f3">
    <w:name w:val="Знак3"/>
    <w:uiPriority w:val="99"/>
    <w:locked/>
    <w:rsid w:val="00FB168A"/>
    <w:rPr>
      <w:sz w:val="24"/>
      <w:szCs w:val="24"/>
      <w:lang w:val="ru-RU" w:eastAsia="ar-SA" w:bidi="ar-SA"/>
    </w:rPr>
  </w:style>
  <w:style w:type="paragraph" w:styleId="NoSpacing">
    <w:name w:val="No Spacing"/>
    <w:link w:val="NoSpacingChar"/>
    <w:uiPriority w:val="1"/>
    <w:qFormat/>
    <w:rsid w:val="00FB168A"/>
    <w:pPr>
      <w:widowControl w:val="0"/>
      <w:autoSpaceDE w:val="0"/>
      <w:ind w:firstLine="567"/>
      <w:jc w:val="both"/>
    </w:pPr>
    <w:rPr>
      <w:rFonts w:ascii="Times New Roman" w:eastAsia="Times New Roman" w:hAnsi="Times New Roman"/>
      <w:lang w:eastAsia="ar-SA"/>
    </w:rPr>
  </w:style>
  <w:style w:type="character" w:customStyle="1" w:styleId="215">
    <w:name w:val="Заголовок 2 Знак1"/>
    <w:aliases w:val="Header 2 Знак1"/>
    <w:uiPriority w:val="99"/>
    <w:semiHidden/>
    <w:rsid w:val="00FB168A"/>
    <w:rPr>
      <w:rFonts w:ascii="Cambria" w:eastAsia="Times New Roman" w:hAnsi="Cambria" w:cs="Times New Roman" w:hint="default"/>
      <w:b/>
      <w:bCs/>
      <w:color w:val="4F81BD"/>
      <w:sz w:val="26"/>
      <w:szCs w:val="26"/>
    </w:rPr>
  </w:style>
  <w:style w:type="paragraph" w:styleId="NormalIndent">
    <w:name w:val="Normal Indent"/>
    <w:aliases w:val="Обычный отступ+1+1.1"/>
    <w:basedOn w:val="Normal"/>
    <w:unhideWhenUsed/>
    <w:rsid w:val="00FB168A"/>
    <w:pPr>
      <w:tabs>
        <w:tab w:val="left" w:pos="567"/>
      </w:tabs>
      <w:spacing w:after="0" w:line="240" w:lineRule="auto"/>
      <w:ind w:left="360" w:hanging="360"/>
    </w:pPr>
    <w:rPr>
      <w:rFonts w:ascii="Times New Roman" w:eastAsia="Times New Roman" w:hAnsi="Times New Roman"/>
      <w:sz w:val="24"/>
      <w:szCs w:val="24"/>
      <w:lang w:val="ru-RU" w:eastAsia="ru-RU"/>
    </w:rPr>
  </w:style>
  <w:style w:type="paragraph" w:customStyle="1" w:styleId="Oaenooaaeeo">
    <w:name w:val="Oaeno oaaeeo"/>
    <w:uiPriority w:val="99"/>
    <w:rsid w:val="00FB168A"/>
    <w:rPr>
      <w:rFonts w:ascii="Times New Roman" w:eastAsia="PMingLiU" w:hAnsi="Times New Roman"/>
      <w:sz w:val="28"/>
      <w:lang w:eastAsia="bg-BG"/>
    </w:rPr>
  </w:style>
  <w:style w:type="paragraph" w:customStyle="1" w:styleId="a0">
    <w:name w:val="Список_точка"/>
    <w:basedOn w:val="Normal"/>
    <w:rsid w:val="00FB168A"/>
    <w:pPr>
      <w:widowControl w:val="0"/>
      <w:numPr>
        <w:numId w:val="24"/>
      </w:numPr>
      <w:spacing w:after="0" w:line="240" w:lineRule="auto"/>
      <w:jc w:val="both"/>
    </w:pPr>
    <w:rPr>
      <w:rFonts w:ascii="Times New Roman" w:eastAsia="Times New Roman" w:hAnsi="Times New Roman"/>
      <w:sz w:val="24"/>
      <w:szCs w:val="20"/>
      <w:lang w:val="ru-RU" w:eastAsia="ru-RU"/>
    </w:rPr>
  </w:style>
  <w:style w:type="paragraph" w:customStyle="1" w:styleId="Heading">
    <w:name w:val="Heading"/>
    <w:rsid w:val="00FB168A"/>
    <w:pPr>
      <w:widowControl w:val="0"/>
      <w:autoSpaceDE w:val="0"/>
      <w:autoSpaceDN w:val="0"/>
      <w:adjustRightInd w:val="0"/>
    </w:pPr>
    <w:rPr>
      <w:rFonts w:ascii="Arial" w:eastAsia="Times New Roman" w:hAnsi="Arial" w:cs="Arial"/>
      <w:b/>
      <w:bCs/>
      <w:sz w:val="22"/>
      <w:szCs w:val="22"/>
    </w:rPr>
  </w:style>
  <w:style w:type="paragraph" w:customStyle="1" w:styleId="affd">
    <w:name w:val="Название таблиц"/>
    <w:basedOn w:val="Normal"/>
    <w:next w:val="Normal"/>
    <w:rsid w:val="00FB168A"/>
    <w:pPr>
      <w:keepNext/>
      <w:spacing w:before="240" w:after="120" w:line="240" w:lineRule="auto"/>
      <w:ind w:left="284"/>
    </w:pPr>
    <w:rPr>
      <w:rFonts w:ascii="Times New Roman" w:eastAsia="Times New Roman" w:hAnsi="Times New Roman"/>
      <w:b/>
      <w:sz w:val="24"/>
      <w:szCs w:val="24"/>
      <w:lang w:val="ru-RU" w:eastAsia="ru-RU"/>
    </w:rPr>
  </w:style>
  <w:style w:type="paragraph" w:customStyle="1" w:styleId="affe">
    <w:name w:val="Содержание таблиц слева"/>
    <w:basedOn w:val="Normal"/>
    <w:rsid w:val="00FB168A"/>
    <w:pPr>
      <w:spacing w:after="0" w:line="240" w:lineRule="auto"/>
      <w:ind w:left="284"/>
      <w:jc w:val="center"/>
    </w:pPr>
    <w:rPr>
      <w:rFonts w:ascii="Times New Roman" w:eastAsia="Times New Roman" w:hAnsi="Times New Roman"/>
      <w:sz w:val="28"/>
      <w:szCs w:val="24"/>
      <w:lang w:val="ru-RU" w:eastAsia="ru-RU"/>
    </w:rPr>
  </w:style>
  <w:style w:type="character" w:customStyle="1" w:styleId="TwordizmeChar">
    <w:name w:val="Tword_izme Char"/>
    <w:link w:val="Twordizme"/>
    <w:locked/>
    <w:rsid w:val="00FB168A"/>
    <w:rPr>
      <w:rFonts w:ascii="ISOCPEUR" w:eastAsia="Times New Roman" w:hAnsi="ISOCPEUR"/>
      <w:i/>
      <w:sz w:val="18"/>
      <w:szCs w:val="24"/>
    </w:rPr>
  </w:style>
  <w:style w:type="paragraph" w:customStyle="1" w:styleId="Twordizme">
    <w:name w:val="Tword_izme"/>
    <w:basedOn w:val="Normal"/>
    <w:link w:val="TwordizmeChar"/>
    <w:rsid w:val="00FB168A"/>
    <w:pPr>
      <w:spacing w:after="0" w:line="240" w:lineRule="auto"/>
      <w:jc w:val="center"/>
    </w:pPr>
    <w:rPr>
      <w:rFonts w:ascii="ISOCPEUR" w:eastAsia="Times New Roman" w:hAnsi="ISOCPEUR"/>
      <w:i/>
      <w:sz w:val="18"/>
      <w:szCs w:val="24"/>
      <w:lang w:val="ru-RU" w:eastAsia="ru-RU"/>
    </w:rPr>
  </w:style>
  <w:style w:type="character" w:customStyle="1" w:styleId="Twordfami">
    <w:name w:val="Tword_fami Знак"/>
    <w:link w:val="Twordfami0"/>
    <w:locked/>
    <w:rsid w:val="00FB168A"/>
    <w:rPr>
      <w:rFonts w:ascii="ISOCPEUR" w:eastAsia="Times New Roman" w:hAnsi="ISOCPEUR"/>
      <w:i/>
    </w:rPr>
  </w:style>
  <w:style w:type="paragraph" w:customStyle="1" w:styleId="Twordfami0">
    <w:name w:val="Tword_fami"/>
    <w:basedOn w:val="Normal"/>
    <w:link w:val="Twordfami"/>
    <w:rsid w:val="00FB168A"/>
    <w:pPr>
      <w:spacing w:after="0" w:line="240" w:lineRule="auto"/>
    </w:pPr>
    <w:rPr>
      <w:rFonts w:ascii="ISOCPEUR" w:eastAsia="Times New Roman" w:hAnsi="ISOCPEUR"/>
      <w:i/>
      <w:sz w:val="20"/>
      <w:szCs w:val="20"/>
      <w:lang w:val="ru-RU" w:eastAsia="ru-RU"/>
    </w:rPr>
  </w:style>
  <w:style w:type="character" w:customStyle="1" w:styleId="TworddateChar">
    <w:name w:val="Tword_date Char"/>
    <w:link w:val="Tworddate"/>
    <w:locked/>
    <w:rsid w:val="00FB168A"/>
    <w:rPr>
      <w:rFonts w:ascii="ISOCPEUR" w:eastAsia="Times New Roman" w:hAnsi="ISOCPEUR"/>
      <w:i/>
      <w:sz w:val="16"/>
      <w:szCs w:val="24"/>
    </w:rPr>
  </w:style>
  <w:style w:type="paragraph" w:customStyle="1" w:styleId="Tworddate">
    <w:name w:val="Tword_date"/>
    <w:basedOn w:val="Normal"/>
    <w:link w:val="TworddateChar"/>
    <w:rsid w:val="00FB168A"/>
    <w:pPr>
      <w:numPr>
        <w:numId w:val="25"/>
      </w:numPr>
      <w:spacing w:after="0" w:line="240" w:lineRule="auto"/>
      <w:ind w:firstLine="0"/>
      <w:jc w:val="center"/>
    </w:pPr>
    <w:rPr>
      <w:rFonts w:ascii="ISOCPEUR" w:eastAsia="Times New Roman" w:hAnsi="ISOCPEUR"/>
      <w:i/>
      <w:sz w:val="16"/>
      <w:szCs w:val="24"/>
      <w:lang w:val="ru-RU" w:eastAsia="ru-RU"/>
    </w:rPr>
  </w:style>
  <w:style w:type="character" w:customStyle="1" w:styleId="TwordcopyformatChar">
    <w:name w:val="Tword_copy_format Char"/>
    <w:link w:val="Twordcopyformat"/>
    <w:locked/>
    <w:rsid w:val="00FB168A"/>
    <w:rPr>
      <w:rFonts w:ascii="ISOCPEUR" w:hAnsi="ISOCPEUR" w:cs="Arial"/>
      <w:i/>
    </w:rPr>
  </w:style>
  <w:style w:type="paragraph" w:customStyle="1" w:styleId="Twordcopyformat">
    <w:name w:val="Tword_copy_format"/>
    <w:basedOn w:val="Normal"/>
    <w:link w:val="TwordcopyformatChar"/>
    <w:rsid w:val="00FB168A"/>
    <w:pPr>
      <w:spacing w:after="0" w:line="240" w:lineRule="auto"/>
      <w:jc w:val="center"/>
    </w:pPr>
    <w:rPr>
      <w:rFonts w:ascii="ISOCPEUR" w:hAnsi="ISOCPEUR" w:cs="Arial"/>
      <w:i/>
      <w:sz w:val="20"/>
      <w:szCs w:val="20"/>
      <w:lang w:val="ru-RU" w:eastAsia="ru-RU"/>
    </w:rPr>
  </w:style>
  <w:style w:type="paragraph" w:customStyle="1" w:styleId="Twordaddfielddate">
    <w:name w:val="Tword_add_field_date"/>
    <w:basedOn w:val="Normal"/>
    <w:rsid w:val="00FB168A"/>
    <w:pPr>
      <w:spacing w:after="0" w:line="240" w:lineRule="auto"/>
      <w:jc w:val="right"/>
    </w:pPr>
    <w:rPr>
      <w:rFonts w:ascii="ISOCPEUR" w:eastAsia="Times New Roman" w:hAnsi="ISOCPEUR"/>
      <w:i/>
      <w:szCs w:val="20"/>
      <w:lang w:val="ru-RU" w:eastAsia="ru-RU"/>
    </w:rPr>
  </w:style>
  <w:style w:type="paragraph" w:customStyle="1" w:styleId="Twordoboz">
    <w:name w:val="Tword_oboz"/>
    <w:basedOn w:val="Normal"/>
    <w:rsid w:val="00FB168A"/>
    <w:pPr>
      <w:spacing w:after="0" w:line="240" w:lineRule="auto"/>
      <w:jc w:val="center"/>
    </w:pPr>
    <w:rPr>
      <w:rFonts w:ascii="ISOCPEUR" w:eastAsia="Times New Roman" w:hAnsi="ISOCPEUR" w:cs="Arial"/>
      <w:i/>
      <w:sz w:val="36"/>
      <w:szCs w:val="36"/>
      <w:lang w:val="ru-RU" w:eastAsia="ru-RU"/>
    </w:rPr>
  </w:style>
  <w:style w:type="paragraph" w:customStyle="1" w:styleId="Twordnaim">
    <w:name w:val="Tword_naim"/>
    <w:basedOn w:val="Normal"/>
    <w:rsid w:val="00FB168A"/>
    <w:pPr>
      <w:spacing w:after="0" w:line="240" w:lineRule="auto"/>
      <w:jc w:val="center"/>
    </w:pPr>
    <w:rPr>
      <w:rFonts w:ascii="ISOCPEUR" w:eastAsia="Times New Roman" w:hAnsi="ISOCPEUR" w:cs="Arial"/>
      <w:i/>
      <w:sz w:val="28"/>
      <w:szCs w:val="28"/>
      <w:lang w:val="ru-RU" w:eastAsia="ru-RU"/>
    </w:rPr>
  </w:style>
  <w:style w:type="paragraph" w:customStyle="1" w:styleId="Twordpage">
    <w:name w:val="Tword_page"/>
    <w:basedOn w:val="Normal"/>
    <w:rsid w:val="00FB168A"/>
    <w:pPr>
      <w:spacing w:after="0" w:line="240" w:lineRule="auto"/>
      <w:jc w:val="center"/>
    </w:pPr>
    <w:rPr>
      <w:rFonts w:ascii="Arial" w:eastAsia="Times New Roman" w:hAnsi="Arial"/>
      <w:i/>
      <w:sz w:val="18"/>
      <w:szCs w:val="20"/>
      <w:lang w:val="ru-RU" w:eastAsia="ru-RU"/>
    </w:rPr>
  </w:style>
  <w:style w:type="character" w:customStyle="1" w:styleId="Twordnormal">
    <w:name w:val="Tword_normal Знак"/>
    <w:link w:val="Twordnormal0"/>
    <w:locked/>
    <w:rsid w:val="00FB168A"/>
    <w:rPr>
      <w:rFonts w:ascii="ISOCPEUR" w:eastAsia="Times New Roman" w:hAnsi="ISOCPEUR"/>
      <w:i/>
      <w:sz w:val="28"/>
      <w:szCs w:val="24"/>
    </w:rPr>
  </w:style>
  <w:style w:type="paragraph" w:customStyle="1" w:styleId="Twordnormal0">
    <w:name w:val="Tword_normal"/>
    <w:basedOn w:val="Normal"/>
    <w:link w:val="Twordnormal"/>
    <w:rsid w:val="00FB168A"/>
    <w:pPr>
      <w:spacing w:after="0" w:line="240" w:lineRule="auto"/>
      <w:ind w:firstLine="709"/>
      <w:jc w:val="both"/>
    </w:pPr>
    <w:rPr>
      <w:rFonts w:ascii="ISOCPEUR" w:eastAsia="Times New Roman" w:hAnsi="ISOCPEUR"/>
      <w:i/>
      <w:sz w:val="28"/>
      <w:szCs w:val="24"/>
      <w:lang w:val="ru-RU" w:eastAsia="ru-RU"/>
    </w:rPr>
  </w:style>
  <w:style w:type="character" w:customStyle="1" w:styleId="TwordfirmCharChar">
    <w:name w:val="Tword_firm Char Char"/>
    <w:link w:val="Twordfirm"/>
    <w:locked/>
    <w:rsid w:val="00FB168A"/>
    <w:rPr>
      <w:rFonts w:ascii="ISOCPEUR" w:eastAsia="Times New Roman" w:hAnsi="ISOCPEUR"/>
      <w:i/>
      <w:sz w:val="24"/>
      <w:szCs w:val="24"/>
    </w:rPr>
  </w:style>
  <w:style w:type="paragraph" w:customStyle="1" w:styleId="Twordfirm">
    <w:name w:val="Tword_firm"/>
    <w:basedOn w:val="Normal"/>
    <w:link w:val="TwordfirmCharChar"/>
    <w:rsid w:val="00FB168A"/>
    <w:pPr>
      <w:spacing w:after="0" w:line="240" w:lineRule="auto"/>
      <w:jc w:val="center"/>
    </w:pPr>
    <w:rPr>
      <w:rFonts w:ascii="ISOCPEUR" w:eastAsia="Times New Roman" w:hAnsi="ISOCPEUR"/>
      <w:i/>
      <w:sz w:val="24"/>
      <w:szCs w:val="24"/>
      <w:lang w:val="ru-RU" w:eastAsia="ru-RU"/>
    </w:rPr>
  </w:style>
  <w:style w:type="paragraph" w:customStyle="1" w:styleId="Twordlitlistlistov">
    <w:name w:val="Tword_lit_list_listov"/>
    <w:basedOn w:val="Normal"/>
    <w:rsid w:val="00FB168A"/>
    <w:pPr>
      <w:widowControl w:val="0"/>
      <w:adjustRightInd w:val="0"/>
      <w:spacing w:after="0" w:line="240" w:lineRule="auto"/>
      <w:jc w:val="center"/>
    </w:pPr>
    <w:rPr>
      <w:rFonts w:ascii="ISOCPEUR" w:eastAsia="Times New Roman" w:hAnsi="ISOCPEUR" w:cs="Arial"/>
      <w:i/>
      <w:szCs w:val="18"/>
      <w:lang w:val="ru-RU" w:eastAsia="ru-RU"/>
    </w:rPr>
  </w:style>
  <w:style w:type="paragraph" w:customStyle="1" w:styleId="Twordpagenumber">
    <w:name w:val="Tword_page_number"/>
    <w:basedOn w:val="Twordlitlistlistov"/>
    <w:rsid w:val="00FB168A"/>
    <w:rPr>
      <w:sz w:val="24"/>
      <w:lang w:val="en-US"/>
    </w:rPr>
  </w:style>
  <w:style w:type="paragraph" w:customStyle="1" w:styleId="Twordlitera">
    <w:name w:val="Tword_litera"/>
    <w:basedOn w:val="Twordlitlistlistov"/>
    <w:rsid w:val="00FB168A"/>
    <w:rPr>
      <w:sz w:val="18"/>
    </w:rPr>
  </w:style>
  <w:style w:type="paragraph" w:customStyle="1" w:styleId="Twordaddfieldtext">
    <w:name w:val="Tword_add_field_text"/>
    <w:basedOn w:val="Normal"/>
    <w:rsid w:val="00FB168A"/>
    <w:pPr>
      <w:widowControl w:val="0"/>
      <w:adjustRightInd w:val="0"/>
      <w:spacing w:after="0" w:line="240" w:lineRule="auto"/>
      <w:jc w:val="center"/>
    </w:pPr>
    <w:rPr>
      <w:rFonts w:ascii="ISOCPEUR" w:eastAsia="Times New Roman" w:hAnsi="ISOCPEUR" w:cs="Arial"/>
      <w:i/>
      <w:szCs w:val="20"/>
      <w:lang w:val="ru-RU" w:eastAsia="ru-RU"/>
    </w:rPr>
  </w:style>
  <w:style w:type="paragraph" w:customStyle="1" w:styleId="Twordaddfieldheads">
    <w:name w:val="Tword_add_field_heads"/>
    <w:basedOn w:val="Normal"/>
    <w:rsid w:val="00FB168A"/>
    <w:pPr>
      <w:widowControl w:val="0"/>
      <w:adjustRightInd w:val="0"/>
      <w:spacing w:after="0" w:line="240" w:lineRule="auto"/>
      <w:jc w:val="center"/>
    </w:pPr>
    <w:rPr>
      <w:rFonts w:ascii="ISOCPEUR" w:eastAsia="Times New Roman" w:hAnsi="ISOCPEUR" w:cs="Arial"/>
      <w:i/>
      <w:szCs w:val="20"/>
      <w:lang w:val="ru-RU" w:eastAsia="ru-RU"/>
    </w:rPr>
  </w:style>
  <w:style w:type="paragraph" w:customStyle="1" w:styleId="Twordtdoc">
    <w:name w:val="Tword_tdoc"/>
    <w:basedOn w:val="Normal"/>
    <w:rsid w:val="00FB168A"/>
    <w:pPr>
      <w:spacing w:after="0" w:line="240" w:lineRule="auto"/>
      <w:jc w:val="center"/>
    </w:pPr>
    <w:rPr>
      <w:rFonts w:ascii="ISOCPEUR" w:eastAsia="Times New Roman" w:hAnsi="ISOCPEUR" w:cs="Arial"/>
      <w:i/>
      <w:sz w:val="20"/>
      <w:szCs w:val="20"/>
      <w:lang w:eastAsia="ru-RU"/>
    </w:rPr>
  </w:style>
  <w:style w:type="paragraph" w:customStyle="1" w:styleId="TwordLRheads">
    <w:name w:val="Tword_LR_heads"/>
    <w:basedOn w:val="Normal"/>
    <w:rsid w:val="00FB168A"/>
    <w:pPr>
      <w:widowControl w:val="0"/>
      <w:adjustRightInd w:val="0"/>
      <w:spacing w:after="0" w:line="360" w:lineRule="atLeast"/>
      <w:jc w:val="center"/>
    </w:pPr>
    <w:rPr>
      <w:rFonts w:ascii="ISOCPEUR" w:eastAsia="Times New Roman" w:hAnsi="ISOCPEUR"/>
      <w:i/>
      <w:sz w:val="20"/>
      <w:szCs w:val="20"/>
      <w:lang w:val="ru-RU" w:eastAsia="ru-RU"/>
    </w:rPr>
  </w:style>
  <w:style w:type="paragraph" w:customStyle="1" w:styleId="TwordLRhead">
    <w:name w:val="Tword_LR_head"/>
    <w:basedOn w:val="TwordLRheads"/>
    <w:rsid w:val="00FB168A"/>
    <w:pPr>
      <w:spacing w:line="480" w:lineRule="auto"/>
    </w:pPr>
    <w:rPr>
      <w:sz w:val="32"/>
    </w:rPr>
  </w:style>
  <w:style w:type="paragraph" w:customStyle="1" w:styleId="TwordLRContent">
    <w:name w:val="Tword_LR_Content"/>
    <w:basedOn w:val="Twordizme"/>
    <w:rsid w:val="00FB168A"/>
    <w:pPr>
      <w:widowControl w:val="0"/>
      <w:adjustRightInd w:val="0"/>
    </w:pPr>
    <w:rPr>
      <w:rFonts w:cs="Arial"/>
      <w:sz w:val="22"/>
      <w:szCs w:val="18"/>
    </w:rPr>
  </w:style>
  <w:style w:type="paragraph" w:customStyle="1" w:styleId="Standard">
    <w:name w:val="Standard"/>
    <w:rsid w:val="00FB168A"/>
    <w:pPr>
      <w:widowControl w:val="0"/>
      <w:suppressAutoHyphens/>
      <w:autoSpaceDN w:val="0"/>
    </w:pPr>
    <w:rPr>
      <w:rFonts w:ascii="Times New Roman" w:eastAsia="Arial Unicode MS" w:hAnsi="Times New Roman" w:cs="Mangal"/>
      <w:kern w:val="3"/>
      <w:sz w:val="24"/>
      <w:szCs w:val="24"/>
      <w:lang w:eastAsia="zh-CN" w:bidi="hi-IN"/>
    </w:rPr>
  </w:style>
  <w:style w:type="paragraph" w:customStyle="1" w:styleId="224">
    <w:name w:val="Обычный22"/>
    <w:rsid w:val="00FB168A"/>
    <w:pPr>
      <w:snapToGrid w:val="0"/>
    </w:pPr>
    <w:rPr>
      <w:rFonts w:ascii="Times New Roman" w:eastAsia="MS Mincho" w:hAnsi="Times New Roman"/>
    </w:rPr>
  </w:style>
  <w:style w:type="paragraph" w:customStyle="1" w:styleId="FR3">
    <w:name w:val="FR3"/>
    <w:rsid w:val="00FB168A"/>
    <w:pPr>
      <w:widowControl w:val="0"/>
      <w:autoSpaceDE w:val="0"/>
      <w:autoSpaceDN w:val="0"/>
      <w:adjustRightInd w:val="0"/>
      <w:spacing w:before="120"/>
      <w:ind w:left="120"/>
      <w:jc w:val="center"/>
    </w:pPr>
    <w:rPr>
      <w:rFonts w:ascii="Arial" w:eastAsia="Times New Roman" w:hAnsi="Arial" w:cs="Arial"/>
      <w:sz w:val="16"/>
      <w:szCs w:val="16"/>
    </w:rPr>
  </w:style>
  <w:style w:type="character" w:customStyle="1" w:styleId="afff">
    <w:name w:val="Текст таблицы_Л Знак"/>
    <w:link w:val="afff0"/>
    <w:locked/>
    <w:rsid w:val="00FB168A"/>
    <w:rPr>
      <w:rFonts w:ascii="Times New Roman" w:eastAsia="Times New Roman" w:hAnsi="Times New Roman"/>
      <w:sz w:val="24"/>
    </w:rPr>
  </w:style>
  <w:style w:type="paragraph" w:customStyle="1" w:styleId="afff0">
    <w:name w:val="Текст таблицы_Л"/>
    <w:basedOn w:val="Normal"/>
    <w:link w:val="afff"/>
    <w:rsid w:val="00FB168A"/>
    <w:pPr>
      <w:spacing w:after="0" w:line="240" w:lineRule="auto"/>
    </w:pPr>
    <w:rPr>
      <w:rFonts w:ascii="Times New Roman" w:eastAsia="Times New Roman" w:hAnsi="Times New Roman"/>
      <w:sz w:val="24"/>
      <w:szCs w:val="20"/>
      <w:lang w:val="ru-RU" w:eastAsia="ru-RU"/>
    </w:rPr>
  </w:style>
  <w:style w:type="paragraph" w:customStyle="1" w:styleId="afff1">
    <w:name w:val="Шапка таблицы"/>
    <w:basedOn w:val="Normal"/>
    <w:rsid w:val="00FB168A"/>
    <w:pPr>
      <w:keepNext/>
      <w:overflowPunct w:val="0"/>
      <w:autoSpaceDE w:val="0"/>
      <w:autoSpaceDN w:val="0"/>
      <w:adjustRightInd w:val="0"/>
      <w:spacing w:after="0" w:line="240" w:lineRule="auto"/>
      <w:jc w:val="center"/>
    </w:pPr>
    <w:rPr>
      <w:rFonts w:ascii="Times New Roman" w:eastAsia="Times New Roman" w:hAnsi="Times New Roman"/>
      <w:sz w:val="24"/>
      <w:szCs w:val="20"/>
      <w:lang w:val="ru-RU" w:eastAsia="ru-RU"/>
    </w:rPr>
  </w:style>
  <w:style w:type="character" w:customStyle="1" w:styleId="-5">
    <w:name w:val="Надпись-таблица Знак"/>
    <w:link w:val="-6"/>
    <w:locked/>
    <w:rsid w:val="00FB168A"/>
    <w:rPr>
      <w:rFonts w:ascii="Times New Roman" w:eastAsia="Times New Roman" w:hAnsi="Times New Roman"/>
      <w:sz w:val="24"/>
      <w:szCs w:val="24"/>
    </w:rPr>
  </w:style>
  <w:style w:type="paragraph" w:customStyle="1" w:styleId="-6">
    <w:name w:val="Надпись-таблица"/>
    <w:basedOn w:val="Normal"/>
    <w:next w:val="Normal"/>
    <w:link w:val="-5"/>
    <w:rsid w:val="00FB168A"/>
    <w:pPr>
      <w:keepNext/>
      <w:spacing w:before="120" w:after="120" w:line="240" w:lineRule="auto"/>
      <w:jc w:val="both"/>
    </w:pPr>
    <w:rPr>
      <w:rFonts w:ascii="Times New Roman" w:eastAsia="Times New Roman" w:hAnsi="Times New Roman"/>
      <w:sz w:val="24"/>
      <w:szCs w:val="24"/>
      <w:lang w:val="ru-RU" w:eastAsia="ru-RU"/>
    </w:rPr>
  </w:style>
  <w:style w:type="paragraph" w:customStyle="1" w:styleId="afff2">
    <w:name w:val="Нумерация (маркером)"/>
    <w:basedOn w:val="Normal"/>
    <w:rsid w:val="00FB168A"/>
    <w:pPr>
      <w:widowControl w:val="0"/>
      <w:tabs>
        <w:tab w:val="num" w:pos="927"/>
      </w:tabs>
      <w:autoSpaceDE w:val="0"/>
      <w:autoSpaceDN w:val="0"/>
      <w:adjustRightInd w:val="0"/>
      <w:spacing w:after="0" w:line="240" w:lineRule="auto"/>
      <w:ind w:firstLine="567"/>
      <w:jc w:val="both"/>
    </w:pPr>
    <w:rPr>
      <w:rFonts w:ascii="Arial" w:eastAsia="Times New Roman" w:hAnsi="Arial" w:cs="Arial"/>
      <w:sz w:val="24"/>
      <w:szCs w:val="24"/>
      <w:lang w:val="ru-RU" w:eastAsia="ru-RU"/>
    </w:rPr>
  </w:style>
  <w:style w:type="paragraph" w:customStyle="1" w:styleId="aa">
    <w:name w:val="Нумерация (жирным маркером)"/>
    <w:basedOn w:val="Normal"/>
    <w:rsid w:val="00FB168A"/>
    <w:pPr>
      <w:widowControl w:val="0"/>
      <w:numPr>
        <w:numId w:val="26"/>
      </w:numPr>
      <w:tabs>
        <w:tab w:val="num" w:pos="927"/>
      </w:tabs>
      <w:autoSpaceDE w:val="0"/>
      <w:autoSpaceDN w:val="0"/>
      <w:adjustRightInd w:val="0"/>
      <w:spacing w:after="0" w:line="240" w:lineRule="auto"/>
      <w:ind w:firstLine="567"/>
    </w:pPr>
    <w:rPr>
      <w:rFonts w:ascii="Arial" w:eastAsia="Times New Roman" w:hAnsi="Arial" w:cs="Arial"/>
      <w:b/>
      <w:bCs/>
      <w:sz w:val="24"/>
      <w:szCs w:val="24"/>
      <w:lang w:val="ru-RU" w:eastAsia="ru-RU"/>
    </w:rPr>
  </w:style>
  <w:style w:type="paragraph" w:customStyle="1" w:styleId="font5">
    <w:name w:val="font5"/>
    <w:basedOn w:val="Normal"/>
    <w:rsid w:val="00FB168A"/>
    <w:pPr>
      <w:spacing w:before="100" w:beforeAutospacing="1" w:after="100" w:afterAutospacing="1" w:line="240" w:lineRule="auto"/>
    </w:pPr>
    <w:rPr>
      <w:rFonts w:ascii="Symbol" w:eastAsia="Arial Unicode MS" w:hAnsi="Symbol"/>
      <w:sz w:val="24"/>
      <w:szCs w:val="24"/>
      <w:lang w:val="ru-RU" w:eastAsia="ru-RU"/>
    </w:rPr>
  </w:style>
  <w:style w:type="paragraph" w:customStyle="1" w:styleId="afff3">
    <w:name w:val="Название на тит. листе"/>
    <w:basedOn w:val="Normal"/>
    <w:next w:val="Normal"/>
    <w:rsid w:val="00FB168A"/>
    <w:pPr>
      <w:spacing w:before="1920" w:after="0" w:line="240" w:lineRule="auto"/>
      <w:jc w:val="center"/>
    </w:pPr>
    <w:rPr>
      <w:rFonts w:ascii="Times New Roman" w:eastAsia="Times New Roman" w:hAnsi="Times New Roman"/>
      <w:b/>
      <w:caps/>
      <w:sz w:val="28"/>
      <w:szCs w:val="28"/>
      <w:lang w:val="ru-RU" w:eastAsia="ru-RU"/>
    </w:rPr>
  </w:style>
  <w:style w:type="paragraph" w:customStyle="1" w:styleId="afff4">
    <w:name w:val="СОДЕРЖАНИЕ"/>
    <w:basedOn w:val="Normal"/>
    <w:next w:val="TOC1"/>
    <w:rsid w:val="00FB168A"/>
    <w:pPr>
      <w:pageBreakBefore/>
      <w:widowControl w:val="0"/>
      <w:spacing w:after="120" w:line="240" w:lineRule="auto"/>
      <w:jc w:val="center"/>
    </w:pPr>
    <w:rPr>
      <w:rFonts w:ascii="Times New Roman" w:eastAsia="Times New Roman" w:hAnsi="Times New Roman"/>
      <w:b/>
      <w:caps/>
      <w:sz w:val="28"/>
      <w:szCs w:val="20"/>
      <w:lang w:val="ru-RU" w:eastAsia="ru-RU"/>
    </w:rPr>
  </w:style>
  <w:style w:type="character" w:customStyle="1" w:styleId="afff5">
    <w:name w:val="Список_тире Знак Знак"/>
    <w:link w:val="a2"/>
    <w:locked/>
    <w:rsid w:val="00FB168A"/>
    <w:rPr>
      <w:rFonts w:ascii="Times New Roman" w:eastAsia="Times New Roman" w:hAnsi="Times New Roman" w:cs="Arial"/>
      <w:color w:val="000000"/>
      <w:sz w:val="24"/>
      <w:szCs w:val="24"/>
    </w:rPr>
  </w:style>
  <w:style w:type="paragraph" w:customStyle="1" w:styleId="a2">
    <w:name w:val="Список_тире"/>
    <w:basedOn w:val="Normal"/>
    <w:link w:val="afff5"/>
    <w:rsid w:val="00FB168A"/>
    <w:pPr>
      <w:widowControl w:val="0"/>
      <w:numPr>
        <w:numId w:val="27"/>
      </w:numPr>
      <w:snapToGrid w:val="0"/>
      <w:spacing w:after="0" w:line="240" w:lineRule="auto"/>
      <w:jc w:val="both"/>
    </w:pPr>
    <w:rPr>
      <w:rFonts w:ascii="Times New Roman" w:eastAsia="Times New Roman" w:hAnsi="Times New Roman" w:cs="Arial"/>
      <w:color w:val="000000"/>
      <w:sz w:val="24"/>
      <w:szCs w:val="24"/>
      <w:lang w:val="ru-RU" w:eastAsia="ru-RU"/>
    </w:rPr>
  </w:style>
  <w:style w:type="paragraph" w:customStyle="1" w:styleId="af">
    <w:name w:val="Список_буква"/>
    <w:basedOn w:val="Normal"/>
    <w:rsid w:val="00FB168A"/>
    <w:pPr>
      <w:numPr>
        <w:numId w:val="28"/>
      </w:numPr>
      <w:spacing w:after="0" w:line="240" w:lineRule="auto"/>
      <w:jc w:val="both"/>
    </w:pPr>
    <w:rPr>
      <w:rFonts w:ascii="Times New Roman" w:eastAsia="Times New Roman" w:hAnsi="Times New Roman"/>
      <w:sz w:val="24"/>
      <w:szCs w:val="20"/>
      <w:lang w:val="ru-RU" w:eastAsia="ru-RU"/>
    </w:rPr>
  </w:style>
  <w:style w:type="paragraph" w:customStyle="1" w:styleId="FR1">
    <w:name w:val="FR1"/>
    <w:rsid w:val="00FB168A"/>
    <w:pPr>
      <w:widowControl w:val="0"/>
      <w:autoSpaceDE w:val="0"/>
      <w:autoSpaceDN w:val="0"/>
      <w:adjustRightInd w:val="0"/>
      <w:ind w:left="560" w:hanging="560"/>
      <w:jc w:val="both"/>
    </w:pPr>
    <w:rPr>
      <w:rFonts w:ascii="Times New Roman" w:eastAsia="MS Mincho" w:hAnsi="Times New Roman"/>
      <w:sz w:val="28"/>
      <w:szCs w:val="28"/>
    </w:rPr>
  </w:style>
  <w:style w:type="character" w:customStyle="1" w:styleId="2fa">
    <w:name w:val="Заголовок 2Ж Знак"/>
    <w:link w:val="2fb"/>
    <w:locked/>
    <w:rsid w:val="00FB168A"/>
    <w:rPr>
      <w:rFonts w:ascii="Times New Roman" w:eastAsia="Times New Roman" w:hAnsi="Times New Roman"/>
      <w:b/>
      <w:sz w:val="24"/>
    </w:rPr>
  </w:style>
  <w:style w:type="paragraph" w:customStyle="1" w:styleId="2fb">
    <w:name w:val="Заголовок 2Ж"/>
    <w:basedOn w:val="Heading2"/>
    <w:next w:val="Heading3"/>
    <w:link w:val="2fa"/>
    <w:rsid w:val="00FB168A"/>
    <w:pPr>
      <w:keepNext/>
      <w:widowControl/>
      <w:numPr>
        <w:ilvl w:val="0"/>
        <w:numId w:val="0"/>
      </w:numPr>
      <w:tabs>
        <w:tab w:val="num" w:pos="2127"/>
      </w:tabs>
      <w:autoSpaceDE/>
      <w:spacing w:before="120" w:after="60"/>
      <w:ind w:left="2127" w:firstLine="737"/>
    </w:pPr>
    <w:rPr>
      <w:b/>
      <w:bCs w:val="0"/>
      <w:iCs w:val="0"/>
      <w:sz w:val="24"/>
      <w:szCs w:val="20"/>
      <w:lang w:eastAsia="ru-RU"/>
    </w:rPr>
  </w:style>
  <w:style w:type="character" w:customStyle="1" w:styleId="af8">
    <w:name w:val="Абзац Знак"/>
    <w:link w:val="af7"/>
    <w:locked/>
    <w:rsid w:val="00FB168A"/>
    <w:rPr>
      <w:rFonts w:ascii="Times New Roman" w:eastAsia="Times New Roman" w:hAnsi="Times New Roman"/>
      <w:sz w:val="24"/>
    </w:rPr>
  </w:style>
  <w:style w:type="paragraph" w:customStyle="1" w:styleId="afff6">
    <w:name w:val="Текст таблицы_Ц"/>
    <w:basedOn w:val="Normal"/>
    <w:rsid w:val="00FB168A"/>
    <w:pPr>
      <w:spacing w:after="0" w:line="240" w:lineRule="auto"/>
      <w:jc w:val="center"/>
    </w:pPr>
    <w:rPr>
      <w:rFonts w:ascii="Times New Roman" w:eastAsia="Times New Roman" w:hAnsi="Times New Roman"/>
      <w:sz w:val="24"/>
      <w:szCs w:val="20"/>
      <w:lang w:val="ru-RU" w:eastAsia="ru-RU"/>
    </w:rPr>
  </w:style>
  <w:style w:type="paragraph" w:customStyle="1" w:styleId="BodyTextIndent21">
    <w:name w:val="Body Text Indent 21"/>
    <w:basedOn w:val="Normal"/>
    <w:rsid w:val="00FB168A"/>
    <w:pPr>
      <w:spacing w:after="0" w:line="240" w:lineRule="auto"/>
      <w:ind w:firstLine="284"/>
      <w:jc w:val="both"/>
    </w:pPr>
    <w:rPr>
      <w:rFonts w:ascii="Arial" w:eastAsia="Times New Roman" w:hAnsi="Arial"/>
      <w:kern w:val="28"/>
      <w:sz w:val="24"/>
      <w:szCs w:val="20"/>
      <w:lang w:val="ru-RU" w:eastAsia="ru-RU"/>
    </w:rPr>
  </w:style>
  <w:style w:type="character" w:customStyle="1" w:styleId="Normal10">
    <w:name w:val="Normal1 Знак"/>
    <w:link w:val="Normal1"/>
    <w:locked/>
    <w:rsid w:val="00FB168A"/>
    <w:rPr>
      <w:rFonts w:ascii="Times New Roman" w:eastAsia="Times New Roman" w:hAnsi="Times New Roman"/>
      <w:sz w:val="24"/>
      <w:szCs w:val="24"/>
      <w:lang w:val="en-US"/>
    </w:rPr>
  </w:style>
  <w:style w:type="paragraph" w:customStyle="1" w:styleId="225">
    <w:name w:val="Основной текст 22"/>
    <w:basedOn w:val="Normal"/>
    <w:rsid w:val="00FB168A"/>
    <w:pPr>
      <w:widowControl w:val="0"/>
      <w:spacing w:after="0" w:line="240" w:lineRule="auto"/>
      <w:jc w:val="both"/>
    </w:pPr>
    <w:rPr>
      <w:rFonts w:ascii="Arial" w:eastAsia="Times New Roman" w:hAnsi="Arial"/>
      <w:sz w:val="24"/>
      <w:szCs w:val="20"/>
      <w:lang w:val="ru-RU" w:eastAsia="ru-RU"/>
    </w:rPr>
  </w:style>
  <w:style w:type="paragraph" w:customStyle="1" w:styleId="BodyText21">
    <w:name w:val="Body Text 21"/>
    <w:basedOn w:val="Normal"/>
    <w:rsid w:val="00FB168A"/>
    <w:pPr>
      <w:widowControl w:val="0"/>
      <w:spacing w:after="0" w:line="240" w:lineRule="auto"/>
      <w:jc w:val="both"/>
    </w:pPr>
    <w:rPr>
      <w:rFonts w:ascii="Arial" w:hAnsi="Arial"/>
      <w:sz w:val="24"/>
      <w:szCs w:val="20"/>
      <w:lang w:val="ru-RU" w:eastAsia="ru-RU"/>
    </w:rPr>
  </w:style>
  <w:style w:type="paragraph" w:customStyle="1" w:styleId="Preformat">
    <w:name w:val="Preformat"/>
    <w:rsid w:val="00FB168A"/>
    <w:pPr>
      <w:widowControl w:val="0"/>
      <w:overflowPunct w:val="0"/>
      <w:autoSpaceDE w:val="0"/>
      <w:autoSpaceDN w:val="0"/>
      <w:adjustRightInd w:val="0"/>
    </w:pPr>
    <w:rPr>
      <w:rFonts w:ascii="Courier New" w:hAnsi="Courier New"/>
    </w:rPr>
  </w:style>
  <w:style w:type="paragraph" w:customStyle="1" w:styleId="lida">
    <w:name w:val="lida"/>
    <w:basedOn w:val="Normal"/>
    <w:rsid w:val="00FB168A"/>
    <w:pPr>
      <w:spacing w:after="0" w:line="240" w:lineRule="auto"/>
      <w:ind w:left="113" w:right="2268" w:firstLine="1134"/>
      <w:jc w:val="both"/>
    </w:pPr>
    <w:rPr>
      <w:rFonts w:ascii="Arial" w:hAnsi="Arial"/>
      <w:kern w:val="28"/>
      <w:sz w:val="20"/>
      <w:szCs w:val="20"/>
      <w:lang w:val="ru-RU" w:eastAsia="ru-RU"/>
    </w:rPr>
  </w:style>
  <w:style w:type="paragraph" w:customStyle="1" w:styleId="lion">
    <w:name w:val="lion"/>
    <w:basedOn w:val="Normal"/>
    <w:rsid w:val="00FB168A"/>
    <w:pPr>
      <w:spacing w:after="0" w:line="240" w:lineRule="auto"/>
      <w:ind w:firstLine="284"/>
      <w:jc w:val="both"/>
    </w:pPr>
    <w:rPr>
      <w:rFonts w:ascii="Arial" w:hAnsi="Arial"/>
      <w:kern w:val="28"/>
      <w:sz w:val="18"/>
      <w:szCs w:val="20"/>
      <w:lang w:val="ru-RU" w:eastAsia="ru-RU"/>
    </w:rPr>
  </w:style>
  <w:style w:type="paragraph" w:customStyle="1" w:styleId="BodyTextIndent22">
    <w:name w:val="Body Text Indent 22"/>
    <w:basedOn w:val="Normal"/>
    <w:rsid w:val="00FB168A"/>
    <w:pPr>
      <w:widowControl w:val="0"/>
      <w:spacing w:after="0" w:line="259" w:lineRule="auto"/>
      <w:ind w:firstLine="567"/>
    </w:pPr>
    <w:rPr>
      <w:rFonts w:ascii="Arial" w:hAnsi="Arial"/>
      <w:kern w:val="28"/>
      <w:sz w:val="24"/>
      <w:szCs w:val="20"/>
      <w:lang w:val="ru-RU" w:eastAsia="ru-RU"/>
    </w:rPr>
  </w:style>
  <w:style w:type="paragraph" w:customStyle="1" w:styleId="BodyText211">
    <w:name w:val="Body Text 211"/>
    <w:basedOn w:val="Normal"/>
    <w:rsid w:val="00FB168A"/>
    <w:pPr>
      <w:spacing w:after="0" w:line="240" w:lineRule="auto"/>
      <w:ind w:firstLine="284"/>
      <w:jc w:val="center"/>
    </w:pPr>
    <w:rPr>
      <w:rFonts w:ascii="Arial" w:hAnsi="Arial"/>
      <w:b/>
      <w:kern w:val="28"/>
      <w:sz w:val="28"/>
      <w:szCs w:val="20"/>
      <w:lang w:val="ru-RU" w:eastAsia="ru-RU"/>
    </w:rPr>
  </w:style>
  <w:style w:type="paragraph" w:customStyle="1" w:styleId="BodyTextIndent31">
    <w:name w:val="Body Text Indent 31"/>
    <w:basedOn w:val="Normal"/>
    <w:rsid w:val="00FB168A"/>
    <w:pPr>
      <w:spacing w:after="0" w:line="240" w:lineRule="auto"/>
      <w:ind w:firstLine="567"/>
      <w:jc w:val="both"/>
    </w:pPr>
    <w:rPr>
      <w:rFonts w:ascii="Arial" w:hAnsi="Arial"/>
      <w:b/>
      <w:kern w:val="28"/>
      <w:sz w:val="24"/>
      <w:szCs w:val="20"/>
      <w:lang w:val="ru-RU" w:eastAsia="ru-RU"/>
    </w:rPr>
  </w:style>
  <w:style w:type="paragraph" w:customStyle="1" w:styleId="BodyText22">
    <w:name w:val="Body Text 22"/>
    <w:basedOn w:val="Normal"/>
    <w:rsid w:val="00FB168A"/>
    <w:pPr>
      <w:spacing w:after="0" w:line="240" w:lineRule="auto"/>
      <w:jc w:val="both"/>
    </w:pPr>
    <w:rPr>
      <w:rFonts w:ascii="Times New Roman" w:hAnsi="Times New Roman"/>
      <w:kern w:val="16"/>
      <w:sz w:val="20"/>
      <w:szCs w:val="20"/>
      <w:lang w:val="ru-RU" w:eastAsia="ru-RU"/>
    </w:rPr>
  </w:style>
  <w:style w:type="paragraph" w:customStyle="1" w:styleId="BodyText23">
    <w:name w:val="Body Text 23"/>
    <w:basedOn w:val="Normal"/>
    <w:rsid w:val="00FB168A"/>
    <w:pPr>
      <w:widowControl w:val="0"/>
      <w:spacing w:after="0" w:line="240" w:lineRule="auto"/>
      <w:jc w:val="both"/>
    </w:pPr>
    <w:rPr>
      <w:rFonts w:ascii="Arial" w:eastAsia="Times New Roman" w:hAnsi="Arial"/>
      <w:sz w:val="24"/>
      <w:szCs w:val="20"/>
      <w:lang w:val="ru-RU" w:eastAsia="ru-RU"/>
    </w:rPr>
  </w:style>
  <w:style w:type="paragraph" w:customStyle="1" w:styleId="Header10">
    <w:name w:val="Header1"/>
    <w:basedOn w:val="Normal"/>
    <w:rsid w:val="00FB168A"/>
    <w:pPr>
      <w:widowControl w:val="0"/>
      <w:tabs>
        <w:tab w:val="center" w:pos="4536"/>
        <w:tab w:val="right" w:pos="9072"/>
      </w:tabs>
      <w:spacing w:before="20" w:after="20" w:line="240" w:lineRule="auto"/>
      <w:ind w:left="28" w:right="28" w:firstLine="709"/>
    </w:pPr>
    <w:rPr>
      <w:rFonts w:ascii="Times New Roman" w:eastAsia="Times New Roman" w:hAnsi="Times New Roman"/>
      <w:b/>
      <w:kern w:val="28"/>
      <w:sz w:val="24"/>
      <w:szCs w:val="20"/>
      <w:lang w:val="ru-RU" w:eastAsia="ru-RU"/>
    </w:rPr>
  </w:style>
  <w:style w:type="paragraph" w:customStyle="1" w:styleId="216">
    <w:name w:val="Основной текст с отступом 21"/>
    <w:basedOn w:val="Normal"/>
    <w:rsid w:val="00FB168A"/>
    <w:pPr>
      <w:widowControl w:val="0"/>
      <w:spacing w:after="0" w:line="259" w:lineRule="auto"/>
      <w:ind w:firstLine="567"/>
    </w:pPr>
    <w:rPr>
      <w:rFonts w:ascii="Arial" w:eastAsia="Times New Roman" w:hAnsi="Arial"/>
      <w:kern w:val="28"/>
      <w:sz w:val="24"/>
      <w:szCs w:val="20"/>
      <w:lang w:val="ru-RU" w:eastAsia="ru-RU"/>
    </w:rPr>
  </w:style>
  <w:style w:type="paragraph" w:customStyle="1" w:styleId="311">
    <w:name w:val="Основной текст с отступом 31"/>
    <w:basedOn w:val="Normal"/>
    <w:rsid w:val="00FB168A"/>
    <w:pPr>
      <w:spacing w:after="0" w:line="240" w:lineRule="auto"/>
      <w:ind w:firstLine="567"/>
      <w:jc w:val="both"/>
    </w:pPr>
    <w:rPr>
      <w:rFonts w:ascii="Arial" w:eastAsia="Times New Roman" w:hAnsi="Arial"/>
      <w:b/>
      <w:kern w:val="28"/>
      <w:sz w:val="24"/>
      <w:szCs w:val="20"/>
      <w:lang w:val="ru-RU" w:eastAsia="ru-RU"/>
    </w:rPr>
  </w:style>
  <w:style w:type="paragraph" w:customStyle="1" w:styleId="afff7">
    <w:name w:val="Формула"/>
    <w:basedOn w:val="Normal"/>
    <w:rsid w:val="00FB168A"/>
    <w:pPr>
      <w:spacing w:before="160" w:after="160" w:line="360" w:lineRule="auto"/>
      <w:ind w:firstLine="720"/>
      <w:jc w:val="center"/>
    </w:pPr>
    <w:rPr>
      <w:rFonts w:ascii="Cambria Math" w:eastAsia="Times New Roman" w:hAnsi="Cambria Math" w:cs="Cambria Math"/>
      <w:kern w:val="28"/>
      <w:sz w:val="24"/>
      <w:szCs w:val="24"/>
      <w:lang w:val="ru-RU" w:eastAsia="ru-RU"/>
    </w:rPr>
  </w:style>
  <w:style w:type="paragraph" w:customStyle="1" w:styleId="afff8">
    <w:name w:val="Отступ где"/>
    <w:basedOn w:val="Normal"/>
    <w:rsid w:val="00FB168A"/>
    <w:pPr>
      <w:spacing w:after="0" w:line="360" w:lineRule="auto"/>
      <w:ind w:left="397"/>
      <w:jc w:val="both"/>
    </w:pPr>
    <w:rPr>
      <w:rFonts w:ascii="Arial" w:eastAsia="Times New Roman" w:hAnsi="Arial" w:cs="Arial"/>
      <w:kern w:val="28"/>
      <w:sz w:val="24"/>
      <w:szCs w:val="24"/>
      <w:lang w:val="ru-RU" w:eastAsia="ru-RU"/>
    </w:rPr>
  </w:style>
  <w:style w:type="paragraph" w:customStyle="1" w:styleId="2120">
    <w:name w:val="Основной текст с отступом 212"/>
    <w:basedOn w:val="Normal"/>
    <w:rsid w:val="00FB168A"/>
    <w:pPr>
      <w:widowControl w:val="0"/>
      <w:spacing w:after="0" w:line="259" w:lineRule="auto"/>
      <w:ind w:firstLine="567"/>
      <w:jc w:val="both"/>
    </w:pPr>
    <w:rPr>
      <w:rFonts w:ascii="Arial" w:eastAsia="Times New Roman" w:hAnsi="Arial"/>
      <w:kern w:val="28"/>
      <w:sz w:val="24"/>
      <w:szCs w:val="20"/>
      <w:lang w:val="ru-RU" w:eastAsia="ru-RU"/>
    </w:rPr>
  </w:style>
  <w:style w:type="paragraph" w:customStyle="1" w:styleId="312">
    <w:name w:val="Основной текст с отступом 312"/>
    <w:basedOn w:val="Normal"/>
    <w:rsid w:val="00FB168A"/>
    <w:pPr>
      <w:spacing w:after="0" w:line="360" w:lineRule="auto"/>
      <w:ind w:firstLine="567"/>
      <w:jc w:val="both"/>
    </w:pPr>
    <w:rPr>
      <w:rFonts w:ascii="Arial" w:eastAsia="Times New Roman" w:hAnsi="Arial"/>
      <w:b/>
      <w:kern w:val="28"/>
      <w:sz w:val="24"/>
      <w:szCs w:val="20"/>
      <w:lang w:val="ru-RU" w:eastAsia="ru-RU"/>
    </w:rPr>
  </w:style>
  <w:style w:type="character" w:customStyle="1" w:styleId="afff9">
    <w:name w:val="Заголовок Знак"/>
    <w:link w:val="1ff4"/>
    <w:locked/>
    <w:rsid w:val="00FB168A"/>
    <w:rPr>
      <w:rFonts w:ascii="Arial" w:eastAsia="Times New Roman" w:hAnsi="Arial"/>
      <w:b/>
      <w:kern w:val="28"/>
      <w:sz w:val="28"/>
      <w:szCs w:val="28"/>
    </w:rPr>
  </w:style>
  <w:style w:type="paragraph" w:customStyle="1" w:styleId="1ff4">
    <w:name w:val="Заголовок1"/>
    <w:basedOn w:val="Normal"/>
    <w:next w:val="Normal"/>
    <w:link w:val="afff9"/>
    <w:rsid w:val="00FB168A"/>
    <w:pPr>
      <w:spacing w:before="200" w:line="240" w:lineRule="auto"/>
      <w:jc w:val="center"/>
      <w:outlineLvl w:val="0"/>
    </w:pPr>
    <w:rPr>
      <w:rFonts w:ascii="Arial" w:eastAsia="Times New Roman" w:hAnsi="Arial"/>
      <w:b/>
      <w:kern w:val="28"/>
      <w:sz w:val="28"/>
      <w:szCs w:val="28"/>
      <w:lang w:val="ru-RU" w:eastAsia="ru-RU"/>
    </w:rPr>
  </w:style>
  <w:style w:type="paragraph" w:customStyle="1" w:styleId="2221">
    <w:name w:val="Основной текст 222"/>
    <w:basedOn w:val="Normal"/>
    <w:rsid w:val="00FB168A"/>
    <w:pPr>
      <w:widowControl w:val="0"/>
      <w:spacing w:after="0" w:line="240" w:lineRule="auto"/>
      <w:jc w:val="both"/>
    </w:pPr>
    <w:rPr>
      <w:rFonts w:ascii="Arial" w:eastAsia="Times New Roman" w:hAnsi="Arial"/>
      <w:sz w:val="24"/>
      <w:szCs w:val="20"/>
      <w:lang w:val="ru-RU" w:eastAsia="ru-RU"/>
    </w:rPr>
  </w:style>
  <w:style w:type="paragraph" w:customStyle="1" w:styleId="232">
    <w:name w:val="Основной текст 23"/>
    <w:basedOn w:val="Normal"/>
    <w:rsid w:val="00FB168A"/>
    <w:pPr>
      <w:widowControl w:val="0"/>
      <w:spacing w:after="0" w:line="240" w:lineRule="auto"/>
      <w:jc w:val="both"/>
    </w:pPr>
    <w:rPr>
      <w:rFonts w:ascii="Arial" w:eastAsia="Times New Roman" w:hAnsi="Arial"/>
      <w:sz w:val="24"/>
      <w:szCs w:val="20"/>
      <w:lang w:val="ru-RU" w:eastAsia="ru-RU"/>
    </w:rPr>
  </w:style>
  <w:style w:type="paragraph" w:customStyle="1" w:styleId="241">
    <w:name w:val="Основной текст 24"/>
    <w:basedOn w:val="Normal"/>
    <w:rsid w:val="00FB168A"/>
    <w:pPr>
      <w:widowControl w:val="0"/>
      <w:spacing w:after="0" w:line="240" w:lineRule="auto"/>
      <w:jc w:val="both"/>
    </w:pPr>
    <w:rPr>
      <w:rFonts w:ascii="Arial" w:eastAsia="Times New Roman" w:hAnsi="Arial"/>
      <w:sz w:val="24"/>
      <w:szCs w:val="20"/>
      <w:lang w:val="ru-RU" w:eastAsia="ru-RU"/>
    </w:rPr>
  </w:style>
  <w:style w:type="paragraph" w:customStyle="1" w:styleId="251">
    <w:name w:val="Основной текст 25"/>
    <w:basedOn w:val="Normal"/>
    <w:rsid w:val="00FB168A"/>
    <w:pPr>
      <w:widowControl w:val="0"/>
      <w:spacing w:after="0" w:line="240" w:lineRule="auto"/>
      <w:jc w:val="both"/>
    </w:pPr>
    <w:rPr>
      <w:rFonts w:ascii="Arial" w:eastAsia="Times New Roman" w:hAnsi="Arial"/>
      <w:sz w:val="24"/>
      <w:szCs w:val="20"/>
      <w:lang w:val="ru-RU" w:eastAsia="ru-RU"/>
    </w:rPr>
  </w:style>
  <w:style w:type="paragraph" w:customStyle="1" w:styleId="226">
    <w:name w:val="Основной текст с отступом 22"/>
    <w:basedOn w:val="Normal"/>
    <w:rsid w:val="00FB168A"/>
    <w:pPr>
      <w:widowControl w:val="0"/>
      <w:spacing w:after="0" w:line="259" w:lineRule="auto"/>
      <w:ind w:firstLine="567"/>
    </w:pPr>
    <w:rPr>
      <w:rFonts w:ascii="Arial" w:eastAsia="Times New Roman" w:hAnsi="Arial"/>
      <w:kern w:val="28"/>
      <w:sz w:val="24"/>
      <w:szCs w:val="20"/>
      <w:lang w:val="ru-RU" w:eastAsia="ru-RU"/>
    </w:rPr>
  </w:style>
  <w:style w:type="paragraph" w:customStyle="1" w:styleId="321">
    <w:name w:val="Основной текст с отступом 32"/>
    <w:basedOn w:val="Normal"/>
    <w:rsid w:val="00FB168A"/>
    <w:pPr>
      <w:spacing w:after="0" w:line="240" w:lineRule="auto"/>
      <w:ind w:firstLine="567"/>
      <w:jc w:val="both"/>
    </w:pPr>
    <w:rPr>
      <w:rFonts w:ascii="Arial" w:eastAsia="Times New Roman" w:hAnsi="Arial"/>
      <w:b/>
      <w:kern w:val="28"/>
      <w:sz w:val="24"/>
      <w:szCs w:val="20"/>
      <w:lang w:val="ru-RU" w:eastAsia="ru-RU"/>
    </w:rPr>
  </w:style>
  <w:style w:type="paragraph" w:customStyle="1" w:styleId="afffa">
    <w:name w:val="Знак Знак Знак Знак Знак Знак"/>
    <w:basedOn w:val="Normal"/>
    <w:rsid w:val="00FB168A"/>
    <w:pPr>
      <w:spacing w:after="0" w:line="240" w:lineRule="auto"/>
    </w:pPr>
    <w:rPr>
      <w:rFonts w:ascii="Verdana" w:eastAsia="Times New Roman" w:hAnsi="Verdana" w:cs="Verdana"/>
      <w:sz w:val="20"/>
      <w:szCs w:val="20"/>
    </w:rPr>
  </w:style>
  <w:style w:type="paragraph" w:customStyle="1" w:styleId="afffb">
    <w:name w:val="Знак Знак Знак Знак"/>
    <w:basedOn w:val="Normal"/>
    <w:rsid w:val="00FB168A"/>
    <w:pPr>
      <w:spacing w:after="0" w:line="240" w:lineRule="auto"/>
    </w:pPr>
    <w:rPr>
      <w:rFonts w:ascii="Verdana" w:eastAsia="Times New Roman" w:hAnsi="Verdana" w:cs="Verdana"/>
      <w:sz w:val="20"/>
      <w:szCs w:val="20"/>
    </w:rPr>
  </w:style>
  <w:style w:type="paragraph" w:customStyle="1" w:styleId="wp-caption-text">
    <w:name w:val="wp-caption-text"/>
    <w:basedOn w:val="Normal"/>
    <w:rsid w:val="00FB168A"/>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textots">
    <w:name w:val="textots"/>
    <w:basedOn w:val="Normal"/>
    <w:rsid w:val="00FB168A"/>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osntext">
    <w:name w:val="osntext"/>
    <w:basedOn w:val="Normal"/>
    <w:rsid w:val="00FB168A"/>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bodytext0">
    <w:name w:val="bodytext"/>
    <w:basedOn w:val="Normal"/>
    <w:rsid w:val="00FB168A"/>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link">
    <w:name w:val="link"/>
    <w:basedOn w:val="Normal"/>
    <w:rsid w:val="00FB168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1ff5">
    <w:name w:val="Стиль1 Знак"/>
    <w:locked/>
    <w:rsid w:val="00FB168A"/>
    <w:rPr>
      <w:rFonts w:ascii="Times New Roman" w:eastAsia="Times New Roman" w:hAnsi="Times New Roman"/>
      <w:b/>
      <w:sz w:val="24"/>
    </w:rPr>
  </w:style>
  <w:style w:type="paragraph" w:customStyle="1" w:styleId="formattext">
    <w:name w:val="formattext"/>
    <w:basedOn w:val="Normal"/>
    <w:rsid w:val="00FB168A"/>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List41">
    <w:name w:val="List 41"/>
    <w:basedOn w:val="Normal1"/>
    <w:rsid w:val="00FB168A"/>
    <w:pPr>
      <w:autoSpaceDE w:val="0"/>
      <w:ind w:left="1132" w:hanging="283"/>
      <w:jc w:val="both"/>
      <w:outlineLvl w:val="1"/>
    </w:pPr>
    <w:rPr>
      <w:b/>
      <w:bCs/>
      <w:iCs/>
      <w:color w:val="000000"/>
      <w:sz w:val="26"/>
      <w:szCs w:val="26"/>
      <w:lang w:val="ru-RU"/>
    </w:rPr>
  </w:style>
  <w:style w:type="paragraph" w:customStyle="1" w:styleId="BodyText1">
    <w:name w:val="Body Text1"/>
    <w:basedOn w:val="Normal1"/>
    <w:rsid w:val="00FB168A"/>
    <w:pPr>
      <w:autoSpaceDE w:val="0"/>
      <w:ind w:firstLine="851"/>
      <w:jc w:val="both"/>
      <w:outlineLvl w:val="1"/>
    </w:pPr>
    <w:rPr>
      <w:b/>
      <w:bCs/>
      <w:iCs/>
      <w:color w:val="000000"/>
      <w:szCs w:val="26"/>
      <w:lang w:val="ru-RU"/>
    </w:rPr>
  </w:style>
  <w:style w:type="paragraph" w:customStyle="1" w:styleId="Aaoieeeieiioeoo">
    <w:name w:val="Aa?oiee eieiioeoo"/>
    <w:basedOn w:val="Normal"/>
    <w:rsid w:val="00FB168A"/>
    <w:pPr>
      <w:widowControl w:val="0"/>
      <w:tabs>
        <w:tab w:val="center" w:pos="4153"/>
        <w:tab w:val="right" w:pos="8306"/>
      </w:tabs>
      <w:spacing w:after="0" w:line="240" w:lineRule="auto"/>
      <w:ind w:firstLine="709"/>
      <w:jc w:val="both"/>
    </w:pPr>
    <w:rPr>
      <w:rFonts w:ascii="Arial" w:eastAsia="Times New Roman" w:hAnsi="Arial"/>
      <w:sz w:val="24"/>
      <w:szCs w:val="20"/>
      <w:lang w:val="ru-RU" w:eastAsia="ru-RU"/>
    </w:rPr>
  </w:style>
  <w:style w:type="paragraph" w:customStyle="1" w:styleId="2fc">
    <w:name w:val="Стиль Заголовок 2"/>
    <w:aliases w:val="Header 2 + не полужирный"/>
    <w:basedOn w:val="Heading2"/>
    <w:rsid w:val="00FB168A"/>
    <w:pPr>
      <w:numPr>
        <w:ilvl w:val="0"/>
        <w:numId w:val="0"/>
      </w:numPr>
      <w:autoSpaceDE/>
      <w:spacing w:before="120" w:after="60"/>
      <w:ind w:firstLine="737"/>
    </w:pPr>
    <w:rPr>
      <w:bCs w:val="0"/>
      <w:iCs w:val="0"/>
      <w:sz w:val="24"/>
      <w:szCs w:val="20"/>
      <w:lang w:eastAsia="ru-RU"/>
    </w:rPr>
  </w:style>
  <w:style w:type="paragraph" w:customStyle="1" w:styleId="afffc">
    <w:name w:val="Прижатый влево"/>
    <w:basedOn w:val="Normal"/>
    <w:next w:val="Normal"/>
    <w:rsid w:val="00FB168A"/>
    <w:pPr>
      <w:autoSpaceDE w:val="0"/>
      <w:autoSpaceDN w:val="0"/>
      <w:adjustRightInd w:val="0"/>
      <w:spacing w:after="0" w:line="240" w:lineRule="auto"/>
    </w:pPr>
    <w:rPr>
      <w:rFonts w:ascii="Arial" w:eastAsia="Times New Roman" w:hAnsi="Arial"/>
      <w:sz w:val="24"/>
      <w:szCs w:val="24"/>
      <w:lang w:val="ru-RU" w:eastAsia="ru-RU"/>
    </w:rPr>
  </w:style>
  <w:style w:type="paragraph" w:customStyle="1" w:styleId="1ff6">
    <w:name w:val="Абзац1"/>
    <w:basedOn w:val="ListParagraph"/>
    <w:autoRedefine/>
    <w:rsid w:val="00FB168A"/>
    <w:pPr>
      <w:widowControl w:val="0"/>
      <w:autoSpaceDE w:val="0"/>
      <w:spacing w:after="0" w:line="360" w:lineRule="auto"/>
      <w:ind w:left="0" w:firstLine="737"/>
      <w:jc w:val="both"/>
    </w:pPr>
    <w:rPr>
      <w:rFonts w:ascii="Times New Roman" w:eastAsiaTheme="minorEastAsia" w:hAnsi="Times New Roman"/>
      <w:sz w:val="20"/>
      <w:szCs w:val="24"/>
      <w:lang w:val="ru-RU" w:eastAsia="ar-SA"/>
    </w:rPr>
  </w:style>
  <w:style w:type="paragraph" w:customStyle="1" w:styleId="162">
    <w:name w:val="Абзац 1+6"/>
    <w:basedOn w:val="Normal"/>
    <w:autoRedefine/>
    <w:rsid w:val="00FB168A"/>
    <w:pPr>
      <w:widowControl w:val="0"/>
      <w:autoSpaceDE w:val="0"/>
      <w:spacing w:before="120" w:after="0" w:line="360" w:lineRule="auto"/>
      <w:ind w:firstLine="709"/>
      <w:jc w:val="both"/>
    </w:pPr>
    <w:rPr>
      <w:rFonts w:ascii="Times New Roman" w:eastAsia="Times New Roman" w:hAnsi="Times New Roman"/>
      <w:sz w:val="20"/>
      <w:szCs w:val="24"/>
      <w:lang w:val="ru-RU" w:eastAsia="ar-SA"/>
    </w:rPr>
  </w:style>
  <w:style w:type="paragraph" w:customStyle="1" w:styleId="a3">
    <w:name w:val="Нумерованный_Многоуровневый"/>
    <w:basedOn w:val="Normal"/>
    <w:autoRedefine/>
    <w:rsid w:val="00FB168A"/>
    <w:pPr>
      <w:widowControl w:val="0"/>
      <w:numPr>
        <w:numId w:val="29"/>
      </w:numPr>
      <w:tabs>
        <w:tab w:val="left" w:pos="1134"/>
      </w:tabs>
      <w:autoSpaceDE w:val="0"/>
      <w:spacing w:before="120" w:after="0" w:line="360" w:lineRule="auto"/>
      <w:jc w:val="both"/>
    </w:pPr>
    <w:rPr>
      <w:rFonts w:ascii="Times New Roman" w:eastAsia="Times New Roman" w:hAnsi="Times New Roman"/>
      <w:sz w:val="20"/>
      <w:szCs w:val="24"/>
      <w:lang w:val="ru-RU" w:eastAsia="ar-SA"/>
    </w:rPr>
  </w:style>
  <w:style w:type="paragraph" w:customStyle="1" w:styleId="afffd">
    <w:name w:val="Название организаци"/>
    <w:basedOn w:val="Normal"/>
    <w:next w:val="Normal"/>
    <w:rsid w:val="00FB168A"/>
    <w:pPr>
      <w:widowControl w:val="0"/>
      <w:tabs>
        <w:tab w:val="left" w:pos="1985"/>
      </w:tabs>
      <w:overflowPunct w:val="0"/>
      <w:autoSpaceDE w:val="0"/>
      <w:autoSpaceDN w:val="0"/>
      <w:adjustRightInd w:val="0"/>
      <w:spacing w:after="60" w:line="360" w:lineRule="auto"/>
      <w:ind w:firstLine="567"/>
      <w:jc w:val="center"/>
    </w:pPr>
    <w:rPr>
      <w:rFonts w:ascii="Times New Roman" w:eastAsia="Times New Roman" w:hAnsi="Times New Roman"/>
      <w:b/>
      <w:caps/>
      <w:sz w:val="36"/>
      <w:szCs w:val="20"/>
      <w:lang w:val="ru-RU" w:eastAsia="ar-SA"/>
    </w:rPr>
  </w:style>
  <w:style w:type="paragraph" w:customStyle="1" w:styleId="afffe">
    <w:name w:val="Название таблицы"/>
    <w:basedOn w:val="af7"/>
    <w:next w:val="Normal"/>
    <w:rsid w:val="00FB168A"/>
    <w:pPr>
      <w:keepNext/>
      <w:widowControl w:val="0"/>
      <w:autoSpaceDE w:val="0"/>
      <w:spacing w:before="0" w:after="120" w:line="360" w:lineRule="auto"/>
      <w:jc w:val="center"/>
    </w:pPr>
    <w:rPr>
      <w:b/>
      <w:sz w:val="20"/>
      <w:szCs w:val="24"/>
      <w:lang w:eastAsia="ar-SA"/>
    </w:rPr>
  </w:style>
  <w:style w:type="paragraph" w:customStyle="1" w:styleId="13">
    <w:name w:val="НумАбз1"/>
    <w:basedOn w:val="Normal"/>
    <w:rsid w:val="00FB168A"/>
    <w:pPr>
      <w:widowControl w:val="0"/>
      <w:numPr>
        <w:ilvl w:val="1"/>
        <w:numId w:val="30"/>
      </w:numPr>
      <w:autoSpaceDE w:val="0"/>
      <w:spacing w:after="0" w:line="360" w:lineRule="auto"/>
      <w:jc w:val="both"/>
    </w:pPr>
    <w:rPr>
      <w:rFonts w:ascii="Times New Roman" w:eastAsia="Times New Roman" w:hAnsi="Times New Roman"/>
      <w:sz w:val="20"/>
      <w:szCs w:val="24"/>
      <w:lang w:val="ru-RU" w:eastAsia="ar-SA"/>
    </w:rPr>
  </w:style>
  <w:style w:type="paragraph" w:customStyle="1" w:styleId="23">
    <w:name w:val="НумАбз2"/>
    <w:basedOn w:val="Normal"/>
    <w:rsid w:val="00FB168A"/>
    <w:pPr>
      <w:widowControl w:val="0"/>
      <w:numPr>
        <w:ilvl w:val="1"/>
        <w:numId w:val="31"/>
      </w:numPr>
      <w:autoSpaceDE w:val="0"/>
      <w:spacing w:before="60" w:after="0" w:line="360" w:lineRule="auto"/>
      <w:jc w:val="both"/>
    </w:pPr>
    <w:rPr>
      <w:rFonts w:ascii="Times New Roman" w:eastAsia="Times New Roman" w:hAnsi="Times New Roman" w:cs="Arial"/>
      <w:sz w:val="20"/>
      <w:szCs w:val="24"/>
      <w:lang w:val="ru-RU" w:eastAsia="ar-SA"/>
    </w:rPr>
  </w:style>
  <w:style w:type="paragraph" w:customStyle="1" w:styleId="34">
    <w:name w:val="НумАбз3"/>
    <w:basedOn w:val="Normal"/>
    <w:rsid w:val="00FB168A"/>
    <w:pPr>
      <w:widowControl w:val="0"/>
      <w:numPr>
        <w:ilvl w:val="1"/>
        <w:numId w:val="32"/>
      </w:numPr>
      <w:autoSpaceDE w:val="0"/>
      <w:spacing w:before="60" w:after="0" w:line="360" w:lineRule="auto"/>
      <w:jc w:val="both"/>
    </w:pPr>
    <w:rPr>
      <w:rFonts w:ascii="Times New Roman" w:eastAsia="Times New Roman" w:hAnsi="Times New Roman" w:cs="Arial"/>
      <w:sz w:val="20"/>
      <w:szCs w:val="24"/>
      <w:lang w:val="ru-RU" w:eastAsia="ar-SA"/>
    </w:rPr>
  </w:style>
  <w:style w:type="paragraph" w:customStyle="1" w:styleId="42">
    <w:name w:val="НумАбз4"/>
    <w:basedOn w:val="Normal"/>
    <w:rsid w:val="00FB168A"/>
    <w:pPr>
      <w:widowControl w:val="0"/>
      <w:numPr>
        <w:ilvl w:val="1"/>
        <w:numId w:val="33"/>
      </w:numPr>
      <w:autoSpaceDE w:val="0"/>
      <w:spacing w:before="60" w:after="0" w:line="360" w:lineRule="auto"/>
      <w:jc w:val="both"/>
    </w:pPr>
    <w:rPr>
      <w:rFonts w:ascii="Times New Roman" w:eastAsia="Times New Roman" w:hAnsi="Times New Roman"/>
      <w:sz w:val="20"/>
      <w:szCs w:val="24"/>
      <w:lang w:val="ru-RU" w:eastAsia="ar-SA"/>
    </w:rPr>
  </w:style>
  <w:style w:type="paragraph" w:customStyle="1" w:styleId="51">
    <w:name w:val="НумАбз5"/>
    <w:basedOn w:val="Normal"/>
    <w:rsid w:val="00FB168A"/>
    <w:pPr>
      <w:widowControl w:val="0"/>
      <w:numPr>
        <w:ilvl w:val="1"/>
        <w:numId w:val="34"/>
      </w:numPr>
      <w:autoSpaceDE w:val="0"/>
      <w:spacing w:before="120" w:after="0" w:line="360" w:lineRule="auto"/>
      <w:jc w:val="both"/>
    </w:pPr>
    <w:rPr>
      <w:rFonts w:ascii="Times New Roman" w:eastAsia="Times New Roman" w:hAnsi="Times New Roman"/>
      <w:sz w:val="20"/>
      <w:szCs w:val="24"/>
      <w:lang w:val="ru-RU" w:eastAsia="ar-SA"/>
    </w:rPr>
  </w:style>
  <w:style w:type="paragraph" w:customStyle="1" w:styleId="61">
    <w:name w:val="НумАбз6"/>
    <w:basedOn w:val="Normal"/>
    <w:rsid w:val="00FB168A"/>
    <w:pPr>
      <w:widowControl w:val="0"/>
      <w:numPr>
        <w:ilvl w:val="1"/>
        <w:numId w:val="35"/>
      </w:numPr>
      <w:autoSpaceDE w:val="0"/>
      <w:spacing w:before="120" w:after="0" w:line="360" w:lineRule="auto"/>
      <w:jc w:val="both"/>
    </w:pPr>
    <w:rPr>
      <w:rFonts w:ascii="Times New Roman" w:eastAsia="Times New Roman" w:hAnsi="Times New Roman"/>
      <w:sz w:val="20"/>
      <w:szCs w:val="24"/>
      <w:lang w:val="ru-RU" w:eastAsia="ar-SA"/>
    </w:rPr>
  </w:style>
  <w:style w:type="paragraph" w:customStyle="1" w:styleId="7">
    <w:name w:val="НумАбз7"/>
    <w:basedOn w:val="Normal"/>
    <w:rsid w:val="00FB168A"/>
    <w:pPr>
      <w:widowControl w:val="0"/>
      <w:numPr>
        <w:ilvl w:val="1"/>
        <w:numId w:val="36"/>
      </w:numPr>
      <w:autoSpaceDE w:val="0"/>
      <w:spacing w:before="120" w:after="0" w:line="360" w:lineRule="auto"/>
      <w:jc w:val="both"/>
    </w:pPr>
    <w:rPr>
      <w:rFonts w:ascii="Times New Roman" w:eastAsia="Times New Roman" w:hAnsi="Times New Roman"/>
      <w:sz w:val="20"/>
      <w:szCs w:val="24"/>
      <w:lang w:val="ru-RU" w:eastAsia="ar-SA"/>
    </w:rPr>
  </w:style>
  <w:style w:type="paragraph" w:customStyle="1" w:styleId="8">
    <w:name w:val="НумАбз8"/>
    <w:basedOn w:val="Normal"/>
    <w:rsid w:val="00FB168A"/>
    <w:pPr>
      <w:widowControl w:val="0"/>
      <w:numPr>
        <w:ilvl w:val="1"/>
        <w:numId w:val="37"/>
      </w:numPr>
      <w:autoSpaceDE w:val="0"/>
      <w:spacing w:before="120" w:after="0" w:line="360" w:lineRule="auto"/>
      <w:jc w:val="both"/>
    </w:pPr>
    <w:rPr>
      <w:rFonts w:ascii="Times New Roman" w:eastAsia="Times New Roman" w:hAnsi="Times New Roman"/>
      <w:sz w:val="20"/>
      <w:szCs w:val="24"/>
      <w:lang w:val="ru-RU" w:eastAsia="ar-SA"/>
    </w:rPr>
  </w:style>
  <w:style w:type="paragraph" w:customStyle="1" w:styleId="2fd">
    <w:name w:val="Нумерованный абзац2"/>
    <w:basedOn w:val="Normal"/>
    <w:rsid w:val="00FB168A"/>
    <w:pPr>
      <w:widowControl w:val="0"/>
      <w:autoSpaceDE w:val="0"/>
      <w:spacing w:before="120" w:after="0" w:line="360" w:lineRule="auto"/>
      <w:ind w:firstLine="567"/>
      <w:jc w:val="both"/>
    </w:pPr>
    <w:rPr>
      <w:rFonts w:ascii="Times New Roman" w:eastAsia="Times New Roman" w:hAnsi="Times New Roman"/>
      <w:sz w:val="20"/>
      <w:szCs w:val="24"/>
      <w:lang w:val="ru-RU" w:eastAsia="ar-SA"/>
    </w:rPr>
  </w:style>
  <w:style w:type="paragraph" w:customStyle="1" w:styleId="3f4">
    <w:name w:val="Нумерованный абзац3"/>
    <w:basedOn w:val="Normal"/>
    <w:rsid w:val="00FB168A"/>
    <w:pPr>
      <w:widowControl w:val="0"/>
      <w:autoSpaceDE w:val="0"/>
      <w:spacing w:after="0" w:line="360" w:lineRule="auto"/>
      <w:ind w:firstLine="567"/>
      <w:jc w:val="both"/>
    </w:pPr>
    <w:rPr>
      <w:rFonts w:ascii="Times New Roman" w:eastAsia="Times New Roman" w:hAnsi="Times New Roman"/>
      <w:sz w:val="20"/>
      <w:szCs w:val="24"/>
      <w:lang w:val="ru-RU" w:eastAsia="ar-SA"/>
    </w:rPr>
  </w:style>
  <w:style w:type="paragraph" w:customStyle="1" w:styleId="affff">
    <w:name w:val="Стиль курсив"/>
    <w:basedOn w:val="afff0"/>
    <w:rsid w:val="00FB168A"/>
    <w:pPr>
      <w:widowControl w:val="0"/>
      <w:autoSpaceDE w:val="0"/>
      <w:spacing w:line="360" w:lineRule="auto"/>
      <w:jc w:val="both"/>
    </w:pPr>
    <w:rPr>
      <w:i/>
      <w:iCs/>
      <w:sz w:val="20"/>
      <w:lang w:eastAsia="ar-SA"/>
    </w:rPr>
  </w:style>
  <w:style w:type="paragraph" w:customStyle="1" w:styleId="102">
    <w:name w:val="Текст таблицы_Л_10"/>
    <w:basedOn w:val="af7"/>
    <w:rsid w:val="00FB168A"/>
    <w:pPr>
      <w:widowControl w:val="0"/>
      <w:autoSpaceDE w:val="0"/>
      <w:spacing w:before="0" w:line="360" w:lineRule="auto"/>
    </w:pPr>
    <w:rPr>
      <w:sz w:val="20"/>
      <w:szCs w:val="22"/>
      <w:lang w:eastAsia="ar-SA"/>
    </w:rPr>
  </w:style>
  <w:style w:type="paragraph" w:customStyle="1" w:styleId="affff0">
    <w:name w:val="Текст таблицы_П"/>
    <w:basedOn w:val="af7"/>
    <w:rsid w:val="00FB168A"/>
    <w:pPr>
      <w:widowControl w:val="0"/>
      <w:autoSpaceDE w:val="0"/>
      <w:spacing w:before="0" w:line="360" w:lineRule="auto"/>
      <w:jc w:val="right"/>
    </w:pPr>
    <w:rPr>
      <w:sz w:val="20"/>
      <w:szCs w:val="24"/>
      <w:lang w:eastAsia="ar-SA"/>
    </w:rPr>
  </w:style>
  <w:style w:type="paragraph" w:customStyle="1" w:styleId="103">
    <w:name w:val="Текст таблицы_Ц_10"/>
    <w:basedOn w:val="af7"/>
    <w:rsid w:val="00FB168A"/>
    <w:pPr>
      <w:widowControl w:val="0"/>
      <w:autoSpaceDE w:val="0"/>
      <w:spacing w:before="0" w:line="360" w:lineRule="auto"/>
      <w:jc w:val="center"/>
    </w:pPr>
    <w:rPr>
      <w:sz w:val="20"/>
      <w:lang w:eastAsia="ar-SA"/>
    </w:rPr>
  </w:style>
  <w:style w:type="paragraph" w:customStyle="1" w:styleId="1TimesNewRoman1">
    <w:name w:val="Стиль Заголовок 1 + Times New Roman Текст 1"/>
    <w:basedOn w:val="Heading1"/>
    <w:rsid w:val="00FB168A"/>
    <w:pPr>
      <w:keepNext/>
      <w:pageBreakBefore w:val="0"/>
      <w:autoSpaceDE w:val="0"/>
      <w:spacing w:after="120" w:line="360" w:lineRule="auto"/>
    </w:pPr>
    <w:rPr>
      <w:bCs w:val="0"/>
      <w:caps/>
      <w:color w:val="000000" w:themeColor="text1"/>
      <w:kern w:val="28"/>
      <w:sz w:val="28"/>
      <w:szCs w:val="24"/>
    </w:rPr>
  </w:style>
  <w:style w:type="paragraph" w:customStyle="1" w:styleId="142">
    <w:name w:val="Стиль Заголовок + 14 пт"/>
    <w:basedOn w:val="Normal"/>
    <w:rsid w:val="00FB168A"/>
    <w:pPr>
      <w:keepNext/>
      <w:widowControl w:val="0"/>
      <w:autoSpaceDE w:val="0"/>
      <w:spacing w:after="120" w:line="360" w:lineRule="auto"/>
      <w:ind w:firstLine="567"/>
      <w:jc w:val="center"/>
    </w:pPr>
    <w:rPr>
      <w:rFonts w:ascii="Times New Roman" w:eastAsia="Times New Roman" w:hAnsi="Times New Roman"/>
      <w:b/>
      <w:bCs/>
      <w:caps/>
      <w:sz w:val="28"/>
      <w:szCs w:val="28"/>
      <w:lang w:val="ru-RU" w:eastAsia="ar-SA"/>
    </w:rPr>
  </w:style>
  <w:style w:type="paragraph" w:customStyle="1" w:styleId="affff1">
    <w:name w:val="Заголовок ненумерованный"/>
    <w:basedOn w:val="af7"/>
    <w:rsid w:val="00FB168A"/>
    <w:pPr>
      <w:keepNext/>
      <w:widowControl w:val="0"/>
      <w:suppressAutoHyphens/>
      <w:autoSpaceDE w:val="0"/>
      <w:spacing w:before="0" w:after="120" w:line="360" w:lineRule="auto"/>
      <w:jc w:val="center"/>
    </w:pPr>
    <w:rPr>
      <w:rFonts w:cs="Arial"/>
      <w:b/>
      <w:bCs/>
      <w:caps/>
      <w:sz w:val="20"/>
      <w:szCs w:val="24"/>
      <w:lang w:val="en-US" w:eastAsia="ar-SA"/>
    </w:rPr>
  </w:style>
  <w:style w:type="character" w:customStyle="1" w:styleId="affff2">
    <w:name w:val="Текст табл. Ц Знак"/>
    <w:basedOn w:val="DefaultParagraphFont"/>
    <w:link w:val="affff3"/>
    <w:locked/>
    <w:rsid w:val="00FB168A"/>
    <w:rPr>
      <w:rFonts w:ascii="Times New Roman" w:eastAsia="Times New Roman" w:hAnsi="Times New Roman"/>
      <w:szCs w:val="24"/>
      <w:lang w:eastAsia="ar-SA"/>
    </w:rPr>
  </w:style>
  <w:style w:type="paragraph" w:customStyle="1" w:styleId="affff3">
    <w:name w:val="Текст табл. Ц"/>
    <w:basedOn w:val="Normal"/>
    <w:link w:val="affff2"/>
    <w:rsid w:val="00FB168A"/>
    <w:pPr>
      <w:widowControl w:val="0"/>
      <w:autoSpaceDE w:val="0"/>
      <w:spacing w:after="0" w:line="360" w:lineRule="auto"/>
      <w:ind w:firstLine="567"/>
      <w:jc w:val="center"/>
    </w:pPr>
    <w:rPr>
      <w:rFonts w:ascii="Times New Roman" w:eastAsia="Times New Roman" w:hAnsi="Times New Roman"/>
      <w:sz w:val="20"/>
      <w:szCs w:val="24"/>
      <w:lang w:val="ru-RU" w:eastAsia="ar-SA"/>
    </w:rPr>
  </w:style>
  <w:style w:type="paragraph" w:customStyle="1" w:styleId="affff4">
    <w:name w:val="Текст таблицы"/>
    <w:basedOn w:val="Normal"/>
    <w:semiHidden/>
    <w:rsid w:val="00FB168A"/>
    <w:pPr>
      <w:widowControl w:val="0"/>
      <w:autoSpaceDE w:val="0"/>
      <w:spacing w:before="60" w:after="0" w:line="360" w:lineRule="auto"/>
      <w:ind w:firstLine="567"/>
      <w:jc w:val="center"/>
    </w:pPr>
    <w:rPr>
      <w:rFonts w:ascii="Times New Roman" w:eastAsia="Times New Roman" w:hAnsi="Times New Roman"/>
      <w:sz w:val="20"/>
      <w:szCs w:val="20"/>
      <w:lang w:val="ru-RU" w:eastAsia="ar-SA"/>
    </w:rPr>
  </w:style>
  <w:style w:type="paragraph" w:customStyle="1" w:styleId="-7">
    <w:name w:val="Абзац- Ц"/>
    <w:basedOn w:val="af7"/>
    <w:rsid w:val="00FB168A"/>
    <w:pPr>
      <w:widowControl w:val="0"/>
      <w:autoSpaceDE w:val="0"/>
      <w:spacing w:before="0" w:line="360" w:lineRule="auto"/>
      <w:jc w:val="center"/>
    </w:pPr>
    <w:rPr>
      <w:sz w:val="20"/>
      <w:szCs w:val="24"/>
      <w:lang w:eastAsia="ar-SA"/>
    </w:rPr>
  </w:style>
  <w:style w:type="paragraph" w:customStyle="1" w:styleId="affff5">
    <w:name w:val="Заглавие"/>
    <w:basedOn w:val="af7"/>
    <w:next w:val="af7"/>
    <w:rsid w:val="00FB168A"/>
    <w:pPr>
      <w:keepNext/>
      <w:widowControl w:val="0"/>
      <w:autoSpaceDE w:val="0"/>
      <w:spacing w:before="240" w:after="240" w:line="360" w:lineRule="auto"/>
      <w:jc w:val="center"/>
    </w:pPr>
    <w:rPr>
      <w:caps/>
      <w:spacing w:val="60"/>
      <w:sz w:val="20"/>
      <w:szCs w:val="24"/>
      <w:lang w:eastAsia="ar-SA"/>
    </w:rPr>
  </w:style>
  <w:style w:type="paragraph" w:customStyle="1" w:styleId="-8">
    <w:name w:val="Надпись-приложение"/>
    <w:basedOn w:val="af7"/>
    <w:next w:val="af7"/>
    <w:rsid w:val="00FB168A"/>
    <w:pPr>
      <w:keepNext/>
      <w:pageBreakBefore/>
      <w:widowControl w:val="0"/>
      <w:autoSpaceDE w:val="0"/>
      <w:spacing w:before="0" w:after="120" w:line="360" w:lineRule="auto"/>
      <w:jc w:val="center"/>
    </w:pPr>
    <w:rPr>
      <w:rFonts w:cs="Arial"/>
      <w:b/>
      <w:bCs/>
      <w:sz w:val="20"/>
      <w:szCs w:val="24"/>
      <w:lang w:eastAsia="ar-SA"/>
    </w:rPr>
  </w:style>
  <w:style w:type="paragraph" w:customStyle="1" w:styleId="a9">
    <w:name w:val="Список_цифра"/>
    <w:basedOn w:val="af7"/>
    <w:rsid w:val="00FB168A"/>
    <w:pPr>
      <w:widowControl w:val="0"/>
      <w:numPr>
        <w:numId w:val="38"/>
      </w:numPr>
      <w:tabs>
        <w:tab w:val="clear" w:pos="1021"/>
      </w:tabs>
      <w:autoSpaceDE w:val="0"/>
      <w:spacing w:before="0" w:line="360" w:lineRule="auto"/>
      <w:ind w:left="360" w:hanging="360"/>
    </w:pPr>
    <w:rPr>
      <w:sz w:val="20"/>
      <w:szCs w:val="24"/>
      <w:lang w:eastAsia="ar-SA"/>
    </w:rPr>
  </w:style>
  <w:style w:type="paragraph" w:customStyle="1" w:styleId="217">
    <w:name w:val="Обычный21"/>
    <w:rsid w:val="00FB168A"/>
    <w:pPr>
      <w:snapToGrid w:val="0"/>
    </w:pPr>
    <w:rPr>
      <w:rFonts w:ascii="Times New Roman" w:eastAsia="MS Mincho" w:hAnsi="Times New Roman"/>
    </w:rPr>
  </w:style>
  <w:style w:type="paragraph" w:customStyle="1" w:styleId="2110">
    <w:name w:val="Основной текст с отступом 211"/>
    <w:basedOn w:val="Normal"/>
    <w:rsid w:val="00FB168A"/>
    <w:pPr>
      <w:widowControl w:val="0"/>
      <w:spacing w:after="0" w:line="259" w:lineRule="auto"/>
      <w:ind w:firstLine="567"/>
      <w:jc w:val="both"/>
    </w:pPr>
    <w:rPr>
      <w:rFonts w:ascii="Arial" w:eastAsia="Times New Roman" w:hAnsi="Arial"/>
      <w:kern w:val="28"/>
      <w:sz w:val="24"/>
      <w:szCs w:val="20"/>
      <w:lang w:val="ru-RU" w:eastAsia="ru-RU"/>
    </w:rPr>
  </w:style>
  <w:style w:type="paragraph" w:customStyle="1" w:styleId="3110">
    <w:name w:val="Основной текст с отступом 311"/>
    <w:basedOn w:val="Normal"/>
    <w:rsid w:val="00FB168A"/>
    <w:pPr>
      <w:spacing w:after="0" w:line="360" w:lineRule="auto"/>
      <w:ind w:firstLine="567"/>
      <w:jc w:val="both"/>
    </w:pPr>
    <w:rPr>
      <w:rFonts w:ascii="Arial" w:eastAsia="Times New Roman" w:hAnsi="Arial"/>
      <w:b/>
      <w:kern w:val="28"/>
      <w:sz w:val="24"/>
      <w:szCs w:val="20"/>
      <w:lang w:val="ru-RU" w:eastAsia="ru-RU"/>
    </w:rPr>
  </w:style>
  <w:style w:type="paragraph" w:customStyle="1" w:styleId="2211">
    <w:name w:val="Основной текст 221"/>
    <w:basedOn w:val="Normal"/>
    <w:rsid w:val="00FB168A"/>
    <w:pPr>
      <w:widowControl w:val="0"/>
      <w:spacing w:after="0" w:line="240" w:lineRule="auto"/>
      <w:jc w:val="both"/>
    </w:pPr>
    <w:rPr>
      <w:rFonts w:ascii="Arial" w:eastAsia="Times New Roman" w:hAnsi="Arial"/>
      <w:sz w:val="24"/>
      <w:szCs w:val="20"/>
      <w:lang w:val="ru-RU" w:eastAsia="ru-RU"/>
    </w:rPr>
  </w:style>
  <w:style w:type="character" w:customStyle="1" w:styleId="affff6">
    <w:name w:val="ААЭС Знак"/>
    <w:basedOn w:val="PlainTextChar2"/>
    <w:link w:val="affff7"/>
    <w:locked/>
    <w:rsid w:val="00FB168A"/>
    <w:rPr>
      <w:rFonts w:ascii="Times New Roman" w:eastAsia="SimSun" w:hAnsi="Times New Roman" w:cs="Tahoma"/>
      <w:b/>
      <w:sz w:val="26"/>
      <w:szCs w:val="26"/>
      <w:lang w:eastAsia="ar-SA"/>
    </w:rPr>
  </w:style>
  <w:style w:type="paragraph" w:customStyle="1" w:styleId="affff7">
    <w:name w:val="ААЭС"/>
    <w:basedOn w:val="PlainText"/>
    <w:link w:val="affff6"/>
    <w:rsid w:val="00FB168A"/>
    <w:pPr>
      <w:spacing w:before="240" w:after="240" w:line="240" w:lineRule="auto"/>
      <w:ind w:left="1571" w:hanging="360"/>
      <w:outlineLvl w:val="0"/>
    </w:pPr>
    <w:rPr>
      <w:rFonts w:cs="Tahoma"/>
      <w:b/>
      <w:sz w:val="26"/>
      <w:szCs w:val="26"/>
    </w:rPr>
  </w:style>
  <w:style w:type="character" w:customStyle="1" w:styleId="TwordizmeCharChar">
    <w:name w:val="Tword_izme Char Char"/>
    <w:rsid w:val="00FB168A"/>
    <w:rPr>
      <w:rFonts w:ascii="ISOCPEUR" w:hAnsi="ISOCPEUR" w:cs="Arial" w:hint="default"/>
      <w:i/>
      <w:iCs w:val="0"/>
      <w:sz w:val="18"/>
      <w:szCs w:val="18"/>
      <w:lang w:val="ru-RU" w:eastAsia="ru-RU" w:bidi="ar-SA"/>
    </w:rPr>
  </w:style>
  <w:style w:type="character" w:customStyle="1" w:styleId="apple-converted-space">
    <w:name w:val="apple-converted-space"/>
    <w:rsid w:val="00FB168A"/>
  </w:style>
  <w:style w:type="character" w:customStyle="1" w:styleId="fts-hit">
    <w:name w:val="fts-hit"/>
    <w:rsid w:val="00FB168A"/>
  </w:style>
  <w:style w:type="character" w:customStyle="1" w:styleId="b-share-form-button">
    <w:name w:val="b-share-form-button"/>
    <w:rsid w:val="00FB168A"/>
  </w:style>
  <w:style w:type="character" w:customStyle="1" w:styleId="headsmall">
    <w:name w:val="headsmall"/>
    <w:rsid w:val="00FB168A"/>
  </w:style>
  <w:style w:type="character" w:customStyle="1" w:styleId="b-share">
    <w:name w:val="b-share"/>
    <w:rsid w:val="00FB168A"/>
  </w:style>
  <w:style w:type="character" w:customStyle="1" w:styleId="affff8">
    <w:name w:val="Гипертекстовая ссылка"/>
    <w:rsid w:val="00FB168A"/>
    <w:rPr>
      <w:color w:val="008000"/>
    </w:rPr>
  </w:style>
  <w:style w:type="character" w:customStyle="1" w:styleId="Heading1Char">
    <w:name w:val="Heading 1 Char"/>
    <w:locked/>
    <w:rsid w:val="00FB168A"/>
    <w:rPr>
      <w:rFonts w:ascii="Times New Roman" w:hAnsi="Times New Roman" w:cs="Times New Roman" w:hint="default"/>
      <w:b/>
      <w:bCs w:val="0"/>
      <w:caps/>
      <w:kern w:val="28"/>
      <w:sz w:val="20"/>
      <w:szCs w:val="20"/>
      <w:lang w:eastAsia="ru-RU"/>
    </w:rPr>
  </w:style>
  <w:style w:type="character" w:customStyle="1" w:styleId="BalloonTextChar">
    <w:name w:val="Balloon Text Char"/>
    <w:locked/>
    <w:rsid w:val="00FB168A"/>
    <w:rPr>
      <w:rFonts w:ascii="Tahoma" w:hAnsi="Tahoma" w:cs="Tahoma" w:hint="default"/>
      <w:kern w:val="28"/>
      <w:sz w:val="16"/>
      <w:szCs w:val="16"/>
    </w:rPr>
  </w:style>
  <w:style w:type="table" w:customStyle="1" w:styleId="affff9">
    <w:name w:val="??????? ???????"/>
    <w:semiHidden/>
    <w:rsid w:val="00FB168A"/>
    <w:rPr>
      <w:rFonts w:ascii="Tahoma" w:hAnsi="Tahoma" w:cs="Tahoma"/>
      <w:sz w:val="16"/>
      <w:szCs w:val="16"/>
    </w:rPr>
    <w:tblPr>
      <w:tblCellMar>
        <w:top w:w="0" w:type="dxa"/>
        <w:left w:w="108" w:type="dxa"/>
        <w:bottom w:w="0" w:type="dxa"/>
        <w:right w:w="108" w:type="dxa"/>
      </w:tblCellMar>
    </w:tblPr>
  </w:style>
  <w:style w:type="paragraph" w:customStyle="1" w:styleId="Heading10">
    <w:name w:val="Heading 1_0"/>
    <w:aliases w:val="стиль 1,Heading 11"/>
    <w:basedOn w:val="Normal"/>
    <w:rsid w:val="00FB168A"/>
    <w:pPr>
      <w:widowControl w:val="0"/>
      <w:spacing w:after="284" w:line="240" w:lineRule="auto"/>
      <w:ind w:left="1134" w:hanging="1134"/>
    </w:pPr>
    <w:rPr>
      <w:rFonts w:ascii="Times New Roman" w:eastAsia="Times New Roman" w:hAnsi="Times New Roman"/>
      <w:b/>
      <w:caps/>
      <w:kern w:val="28"/>
      <w:sz w:val="28"/>
      <w:szCs w:val="20"/>
      <w:lang w:val="en-AU" w:eastAsia="ru-RU"/>
    </w:rPr>
  </w:style>
  <w:style w:type="paragraph" w:customStyle="1" w:styleId="affffa">
    <w:name w:val="Íîðìàëüíûé"/>
    <w:rsid w:val="00FB168A"/>
    <w:pPr>
      <w:spacing w:before="120"/>
      <w:ind w:left="709"/>
      <w:jc w:val="both"/>
    </w:pPr>
    <w:rPr>
      <w:rFonts w:ascii="Peterburg" w:eastAsia="Times New Roman" w:hAnsi="Peterburg"/>
      <w:sz w:val="24"/>
      <w:lang w:val="en-US" w:eastAsia="en-US"/>
    </w:rPr>
  </w:style>
  <w:style w:type="paragraph" w:customStyle="1" w:styleId="affffb">
    <w:name w:val="Штамп"/>
    <w:basedOn w:val="Normal"/>
    <w:rsid w:val="00FB168A"/>
    <w:pPr>
      <w:spacing w:before="120" w:after="0" w:line="240" w:lineRule="auto"/>
      <w:ind w:left="709"/>
      <w:jc w:val="center"/>
    </w:pPr>
    <w:rPr>
      <w:rFonts w:ascii="Times New Roman" w:eastAsia="Times New Roman" w:hAnsi="Times New Roman"/>
      <w:noProof/>
      <w:sz w:val="18"/>
      <w:szCs w:val="20"/>
      <w:lang w:val="ru-RU"/>
    </w:rPr>
  </w:style>
  <w:style w:type="paragraph" w:customStyle="1" w:styleId="BodyBld16">
    <w:name w:val="Body_Bld_16"/>
    <w:basedOn w:val="Normal"/>
    <w:rsid w:val="00FB168A"/>
    <w:pPr>
      <w:spacing w:before="120" w:after="0" w:line="240" w:lineRule="auto"/>
      <w:ind w:left="709"/>
      <w:jc w:val="center"/>
    </w:pPr>
    <w:rPr>
      <w:rFonts w:ascii="Times New Roman" w:eastAsia="Times New Roman" w:hAnsi="Times New Roman"/>
      <w:b/>
      <w:sz w:val="32"/>
      <w:szCs w:val="20"/>
      <w:lang w:val="ru-RU" w:eastAsia="ru-RU"/>
    </w:rPr>
  </w:style>
  <w:style w:type="paragraph" w:customStyle="1" w:styleId="BodyBoldC">
    <w:name w:val="Body_Bold_C"/>
    <w:basedOn w:val="Normal"/>
    <w:rsid w:val="00FB168A"/>
    <w:pPr>
      <w:spacing w:before="120" w:after="0" w:line="240" w:lineRule="auto"/>
      <w:ind w:left="709"/>
      <w:jc w:val="center"/>
    </w:pPr>
    <w:rPr>
      <w:rFonts w:ascii="Times New Roman" w:eastAsia="Times New Roman" w:hAnsi="Times New Roman"/>
      <w:b/>
      <w:bCs/>
      <w:sz w:val="24"/>
      <w:szCs w:val="20"/>
      <w:lang w:val="ru-RU" w:eastAsia="ru-RU"/>
    </w:rPr>
  </w:style>
  <w:style w:type="paragraph" w:customStyle="1" w:styleId="0">
    <w:name w:val="Стиль Маркированный список + Справа:  0 см Междустр.интервал:  оди..."/>
    <w:basedOn w:val="ListBullet"/>
    <w:rsid w:val="00FB168A"/>
    <w:pPr>
      <w:widowControl w:val="0"/>
      <w:numPr>
        <w:numId w:val="42"/>
      </w:numPr>
      <w:tabs>
        <w:tab w:val="clear" w:pos="851"/>
        <w:tab w:val="left" w:pos="567"/>
        <w:tab w:val="num" w:pos="964"/>
      </w:tabs>
      <w:spacing w:line="240" w:lineRule="auto"/>
      <w:ind w:firstLine="0"/>
    </w:pPr>
    <w:rPr>
      <w:rFonts w:eastAsia="MS Mincho" w:cs="Arial"/>
    </w:rPr>
  </w:style>
  <w:style w:type="paragraph" w:customStyle="1" w:styleId="affffc">
    <w:name w:val="Основной таблицы маркированный"/>
    <w:basedOn w:val="Normal"/>
    <w:rsid w:val="00FB168A"/>
    <w:pPr>
      <w:keepLines/>
      <w:tabs>
        <w:tab w:val="left" w:pos="284"/>
        <w:tab w:val="num" w:pos="870"/>
      </w:tabs>
      <w:spacing w:before="120" w:after="0" w:line="360" w:lineRule="auto"/>
      <w:ind w:left="870" w:hanging="360"/>
    </w:pPr>
    <w:rPr>
      <w:rFonts w:ascii="Arial" w:eastAsia="Times New Roman" w:hAnsi="Arial"/>
      <w:sz w:val="24"/>
      <w:szCs w:val="20"/>
      <w:lang w:val="ru-RU" w:eastAsia="ru-RU"/>
    </w:rPr>
  </w:style>
  <w:style w:type="paragraph" w:customStyle="1" w:styleId="affffd">
    <w:name w:val="Основной таблицы в центре"/>
    <w:basedOn w:val="Normal"/>
    <w:rsid w:val="00FB168A"/>
    <w:pPr>
      <w:keepLines/>
      <w:spacing w:before="120" w:after="0" w:line="360" w:lineRule="auto"/>
      <w:ind w:left="709"/>
      <w:jc w:val="center"/>
    </w:pPr>
    <w:rPr>
      <w:rFonts w:ascii="Arial" w:eastAsia="Times New Roman" w:hAnsi="Arial"/>
      <w:sz w:val="24"/>
      <w:szCs w:val="20"/>
      <w:lang w:val="ru-RU" w:eastAsia="ru-RU"/>
    </w:rPr>
  </w:style>
  <w:style w:type="paragraph" w:customStyle="1" w:styleId="LISTREGISTRACII">
    <w:name w:val="LIST REGISTRACII"/>
    <w:basedOn w:val="Normal"/>
    <w:rsid w:val="00FB168A"/>
    <w:pPr>
      <w:spacing w:before="80" w:after="80" w:line="240" w:lineRule="auto"/>
      <w:ind w:left="709"/>
      <w:jc w:val="both"/>
    </w:pPr>
    <w:rPr>
      <w:rFonts w:ascii="Times New Roman" w:eastAsia="Times New Roman" w:hAnsi="Times New Roman"/>
      <w:noProof/>
      <w:sz w:val="24"/>
      <w:szCs w:val="20"/>
      <w:lang w:val="ru-RU" w:eastAsia="ru-RU"/>
    </w:rPr>
  </w:style>
  <w:style w:type="paragraph" w:customStyle="1" w:styleId="affffe">
    <w:name w:val="Абзац списка Знак"/>
    <w:basedOn w:val="Normal"/>
    <w:link w:val="afffff"/>
    <w:rsid w:val="00FB168A"/>
    <w:pPr>
      <w:spacing w:before="120" w:after="120" w:line="240" w:lineRule="auto"/>
      <w:ind w:left="709" w:firstLine="709"/>
      <w:contextualSpacing/>
      <w:jc w:val="both"/>
    </w:pPr>
    <w:rPr>
      <w:rFonts w:ascii="Times New Roman" w:hAnsi="Times New Roman"/>
      <w:sz w:val="24"/>
      <w:szCs w:val="24"/>
      <w:lang w:val="ru-RU"/>
    </w:rPr>
  </w:style>
  <w:style w:type="character" w:customStyle="1" w:styleId="afffff">
    <w:name w:val="Абзац списка Знак Знак"/>
    <w:basedOn w:val="DefaultParagraphFont"/>
    <w:link w:val="affffe"/>
    <w:rsid w:val="00FB168A"/>
    <w:rPr>
      <w:rFonts w:ascii="Times New Roman" w:hAnsi="Times New Roman"/>
      <w:sz w:val="24"/>
      <w:szCs w:val="24"/>
      <w:lang w:eastAsia="en-US"/>
    </w:rPr>
  </w:style>
  <w:style w:type="paragraph" w:customStyle="1" w:styleId="afffff0">
    <w:name w:val="Основной стиль текста"/>
    <w:link w:val="afffff1"/>
    <w:autoRedefine/>
    <w:rsid w:val="00FB168A"/>
    <w:pPr>
      <w:widowControl w:val="0"/>
      <w:ind w:firstLine="709"/>
      <w:jc w:val="both"/>
    </w:pPr>
    <w:rPr>
      <w:rFonts w:ascii="Times New Roman" w:eastAsia="Times New Roman" w:hAnsi="Times New Roman"/>
      <w:snapToGrid w:val="0"/>
      <w:sz w:val="24"/>
      <w:szCs w:val="24"/>
    </w:rPr>
  </w:style>
  <w:style w:type="paragraph" w:styleId="ListBullet4">
    <w:name w:val="List Bullet 4"/>
    <w:basedOn w:val="Normal"/>
    <w:rsid w:val="00FB168A"/>
    <w:pPr>
      <w:spacing w:before="120" w:after="0" w:line="240" w:lineRule="auto"/>
      <w:contextualSpacing/>
      <w:jc w:val="both"/>
    </w:pPr>
    <w:rPr>
      <w:rFonts w:ascii="Times New Roman" w:eastAsia="Times New Roman" w:hAnsi="Times New Roman"/>
      <w:sz w:val="24"/>
      <w:szCs w:val="20"/>
      <w:lang w:val="ru-RU"/>
    </w:rPr>
  </w:style>
  <w:style w:type="paragraph" w:customStyle="1" w:styleId="123">
    <w:name w:val="Таблица текст 12"/>
    <w:basedOn w:val="Normal"/>
    <w:autoRedefine/>
    <w:rsid w:val="00FB168A"/>
    <w:pPr>
      <w:spacing w:before="120" w:after="120" w:line="240" w:lineRule="auto"/>
      <w:ind w:firstLine="851"/>
      <w:jc w:val="both"/>
    </w:pPr>
    <w:rPr>
      <w:rFonts w:ascii="Times New Roman" w:eastAsia="Times New Roman" w:hAnsi="Times New Roman" w:cs="Arial"/>
      <w:sz w:val="24"/>
      <w:szCs w:val="20"/>
      <w:lang w:val="ru-RU" w:eastAsia="ru-RU"/>
    </w:rPr>
  </w:style>
  <w:style w:type="paragraph" w:customStyle="1" w:styleId="12">
    <w:name w:val="Заголовок ур. 1"/>
    <w:basedOn w:val="Heading1"/>
    <w:next w:val="21"/>
    <w:autoRedefine/>
    <w:rsid w:val="00FB168A"/>
    <w:pPr>
      <w:keepNext/>
      <w:pageBreakBefore w:val="0"/>
      <w:widowControl/>
      <w:numPr>
        <w:numId w:val="56"/>
      </w:numPr>
      <w:suppressAutoHyphens/>
      <w:spacing w:before="0" w:after="120"/>
    </w:pPr>
    <w:rPr>
      <w:rFonts w:cs="Arial"/>
      <w:b w:val="0"/>
      <w:caps/>
      <w:color w:val="000000"/>
      <w:kern w:val="32"/>
      <w:sz w:val="24"/>
      <w:szCs w:val="24"/>
      <w:lang w:eastAsia="ru-RU"/>
    </w:rPr>
  </w:style>
  <w:style w:type="paragraph" w:customStyle="1" w:styleId="21">
    <w:name w:val="Заголовок ур. 2"/>
    <w:basedOn w:val="Heading2"/>
    <w:autoRedefine/>
    <w:rsid w:val="00FB168A"/>
    <w:pPr>
      <w:keepNext/>
      <w:widowControl/>
      <w:numPr>
        <w:numId w:val="56"/>
      </w:numPr>
      <w:autoSpaceDE/>
      <w:spacing w:before="120" w:after="120" w:line="360" w:lineRule="auto"/>
    </w:pPr>
    <w:rPr>
      <w:rFonts w:cs="Arial"/>
      <w:caps/>
      <w:sz w:val="24"/>
      <w:szCs w:val="24"/>
      <w:lang w:eastAsia="ru-RU"/>
    </w:rPr>
  </w:style>
  <w:style w:type="paragraph" w:customStyle="1" w:styleId="30">
    <w:name w:val="Заголовок ур. 3"/>
    <w:basedOn w:val="Normal"/>
    <w:autoRedefine/>
    <w:rsid w:val="00FB168A"/>
    <w:pPr>
      <w:numPr>
        <w:ilvl w:val="2"/>
        <w:numId w:val="56"/>
      </w:numPr>
      <w:spacing w:before="120" w:after="120" w:line="360" w:lineRule="auto"/>
      <w:jc w:val="both"/>
    </w:pPr>
    <w:rPr>
      <w:rFonts w:ascii="Times New Roman" w:eastAsia="Times New Roman" w:hAnsi="Times New Roman"/>
      <w:b/>
      <w:sz w:val="24"/>
      <w:szCs w:val="24"/>
      <w:lang w:val="ru-RU" w:eastAsia="ru-RU"/>
    </w:rPr>
  </w:style>
  <w:style w:type="paragraph" w:customStyle="1" w:styleId="40">
    <w:name w:val="Текст ур. 4"/>
    <w:autoRedefine/>
    <w:rsid w:val="00FB168A"/>
    <w:pPr>
      <w:numPr>
        <w:ilvl w:val="3"/>
        <w:numId w:val="56"/>
      </w:numPr>
      <w:spacing w:before="120" w:after="120" w:line="360" w:lineRule="auto"/>
      <w:jc w:val="both"/>
    </w:pPr>
    <w:rPr>
      <w:rFonts w:ascii="Times New Roman" w:eastAsia="Times New Roman" w:hAnsi="Times New Roman"/>
      <w:sz w:val="24"/>
      <w:szCs w:val="24"/>
    </w:rPr>
  </w:style>
  <w:style w:type="paragraph" w:customStyle="1" w:styleId="50">
    <w:name w:val="Перечисление ур. 5"/>
    <w:autoRedefine/>
    <w:rsid w:val="00FB168A"/>
    <w:pPr>
      <w:numPr>
        <w:ilvl w:val="4"/>
        <w:numId w:val="56"/>
      </w:numPr>
      <w:spacing w:before="120" w:after="120" w:line="360" w:lineRule="auto"/>
      <w:jc w:val="both"/>
    </w:pPr>
    <w:rPr>
      <w:rFonts w:ascii="Times New Roman" w:eastAsia="Times New Roman" w:hAnsi="Times New Roman"/>
      <w:sz w:val="24"/>
      <w:szCs w:val="24"/>
    </w:rPr>
  </w:style>
  <w:style w:type="paragraph" w:customStyle="1" w:styleId="2fe">
    <w:name w:val="Текст ур. 2"/>
    <w:basedOn w:val="21"/>
    <w:autoRedefine/>
    <w:rsid w:val="00FB168A"/>
    <w:pPr>
      <w:spacing w:after="100" w:afterAutospacing="1"/>
    </w:pPr>
    <w:rPr>
      <w:b/>
      <w:caps w:val="0"/>
    </w:rPr>
  </w:style>
  <w:style w:type="paragraph" w:customStyle="1" w:styleId="6">
    <w:name w:val="Перечисление ур. 6"/>
    <w:autoRedefine/>
    <w:rsid w:val="00FB168A"/>
    <w:pPr>
      <w:numPr>
        <w:ilvl w:val="5"/>
        <w:numId w:val="56"/>
      </w:numPr>
      <w:spacing w:before="120" w:after="120" w:line="360" w:lineRule="auto"/>
      <w:jc w:val="both"/>
    </w:pPr>
    <w:rPr>
      <w:rFonts w:ascii="Times New Roman" w:eastAsia="Times New Roman" w:hAnsi="Times New Roman"/>
      <w:sz w:val="24"/>
      <w:szCs w:val="24"/>
    </w:rPr>
  </w:style>
  <w:style w:type="paragraph" w:customStyle="1" w:styleId="Ctrl2">
    <w:name w:val="Текст (Ctrl+2)"/>
    <w:basedOn w:val="Normal"/>
    <w:rsid w:val="00FB168A"/>
    <w:pPr>
      <w:keepNext/>
      <w:overflowPunct w:val="0"/>
      <w:autoSpaceDE w:val="0"/>
      <w:autoSpaceDN w:val="0"/>
      <w:adjustRightInd w:val="0"/>
      <w:spacing w:before="60" w:after="60" w:line="240" w:lineRule="auto"/>
      <w:ind w:firstLine="709"/>
      <w:jc w:val="both"/>
      <w:textAlignment w:val="baseline"/>
    </w:pPr>
    <w:rPr>
      <w:rFonts w:ascii="Arial" w:eastAsia="Times New Roman" w:hAnsi="Arial"/>
      <w:sz w:val="24"/>
      <w:szCs w:val="20"/>
      <w:lang w:val="ru-RU" w:eastAsia="ru-RU"/>
    </w:rPr>
  </w:style>
  <w:style w:type="paragraph" w:customStyle="1" w:styleId="CtrlT">
    <w:name w:val="Текст (Ctrl+T)"/>
    <w:basedOn w:val="Normal"/>
    <w:rsid w:val="00FB168A"/>
    <w:pPr>
      <w:overflowPunct w:val="0"/>
      <w:autoSpaceDE w:val="0"/>
      <w:autoSpaceDN w:val="0"/>
      <w:adjustRightInd w:val="0"/>
      <w:spacing w:before="60" w:after="60" w:line="240" w:lineRule="auto"/>
      <w:ind w:firstLine="709"/>
      <w:jc w:val="both"/>
      <w:textAlignment w:val="baseline"/>
    </w:pPr>
    <w:rPr>
      <w:rFonts w:ascii="Arial" w:eastAsia="Times New Roman" w:hAnsi="Arial"/>
      <w:sz w:val="24"/>
      <w:szCs w:val="20"/>
      <w:lang w:val="ru-RU" w:eastAsia="ru-RU"/>
    </w:rPr>
  </w:style>
  <w:style w:type="paragraph" w:customStyle="1" w:styleId="afffff2">
    <w:name w:val="Таблица заголовок"/>
    <w:basedOn w:val="Normal"/>
    <w:rsid w:val="00FB168A"/>
    <w:pPr>
      <w:overflowPunct w:val="0"/>
      <w:autoSpaceDE w:val="0"/>
      <w:autoSpaceDN w:val="0"/>
      <w:adjustRightInd w:val="0"/>
      <w:spacing w:before="60" w:after="60" w:line="240" w:lineRule="auto"/>
      <w:ind w:firstLine="851"/>
      <w:jc w:val="center"/>
      <w:textAlignment w:val="baseline"/>
    </w:pPr>
    <w:rPr>
      <w:rFonts w:ascii="Arial" w:eastAsia="Times New Roman" w:hAnsi="Arial"/>
      <w:b/>
      <w:sz w:val="24"/>
      <w:szCs w:val="20"/>
      <w:lang w:val="ru-RU" w:eastAsia="ru-RU"/>
    </w:rPr>
  </w:style>
  <w:style w:type="paragraph" w:customStyle="1" w:styleId="22">
    <w:name w:val="Заголовок подраздела 2"/>
    <w:basedOn w:val="Heading2"/>
    <w:rsid w:val="00FB168A"/>
    <w:pPr>
      <w:keepNext/>
      <w:widowControl/>
      <w:numPr>
        <w:ilvl w:val="0"/>
        <w:numId w:val="57"/>
      </w:numPr>
      <w:overflowPunct w:val="0"/>
      <w:autoSpaceDN w:val="0"/>
      <w:adjustRightInd w:val="0"/>
      <w:spacing w:before="120" w:after="120"/>
    </w:pPr>
    <w:rPr>
      <w:b/>
      <w:bCs w:val="0"/>
      <w:iCs w:val="0"/>
      <w:caps/>
      <w:sz w:val="24"/>
      <w:szCs w:val="20"/>
      <w:lang w:eastAsia="ru-RU"/>
    </w:rPr>
  </w:style>
  <w:style w:type="paragraph" w:customStyle="1" w:styleId="Ctrl-TimesNewRoman10">
    <w:name w:val="Стиль Перечисление (Ctrl+-) + Times New Roman1"/>
    <w:basedOn w:val="Normal"/>
    <w:rsid w:val="00FB168A"/>
    <w:pPr>
      <w:numPr>
        <w:numId w:val="58"/>
      </w:numPr>
      <w:overflowPunct w:val="0"/>
      <w:autoSpaceDE w:val="0"/>
      <w:autoSpaceDN w:val="0"/>
      <w:adjustRightInd w:val="0"/>
      <w:spacing w:after="0" w:line="240" w:lineRule="auto"/>
      <w:ind w:left="0" w:firstLine="851"/>
      <w:jc w:val="both"/>
      <w:textAlignment w:val="baseline"/>
    </w:pPr>
    <w:rPr>
      <w:rFonts w:ascii="Times New Roman" w:eastAsia="Times New Roman" w:hAnsi="Times New Roman"/>
      <w:sz w:val="24"/>
      <w:szCs w:val="20"/>
      <w:lang w:val="ru-RU" w:eastAsia="ru-RU"/>
    </w:rPr>
  </w:style>
  <w:style w:type="paragraph" w:customStyle="1" w:styleId="afffff3">
    <w:name w:val="Текст документа"/>
    <w:basedOn w:val="PlainText"/>
    <w:qFormat/>
    <w:rsid w:val="00FB168A"/>
    <w:pPr>
      <w:tabs>
        <w:tab w:val="clear" w:pos="1701"/>
      </w:tabs>
      <w:suppressAutoHyphens/>
      <w:spacing w:before="0" w:line="240" w:lineRule="auto"/>
      <w:ind w:firstLine="851"/>
    </w:pPr>
    <w:rPr>
      <w:rFonts w:eastAsia="Times New Roman"/>
      <w:szCs w:val="24"/>
      <w:lang w:val="en-US" w:eastAsia="ru-RU"/>
    </w:rPr>
  </w:style>
  <w:style w:type="paragraph" w:customStyle="1" w:styleId="a">
    <w:name w:val="Стиль перечисление скобка"/>
    <w:basedOn w:val="Ctrl-TimesNewRoman10"/>
    <w:rsid w:val="00FB168A"/>
    <w:pPr>
      <w:numPr>
        <w:numId w:val="59"/>
      </w:numPr>
      <w:ind w:left="0" w:firstLine="0"/>
    </w:pPr>
  </w:style>
  <w:style w:type="paragraph" w:customStyle="1" w:styleId="afffff4">
    <w:name w:val="Стиль Стиль перечисление скобка + полужирный"/>
    <w:basedOn w:val="a"/>
    <w:rsid w:val="00FB168A"/>
  </w:style>
  <w:style w:type="paragraph" w:customStyle="1" w:styleId="Ctrl5">
    <w:name w:val="Текст (Ctrl+5)"/>
    <w:basedOn w:val="Normal"/>
    <w:rsid w:val="00FB168A"/>
    <w:pPr>
      <w:overflowPunct w:val="0"/>
      <w:autoSpaceDE w:val="0"/>
      <w:autoSpaceDN w:val="0"/>
      <w:adjustRightInd w:val="0"/>
      <w:spacing w:before="60" w:after="60" w:line="240" w:lineRule="auto"/>
      <w:ind w:firstLine="709"/>
      <w:jc w:val="both"/>
      <w:textAlignment w:val="baseline"/>
    </w:pPr>
    <w:rPr>
      <w:rFonts w:ascii="Arial" w:eastAsia="Times New Roman" w:hAnsi="Arial"/>
      <w:sz w:val="24"/>
      <w:szCs w:val="20"/>
      <w:lang w:val="ru-RU" w:eastAsia="ru-RU"/>
    </w:rPr>
  </w:style>
  <w:style w:type="paragraph" w:customStyle="1" w:styleId="35">
    <w:name w:val="Заголовок подраздела 3"/>
    <w:basedOn w:val="22"/>
    <w:rsid w:val="00FB168A"/>
    <w:pPr>
      <w:numPr>
        <w:numId w:val="60"/>
      </w:numPr>
    </w:pPr>
  </w:style>
  <w:style w:type="paragraph" w:customStyle="1" w:styleId="44">
    <w:name w:val="Заголовок подраздела 4"/>
    <w:basedOn w:val="35"/>
    <w:rsid w:val="00FB168A"/>
    <w:pPr>
      <w:numPr>
        <w:numId w:val="61"/>
      </w:numPr>
      <w:ind w:left="0" w:firstLine="851"/>
    </w:pPr>
  </w:style>
  <w:style w:type="paragraph" w:customStyle="1" w:styleId="5">
    <w:name w:val="Заголовок подраздела 5"/>
    <w:basedOn w:val="44"/>
    <w:rsid w:val="00FB168A"/>
    <w:pPr>
      <w:numPr>
        <w:numId w:val="62"/>
      </w:numPr>
      <w:ind w:left="0" w:firstLine="851"/>
    </w:pPr>
  </w:style>
  <w:style w:type="paragraph" w:customStyle="1" w:styleId="60">
    <w:name w:val="Заголовок подраздела 6"/>
    <w:basedOn w:val="5"/>
    <w:rsid w:val="00FB168A"/>
    <w:pPr>
      <w:numPr>
        <w:numId w:val="63"/>
      </w:numPr>
      <w:ind w:left="0" w:firstLine="851"/>
    </w:pPr>
  </w:style>
  <w:style w:type="paragraph" w:customStyle="1" w:styleId="Ctrl-TimesNewRoman1">
    <w:name w:val="Стиль Стиль Перечисление (Ctrl+-) + Times New Roman1 + Первая строк..."/>
    <w:basedOn w:val="Ctrl-TimesNewRoman10"/>
    <w:rsid w:val="00FB168A"/>
    <w:pPr>
      <w:numPr>
        <w:numId w:val="55"/>
      </w:numPr>
      <w:ind w:left="0" w:firstLine="851"/>
    </w:pPr>
  </w:style>
  <w:style w:type="paragraph" w:customStyle="1" w:styleId="70">
    <w:name w:val="Заголовок подраздела 7"/>
    <w:basedOn w:val="60"/>
    <w:rsid w:val="00FB168A"/>
    <w:pPr>
      <w:numPr>
        <w:numId w:val="64"/>
      </w:numPr>
      <w:ind w:left="0" w:firstLine="851"/>
    </w:pPr>
  </w:style>
  <w:style w:type="paragraph" w:customStyle="1" w:styleId="afffff5">
    <w:name w:val="обычный по центру"/>
    <w:basedOn w:val="Normal"/>
    <w:next w:val="Normal"/>
    <w:rsid w:val="00FB168A"/>
    <w:pPr>
      <w:spacing w:before="40" w:after="0" w:line="240" w:lineRule="auto"/>
      <w:jc w:val="center"/>
    </w:pPr>
    <w:rPr>
      <w:rFonts w:ascii="Times New Roman" w:eastAsia="Times New Roman" w:hAnsi="Times New Roman"/>
      <w:sz w:val="24"/>
      <w:szCs w:val="24"/>
      <w:lang w:val="ru-RU" w:eastAsia="ru-RU"/>
    </w:rPr>
  </w:style>
  <w:style w:type="paragraph" w:customStyle="1" w:styleId="FuterLeft">
    <w:name w:val="Futer_Left"/>
    <w:basedOn w:val="Normal"/>
    <w:rsid w:val="00FB168A"/>
    <w:pPr>
      <w:spacing w:after="0" w:line="240" w:lineRule="auto"/>
    </w:pPr>
    <w:rPr>
      <w:rFonts w:ascii="Times New Roman" w:eastAsia="Times New Roman" w:hAnsi="Times New Roman"/>
      <w:sz w:val="20"/>
      <w:szCs w:val="24"/>
      <w:lang w:val="ru-RU" w:eastAsia="ru-RU"/>
    </w:rPr>
  </w:style>
  <w:style w:type="paragraph" w:customStyle="1" w:styleId="18">
    <w:name w:val="маркированный 1"/>
    <w:basedOn w:val="Normal"/>
    <w:rsid w:val="00FB168A"/>
    <w:pPr>
      <w:numPr>
        <w:numId w:val="65"/>
      </w:numPr>
      <w:spacing w:after="0" w:line="240" w:lineRule="auto"/>
      <w:jc w:val="both"/>
    </w:pPr>
    <w:rPr>
      <w:rFonts w:ascii="Times New Roman" w:eastAsia="Times New Roman" w:hAnsi="Times New Roman"/>
      <w:sz w:val="24"/>
      <w:szCs w:val="20"/>
      <w:lang w:val="ru-RU" w:eastAsia="ru-RU"/>
    </w:rPr>
  </w:style>
  <w:style w:type="paragraph" w:customStyle="1" w:styleId="1ff7">
    <w:name w:val="Название объекта1"/>
    <w:basedOn w:val="Normal"/>
    <w:next w:val="Normal"/>
    <w:rsid w:val="00FB168A"/>
    <w:pPr>
      <w:tabs>
        <w:tab w:val="left" w:pos="1701"/>
      </w:tabs>
      <w:suppressAutoHyphens/>
      <w:spacing w:after="0" w:line="240" w:lineRule="auto"/>
      <w:ind w:firstLine="720"/>
      <w:jc w:val="center"/>
    </w:pPr>
    <w:rPr>
      <w:rFonts w:ascii="Times New Roman" w:eastAsia="Times New Roman" w:hAnsi="Times New Roman"/>
      <w:b/>
      <w:sz w:val="24"/>
      <w:szCs w:val="20"/>
      <w:lang w:val="ru-RU" w:eastAsia="ar-SA"/>
    </w:rPr>
  </w:style>
  <w:style w:type="paragraph" w:customStyle="1" w:styleId="26">
    <w:name w:val="маркированный 2"/>
    <w:basedOn w:val="18"/>
    <w:rsid w:val="00FB168A"/>
    <w:pPr>
      <w:numPr>
        <w:numId w:val="66"/>
      </w:numPr>
    </w:pPr>
  </w:style>
  <w:style w:type="paragraph" w:customStyle="1" w:styleId="afffff6">
    <w:name w:val="ТаблицаЦ"/>
    <w:basedOn w:val="af9"/>
    <w:rsid w:val="00FB168A"/>
    <w:pPr>
      <w:tabs>
        <w:tab w:val="clear" w:pos="399"/>
      </w:tabs>
      <w:spacing w:after="60"/>
      <w:ind w:left="0" w:right="0" w:firstLine="0"/>
      <w:jc w:val="center"/>
    </w:pPr>
    <w:rPr>
      <w:lang w:val="ru-RU"/>
    </w:rPr>
  </w:style>
  <w:style w:type="paragraph" w:customStyle="1" w:styleId="33">
    <w:name w:val="маркированный 3"/>
    <w:basedOn w:val="26"/>
    <w:rsid w:val="00FB168A"/>
    <w:pPr>
      <w:numPr>
        <w:numId w:val="67"/>
      </w:numPr>
    </w:pPr>
  </w:style>
  <w:style w:type="paragraph" w:customStyle="1" w:styleId="afffff7">
    <w:name w:val="приложений"/>
    <w:basedOn w:val="Normal"/>
    <w:rsid w:val="00FB168A"/>
    <w:pPr>
      <w:spacing w:before="120" w:after="120" w:line="240" w:lineRule="auto"/>
      <w:ind w:firstLine="851"/>
      <w:jc w:val="center"/>
    </w:pPr>
    <w:rPr>
      <w:rFonts w:ascii="Times New Roman" w:eastAsia="Times New Roman" w:hAnsi="Times New Roman"/>
      <w:b/>
      <w:sz w:val="28"/>
      <w:szCs w:val="20"/>
      <w:lang w:val="ru-RU" w:eastAsia="ru-RU"/>
    </w:rPr>
  </w:style>
  <w:style w:type="paragraph" w:customStyle="1" w:styleId="afffff8">
    <w:name w:val="содержание"/>
    <w:basedOn w:val="Normal"/>
    <w:rsid w:val="00FB168A"/>
    <w:pPr>
      <w:spacing w:before="120" w:after="120" w:line="240" w:lineRule="auto"/>
      <w:jc w:val="center"/>
    </w:pPr>
    <w:rPr>
      <w:rFonts w:ascii="Times New Roman" w:eastAsia="Times New Roman" w:hAnsi="Times New Roman"/>
      <w:b/>
      <w:caps/>
      <w:sz w:val="28"/>
      <w:szCs w:val="20"/>
      <w:lang w:val="ru-RU" w:eastAsia="ru-RU"/>
    </w:rPr>
  </w:style>
  <w:style w:type="paragraph" w:customStyle="1" w:styleId="afffff9">
    <w:name w:val="текст содержания"/>
    <w:basedOn w:val="Normal"/>
    <w:rsid w:val="00FB168A"/>
    <w:pPr>
      <w:spacing w:before="60" w:after="60" w:line="240" w:lineRule="auto"/>
      <w:ind w:left="567" w:right="567"/>
      <w:jc w:val="both"/>
    </w:pPr>
    <w:rPr>
      <w:rFonts w:ascii="Times New Roman" w:eastAsia="Times New Roman" w:hAnsi="Times New Roman"/>
      <w:sz w:val="24"/>
      <w:szCs w:val="20"/>
      <w:lang w:val="ru-RU" w:eastAsia="ru-RU"/>
    </w:rPr>
  </w:style>
  <w:style w:type="paragraph" w:customStyle="1" w:styleId="afffffa">
    <w:name w:val="обложка"/>
    <w:basedOn w:val="Normal"/>
    <w:rsid w:val="00FB168A"/>
    <w:pPr>
      <w:spacing w:before="60" w:after="60" w:line="240" w:lineRule="auto"/>
      <w:ind w:firstLine="851"/>
      <w:jc w:val="center"/>
    </w:pPr>
    <w:rPr>
      <w:rFonts w:ascii="Times New Roman" w:eastAsia="Times New Roman" w:hAnsi="Times New Roman"/>
      <w:b/>
      <w:caps/>
      <w:sz w:val="24"/>
      <w:szCs w:val="20"/>
      <w:lang w:val="ru-RU" w:eastAsia="ru-RU"/>
    </w:rPr>
  </w:style>
  <w:style w:type="paragraph" w:customStyle="1" w:styleId="025134">
    <w:name w:val="Стиль Основной текст + Слева:  025 см Первая строка:  134 см"/>
    <w:basedOn w:val="BodyText"/>
    <w:autoRedefine/>
    <w:rsid w:val="00FB168A"/>
    <w:pPr>
      <w:autoSpaceDE/>
      <w:spacing w:line="336" w:lineRule="auto"/>
      <w:ind w:left="284" w:right="284" w:firstLine="851"/>
      <w:jc w:val="both"/>
    </w:pPr>
    <w:rPr>
      <w:rFonts w:eastAsia="Times New Roman"/>
      <w:sz w:val="24"/>
      <w:szCs w:val="24"/>
      <w:lang w:eastAsia="ru-RU"/>
    </w:rPr>
  </w:style>
  <w:style w:type="paragraph" w:customStyle="1" w:styleId="otstup">
    <w:name w:val="otstup"/>
    <w:rsid w:val="00FB168A"/>
    <w:pPr>
      <w:numPr>
        <w:numId w:val="68"/>
      </w:numPr>
      <w:tabs>
        <w:tab w:val="left" w:pos="1276"/>
      </w:tabs>
      <w:spacing w:line="360" w:lineRule="auto"/>
      <w:ind w:right="170" w:firstLine="491"/>
      <w:jc w:val="both"/>
    </w:pPr>
    <w:rPr>
      <w:rFonts w:ascii="Times New Roman" w:eastAsia="Times New Roman" w:hAnsi="Times New Roman"/>
      <w:sz w:val="24"/>
    </w:rPr>
  </w:style>
  <w:style w:type="paragraph" w:customStyle="1" w:styleId="afffffb">
    <w:name w:val="Название приложения"/>
    <w:basedOn w:val="Heading2"/>
    <w:next w:val="Normal"/>
    <w:autoRedefine/>
    <w:rsid w:val="00FB168A"/>
    <w:pPr>
      <w:widowControl/>
      <w:numPr>
        <w:ilvl w:val="0"/>
        <w:numId w:val="0"/>
      </w:numPr>
      <w:autoSpaceDE/>
      <w:ind w:firstLine="284"/>
      <w:jc w:val="left"/>
      <w:outlineLvl w:val="9"/>
    </w:pPr>
    <w:rPr>
      <w:bCs w:val="0"/>
      <w:sz w:val="24"/>
      <w:szCs w:val="20"/>
      <w:lang w:eastAsia="ru-RU"/>
    </w:rPr>
  </w:style>
  <w:style w:type="paragraph" w:customStyle="1" w:styleId="afffffc">
    <w:name w:val="Таблица (заголовок)"/>
    <w:basedOn w:val="Normal"/>
    <w:rsid w:val="00FB168A"/>
    <w:pPr>
      <w:suppressAutoHyphens/>
      <w:spacing w:before="120" w:after="120" w:line="240" w:lineRule="auto"/>
      <w:ind w:firstLine="720"/>
      <w:jc w:val="both"/>
    </w:pPr>
    <w:rPr>
      <w:rFonts w:ascii="Times New Roman" w:eastAsia="Times New Roman" w:hAnsi="Times New Roman"/>
      <w:sz w:val="24"/>
      <w:szCs w:val="20"/>
      <w:lang w:val="ru-RU" w:eastAsia="ru-RU"/>
    </w:rPr>
  </w:style>
  <w:style w:type="paragraph" w:customStyle="1" w:styleId="afffffd">
    <w:name w:val="текст таблиц"/>
    <w:rsid w:val="00FB168A"/>
    <w:pPr>
      <w:spacing w:before="40" w:after="40"/>
    </w:pPr>
    <w:rPr>
      <w:rFonts w:ascii="Times New Roman" w:eastAsia="Times New Roman" w:hAnsi="Times New Roman"/>
      <w:szCs w:val="24"/>
    </w:rPr>
  </w:style>
  <w:style w:type="paragraph" w:customStyle="1" w:styleId="afffffe">
    <w:name w:val="Название по центру"/>
    <w:basedOn w:val="Caption"/>
    <w:rsid w:val="00FB168A"/>
    <w:pPr>
      <w:pageBreakBefore w:val="0"/>
      <w:tabs>
        <w:tab w:val="clear" w:pos="2410"/>
      </w:tabs>
      <w:suppressAutoHyphens/>
      <w:autoSpaceDE/>
      <w:autoSpaceDN/>
      <w:spacing w:before="0" w:after="0" w:line="360" w:lineRule="auto"/>
      <w:outlineLvl w:val="9"/>
    </w:pPr>
    <w:rPr>
      <w:bCs w:val="0"/>
      <w:caps/>
      <w:sz w:val="24"/>
      <w:szCs w:val="20"/>
    </w:rPr>
  </w:style>
  <w:style w:type="paragraph" w:customStyle="1" w:styleId="-">
    <w:name w:val="Переч - Буш"/>
    <w:rsid w:val="00FB168A"/>
    <w:pPr>
      <w:numPr>
        <w:numId w:val="69"/>
      </w:numPr>
      <w:tabs>
        <w:tab w:val="left" w:pos="1418"/>
        <w:tab w:val="left" w:pos="6663"/>
      </w:tabs>
      <w:spacing w:before="120" w:line="360" w:lineRule="auto"/>
      <w:ind w:right="170"/>
      <w:jc w:val="both"/>
    </w:pPr>
    <w:rPr>
      <w:rFonts w:ascii="Times New Roman" w:eastAsia="Times New Roman" w:hAnsi="Times New Roman"/>
      <w:noProof/>
      <w:color w:val="000000"/>
      <w:sz w:val="24"/>
    </w:rPr>
  </w:style>
  <w:style w:type="paragraph" w:customStyle="1" w:styleId="-9">
    <w:name w:val="Осн абз-Буш"/>
    <w:basedOn w:val="Normal"/>
    <w:rsid w:val="00FB168A"/>
    <w:pPr>
      <w:keepLines/>
      <w:widowControl w:val="0"/>
      <w:spacing w:before="120" w:after="360" w:line="360" w:lineRule="exact"/>
      <w:ind w:left="1985" w:right="170" w:firstLine="720"/>
      <w:jc w:val="both"/>
    </w:pPr>
    <w:rPr>
      <w:rFonts w:ascii="Courier New" w:eastAsia="Times New Roman" w:hAnsi="Courier New"/>
      <w:sz w:val="24"/>
      <w:szCs w:val="20"/>
      <w:lang w:val="ru-RU" w:eastAsia="ru-RU"/>
    </w:rPr>
  </w:style>
  <w:style w:type="paragraph" w:customStyle="1" w:styleId="affffff">
    <w:name w:val="Текст таблиц основной"/>
    <w:basedOn w:val="Normal"/>
    <w:autoRedefine/>
    <w:rsid w:val="00FB168A"/>
    <w:pPr>
      <w:spacing w:before="40" w:after="40" w:line="240" w:lineRule="auto"/>
    </w:pPr>
    <w:rPr>
      <w:rFonts w:ascii="Times New Roman" w:eastAsia="Times New Roman" w:hAnsi="Times New Roman"/>
      <w:i/>
      <w:sz w:val="18"/>
      <w:szCs w:val="20"/>
      <w:lang w:val="ru-RU" w:eastAsia="ru-RU"/>
    </w:rPr>
  </w:style>
  <w:style w:type="paragraph" w:customStyle="1" w:styleId="CIFRI">
    <w:name w:val="CIFRI"/>
    <w:basedOn w:val="Normal"/>
    <w:rsid w:val="00FB168A"/>
    <w:pPr>
      <w:spacing w:before="120" w:after="0" w:line="360" w:lineRule="auto"/>
      <w:ind w:right="170"/>
      <w:jc w:val="both"/>
    </w:pPr>
    <w:rPr>
      <w:rFonts w:ascii="Times New Roman" w:eastAsia="Times New Roman" w:hAnsi="Times New Roman"/>
      <w:sz w:val="24"/>
      <w:szCs w:val="20"/>
      <w:lang w:val="ru-RU" w:eastAsia="ru-RU"/>
    </w:rPr>
  </w:style>
  <w:style w:type="paragraph" w:customStyle="1" w:styleId="Shtamp">
    <w:name w:val="Shtamp"/>
    <w:basedOn w:val="Footer"/>
    <w:rsid w:val="00FB168A"/>
    <w:pPr>
      <w:widowControl/>
      <w:tabs>
        <w:tab w:val="clear" w:pos="4153"/>
        <w:tab w:val="clear" w:pos="8306"/>
        <w:tab w:val="center" w:pos="4320"/>
        <w:tab w:val="right" w:pos="8640"/>
      </w:tabs>
      <w:autoSpaceDE/>
      <w:spacing w:before="20" w:after="40" w:line="240" w:lineRule="auto"/>
      <w:ind w:firstLine="0"/>
    </w:pPr>
    <w:rPr>
      <w:rFonts w:ascii="Times New Roman" w:eastAsia="Times New Roman" w:hAnsi="Times New Roman" w:cs="Times New Roman"/>
      <w:i/>
      <w:szCs w:val="20"/>
      <w:lang w:eastAsia="ru-RU"/>
    </w:rPr>
  </w:style>
  <w:style w:type="paragraph" w:customStyle="1" w:styleId="affffff0">
    <w:name w:val="Основной нумерованный"/>
    <w:basedOn w:val="BodyText"/>
    <w:rsid w:val="00FB168A"/>
    <w:pPr>
      <w:tabs>
        <w:tab w:val="num" w:pos="360"/>
        <w:tab w:val="left" w:pos="1134"/>
      </w:tabs>
      <w:autoSpaceDE/>
      <w:spacing w:before="120" w:line="360" w:lineRule="auto"/>
      <w:ind w:left="360" w:right="0" w:hanging="360"/>
      <w:jc w:val="both"/>
    </w:pPr>
    <w:rPr>
      <w:rFonts w:ascii="Arial" w:eastAsia="Times New Roman" w:hAnsi="Arial"/>
      <w:sz w:val="24"/>
      <w:szCs w:val="20"/>
      <w:lang w:eastAsia="ru-RU"/>
    </w:rPr>
  </w:style>
  <w:style w:type="paragraph" w:customStyle="1" w:styleId="affffff1">
    <w:name w:val="Основной таблицы"/>
    <w:basedOn w:val="BodyText"/>
    <w:rsid w:val="00FB168A"/>
    <w:pPr>
      <w:keepLines/>
      <w:widowControl/>
      <w:autoSpaceDE/>
      <w:spacing w:before="120" w:line="360" w:lineRule="auto"/>
      <w:ind w:right="0"/>
    </w:pPr>
    <w:rPr>
      <w:rFonts w:ascii="Arial" w:eastAsia="Times New Roman" w:hAnsi="Arial"/>
      <w:sz w:val="24"/>
      <w:szCs w:val="20"/>
      <w:lang w:eastAsia="ru-RU"/>
    </w:rPr>
  </w:style>
  <w:style w:type="paragraph" w:customStyle="1" w:styleId="2ff">
    <w:name w:val="Основной маркир. 2"/>
    <w:basedOn w:val="affffff2"/>
    <w:rsid w:val="00FB168A"/>
    <w:pPr>
      <w:tabs>
        <w:tab w:val="num" w:pos="927"/>
        <w:tab w:val="right" w:pos="9072"/>
      </w:tabs>
      <w:ind w:left="927" w:hanging="360"/>
    </w:pPr>
  </w:style>
  <w:style w:type="paragraph" w:customStyle="1" w:styleId="affffff2">
    <w:name w:val="Основной маркированный"/>
    <w:basedOn w:val="BodyText"/>
    <w:rsid w:val="00FB168A"/>
    <w:pPr>
      <w:autoSpaceDE/>
      <w:spacing w:before="120" w:line="360" w:lineRule="auto"/>
      <w:ind w:right="0"/>
      <w:jc w:val="both"/>
    </w:pPr>
    <w:rPr>
      <w:rFonts w:ascii="Arial" w:eastAsia="Times New Roman" w:hAnsi="Arial"/>
      <w:sz w:val="24"/>
      <w:szCs w:val="20"/>
      <w:lang w:eastAsia="ru-RU"/>
    </w:rPr>
  </w:style>
  <w:style w:type="paragraph" w:customStyle="1" w:styleId="1ff8">
    <w:name w:val="Переч 1) Буш"/>
    <w:basedOn w:val="Normal"/>
    <w:rsid w:val="00FB168A"/>
    <w:pPr>
      <w:tabs>
        <w:tab w:val="num" w:pos="870"/>
      </w:tabs>
      <w:spacing w:before="120" w:after="0" w:line="240" w:lineRule="auto"/>
      <w:ind w:left="870" w:hanging="360"/>
    </w:pPr>
    <w:rPr>
      <w:rFonts w:ascii="Times New Roman" w:eastAsia="Times New Roman" w:hAnsi="Times New Roman"/>
      <w:sz w:val="20"/>
      <w:szCs w:val="20"/>
      <w:lang w:val="ru-RU" w:eastAsia="ru-RU"/>
    </w:rPr>
  </w:style>
  <w:style w:type="character" w:customStyle="1" w:styleId="SIMVOL">
    <w:name w:val="__SIMVOL"/>
    <w:basedOn w:val="DefaultParagraphFont"/>
    <w:rsid w:val="00FB168A"/>
    <w:rPr>
      <w:sz w:val="24"/>
    </w:rPr>
  </w:style>
  <w:style w:type="paragraph" w:customStyle="1" w:styleId="Appendix">
    <w:name w:val="Appendix"/>
    <w:rsid w:val="00FB168A"/>
    <w:pPr>
      <w:pageBreakBefore/>
      <w:spacing w:before="560" w:after="120"/>
      <w:ind w:left="284" w:right="284"/>
      <w:jc w:val="center"/>
    </w:pPr>
    <w:rPr>
      <w:rFonts w:ascii="Times New Roman" w:eastAsia="Times New Roman" w:hAnsi="Times New Roman"/>
      <w:b/>
      <w:caps/>
      <w:noProof/>
      <w:sz w:val="28"/>
    </w:rPr>
  </w:style>
  <w:style w:type="paragraph" w:customStyle="1" w:styleId="1ff9">
    <w:name w:val="Основной текст 1"/>
    <w:basedOn w:val="Normal"/>
    <w:rsid w:val="00FB168A"/>
    <w:pPr>
      <w:spacing w:before="120" w:after="0" w:line="360" w:lineRule="auto"/>
      <w:ind w:firstLine="709"/>
      <w:jc w:val="both"/>
    </w:pPr>
    <w:rPr>
      <w:rFonts w:ascii="Times New Roman" w:eastAsia="Times New Roman" w:hAnsi="Times New Roman"/>
      <w:sz w:val="28"/>
      <w:szCs w:val="20"/>
      <w:lang w:val="ru-RU" w:eastAsia="ru-RU"/>
    </w:rPr>
  </w:style>
  <w:style w:type="paragraph" w:customStyle="1" w:styleId="affffff3">
    <w:name w:val="Обычный без отступа"/>
    <w:basedOn w:val="Normal"/>
    <w:rsid w:val="00FB168A"/>
    <w:pPr>
      <w:keepLines/>
      <w:spacing w:before="120" w:after="0" w:line="240" w:lineRule="auto"/>
      <w:jc w:val="both"/>
    </w:pPr>
    <w:rPr>
      <w:rFonts w:ascii="Times New Roman" w:eastAsia="Times New Roman" w:hAnsi="Times New Roman"/>
      <w:sz w:val="24"/>
      <w:szCs w:val="20"/>
      <w:lang w:val="ru-RU" w:eastAsia="ru-RU"/>
    </w:rPr>
  </w:style>
  <w:style w:type="paragraph" w:customStyle="1" w:styleId="affffff4">
    <w:name w:val="ТЗ"/>
    <w:basedOn w:val="Normal"/>
    <w:rsid w:val="00FB168A"/>
    <w:pPr>
      <w:keepLines/>
      <w:spacing w:before="120" w:after="0" w:line="240" w:lineRule="auto"/>
      <w:ind w:firstLine="709"/>
      <w:jc w:val="both"/>
    </w:pPr>
    <w:rPr>
      <w:rFonts w:ascii="Times New Roman" w:eastAsia="Times New Roman" w:hAnsi="Times New Roman"/>
      <w:sz w:val="28"/>
      <w:szCs w:val="20"/>
      <w:lang w:val="ru-RU" w:eastAsia="ru-RU"/>
    </w:rPr>
  </w:style>
  <w:style w:type="paragraph" w:customStyle="1" w:styleId="-21">
    <w:name w:val="Переч -Буш 2"/>
    <w:basedOn w:val="-"/>
    <w:rsid w:val="00FB168A"/>
    <w:pPr>
      <w:numPr>
        <w:numId w:val="0"/>
      </w:numPr>
      <w:ind w:left="2268" w:hanging="283"/>
    </w:pPr>
    <w:rPr>
      <w:noProof w:val="0"/>
    </w:rPr>
  </w:style>
  <w:style w:type="paragraph" w:customStyle="1" w:styleId="affffff5">
    <w:name w:val="Основной в центре"/>
    <w:basedOn w:val="BodyText"/>
    <w:rsid w:val="00FB168A"/>
    <w:pPr>
      <w:autoSpaceDE/>
      <w:spacing w:before="120" w:line="360" w:lineRule="auto"/>
      <w:ind w:right="0"/>
      <w:jc w:val="center"/>
    </w:pPr>
    <w:rPr>
      <w:rFonts w:eastAsia="Times New Roman"/>
      <w:sz w:val="24"/>
      <w:szCs w:val="20"/>
      <w:lang w:eastAsia="ru-RU"/>
    </w:rPr>
  </w:style>
  <w:style w:type="paragraph" w:customStyle="1" w:styleId="153">
    <w:name w:val="Обычный 1.5 инт по ширине"/>
    <w:basedOn w:val="Normal"/>
    <w:rsid w:val="00FB168A"/>
    <w:pPr>
      <w:keepNext/>
      <w:suppressAutoHyphens/>
      <w:spacing w:after="0" w:line="240" w:lineRule="auto"/>
      <w:ind w:firstLine="851"/>
      <w:jc w:val="both"/>
    </w:pPr>
    <w:rPr>
      <w:rFonts w:ascii="Times New Roman" w:eastAsia="Times New Roman" w:hAnsi="Times New Roman"/>
      <w:sz w:val="24"/>
      <w:szCs w:val="20"/>
      <w:lang w:eastAsia="ru-RU"/>
    </w:rPr>
  </w:style>
  <w:style w:type="paragraph" w:customStyle="1" w:styleId="OTST1">
    <w:name w:val="OTST1"/>
    <w:rsid w:val="00FB168A"/>
    <w:pPr>
      <w:widowControl w:val="0"/>
      <w:tabs>
        <w:tab w:val="left" w:pos="879"/>
        <w:tab w:val="left" w:pos="1134"/>
      </w:tabs>
      <w:spacing w:before="40" w:after="40" w:line="360" w:lineRule="auto"/>
      <w:ind w:right="49" w:firstLine="851"/>
      <w:jc w:val="both"/>
    </w:pPr>
    <w:rPr>
      <w:rFonts w:ascii="Times New Roman" w:eastAsia="Times New Roman" w:hAnsi="Times New Roman"/>
      <w:sz w:val="24"/>
    </w:rPr>
  </w:style>
  <w:style w:type="paragraph" w:styleId="ListNumber2">
    <w:name w:val="List Number 2"/>
    <w:basedOn w:val="Normal"/>
    <w:rsid w:val="00FB168A"/>
    <w:pPr>
      <w:tabs>
        <w:tab w:val="num" w:pos="643"/>
      </w:tabs>
      <w:spacing w:after="0" w:line="360" w:lineRule="auto"/>
      <w:ind w:left="643" w:right="284" w:hanging="360"/>
      <w:jc w:val="both"/>
    </w:pPr>
    <w:rPr>
      <w:rFonts w:ascii="Times New Roman" w:eastAsia="Times New Roman" w:hAnsi="Times New Roman"/>
      <w:noProof/>
      <w:sz w:val="24"/>
      <w:szCs w:val="20"/>
      <w:lang w:val="ru-RU" w:eastAsia="ru-RU"/>
    </w:rPr>
  </w:style>
  <w:style w:type="paragraph" w:customStyle="1" w:styleId="affffff6">
    <w:name w:val="Отс"/>
    <w:basedOn w:val="Normal"/>
    <w:rsid w:val="00FB168A"/>
    <w:pPr>
      <w:tabs>
        <w:tab w:val="num" w:pos="1560"/>
      </w:tabs>
      <w:spacing w:before="120" w:after="0" w:line="360" w:lineRule="auto"/>
      <w:ind w:left="1560" w:right="284" w:hanging="567"/>
      <w:jc w:val="both"/>
    </w:pPr>
    <w:rPr>
      <w:rFonts w:ascii="Times New Roman" w:eastAsia="Times New Roman" w:hAnsi="Times New Roman"/>
      <w:sz w:val="24"/>
      <w:szCs w:val="20"/>
      <w:lang w:val="ru-RU" w:eastAsia="ru-RU"/>
    </w:rPr>
  </w:style>
  <w:style w:type="paragraph" w:customStyle="1" w:styleId="affffff7">
    <w:name w:val="Отступ"/>
    <w:rsid w:val="00FB168A"/>
    <w:pPr>
      <w:tabs>
        <w:tab w:val="num" w:pos="1276"/>
        <w:tab w:val="left" w:leader="dot" w:pos="6237"/>
        <w:tab w:val="left" w:leader="dot" w:pos="7655"/>
      </w:tabs>
      <w:ind w:firstLine="851"/>
    </w:pPr>
    <w:rPr>
      <w:rFonts w:ascii="Times New Roman" w:eastAsia="Times New Roman" w:hAnsi="Times New Roman"/>
      <w:sz w:val="24"/>
    </w:rPr>
  </w:style>
  <w:style w:type="paragraph" w:customStyle="1" w:styleId="affffff8">
    <w:name w:val="приложение"/>
    <w:basedOn w:val="Title"/>
    <w:autoRedefine/>
    <w:rsid w:val="00FB168A"/>
    <w:pPr>
      <w:outlineLvl w:val="0"/>
    </w:pPr>
    <w:rPr>
      <w:rFonts w:eastAsia="Times New Roman"/>
      <w:kern w:val="28"/>
      <w:szCs w:val="24"/>
      <w:lang w:eastAsia="ru-RU"/>
    </w:rPr>
  </w:style>
  <w:style w:type="paragraph" w:styleId="ListNumber4">
    <w:name w:val="List Number 4"/>
    <w:basedOn w:val="Normal"/>
    <w:rsid w:val="00FB168A"/>
    <w:pPr>
      <w:tabs>
        <w:tab w:val="num" w:pos="1209"/>
      </w:tabs>
      <w:spacing w:after="0" w:line="360" w:lineRule="auto"/>
      <w:ind w:left="1209" w:right="284" w:hanging="360"/>
      <w:jc w:val="both"/>
    </w:pPr>
    <w:rPr>
      <w:rFonts w:ascii="Times New Roman" w:eastAsia="Times New Roman" w:hAnsi="Times New Roman"/>
      <w:sz w:val="24"/>
      <w:szCs w:val="20"/>
      <w:lang w:val="ru-RU" w:eastAsia="ru-RU"/>
    </w:rPr>
  </w:style>
  <w:style w:type="paragraph" w:styleId="ListBullet5">
    <w:name w:val="List Bullet 5"/>
    <w:basedOn w:val="Normal"/>
    <w:autoRedefine/>
    <w:rsid w:val="00FB168A"/>
    <w:pPr>
      <w:tabs>
        <w:tab w:val="num" w:pos="1492"/>
      </w:tabs>
      <w:spacing w:before="120" w:after="0" w:line="360" w:lineRule="auto"/>
      <w:ind w:left="1492" w:hanging="360"/>
      <w:jc w:val="both"/>
    </w:pPr>
    <w:rPr>
      <w:rFonts w:ascii="Times New Roman" w:eastAsia="Times New Roman" w:hAnsi="Times New Roman"/>
      <w:sz w:val="24"/>
      <w:szCs w:val="20"/>
      <w:lang w:val="ru-RU" w:eastAsia="ru-RU"/>
    </w:rPr>
  </w:style>
  <w:style w:type="paragraph" w:styleId="ListBullet3">
    <w:name w:val="List Bullet 3"/>
    <w:basedOn w:val="Normal"/>
    <w:autoRedefine/>
    <w:rsid w:val="00FB168A"/>
    <w:pPr>
      <w:tabs>
        <w:tab w:val="num" w:pos="1211"/>
      </w:tabs>
      <w:spacing w:before="120" w:after="0" w:line="360" w:lineRule="auto"/>
      <w:ind w:left="1134" w:right="170"/>
      <w:jc w:val="both"/>
    </w:pPr>
    <w:rPr>
      <w:rFonts w:ascii="Times New Roman" w:eastAsia="Times New Roman" w:hAnsi="Times New Roman"/>
      <w:noProof/>
      <w:sz w:val="24"/>
      <w:szCs w:val="20"/>
      <w:lang w:val="ru-RU" w:eastAsia="ru-RU"/>
    </w:rPr>
  </w:style>
  <w:style w:type="paragraph" w:customStyle="1" w:styleId="-22">
    <w:name w:val="М-2"/>
    <w:basedOn w:val="Normal"/>
    <w:rsid w:val="00FB168A"/>
    <w:pPr>
      <w:spacing w:before="60" w:after="60" w:line="240" w:lineRule="auto"/>
    </w:pPr>
    <w:rPr>
      <w:rFonts w:ascii="Times New Roman" w:eastAsia="Times New Roman" w:hAnsi="Times New Roman"/>
      <w:sz w:val="24"/>
      <w:szCs w:val="20"/>
      <w:lang w:eastAsia="ru-RU"/>
    </w:rPr>
  </w:style>
  <w:style w:type="paragraph" w:customStyle="1" w:styleId="affffff9">
    <w:name w:val="НазПрил"/>
    <w:basedOn w:val="Title"/>
    <w:autoRedefine/>
    <w:rsid w:val="00FB168A"/>
    <w:pPr>
      <w:keepNext/>
      <w:keepLines/>
      <w:pageBreakBefore/>
      <w:tabs>
        <w:tab w:val="left" w:pos="1418"/>
        <w:tab w:val="left" w:pos="1701"/>
        <w:tab w:val="left" w:pos="1843"/>
      </w:tabs>
      <w:spacing w:before="120" w:after="120"/>
      <w:ind w:firstLine="851"/>
      <w:jc w:val="both"/>
      <w:outlineLvl w:val="0"/>
    </w:pPr>
    <w:rPr>
      <w:rFonts w:eastAsia="Times New Roman"/>
      <w:b/>
      <w:bCs/>
      <w:caps/>
      <w:kern w:val="28"/>
      <w:sz w:val="32"/>
      <w:szCs w:val="32"/>
      <w:lang w:eastAsia="ru-RU"/>
    </w:rPr>
  </w:style>
  <w:style w:type="character" w:customStyle="1" w:styleId="affffffa">
    <w:name w:val="Подпункт Знак Знак"/>
    <w:basedOn w:val="DefaultParagraphFont"/>
    <w:rsid w:val="00FB168A"/>
    <w:rPr>
      <w:b/>
      <w:sz w:val="24"/>
      <w:lang w:val="ru-RU" w:eastAsia="ru-RU" w:bidi="ar-SA"/>
    </w:rPr>
  </w:style>
  <w:style w:type="paragraph" w:customStyle="1" w:styleId="affffffb">
    <w:name w:val="Обложка"/>
    <w:rsid w:val="00FB168A"/>
    <w:pPr>
      <w:spacing w:before="60" w:after="60"/>
      <w:jc w:val="center"/>
    </w:pPr>
    <w:rPr>
      <w:rFonts w:ascii="Times New Roman" w:eastAsia="Times New Roman" w:hAnsi="Times New Roman"/>
      <w:b/>
      <w:caps/>
      <w:kern w:val="28"/>
      <w:sz w:val="24"/>
      <w:szCs w:val="24"/>
    </w:rPr>
  </w:style>
  <w:style w:type="paragraph" w:customStyle="1" w:styleId="1ffa">
    <w:name w:val="Конструкторский + 1"/>
    <w:aliases w:val="5 интервала"/>
    <w:basedOn w:val="Normal"/>
    <w:rsid w:val="00FB168A"/>
    <w:pPr>
      <w:tabs>
        <w:tab w:val="left" w:pos="720"/>
      </w:tabs>
      <w:spacing w:after="0" w:line="360" w:lineRule="auto"/>
      <w:ind w:left="227" w:right="227" w:firstLine="720"/>
      <w:jc w:val="both"/>
    </w:pPr>
    <w:rPr>
      <w:rFonts w:ascii="Times New Roman" w:eastAsia="Times New Roman" w:hAnsi="Times New Roman"/>
      <w:lang w:val="ru-RU" w:eastAsia="ru-RU"/>
    </w:rPr>
  </w:style>
  <w:style w:type="character" w:customStyle="1" w:styleId="1510">
    <w:name w:val="Конструкторский + 1.5 интервала Знак1"/>
    <w:basedOn w:val="DefaultParagraphFont"/>
    <w:rsid w:val="00FB168A"/>
    <w:rPr>
      <w:sz w:val="22"/>
      <w:szCs w:val="22"/>
      <w:lang w:val="ru-RU" w:eastAsia="ru-RU" w:bidi="ar-SA"/>
    </w:rPr>
  </w:style>
  <w:style w:type="paragraph" w:customStyle="1" w:styleId="05">
    <w:name w:val="Стиль Конструкторский + список + Справа:  05 см"/>
    <w:basedOn w:val="Normal"/>
    <w:rsid w:val="00FB168A"/>
    <w:pPr>
      <w:tabs>
        <w:tab w:val="num" w:pos="360"/>
        <w:tab w:val="left" w:pos="1701"/>
      </w:tabs>
      <w:spacing w:after="0" w:line="240" w:lineRule="auto"/>
      <w:ind w:left="360" w:right="227" w:hanging="360"/>
      <w:jc w:val="both"/>
    </w:pPr>
    <w:rPr>
      <w:rFonts w:ascii="Times New Roman" w:eastAsia="Times New Roman" w:hAnsi="Times New Roman"/>
      <w:szCs w:val="20"/>
      <w:lang w:val="ru-RU" w:eastAsia="ru-RU"/>
    </w:rPr>
  </w:style>
  <w:style w:type="paragraph" w:customStyle="1" w:styleId="-a">
    <w:name w:val="Список-"/>
    <w:basedOn w:val="Normal"/>
    <w:rsid w:val="00FB168A"/>
    <w:pPr>
      <w:tabs>
        <w:tab w:val="num" w:pos="927"/>
        <w:tab w:val="num" w:pos="1560"/>
        <w:tab w:val="left" w:pos="1701"/>
      </w:tabs>
      <w:spacing w:after="0" w:line="240" w:lineRule="auto"/>
      <w:ind w:left="1560" w:right="340" w:hanging="567"/>
      <w:jc w:val="both"/>
    </w:pPr>
    <w:rPr>
      <w:rFonts w:ascii="Times New Roman" w:eastAsia="Times New Roman" w:hAnsi="Times New Roman"/>
      <w:sz w:val="24"/>
      <w:szCs w:val="20"/>
      <w:lang w:val="ru-RU" w:eastAsia="ru-RU"/>
    </w:rPr>
  </w:style>
  <w:style w:type="character" w:customStyle="1" w:styleId="affffffc">
    <w:name w:val="Основной шрифт"/>
    <w:rsid w:val="00FB168A"/>
  </w:style>
  <w:style w:type="paragraph" w:customStyle="1" w:styleId="-23">
    <w:name w:val="-Список2"/>
    <w:basedOn w:val="-a"/>
    <w:rsid w:val="00FB168A"/>
    <w:pPr>
      <w:tabs>
        <w:tab w:val="clear" w:pos="927"/>
        <w:tab w:val="num" w:pos="870"/>
        <w:tab w:val="left" w:pos="1418"/>
        <w:tab w:val="num" w:pos="1701"/>
        <w:tab w:val="left" w:pos="1843"/>
      </w:tabs>
      <w:ind w:left="1701" w:right="0" w:firstLine="0"/>
    </w:pPr>
    <w:rPr>
      <w:szCs w:val="24"/>
    </w:rPr>
  </w:style>
  <w:style w:type="paragraph" w:customStyle="1" w:styleId="3f5">
    <w:name w:val="Список3"/>
    <w:basedOn w:val="-23"/>
    <w:rsid w:val="00FB168A"/>
    <w:pPr>
      <w:tabs>
        <w:tab w:val="clear" w:pos="870"/>
      </w:tabs>
    </w:pPr>
  </w:style>
  <w:style w:type="character" w:customStyle="1" w:styleId="5b">
    <w:name w:val="Стиль5 Знак Знак"/>
    <w:basedOn w:val="DefaultParagraphFont"/>
    <w:rsid w:val="00FB168A"/>
    <w:rPr>
      <w:b/>
      <w:i/>
      <w:sz w:val="24"/>
      <w:szCs w:val="24"/>
      <w:lang w:val="ru-RU" w:eastAsia="ru-RU" w:bidi="ar-SA"/>
    </w:rPr>
  </w:style>
  <w:style w:type="paragraph" w:customStyle="1" w:styleId="1ffb">
    <w:name w:val="Список1"/>
    <w:basedOn w:val="Normal"/>
    <w:rsid w:val="00FB168A"/>
    <w:pPr>
      <w:tabs>
        <w:tab w:val="num" w:pos="681"/>
        <w:tab w:val="num" w:pos="870"/>
        <w:tab w:val="left" w:pos="1701"/>
      </w:tabs>
      <w:spacing w:after="0" w:line="240" w:lineRule="auto"/>
      <w:ind w:left="870" w:right="284" w:hanging="360"/>
      <w:jc w:val="both"/>
    </w:pPr>
    <w:rPr>
      <w:rFonts w:ascii="Times New Roman" w:eastAsia="Times New Roman" w:hAnsi="Times New Roman"/>
      <w:snapToGrid w:val="0"/>
      <w:szCs w:val="20"/>
      <w:lang w:val="ru-RU" w:eastAsia="ru-RU"/>
    </w:rPr>
  </w:style>
  <w:style w:type="paragraph" w:customStyle="1" w:styleId="2ff0">
    <w:name w:val="Отступ2"/>
    <w:basedOn w:val="affffff7"/>
    <w:rsid w:val="00FB168A"/>
    <w:pPr>
      <w:tabs>
        <w:tab w:val="clear" w:pos="1276"/>
        <w:tab w:val="clear" w:pos="6237"/>
        <w:tab w:val="clear" w:pos="7655"/>
        <w:tab w:val="num" w:pos="870"/>
        <w:tab w:val="left" w:pos="1701"/>
        <w:tab w:val="left" w:leader="dot" w:pos="6379"/>
      </w:tabs>
      <w:ind w:right="-1" w:firstLine="1134"/>
      <w:jc w:val="both"/>
    </w:pPr>
    <w:rPr>
      <w:szCs w:val="24"/>
    </w:rPr>
  </w:style>
  <w:style w:type="paragraph" w:customStyle="1" w:styleId="03">
    <w:name w:val="Заголовок0"/>
    <w:basedOn w:val="Heading1"/>
    <w:autoRedefine/>
    <w:rsid w:val="00FB168A"/>
    <w:pPr>
      <w:keepNext/>
      <w:widowControl/>
      <w:tabs>
        <w:tab w:val="left" w:pos="1276"/>
      </w:tabs>
      <w:spacing w:before="120" w:after="120"/>
      <w:jc w:val="center"/>
    </w:pPr>
    <w:rPr>
      <w:b w:val="0"/>
      <w:bCs w:val="0"/>
      <w:caps/>
      <w:noProof/>
      <w:sz w:val="32"/>
      <w:szCs w:val="20"/>
      <w:lang w:eastAsia="ru-RU"/>
    </w:rPr>
  </w:style>
  <w:style w:type="paragraph" w:customStyle="1" w:styleId="affffffd">
    <w:name w:val="Конструкторский"/>
    <w:basedOn w:val="Normal"/>
    <w:rsid w:val="00FB168A"/>
    <w:pPr>
      <w:tabs>
        <w:tab w:val="left" w:pos="720"/>
      </w:tabs>
      <w:spacing w:before="120" w:after="0" w:line="240" w:lineRule="auto"/>
      <w:ind w:left="227" w:right="227" w:firstLine="720"/>
    </w:pPr>
    <w:rPr>
      <w:rFonts w:ascii="Times New Roman" w:eastAsia="Times New Roman" w:hAnsi="Times New Roman"/>
      <w:szCs w:val="20"/>
      <w:lang w:val="ru-RU" w:eastAsia="ru-RU"/>
    </w:rPr>
  </w:style>
  <w:style w:type="paragraph" w:customStyle="1" w:styleId="2ff1">
    <w:name w:val="Отступ 2"/>
    <w:basedOn w:val="Normal"/>
    <w:rsid w:val="00FB168A"/>
    <w:pPr>
      <w:tabs>
        <w:tab w:val="left" w:pos="1559"/>
        <w:tab w:val="num" w:pos="1874"/>
        <w:tab w:val="left" w:pos="1985"/>
      </w:tabs>
      <w:spacing w:after="0" w:line="240" w:lineRule="auto"/>
      <w:ind w:left="1560" w:right="284" w:hanging="567"/>
      <w:jc w:val="both"/>
    </w:pPr>
    <w:rPr>
      <w:rFonts w:ascii="Times New Roman" w:eastAsia="Times New Roman" w:hAnsi="Times New Roman"/>
      <w:sz w:val="24"/>
      <w:szCs w:val="24"/>
      <w:lang w:val="ru-RU" w:eastAsia="ru-RU"/>
    </w:rPr>
  </w:style>
  <w:style w:type="paragraph" w:customStyle="1" w:styleId="Iauiue">
    <w:name w:val="Iau?iue"/>
    <w:rsid w:val="00FB168A"/>
    <w:pPr>
      <w:widowControl w:val="0"/>
    </w:pPr>
    <w:rPr>
      <w:rFonts w:ascii="Times New Roman" w:eastAsia="Times New Roman" w:hAnsi="Times New Roman"/>
      <w:snapToGrid w:val="0"/>
    </w:rPr>
  </w:style>
  <w:style w:type="paragraph" w:customStyle="1" w:styleId="affffffe">
    <w:name w:val="Лит"/>
    <w:basedOn w:val="Normal"/>
    <w:rsid w:val="00FB168A"/>
    <w:pPr>
      <w:tabs>
        <w:tab w:val="num" w:pos="644"/>
      </w:tabs>
      <w:spacing w:before="120" w:after="0" w:line="360" w:lineRule="auto"/>
      <w:ind w:left="284" w:right="284"/>
      <w:jc w:val="both"/>
    </w:pPr>
    <w:rPr>
      <w:rFonts w:ascii="Times New Roman" w:eastAsia="Times New Roman" w:hAnsi="Times New Roman"/>
      <w:sz w:val="24"/>
      <w:szCs w:val="20"/>
      <w:lang w:val="ru-RU" w:eastAsia="ru-RU"/>
    </w:rPr>
  </w:style>
  <w:style w:type="paragraph" w:styleId="Index1">
    <w:name w:val="index 1"/>
    <w:basedOn w:val="Normal"/>
    <w:next w:val="Normal"/>
    <w:autoRedefine/>
    <w:rsid w:val="00FB168A"/>
    <w:pPr>
      <w:suppressAutoHyphens/>
      <w:spacing w:before="120" w:after="0" w:line="240" w:lineRule="auto"/>
      <w:ind w:left="240" w:hanging="240"/>
      <w:jc w:val="both"/>
    </w:pPr>
    <w:rPr>
      <w:rFonts w:ascii="Times New Roman" w:eastAsia="Times New Roman" w:hAnsi="Times New Roman"/>
      <w:sz w:val="24"/>
      <w:szCs w:val="20"/>
      <w:lang w:val="ru-RU" w:eastAsia="ru-RU"/>
    </w:rPr>
  </w:style>
  <w:style w:type="paragraph" w:styleId="IndexHeading">
    <w:name w:val="index heading"/>
    <w:basedOn w:val="Normal"/>
    <w:next w:val="Index1"/>
    <w:rsid w:val="00FB168A"/>
    <w:pPr>
      <w:suppressAutoHyphens/>
      <w:spacing w:before="120" w:after="0" w:line="240" w:lineRule="auto"/>
      <w:ind w:firstLine="720"/>
      <w:jc w:val="both"/>
    </w:pPr>
    <w:rPr>
      <w:rFonts w:ascii="Times New Roman" w:eastAsia="Times New Roman" w:hAnsi="Times New Roman"/>
      <w:sz w:val="24"/>
      <w:szCs w:val="20"/>
      <w:lang w:val="ru-RU" w:eastAsia="ru-RU"/>
    </w:rPr>
  </w:style>
  <w:style w:type="paragraph" w:styleId="List">
    <w:name w:val="List"/>
    <w:basedOn w:val="Normal"/>
    <w:uiPriority w:val="99"/>
    <w:rsid w:val="00FB168A"/>
    <w:pPr>
      <w:spacing w:before="120" w:after="0" w:line="240" w:lineRule="auto"/>
      <w:ind w:left="283" w:hanging="283"/>
      <w:jc w:val="both"/>
    </w:pPr>
    <w:rPr>
      <w:rFonts w:ascii="Arial" w:eastAsia="Times New Roman" w:hAnsi="Arial"/>
      <w:szCs w:val="20"/>
      <w:lang w:val="ru-RU" w:eastAsia="ru-RU"/>
    </w:rPr>
  </w:style>
  <w:style w:type="paragraph" w:styleId="Date">
    <w:name w:val="Date"/>
    <w:basedOn w:val="Normal"/>
    <w:next w:val="Normal"/>
    <w:link w:val="DateChar1"/>
    <w:rsid w:val="00FB168A"/>
    <w:pPr>
      <w:suppressAutoHyphens/>
      <w:spacing w:before="120" w:after="0" w:line="240" w:lineRule="auto"/>
      <w:ind w:firstLine="720"/>
      <w:jc w:val="both"/>
    </w:pPr>
    <w:rPr>
      <w:rFonts w:ascii="Times New Roman" w:eastAsia="Times New Roman" w:hAnsi="Times New Roman"/>
      <w:sz w:val="24"/>
      <w:szCs w:val="20"/>
      <w:lang w:val="ru-RU" w:eastAsia="ru-RU"/>
    </w:rPr>
  </w:style>
  <w:style w:type="character" w:customStyle="1" w:styleId="DateChar1">
    <w:name w:val="Date Char1"/>
    <w:basedOn w:val="DefaultParagraphFont"/>
    <w:link w:val="Date"/>
    <w:rsid w:val="00FB168A"/>
    <w:rPr>
      <w:rFonts w:ascii="Times New Roman" w:eastAsia="Times New Roman" w:hAnsi="Times New Roman"/>
      <w:sz w:val="24"/>
    </w:rPr>
  </w:style>
  <w:style w:type="paragraph" w:styleId="Index3">
    <w:name w:val="index 3"/>
    <w:basedOn w:val="Normal"/>
    <w:next w:val="Normal"/>
    <w:autoRedefine/>
    <w:rsid w:val="00FB168A"/>
    <w:pPr>
      <w:suppressAutoHyphens/>
      <w:spacing w:after="0" w:line="360" w:lineRule="auto"/>
      <w:jc w:val="both"/>
    </w:pPr>
    <w:rPr>
      <w:rFonts w:ascii="Times New Roman" w:eastAsia="Times New Roman" w:hAnsi="Times New Roman"/>
      <w:sz w:val="24"/>
      <w:szCs w:val="20"/>
      <w:lang w:val="ru-RU" w:eastAsia="ru-RU"/>
    </w:rPr>
  </w:style>
  <w:style w:type="paragraph" w:customStyle="1" w:styleId="1ffc">
    <w:name w:val="Заголовок 1.Раздел"/>
    <w:basedOn w:val="Normal"/>
    <w:next w:val="Normal"/>
    <w:link w:val="1ffd"/>
    <w:rsid w:val="00FB168A"/>
    <w:pPr>
      <w:keepNext/>
      <w:pageBreakBefore/>
      <w:tabs>
        <w:tab w:val="num" w:pos="360"/>
        <w:tab w:val="left" w:pos="1276"/>
      </w:tabs>
      <w:spacing w:before="120" w:after="120" w:line="240" w:lineRule="auto"/>
      <w:ind w:left="851"/>
      <w:jc w:val="both"/>
      <w:outlineLvl w:val="0"/>
    </w:pPr>
    <w:rPr>
      <w:rFonts w:ascii="Times New Roman" w:eastAsia="Times New Roman" w:hAnsi="Times New Roman"/>
      <w:b/>
      <w:caps/>
      <w:kern w:val="28"/>
      <w:sz w:val="28"/>
      <w:szCs w:val="20"/>
      <w:lang w:val="ru-RU" w:eastAsia="ru-RU"/>
    </w:rPr>
  </w:style>
  <w:style w:type="paragraph" w:customStyle="1" w:styleId="2ff2">
    <w:name w:val="Заголовок 2.Подраздел"/>
    <w:basedOn w:val="Normal"/>
    <w:next w:val="Normal"/>
    <w:rsid w:val="00FB168A"/>
    <w:pPr>
      <w:tabs>
        <w:tab w:val="num" w:pos="720"/>
      </w:tabs>
      <w:spacing w:after="0" w:line="240" w:lineRule="auto"/>
      <w:ind w:firstLine="851"/>
      <w:jc w:val="both"/>
    </w:pPr>
    <w:rPr>
      <w:rFonts w:ascii="Times New Roman" w:eastAsia="Times New Roman" w:hAnsi="Times New Roman"/>
      <w:b/>
      <w:caps/>
      <w:sz w:val="24"/>
      <w:szCs w:val="20"/>
      <w:lang w:val="ru-RU" w:eastAsia="ru-RU"/>
    </w:rPr>
  </w:style>
  <w:style w:type="paragraph" w:customStyle="1" w:styleId="3f6">
    <w:name w:val="Заголовок 3.Пункт"/>
    <w:basedOn w:val="Normal"/>
    <w:next w:val="Normal"/>
    <w:rsid w:val="00FB168A"/>
    <w:pPr>
      <w:keepNext/>
      <w:tabs>
        <w:tab w:val="num" w:pos="720"/>
        <w:tab w:val="left" w:pos="1701"/>
      </w:tabs>
      <w:spacing w:before="60" w:after="60" w:line="240" w:lineRule="auto"/>
      <w:ind w:firstLine="851"/>
      <w:jc w:val="both"/>
      <w:outlineLvl w:val="2"/>
    </w:pPr>
    <w:rPr>
      <w:rFonts w:ascii="Times New Roman" w:eastAsia="Times New Roman" w:hAnsi="Times New Roman"/>
      <w:b/>
      <w:sz w:val="24"/>
      <w:szCs w:val="20"/>
      <w:lang w:val="ru-RU" w:eastAsia="ru-RU"/>
    </w:rPr>
  </w:style>
  <w:style w:type="paragraph" w:customStyle="1" w:styleId="4b">
    <w:name w:val="Заголовок 4.Подпункт"/>
    <w:basedOn w:val="Normal"/>
    <w:next w:val="Normal"/>
    <w:rsid w:val="00FB168A"/>
    <w:pPr>
      <w:keepNext/>
      <w:tabs>
        <w:tab w:val="num" w:pos="0"/>
        <w:tab w:val="left" w:pos="1985"/>
      </w:tabs>
      <w:spacing w:after="0" w:line="240" w:lineRule="auto"/>
      <w:ind w:firstLine="851"/>
      <w:jc w:val="both"/>
      <w:outlineLvl w:val="3"/>
    </w:pPr>
    <w:rPr>
      <w:rFonts w:ascii="Times New Roman" w:eastAsia="Times New Roman" w:hAnsi="Times New Roman"/>
      <w:sz w:val="24"/>
      <w:szCs w:val="20"/>
      <w:lang w:val="ru-RU" w:eastAsia="ru-RU"/>
    </w:rPr>
  </w:style>
  <w:style w:type="paragraph" w:customStyle="1" w:styleId="511">
    <w:name w:val="Заголовок 5.Подпункт1"/>
    <w:basedOn w:val="Normal"/>
    <w:next w:val="Normal"/>
    <w:rsid w:val="00FB168A"/>
    <w:pPr>
      <w:tabs>
        <w:tab w:val="num" w:pos="0"/>
      </w:tabs>
      <w:spacing w:after="0" w:line="240" w:lineRule="auto"/>
      <w:ind w:firstLine="851"/>
      <w:jc w:val="both"/>
      <w:outlineLvl w:val="4"/>
    </w:pPr>
    <w:rPr>
      <w:rFonts w:ascii="Times New Roman" w:eastAsia="Times New Roman" w:hAnsi="Times New Roman"/>
      <w:sz w:val="24"/>
      <w:szCs w:val="20"/>
      <w:lang w:val="ru-RU" w:eastAsia="ru-RU"/>
    </w:rPr>
  </w:style>
  <w:style w:type="paragraph" w:customStyle="1" w:styleId="1ffe">
    <w:name w:val="Маркированный список1"/>
    <w:rsid w:val="00FB168A"/>
    <w:pPr>
      <w:tabs>
        <w:tab w:val="left" w:pos="1134"/>
        <w:tab w:val="num" w:pos="1494"/>
      </w:tabs>
      <w:suppressAutoHyphens/>
      <w:spacing w:before="120" w:line="360" w:lineRule="auto"/>
      <w:jc w:val="both"/>
    </w:pPr>
    <w:rPr>
      <w:rFonts w:ascii="Times New Roman" w:eastAsia="Arial" w:hAnsi="Times New Roman"/>
      <w:sz w:val="24"/>
      <w:lang w:val="en-US" w:eastAsia="ar-SA"/>
    </w:rPr>
  </w:style>
  <w:style w:type="paragraph" w:customStyle="1" w:styleId="afffffff">
    <w:name w:val="Заголовок приложения"/>
    <w:basedOn w:val="Heading1"/>
    <w:next w:val="afffffb"/>
    <w:rsid w:val="00FB168A"/>
    <w:pPr>
      <w:keepNext/>
      <w:keepLines/>
      <w:pageBreakBefore w:val="0"/>
      <w:widowControl/>
      <w:suppressAutoHyphens/>
      <w:spacing w:before="0" w:after="120"/>
      <w:jc w:val="center"/>
    </w:pPr>
    <w:rPr>
      <w:b w:val="0"/>
      <w:bCs w:val="0"/>
      <w:kern w:val="28"/>
      <w:sz w:val="24"/>
      <w:szCs w:val="20"/>
      <w:lang w:eastAsia="ru-RU"/>
    </w:rPr>
  </w:style>
  <w:style w:type="paragraph" w:customStyle="1" w:styleId="afffffff0">
    <w:name w:val="СОГЛАСОВАНО Нач.ЯРБ"/>
    <w:rsid w:val="00FB168A"/>
    <w:pPr>
      <w:jc w:val="center"/>
    </w:pPr>
    <w:rPr>
      <w:rFonts w:ascii="Times New Roman" w:eastAsia="Times New Roman" w:hAnsi="Times New Roman"/>
      <w:sz w:val="24"/>
    </w:rPr>
  </w:style>
  <w:style w:type="character" w:customStyle="1" w:styleId="afffff1">
    <w:name w:val="Основной стиль текста Знак"/>
    <w:basedOn w:val="DefaultParagraphFont"/>
    <w:link w:val="afffff0"/>
    <w:rsid w:val="00FB168A"/>
    <w:rPr>
      <w:rFonts w:ascii="Times New Roman" w:eastAsia="Times New Roman" w:hAnsi="Times New Roman"/>
      <w:snapToGrid w:val="0"/>
      <w:sz w:val="24"/>
      <w:szCs w:val="24"/>
    </w:rPr>
  </w:style>
  <w:style w:type="paragraph" w:customStyle="1" w:styleId="FuterKT-Page">
    <w:name w:val="Futer_KT-Page"/>
    <w:basedOn w:val="Normal"/>
    <w:rsid w:val="00FB168A"/>
    <w:pPr>
      <w:spacing w:after="0" w:line="240" w:lineRule="auto"/>
      <w:jc w:val="center"/>
    </w:pPr>
    <w:rPr>
      <w:rFonts w:ascii="Times New Roman" w:eastAsia="Times New Roman" w:hAnsi="Times New Roman"/>
      <w:sz w:val="24"/>
      <w:szCs w:val="20"/>
      <w:lang w:val="ru-RU" w:eastAsia="ru-RU"/>
    </w:rPr>
  </w:style>
  <w:style w:type="paragraph" w:customStyle="1" w:styleId="Futer8Left">
    <w:name w:val="Futer_8_Left"/>
    <w:basedOn w:val="Normal"/>
    <w:rsid w:val="00FB168A"/>
    <w:pPr>
      <w:spacing w:after="0" w:line="240" w:lineRule="auto"/>
    </w:pPr>
    <w:rPr>
      <w:rFonts w:ascii="Times New Roman" w:eastAsia="Times New Roman" w:hAnsi="Times New Roman"/>
      <w:sz w:val="16"/>
      <w:szCs w:val="20"/>
      <w:lang w:val="ru-RU" w:eastAsia="ru-RU"/>
    </w:rPr>
  </w:style>
  <w:style w:type="paragraph" w:customStyle="1" w:styleId="-0">
    <w:name w:val="Маркир-список"/>
    <w:basedOn w:val="List"/>
    <w:autoRedefine/>
    <w:rsid w:val="00FB168A"/>
    <w:pPr>
      <w:numPr>
        <w:numId w:val="70"/>
      </w:numPr>
      <w:spacing w:before="0" w:line="360" w:lineRule="auto"/>
    </w:pPr>
    <w:rPr>
      <w:rFonts w:ascii="Times New Roman" w:hAnsi="Times New Roman"/>
      <w:spacing w:val="4"/>
      <w:sz w:val="24"/>
    </w:rPr>
  </w:style>
  <w:style w:type="paragraph" w:customStyle="1" w:styleId="1fff">
    <w:name w:val="Ïîäçïãîëîâîê 1"/>
    <w:basedOn w:val="Normal"/>
    <w:rsid w:val="00FB168A"/>
    <w:pPr>
      <w:spacing w:after="0" w:line="240" w:lineRule="auto"/>
      <w:jc w:val="center"/>
    </w:pPr>
    <w:rPr>
      <w:rFonts w:ascii="Times New Roman" w:eastAsia="Times New Roman" w:hAnsi="Times New Roman"/>
      <w:b/>
      <w:sz w:val="24"/>
      <w:szCs w:val="20"/>
      <w:lang w:val="ru-RU"/>
    </w:rPr>
  </w:style>
  <w:style w:type="paragraph" w:styleId="ListContinue3">
    <w:name w:val="List Continue 3"/>
    <w:basedOn w:val="Normal"/>
    <w:rsid w:val="00FB168A"/>
    <w:pPr>
      <w:spacing w:after="0" w:line="240" w:lineRule="auto"/>
      <w:ind w:left="1077"/>
      <w:jc w:val="both"/>
    </w:pPr>
    <w:rPr>
      <w:rFonts w:ascii="Times New Roman" w:eastAsia="Times New Roman" w:hAnsi="Times New Roman"/>
      <w:sz w:val="24"/>
      <w:szCs w:val="20"/>
      <w:lang w:val="ru-RU"/>
    </w:rPr>
  </w:style>
  <w:style w:type="paragraph" w:customStyle="1" w:styleId="FIG">
    <w:name w:val="FIG"/>
    <w:basedOn w:val="TableofFigures"/>
    <w:rsid w:val="00FB168A"/>
    <w:pPr>
      <w:widowControl/>
      <w:tabs>
        <w:tab w:val="right" w:leader="dot" w:pos="8939"/>
      </w:tabs>
      <w:autoSpaceDE/>
      <w:spacing w:before="120" w:after="0"/>
      <w:ind w:left="403" w:hanging="403"/>
      <w:jc w:val="center"/>
    </w:pPr>
    <w:rPr>
      <w:sz w:val="24"/>
      <w:szCs w:val="20"/>
      <w:lang w:eastAsia="en-US"/>
    </w:rPr>
  </w:style>
  <w:style w:type="paragraph" w:customStyle="1" w:styleId="Figure">
    <w:name w:val="Figure"/>
    <w:basedOn w:val="Normal"/>
    <w:link w:val="Figure0"/>
    <w:rsid w:val="00FB168A"/>
    <w:pPr>
      <w:spacing w:after="0" w:line="240" w:lineRule="auto"/>
      <w:jc w:val="center"/>
    </w:pPr>
    <w:rPr>
      <w:rFonts w:ascii="Times New Roman" w:eastAsia="Times New Roman" w:hAnsi="Times New Roman"/>
      <w:sz w:val="24"/>
      <w:szCs w:val="20"/>
      <w:lang w:val="ru-RU"/>
    </w:rPr>
  </w:style>
  <w:style w:type="paragraph" w:customStyle="1" w:styleId="ListA2">
    <w:name w:val="List A2"/>
    <w:basedOn w:val="Normal"/>
    <w:rsid w:val="00FB168A"/>
    <w:pPr>
      <w:keepLines/>
      <w:numPr>
        <w:numId w:val="71"/>
      </w:numPr>
      <w:tabs>
        <w:tab w:val="clear" w:pos="720"/>
        <w:tab w:val="num" w:pos="360"/>
      </w:tabs>
      <w:spacing w:before="40" w:after="40" w:line="240" w:lineRule="auto"/>
      <w:ind w:hanging="432"/>
      <w:jc w:val="both"/>
    </w:pPr>
    <w:rPr>
      <w:rFonts w:ascii="Times New Roman" w:eastAsia="Times New Roman" w:hAnsi="Times New Roman"/>
      <w:sz w:val="24"/>
      <w:szCs w:val="20"/>
    </w:rPr>
  </w:style>
  <w:style w:type="paragraph" w:customStyle="1" w:styleId="afffffff1">
    <w:name w:val="Нормальный"/>
    <w:basedOn w:val="Normal"/>
    <w:rsid w:val="00FB168A"/>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8"/>
      <w:szCs w:val="20"/>
      <w:lang w:eastAsia="ru-RU"/>
    </w:rPr>
  </w:style>
  <w:style w:type="paragraph" w:customStyle="1" w:styleId="bullet2">
    <w:name w:val="bullet 2"/>
    <w:basedOn w:val="Normal"/>
    <w:rsid w:val="00FB168A"/>
    <w:pPr>
      <w:numPr>
        <w:numId w:val="72"/>
      </w:numPr>
      <w:tabs>
        <w:tab w:val="clear" w:pos="360"/>
      </w:tabs>
      <w:suppressAutoHyphens/>
      <w:spacing w:after="120" w:line="240" w:lineRule="auto"/>
      <w:ind w:left="1080"/>
    </w:pPr>
    <w:rPr>
      <w:rFonts w:ascii="Times New Roman" w:eastAsia="Times New Roman" w:hAnsi="Times New Roman"/>
      <w:sz w:val="24"/>
      <w:szCs w:val="24"/>
      <w:lang w:val="en-GB"/>
    </w:rPr>
  </w:style>
  <w:style w:type="paragraph" w:customStyle="1" w:styleId="TestBullet1">
    <w:name w:val="Test Bullet 1"/>
    <w:basedOn w:val="Normal"/>
    <w:rsid w:val="00FB168A"/>
    <w:pPr>
      <w:tabs>
        <w:tab w:val="num"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ind w:hanging="360"/>
    </w:pPr>
    <w:rPr>
      <w:rFonts w:ascii="Times New Roman" w:eastAsia="Times New Roman" w:hAnsi="Times New Roman"/>
      <w:color w:val="000000"/>
      <w:sz w:val="24"/>
      <w:szCs w:val="24"/>
      <w:lang w:val="en-GB"/>
    </w:rPr>
  </w:style>
  <w:style w:type="paragraph" w:customStyle="1" w:styleId="Bullet1">
    <w:name w:val="Bullet 1"/>
    <w:basedOn w:val="BodyIndent"/>
    <w:rsid w:val="00FB168A"/>
    <w:pPr>
      <w:numPr>
        <w:numId w:val="41"/>
      </w:numPr>
      <w:tabs>
        <w:tab w:val="num" w:pos="1080"/>
      </w:tabs>
      <w:spacing w:before="60" w:after="60"/>
      <w:ind w:left="1080"/>
    </w:pPr>
  </w:style>
  <w:style w:type="paragraph" w:customStyle="1" w:styleId="BodyIndent">
    <w:name w:val="Body Indent"/>
    <w:basedOn w:val="Normal"/>
    <w:rsid w:val="00FB168A"/>
    <w:pPr>
      <w:keepLines/>
      <w:numPr>
        <w:numId w:val="73"/>
      </w:numPr>
      <w:tabs>
        <w:tab w:val="clear" w:pos="720"/>
      </w:tabs>
      <w:spacing w:before="120" w:after="120" w:line="240" w:lineRule="auto"/>
      <w:ind w:firstLine="0"/>
      <w:jc w:val="both"/>
    </w:pPr>
    <w:rPr>
      <w:rFonts w:ascii="Times New Roman" w:eastAsia="Times New Roman" w:hAnsi="Times New Roman"/>
      <w:sz w:val="24"/>
      <w:szCs w:val="24"/>
      <w:lang w:val="en-GB"/>
    </w:rPr>
  </w:style>
  <w:style w:type="paragraph" w:customStyle="1" w:styleId="ListA1">
    <w:name w:val="List A1"/>
    <w:basedOn w:val="Normal"/>
    <w:rsid w:val="00FB168A"/>
    <w:pPr>
      <w:keepLines/>
      <w:numPr>
        <w:numId w:val="74"/>
      </w:numPr>
      <w:tabs>
        <w:tab w:val="clear" w:pos="360"/>
        <w:tab w:val="num" w:pos="720"/>
      </w:tabs>
      <w:spacing w:before="60" w:after="120" w:line="240" w:lineRule="auto"/>
      <w:ind w:left="720" w:hanging="432"/>
      <w:jc w:val="both"/>
    </w:pPr>
    <w:rPr>
      <w:rFonts w:ascii="Times New Roman" w:eastAsia="Times New Roman" w:hAnsi="Times New Roman"/>
      <w:sz w:val="24"/>
      <w:szCs w:val="24"/>
      <w:lang w:val="en-GB"/>
    </w:rPr>
  </w:style>
  <w:style w:type="paragraph" w:customStyle="1" w:styleId="NumListInd">
    <w:name w:val="Num List Ind"/>
    <w:basedOn w:val="ListA1"/>
    <w:rsid w:val="00FB168A"/>
    <w:pPr>
      <w:numPr>
        <w:numId w:val="0"/>
      </w:numPr>
      <w:ind w:left="720" w:hanging="432"/>
    </w:pPr>
  </w:style>
  <w:style w:type="paragraph" w:customStyle="1" w:styleId="Bullet0">
    <w:name w:val="Bullet"/>
    <w:basedOn w:val="Normal"/>
    <w:rsid w:val="00FB168A"/>
    <w:pPr>
      <w:numPr>
        <w:numId w:val="75"/>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80" w:lineRule="exact"/>
      <w:ind w:hanging="360"/>
    </w:pPr>
    <w:rPr>
      <w:rFonts w:ascii="Arial" w:eastAsia="Times New Roman" w:hAnsi="Arial"/>
      <w:color w:val="000000"/>
      <w:sz w:val="24"/>
      <w:szCs w:val="24"/>
    </w:rPr>
  </w:style>
  <w:style w:type="paragraph" w:customStyle="1" w:styleId="ListA2-Long">
    <w:name w:val="List A2-Long"/>
    <w:basedOn w:val="ListA2"/>
    <w:rsid w:val="00FB168A"/>
    <w:pPr>
      <w:numPr>
        <w:numId w:val="40"/>
      </w:numPr>
    </w:pPr>
    <w:rPr>
      <w:szCs w:val="24"/>
      <w:lang w:val="en-GB"/>
    </w:rPr>
  </w:style>
  <w:style w:type="paragraph" w:customStyle="1" w:styleId="Bullet1Left">
    <w:name w:val="Bullet 1 Left"/>
    <w:basedOn w:val="Normal"/>
    <w:rsid w:val="00FB168A"/>
    <w:pPr>
      <w:tabs>
        <w:tab w:val="num" w:pos="851"/>
      </w:tabs>
      <w:spacing w:after="0" w:line="240" w:lineRule="auto"/>
      <w:ind w:firstLine="851"/>
    </w:pPr>
    <w:rPr>
      <w:rFonts w:ascii="Times New Roman" w:eastAsia="Times New Roman" w:hAnsi="Times New Roman"/>
      <w:sz w:val="24"/>
      <w:szCs w:val="24"/>
      <w:lang w:val="en-GB"/>
    </w:rPr>
  </w:style>
  <w:style w:type="paragraph" w:customStyle="1" w:styleId="BULLET">
    <w:name w:val="BULLET"/>
    <w:basedOn w:val="Normal"/>
    <w:rsid w:val="00FB168A"/>
    <w:pPr>
      <w:numPr>
        <w:numId w:val="39"/>
      </w:numPr>
      <w:spacing w:after="120" w:line="240" w:lineRule="auto"/>
      <w:ind w:left="0"/>
    </w:pPr>
    <w:rPr>
      <w:rFonts w:ascii="Times New Roman" w:eastAsia="Times New Roman" w:hAnsi="Times New Roman"/>
      <w:sz w:val="24"/>
      <w:szCs w:val="24"/>
    </w:rPr>
  </w:style>
  <w:style w:type="paragraph" w:customStyle="1" w:styleId="HeadingBase">
    <w:name w:val="Heading Base"/>
    <w:basedOn w:val="Normal"/>
    <w:next w:val="Normal"/>
    <w:rsid w:val="00FB168A"/>
    <w:pPr>
      <w:keepNext/>
      <w:keepLines/>
      <w:numPr>
        <w:numId w:val="43"/>
      </w:numPr>
      <w:spacing w:before="140" w:after="0" w:line="220" w:lineRule="atLeast"/>
      <w:ind w:left="0"/>
    </w:pPr>
    <w:rPr>
      <w:rFonts w:ascii="Arial" w:eastAsia="Times New Roman" w:hAnsi="Arial"/>
      <w:spacing w:val="-4"/>
      <w:kern w:val="28"/>
      <w:szCs w:val="24"/>
      <w:lang w:eastAsia="ru-RU"/>
    </w:rPr>
  </w:style>
  <w:style w:type="paragraph" w:customStyle="1" w:styleId="TextNumberIndent1">
    <w:name w:val="Text Number Indent 1"/>
    <w:basedOn w:val="Normal"/>
    <w:rsid w:val="00FB168A"/>
    <w:pPr>
      <w:numPr>
        <w:numId w:val="44"/>
      </w:numPr>
      <w:spacing w:before="60" w:after="0" w:line="240" w:lineRule="auto"/>
      <w:ind w:left="0"/>
    </w:pPr>
    <w:rPr>
      <w:rFonts w:ascii="Times New Roman" w:eastAsia="Times New Roman" w:hAnsi="Times New Roman"/>
      <w:sz w:val="24"/>
      <w:szCs w:val="24"/>
      <w:lang w:eastAsia="ru-RU"/>
    </w:rPr>
  </w:style>
  <w:style w:type="paragraph" w:customStyle="1" w:styleId="Bullet1Indent">
    <w:name w:val="Bullet 1 Indent"/>
    <w:basedOn w:val="Normal"/>
    <w:rsid w:val="00FB168A"/>
    <w:pPr>
      <w:numPr>
        <w:numId w:val="45"/>
      </w:numPr>
      <w:spacing w:before="120" w:after="0" w:line="240" w:lineRule="auto"/>
      <w:ind w:left="432"/>
    </w:pPr>
    <w:rPr>
      <w:rFonts w:ascii="Times New Roman" w:eastAsia="Times New Roman" w:hAnsi="Times New Roman"/>
      <w:sz w:val="24"/>
      <w:szCs w:val="24"/>
    </w:rPr>
  </w:style>
  <w:style w:type="paragraph" w:customStyle="1" w:styleId="Bullet2Indent">
    <w:name w:val="Bullet 2 Indent"/>
    <w:basedOn w:val="Bullet1Indent"/>
    <w:rsid w:val="00FB168A"/>
    <w:pPr>
      <w:numPr>
        <w:ilvl w:val="1"/>
      </w:numPr>
      <w:tabs>
        <w:tab w:val="num" w:pos="576"/>
        <w:tab w:val="num" w:pos="1095"/>
      </w:tabs>
      <w:ind w:left="702" w:hanging="270"/>
    </w:pPr>
  </w:style>
  <w:style w:type="paragraph" w:customStyle="1" w:styleId="Bullets">
    <w:name w:val="Bullets"/>
    <w:basedOn w:val="Normal"/>
    <w:rsid w:val="00FB168A"/>
    <w:pPr>
      <w:numPr>
        <w:numId w:val="47"/>
      </w:numPr>
      <w:spacing w:after="0" w:line="240" w:lineRule="auto"/>
      <w:ind w:left="0"/>
      <w:jc w:val="both"/>
    </w:pPr>
    <w:rPr>
      <w:rFonts w:ascii="Times New Roman" w:eastAsia="Times New Roman" w:hAnsi="Times New Roman"/>
      <w:sz w:val="24"/>
      <w:szCs w:val="20"/>
      <w:lang w:val="en-GB"/>
    </w:rPr>
  </w:style>
  <w:style w:type="paragraph" w:customStyle="1" w:styleId="Bullets1">
    <w:name w:val="Bullets 1"/>
    <w:basedOn w:val="Normal"/>
    <w:rsid w:val="00FB168A"/>
    <w:pPr>
      <w:numPr>
        <w:numId w:val="46"/>
      </w:numPr>
      <w:spacing w:after="0" w:line="240" w:lineRule="auto"/>
      <w:ind w:left="0"/>
    </w:pPr>
    <w:rPr>
      <w:rFonts w:ascii="Times New Roman" w:eastAsia="Times New Roman" w:hAnsi="Times New Roman"/>
      <w:sz w:val="24"/>
      <w:szCs w:val="24"/>
      <w:lang w:val="ru-RU"/>
    </w:rPr>
  </w:style>
  <w:style w:type="paragraph" w:customStyle="1" w:styleId="Bullets0">
    <w:name w:val="Bullets&gt;"/>
    <w:basedOn w:val="Bullets"/>
    <w:rsid w:val="00FB168A"/>
    <w:pPr>
      <w:numPr>
        <w:numId w:val="48"/>
      </w:numPr>
      <w:tabs>
        <w:tab w:val="num" w:pos="360"/>
      </w:tabs>
    </w:pPr>
  </w:style>
  <w:style w:type="paragraph" w:customStyle="1" w:styleId="List1-Start">
    <w:name w:val="List1-Start"/>
    <w:basedOn w:val="Normal"/>
    <w:rsid w:val="00FB168A"/>
    <w:pPr>
      <w:numPr>
        <w:numId w:val="49"/>
      </w:numPr>
      <w:spacing w:after="0" w:line="240" w:lineRule="auto"/>
      <w:ind w:left="0"/>
    </w:pPr>
    <w:rPr>
      <w:rFonts w:ascii="Times New Roman" w:eastAsia="Times New Roman" w:hAnsi="Times New Roman"/>
      <w:sz w:val="24"/>
      <w:szCs w:val="20"/>
    </w:rPr>
  </w:style>
  <w:style w:type="paragraph" w:customStyle="1" w:styleId="a8">
    <w:name w:val="Слово Приложние."/>
    <w:basedOn w:val="TOC7"/>
    <w:next w:val="Normal"/>
    <w:rsid w:val="00FB168A"/>
    <w:pPr>
      <w:numPr>
        <w:numId w:val="50"/>
      </w:numPr>
      <w:spacing w:before="600"/>
      <w:ind w:firstLine="0"/>
      <w:outlineLvl w:val="6"/>
    </w:pPr>
    <w:rPr>
      <w:rFonts w:ascii="Times New Roman" w:hAnsi="Times New Roman"/>
    </w:rPr>
  </w:style>
  <w:style w:type="paragraph" w:customStyle="1" w:styleId="ECTableText3arial12">
    <w:name w:val="EC TableText3 arial 12"/>
    <w:basedOn w:val="Normal"/>
    <w:rsid w:val="00FB168A"/>
    <w:pPr>
      <w:numPr>
        <w:numId w:val="51"/>
      </w:numPr>
      <w:spacing w:before="120" w:after="0" w:line="240" w:lineRule="auto"/>
    </w:pPr>
    <w:rPr>
      <w:rFonts w:ascii="Arial" w:eastAsia="Times New Roman" w:hAnsi="Arial"/>
      <w:sz w:val="24"/>
      <w:szCs w:val="20"/>
      <w:lang w:val="ru-RU" w:eastAsia="ru-RU"/>
    </w:rPr>
  </w:style>
  <w:style w:type="paragraph" w:customStyle="1" w:styleId="Citation">
    <w:name w:val="Citation"/>
    <w:basedOn w:val="Normal"/>
    <w:rsid w:val="00FB168A"/>
    <w:pPr>
      <w:numPr>
        <w:numId w:val="52"/>
      </w:numPr>
      <w:spacing w:before="120" w:after="120" w:line="240" w:lineRule="auto"/>
      <w:jc w:val="both"/>
    </w:pPr>
    <w:rPr>
      <w:rFonts w:ascii="Arial" w:eastAsia="Times New Roman" w:hAnsi="Arial"/>
      <w:sz w:val="18"/>
      <w:szCs w:val="24"/>
    </w:rPr>
  </w:style>
  <w:style w:type="paragraph" w:customStyle="1" w:styleId="BullettinComment">
    <w:name w:val="Bullett in Comment"/>
    <w:basedOn w:val="Normal"/>
    <w:rsid w:val="00FB168A"/>
    <w:pPr>
      <w:numPr>
        <w:numId w:val="53"/>
      </w:numPr>
      <w:tabs>
        <w:tab w:val="left" w:pos="-720"/>
      </w:tabs>
      <w:suppressAutoHyphens/>
      <w:autoSpaceDE w:val="0"/>
      <w:autoSpaceDN w:val="0"/>
      <w:spacing w:before="120" w:after="0" w:line="240" w:lineRule="auto"/>
      <w:jc w:val="both"/>
    </w:pPr>
    <w:rPr>
      <w:rFonts w:ascii="Times" w:eastAsia="Times New Roman" w:hAnsi="Times"/>
      <w:b/>
      <w:bCs/>
      <w:spacing w:val="-3"/>
      <w:sz w:val="24"/>
      <w:szCs w:val="24"/>
      <w:lang w:val="en-GB"/>
    </w:rPr>
  </w:style>
  <w:style w:type="paragraph" w:customStyle="1" w:styleId="Simeonparagraph">
    <w:name w:val="Simeon paragraph"/>
    <w:basedOn w:val="Normal"/>
    <w:rsid w:val="00FB168A"/>
    <w:pPr>
      <w:numPr>
        <w:numId w:val="54"/>
      </w:numPr>
      <w:spacing w:before="120" w:after="0" w:line="240" w:lineRule="auto"/>
      <w:jc w:val="both"/>
    </w:pPr>
    <w:rPr>
      <w:rFonts w:ascii="Trebuchet MS" w:eastAsia="Times New Roman" w:hAnsi="Trebuchet MS"/>
      <w:sz w:val="20"/>
      <w:szCs w:val="24"/>
      <w:lang w:val="en-GB"/>
    </w:rPr>
  </w:style>
  <w:style w:type="paragraph" w:customStyle="1" w:styleId="-b">
    <w:name w:val="табл-текст"/>
    <w:basedOn w:val="Normal"/>
    <w:rsid w:val="00FB168A"/>
    <w:pPr>
      <w:overflowPunct w:val="0"/>
      <w:autoSpaceDE w:val="0"/>
      <w:autoSpaceDN w:val="0"/>
      <w:adjustRightInd w:val="0"/>
      <w:spacing w:before="60" w:after="60" w:line="240" w:lineRule="auto"/>
      <w:textAlignment w:val="baseline"/>
    </w:pPr>
    <w:rPr>
      <w:rFonts w:ascii="Times New Roman" w:eastAsia="Times New Roman" w:hAnsi="Times New Roman"/>
      <w:sz w:val="20"/>
      <w:szCs w:val="20"/>
      <w:lang w:val="ru-RU"/>
    </w:rPr>
  </w:style>
  <w:style w:type="paragraph" w:customStyle="1" w:styleId="-2">
    <w:name w:val="Нумерованный список-2"/>
    <w:basedOn w:val="ListNumber"/>
    <w:rsid w:val="00FB168A"/>
    <w:pPr>
      <w:numPr>
        <w:ilvl w:val="0"/>
        <w:numId w:val="76"/>
      </w:numPr>
      <w:spacing w:after="120" w:line="240" w:lineRule="auto"/>
      <w:jc w:val="both"/>
    </w:pPr>
    <w:rPr>
      <w:szCs w:val="20"/>
    </w:rPr>
  </w:style>
  <w:style w:type="paragraph" w:customStyle="1" w:styleId="l1">
    <w:name w:val="l1"/>
    <w:basedOn w:val="Normal"/>
    <w:rsid w:val="00FB168A"/>
    <w:pPr>
      <w:overflowPunct w:val="0"/>
      <w:autoSpaceDE w:val="0"/>
      <w:autoSpaceDN w:val="0"/>
      <w:adjustRightInd w:val="0"/>
      <w:spacing w:after="0" w:line="360" w:lineRule="auto"/>
      <w:ind w:left="1276" w:hanging="425"/>
      <w:jc w:val="both"/>
      <w:textAlignment w:val="baseline"/>
    </w:pPr>
    <w:rPr>
      <w:rFonts w:ascii="Courier New" w:eastAsia="Times New Roman" w:hAnsi="Courier New"/>
      <w:sz w:val="24"/>
      <w:szCs w:val="20"/>
      <w:lang w:val="ru-RU" w:eastAsia="ru-RU"/>
    </w:rPr>
  </w:style>
  <w:style w:type="paragraph" w:customStyle="1" w:styleId="19">
    <w:name w:val="Список 1к"/>
    <w:basedOn w:val="Normal"/>
    <w:rsid w:val="00FB168A"/>
    <w:pPr>
      <w:widowControl w:val="0"/>
      <w:numPr>
        <w:numId w:val="77"/>
      </w:numPr>
      <w:autoSpaceDE w:val="0"/>
      <w:autoSpaceDN w:val="0"/>
      <w:adjustRightInd w:val="0"/>
      <w:spacing w:after="0" w:line="240" w:lineRule="auto"/>
    </w:pPr>
    <w:rPr>
      <w:rFonts w:ascii="Times New Roman" w:eastAsia="Times New Roman" w:hAnsi="Times New Roman"/>
      <w:sz w:val="20"/>
      <w:szCs w:val="20"/>
      <w:lang w:val="ru-RU" w:eastAsia="ru-RU"/>
    </w:rPr>
  </w:style>
  <w:style w:type="paragraph" w:customStyle="1" w:styleId="25">
    <w:name w:val="Список 2к"/>
    <w:basedOn w:val="Normal"/>
    <w:rsid w:val="00FB168A"/>
    <w:pPr>
      <w:widowControl w:val="0"/>
      <w:numPr>
        <w:ilvl w:val="1"/>
        <w:numId w:val="77"/>
      </w:numPr>
      <w:autoSpaceDE w:val="0"/>
      <w:autoSpaceDN w:val="0"/>
      <w:adjustRightInd w:val="0"/>
      <w:spacing w:after="0" w:line="240" w:lineRule="auto"/>
    </w:pPr>
    <w:rPr>
      <w:rFonts w:ascii="Times New Roman" w:eastAsia="Times New Roman" w:hAnsi="Times New Roman"/>
      <w:sz w:val="20"/>
      <w:szCs w:val="20"/>
      <w:lang w:val="ru-RU" w:eastAsia="ru-RU"/>
    </w:rPr>
  </w:style>
  <w:style w:type="paragraph" w:customStyle="1" w:styleId="37">
    <w:name w:val="Список 3к"/>
    <w:basedOn w:val="Normal"/>
    <w:rsid w:val="00FB168A"/>
    <w:pPr>
      <w:widowControl w:val="0"/>
      <w:numPr>
        <w:ilvl w:val="2"/>
        <w:numId w:val="77"/>
      </w:numPr>
      <w:autoSpaceDE w:val="0"/>
      <w:autoSpaceDN w:val="0"/>
      <w:adjustRightInd w:val="0"/>
      <w:spacing w:after="0" w:line="240" w:lineRule="auto"/>
    </w:pPr>
    <w:rPr>
      <w:rFonts w:ascii="Times New Roman" w:eastAsia="Times New Roman" w:hAnsi="Times New Roman"/>
      <w:sz w:val="20"/>
      <w:szCs w:val="20"/>
      <w:lang w:val="ru-RU" w:eastAsia="ru-RU"/>
    </w:rPr>
  </w:style>
  <w:style w:type="paragraph" w:customStyle="1" w:styleId="38">
    <w:name w:val="Стиль Заголовок 3 + не курсив"/>
    <w:basedOn w:val="Heading3"/>
    <w:autoRedefine/>
    <w:rsid w:val="00FB168A"/>
    <w:pPr>
      <w:keepNext/>
      <w:numPr>
        <w:numId w:val="78"/>
      </w:numPr>
      <w:overflowPunct w:val="0"/>
      <w:autoSpaceDN w:val="0"/>
      <w:adjustRightInd w:val="0"/>
      <w:spacing w:before="240" w:after="60"/>
      <w:jc w:val="left"/>
      <w:textAlignment w:val="baseline"/>
    </w:pPr>
    <w:rPr>
      <w:rFonts w:eastAsia="Times New Roman" w:cs="Arial"/>
      <w:bCs w:val="0"/>
      <w:iCs w:val="0"/>
      <w:color w:val="auto"/>
      <w:sz w:val="24"/>
      <w:szCs w:val="24"/>
      <w:lang w:eastAsia="ru-RU"/>
    </w:rPr>
  </w:style>
  <w:style w:type="paragraph" w:customStyle="1" w:styleId="AltCtrl">
    <w:name w:val="Таблица (Alt+Ctrl+Т)"/>
    <w:basedOn w:val="Normal"/>
    <w:rsid w:val="00FB168A"/>
    <w:pPr>
      <w:overflowPunct w:val="0"/>
      <w:autoSpaceDE w:val="0"/>
      <w:autoSpaceDN w:val="0"/>
      <w:adjustRightInd w:val="0"/>
      <w:spacing w:before="60" w:after="60" w:line="240" w:lineRule="auto"/>
      <w:ind w:firstLine="851"/>
      <w:jc w:val="both"/>
    </w:pPr>
    <w:rPr>
      <w:rFonts w:ascii="Arial" w:eastAsia="Times New Roman" w:hAnsi="Arial"/>
      <w:sz w:val="24"/>
      <w:szCs w:val="20"/>
      <w:lang w:val="ru-RU" w:eastAsia="ru-RU"/>
    </w:rPr>
  </w:style>
  <w:style w:type="paragraph" w:customStyle="1" w:styleId="afffffff2">
    <w:name w:val="Осн. текст"/>
    <w:basedOn w:val="Normal"/>
    <w:rsid w:val="00FB168A"/>
    <w:pPr>
      <w:widowControl w:val="0"/>
      <w:spacing w:before="120" w:after="240" w:line="360" w:lineRule="auto"/>
      <w:ind w:firstLine="851"/>
      <w:jc w:val="both"/>
    </w:pPr>
    <w:rPr>
      <w:rFonts w:ascii="Times New Roman" w:eastAsia="Times New Roman" w:hAnsi="Times New Roman"/>
      <w:sz w:val="24"/>
      <w:szCs w:val="20"/>
      <w:lang w:val="ru-RU" w:eastAsia="ru-RU"/>
    </w:rPr>
  </w:style>
  <w:style w:type="paragraph" w:customStyle="1" w:styleId="AltCtrl1">
    <w:name w:val="Заголовок (Alt+Ctrl+1)"/>
    <w:basedOn w:val="Heading1"/>
    <w:next w:val="Normal"/>
    <w:rsid w:val="00FB168A"/>
    <w:pPr>
      <w:keepNext/>
      <w:pageBreakBefore w:val="0"/>
      <w:widowControl/>
      <w:overflowPunct w:val="0"/>
      <w:autoSpaceDE w:val="0"/>
      <w:autoSpaceDN w:val="0"/>
      <w:adjustRightInd w:val="0"/>
      <w:spacing w:before="120" w:after="120"/>
      <w:ind w:firstLine="709"/>
      <w:textAlignment w:val="baseline"/>
      <w:outlineLvl w:val="9"/>
    </w:pPr>
    <w:rPr>
      <w:b w:val="0"/>
      <w:bCs w:val="0"/>
      <w:caps/>
      <w:kern w:val="32"/>
      <w:sz w:val="24"/>
      <w:szCs w:val="20"/>
      <w:lang w:eastAsia="ru-RU"/>
    </w:rPr>
  </w:style>
  <w:style w:type="paragraph" w:customStyle="1" w:styleId="Ctrl-">
    <w:name w:val="Перечисление (Ctrl+-)"/>
    <w:basedOn w:val="CtrlT"/>
    <w:rsid w:val="00FB168A"/>
    <w:pPr>
      <w:ind w:left="900" w:firstLine="0"/>
    </w:pPr>
  </w:style>
  <w:style w:type="paragraph" w:customStyle="1" w:styleId="Ctrl-TimesNewRoman">
    <w:name w:val="Стиль Перечисление (Ctrl+-) + Times New Roman"/>
    <w:basedOn w:val="Ctrl-"/>
    <w:rsid w:val="00FB168A"/>
    <w:rPr>
      <w:rFonts w:ascii="Times New Roman" w:hAnsi="Times New Roman"/>
    </w:rPr>
  </w:style>
  <w:style w:type="paragraph" w:customStyle="1" w:styleId="28">
    <w:name w:val="Заголовок 2 РЭ"/>
    <w:basedOn w:val="Heading2"/>
    <w:rsid w:val="00FB168A"/>
    <w:pPr>
      <w:keepNext/>
      <w:widowControl/>
      <w:numPr>
        <w:numId w:val="79"/>
      </w:numPr>
      <w:suppressAutoHyphens/>
      <w:autoSpaceDE/>
      <w:spacing w:line="360" w:lineRule="auto"/>
      <w:ind w:right="142"/>
      <w:jc w:val="left"/>
    </w:pPr>
    <w:rPr>
      <w:b/>
      <w:iCs w:val="0"/>
      <w:sz w:val="24"/>
      <w:szCs w:val="20"/>
      <w:lang w:eastAsia="ru-RU"/>
    </w:rPr>
  </w:style>
  <w:style w:type="paragraph" w:customStyle="1" w:styleId="afffffff3">
    <w:name w:val="_Таблиц_текст"/>
    <w:basedOn w:val="Normal"/>
    <w:next w:val="Normal"/>
    <w:rsid w:val="00FB168A"/>
    <w:pPr>
      <w:spacing w:after="0" w:line="240" w:lineRule="auto"/>
      <w:jc w:val="both"/>
    </w:pPr>
    <w:rPr>
      <w:rFonts w:ascii="Times New Roman" w:eastAsia="Times New Roman" w:hAnsi="Times New Roman"/>
      <w:snapToGrid w:val="0"/>
      <w:sz w:val="24"/>
      <w:szCs w:val="24"/>
      <w:lang w:val="ru-RU" w:eastAsia="ru-RU"/>
    </w:rPr>
  </w:style>
  <w:style w:type="paragraph" w:customStyle="1" w:styleId="afffffff4">
    <w:name w:val="_табл_тек"/>
    <w:basedOn w:val="Normal"/>
    <w:rsid w:val="00FB168A"/>
    <w:pPr>
      <w:spacing w:after="0" w:line="240" w:lineRule="auto"/>
      <w:jc w:val="both"/>
    </w:pPr>
    <w:rPr>
      <w:rFonts w:ascii="Times New Roman" w:eastAsia="Times New Roman" w:hAnsi="Times New Roman"/>
      <w:sz w:val="24"/>
      <w:szCs w:val="20"/>
      <w:lang w:val="ru-RU" w:eastAsia="ru-RU"/>
    </w:rPr>
  </w:style>
  <w:style w:type="paragraph" w:customStyle="1" w:styleId="afffffff5">
    <w:name w:val="Текст в таблице"/>
    <w:basedOn w:val="Normal"/>
    <w:rsid w:val="00FB168A"/>
    <w:pPr>
      <w:spacing w:after="0" w:line="240" w:lineRule="auto"/>
      <w:jc w:val="both"/>
    </w:pPr>
    <w:rPr>
      <w:rFonts w:ascii="Times New Roman" w:eastAsia="Times New Roman" w:hAnsi="Times New Roman"/>
      <w:noProof/>
      <w:sz w:val="24"/>
      <w:szCs w:val="24"/>
      <w:lang w:val="ru-RU" w:eastAsia="ru-RU"/>
    </w:rPr>
  </w:style>
  <w:style w:type="paragraph" w:customStyle="1" w:styleId="afffffff6">
    <w:name w:val="_заг_нет"/>
    <w:basedOn w:val="Normal"/>
    <w:rsid w:val="00FB168A"/>
    <w:pPr>
      <w:keepLines/>
      <w:pageBreakBefore/>
      <w:suppressAutoHyphens/>
      <w:spacing w:after="240" w:line="240" w:lineRule="auto"/>
      <w:jc w:val="center"/>
    </w:pPr>
    <w:rPr>
      <w:rFonts w:ascii="Times New Roman" w:eastAsia="Times New Roman" w:hAnsi="Times New Roman" w:cs="Arial"/>
      <w:caps/>
      <w:sz w:val="24"/>
      <w:szCs w:val="32"/>
      <w:lang w:val="ru-RU" w:eastAsia="ru-RU"/>
    </w:rPr>
  </w:style>
  <w:style w:type="paragraph" w:customStyle="1" w:styleId="afffffff7">
    <w:name w:val="_шап_табл"/>
    <w:basedOn w:val="Normal"/>
    <w:rsid w:val="00FB168A"/>
    <w:pPr>
      <w:spacing w:after="0" w:line="240" w:lineRule="auto"/>
      <w:jc w:val="center"/>
    </w:pPr>
    <w:rPr>
      <w:rFonts w:ascii="Times New Roman" w:eastAsia="Times New Roman" w:hAnsi="Times New Roman"/>
      <w:sz w:val="24"/>
      <w:szCs w:val="20"/>
      <w:lang w:val="ru-RU" w:eastAsia="ru-RU"/>
    </w:rPr>
  </w:style>
  <w:style w:type="paragraph" w:customStyle="1" w:styleId="afffffff8">
    <w:name w:val="_Загол_в_огл"/>
    <w:basedOn w:val="Normal"/>
    <w:rsid w:val="00FB168A"/>
    <w:pPr>
      <w:pageBreakBefore/>
      <w:tabs>
        <w:tab w:val="left" w:pos="1134"/>
      </w:tabs>
      <w:suppressAutoHyphens/>
      <w:spacing w:after="240" w:line="240" w:lineRule="auto"/>
      <w:jc w:val="center"/>
      <w:outlineLvl w:val="0"/>
    </w:pPr>
    <w:rPr>
      <w:rFonts w:ascii="Times New Roman" w:eastAsia="Times New Roman" w:hAnsi="Times New Roman" w:cs="Arial"/>
      <w:caps/>
      <w:sz w:val="24"/>
      <w:szCs w:val="28"/>
      <w:lang w:val="ru-RU" w:eastAsia="ru-RU"/>
    </w:rPr>
  </w:style>
  <w:style w:type="paragraph" w:customStyle="1" w:styleId="1fff0">
    <w:name w:val="_заг_1"/>
    <w:basedOn w:val="Normal"/>
    <w:rsid w:val="00FB168A"/>
    <w:pPr>
      <w:keepNext/>
      <w:pageBreakBefore/>
      <w:tabs>
        <w:tab w:val="num" w:pos="1305"/>
      </w:tabs>
      <w:spacing w:after="240" w:line="240" w:lineRule="auto"/>
      <w:ind w:left="1702" w:hanging="851"/>
      <w:jc w:val="both"/>
      <w:outlineLvl w:val="0"/>
    </w:pPr>
    <w:rPr>
      <w:rFonts w:ascii="Times New Roman" w:eastAsia="Times New Roman" w:hAnsi="Times New Roman"/>
      <w:caps/>
      <w:sz w:val="24"/>
      <w:szCs w:val="28"/>
      <w:lang w:val="ru-RU" w:eastAsia="ru-RU"/>
    </w:rPr>
  </w:style>
  <w:style w:type="character" w:customStyle="1" w:styleId="2f2">
    <w:name w:val="_абзац2 Знак"/>
    <w:basedOn w:val="DefaultParagraphFont"/>
    <w:link w:val="2"/>
    <w:rsid w:val="00FB168A"/>
    <w:rPr>
      <w:rFonts w:ascii="Times New Roman" w:eastAsia="Times New Roman" w:hAnsi="Times New Roman"/>
      <w:sz w:val="26"/>
      <w:szCs w:val="26"/>
    </w:rPr>
  </w:style>
  <w:style w:type="paragraph" w:customStyle="1" w:styleId="16">
    <w:name w:val="_Заголов_1"/>
    <w:basedOn w:val="Normal"/>
    <w:rsid w:val="00FB168A"/>
    <w:pPr>
      <w:keepNext/>
      <w:pageBreakBefore/>
      <w:numPr>
        <w:numId w:val="80"/>
      </w:numPr>
      <w:spacing w:before="120" w:after="240" w:line="240" w:lineRule="auto"/>
      <w:jc w:val="both"/>
      <w:outlineLvl w:val="0"/>
    </w:pPr>
    <w:rPr>
      <w:rFonts w:ascii="Times New Roman" w:eastAsia="Times New Roman" w:hAnsi="Times New Roman"/>
      <w:caps/>
      <w:sz w:val="24"/>
      <w:szCs w:val="28"/>
      <w:lang w:val="ru-RU" w:eastAsia="ru-RU"/>
    </w:rPr>
  </w:style>
  <w:style w:type="paragraph" w:customStyle="1" w:styleId="afffffff9">
    <w:name w:val="Таблица шапка"/>
    <w:basedOn w:val="Footer"/>
    <w:next w:val="Normal"/>
    <w:rsid w:val="00FB168A"/>
    <w:pPr>
      <w:widowControl/>
      <w:tabs>
        <w:tab w:val="clear" w:pos="4153"/>
        <w:tab w:val="clear" w:pos="8306"/>
      </w:tabs>
      <w:autoSpaceDE/>
      <w:spacing w:before="120" w:line="288" w:lineRule="auto"/>
      <w:ind w:firstLine="0"/>
      <w:jc w:val="center"/>
    </w:pPr>
    <w:rPr>
      <w:rFonts w:ascii="Times New Roman" w:eastAsia="Times New Roman" w:hAnsi="Times New Roman" w:cs="Times New Roman"/>
      <w:bCs/>
      <w:sz w:val="20"/>
      <w:szCs w:val="20"/>
      <w:lang w:eastAsia="ru-RU"/>
    </w:rPr>
  </w:style>
  <w:style w:type="paragraph" w:customStyle="1" w:styleId="114">
    <w:name w:val="Заголовок11"/>
    <w:basedOn w:val="2"/>
    <w:link w:val="1fff1"/>
    <w:rsid w:val="00FB168A"/>
    <w:pPr>
      <w:numPr>
        <w:ilvl w:val="0"/>
        <w:numId w:val="0"/>
      </w:numPr>
      <w:spacing w:before="200" w:after="200"/>
      <w:jc w:val="center"/>
      <w:outlineLvl w:val="0"/>
    </w:pPr>
    <w:rPr>
      <w:rFonts w:ascii="Arial" w:hAnsi="Arial"/>
      <w:b/>
      <w:kern w:val="28"/>
      <w:sz w:val="28"/>
      <w:szCs w:val="28"/>
    </w:rPr>
  </w:style>
  <w:style w:type="paragraph" w:customStyle="1" w:styleId="afffffffa">
    <w:name w:val="Чертежный"/>
    <w:rsid w:val="00FB168A"/>
    <w:pPr>
      <w:jc w:val="both"/>
    </w:pPr>
    <w:rPr>
      <w:rFonts w:ascii="ISOCPEUR" w:eastAsia="Times New Roman" w:hAnsi="ISOCPEUR"/>
      <w:i/>
      <w:sz w:val="28"/>
      <w:lang w:val="uk-UA"/>
    </w:rPr>
  </w:style>
  <w:style w:type="character" w:customStyle="1" w:styleId="1fff1">
    <w:name w:val="Заголовок1 Знак"/>
    <w:basedOn w:val="2f2"/>
    <w:link w:val="114"/>
    <w:rsid w:val="00FB168A"/>
    <w:rPr>
      <w:rFonts w:ascii="Arial" w:eastAsia="Times New Roman" w:hAnsi="Arial"/>
      <w:b/>
      <w:kern w:val="28"/>
      <w:sz w:val="28"/>
      <w:szCs w:val="28"/>
    </w:rPr>
  </w:style>
  <w:style w:type="paragraph" w:customStyle="1" w:styleId="afffffffb">
    <w:name w:val="Текст в колонтитуле"/>
    <w:basedOn w:val="Normal"/>
    <w:rsid w:val="00FB168A"/>
    <w:pPr>
      <w:spacing w:after="0" w:line="360" w:lineRule="auto"/>
      <w:jc w:val="center"/>
    </w:pPr>
    <w:rPr>
      <w:rFonts w:ascii="GOST type A" w:eastAsia="Times New Roman" w:hAnsi="GOST type A"/>
      <w:sz w:val="28"/>
      <w:szCs w:val="20"/>
      <w:lang w:val="ru-RU" w:eastAsia="ru-RU"/>
    </w:rPr>
  </w:style>
  <w:style w:type="paragraph" w:customStyle="1" w:styleId="BodyNumb">
    <w:name w:val="Body_Numb"/>
    <w:basedOn w:val="Normal"/>
    <w:rsid w:val="00FB168A"/>
    <w:pPr>
      <w:tabs>
        <w:tab w:val="left" w:pos="5482"/>
      </w:tabs>
      <w:spacing w:after="0" w:line="240" w:lineRule="auto"/>
      <w:jc w:val="center"/>
    </w:pPr>
    <w:rPr>
      <w:rFonts w:ascii="Times New Roman" w:eastAsia="Times New Roman" w:hAnsi="Times New Roman"/>
      <w:sz w:val="24"/>
      <w:szCs w:val="20"/>
      <w:lang w:val="ru-RU" w:eastAsia="ru-RU"/>
    </w:rPr>
  </w:style>
  <w:style w:type="paragraph" w:customStyle="1" w:styleId="8a">
    <w:name w:val="Штамп8"/>
    <w:basedOn w:val="Normal"/>
    <w:rsid w:val="00FB168A"/>
    <w:pPr>
      <w:spacing w:after="0" w:line="240" w:lineRule="auto"/>
      <w:jc w:val="center"/>
    </w:pPr>
    <w:rPr>
      <w:rFonts w:ascii="Times New Roman CYR" w:eastAsia="Times New Roman" w:hAnsi="Times New Roman CYR"/>
      <w:sz w:val="16"/>
      <w:szCs w:val="20"/>
      <w:lang w:val="ru-RU" w:eastAsia="ru-RU"/>
    </w:rPr>
  </w:style>
  <w:style w:type="paragraph" w:customStyle="1" w:styleId="afffffffc">
    <w:name w:val="БАЗА"/>
    <w:rsid w:val="00FB168A"/>
    <w:pPr>
      <w:spacing w:line="288" w:lineRule="auto"/>
    </w:pPr>
    <w:rPr>
      <w:rFonts w:ascii="Times New Roman" w:eastAsia="Times New Roman" w:hAnsi="Times New Roman"/>
      <w:sz w:val="24"/>
    </w:rPr>
  </w:style>
  <w:style w:type="paragraph" w:customStyle="1" w:styleId="2ff3">
    <w:name w:val="Маркированный 2"/>
    <w:basedOn w:val="afffffffc"/>
    <w:rsid w:val="00FB168A"/>
    <w:pPr>
      <w:ind w:left="1645" w:hanging="284"/>
      <w:jc w:val="both"/>
    </w:pPr>
  </w:style>
  <w:style w:type="paragraph" w:customStyle="1" w:styleId="afffffffd">
    <w:name w:val="Маркированный А"/>
    <w:basedOn w:val="afffffffc"/>
    <w:rsid w:val="00FB168A"/>
    <w:pPr>
      <w:tabs>
        <w:tab w:val="num" w:pos="1400"/>
      </w:tabs>
      <w:spacing w:before="40"/>
      <w:ind w:left="1400" w:hanging="360"/>
    </w:pPr>
  </w:style>
  <w:style w:type="paragraph" w:customStyle="1" w:styleId="Afffffffe">
    <w:name w:val="Приложение A"/>
    <w:basedOn w:val="afffffffc"/>
    <w:next w:val="Normal"/>
    <w:rsid w:val="00FB168A"/>
    <w:pPr>
      <w:keepNext/>
      <w:pageBreakBefore/>
      <w:suppressAutoHyphens/>
      <w:spacing w:before="120" w:after="120"/>
      <w:jc w:val="right"/>
      <w:outlineLvl w:val="0"/>
    </w:pPr>
    <w:rPr>
      <w:b/>
      <w:bCs/>
      <w:sz w:val="28"/>
    </w:rPr>
  </w:style>
  <w:style w:type="paragraph" w:customStyle="1" w:styleId="3f7">
    <w:name w:val="Текст3"/>
    <w:basedOn w:val="afffffffc"/>
    <w:rsid w:val="00FB168A"/>
    <w:pPr>
      <w:tabs>
        <w:tab w:val="left" w:pos="964"/>
        <w:tab w:val="num" w:pos="1287"/>
      </w:tabs>
      <w:spacing w:before="60"/>
      <w:ind w:left="1287" w:hanging="720"/>
      <w:outlineLvl w:val="2"/>
    </w:pPr>
  </w:style>
  <w:style w:type="paragraph" w:customStyle="1" w:styleId="affffffff">
    <w:name w:val="Заголовок табл."/>
    <w:basedOn w:val="Normal"/>
    <w:rsid w:val="00FB168A"/>
    <w:pPr>
      <w:keepNext/>
      <w:suppressAutoHyphens/>
      <w:spacing w:after="120" w:line="240" w:lineRule="auto"/>
      <w:ind w:left="1134" w:right="1132"/>
      <w:jc w:val="center"/>
    </w:pPr>
    <w:rPr>
      <w:rFonts w:ascii="Times New Roman" w:eastAsia="Times New Roman" w:hAnsi="Times New Roman"/>
      <w:sz w:val="24"/>
      <w:szCs w:val="20"/>
      <w:lang w:val="ru-RU" w:eastAsia="ru-RU"/>
    </w:rPr>
  </w:style>
  <w:style w:type="paragraph" w:customStyle="1" w:styleId="affffffff0">
    <w:name w:val="Примечание"/>
    <w:basedOn w:val="Normal"/>
    <w:rsid w:val="00FB168A"/>
    <w:pPr>
      <w:spacing w:before="120" w:after="120" w:line="240" w:lineRule="auto"/>
      <w:ind w:left="1418" w:hanging="1418"/>
      <w:jc w:val="both"/>
    </w:pPr>
    <w:rPr>
      <w:rFonts w:ascii="Times New Roman" w:eastAsia="Times New Roman" w:hAnsi="Times New Roman"/>
      <w:sz w:val="24"/>
      <w:szCs w:val="20"/>
      <w:lang w:val="ru-RU" w:eastAsia="ru-RU"/>
    </w:rPr>
  </w:style>
  <w:style w:type="paragraph" w:customStyle="1" w:styleId="affffffff1">
    <w:name w:val="Содержание"/>
    <w:basedOn w:val="Normal"/>
    <w:next w:val="TOC1"/>
    <w:rsid w:val="00FB168A"/>
    <w:pPr>
      <w:keepLines/>
      <w:pageBreakBefore/>
      <w:suppressAutoHyphens/>
      <w:spacing w:before="240" w:after="240" w:line="240" w:lineRule="auto"/>
      <w:jc w:val="center"/>
    </w:pPr>
    <w:rPr>
      <w:rFonts w:ascii="Times New Roman" w:eastAsia="Times New Roman" w:hAnsi="Times New Roman"/>
      <w:b/>
      <w:caps/>
      <w:spacing w:val="60"/>
      <w:sz w:val="28"/>
      <w:szCs w:val="20"/>
      <w:lang w:val="ru-RU" w:eastAsia="ru-RU"/>
    </w:rPr>
  </w:style>
  <w:style w:type="paragraph" w:customStyle="1" w:styleId="affffffff2">
    <w:name w:val="Глава"/>
    <w:rsid w:val="00FB168A"/>
    <w:pPr>
      <w:spacing w:before="120" w:after="120"/>
    </w:pPr>
    <w:rPr>
      <w:rFonts w:ascii="Times New Roman" w:eastAsia="Times New Roman" w:hAnsi="Times New Roman"/>
      <w:b/>
      <w:caps/>
      <w:noProof/>
      <w:sz w:val="28"/>
    </w:rPr>
  </w:style>
  <w:style w:type="paragraph" w:customStyle="1" w:styleId="affffffff3">
    <w:name w:val="Приложения"/>
    <w:basedOn w:val="Normal"/>
    <w:rsid w:val="00FB168A"/>
    <w:pPr>
      <w:pageBreakBefore/>
      <w:spacing w:after="0" w:line="240" w:lineRule="auto"/>
      <w:jc w:val="right"/>
      <w:outlineLvl w:val="0"/>
    </w:pPr>
    <w:rPr>
      <w:rFonts w:ascii="Times New Roman" w:eastAsia="Times New Roman" w:hAnsi="Times New Roman"/>
      <w:sz w:val="24"/>
      <w:szCs w:val="20"/>
      <w:lang w:val="ru-RU" w:eastAsia="ru-RU"/>
    </w:rPr>
  </w:style>
  <w:style w:type="paragraph" w:customStyle="1" w:styleId="affffffff4">
    <w:name w:val="база"/>
    <w:rsid w:val="00FB168A"/>
    <w:rPr>
      <w:rFonts w:ascii="Times New Roman" w:eastAsia="Times New Roman" w:hAnsi="Times New Roman"/>
      <w:sz w:val="24"/>
    </w:rPr>
  </w:style>
  <w:style w:type="paragraph" w:customStyle="1" w:styleId="Tabletext0">
    <w:name w:val="Table_text"/>
    <w:basedOn w:val="Normal"/>
    <w:rsid w:val="00FB168A"/>
    <w:pPr>
      <w:spacing w:before="20" w:after="20" w:line="240" w:lineRule="auto"/>
    </w:pPr>
    <w:rPr>
      <w:rFonts w:ascii="Times New Roman" w:eastAsia="Times New Roman" w:hAnsi="Times New Roman"/>
      <w:color w:val="000000"/>
      <w:sz w:val="24"/>
      <w:szCs w:val="20"/>
      <w:lang w:eastAsia="ru-RU"/>
    </w:rPr>
  </w:style>
  <w:style w:type="paragraph" w:customStyle="1" w:styleId="affffffff5">
    <w:name w:val="Цитаты"/>
    <w:basedOn w:val="Normal"/>
    <w:rsid w:val="00FB168A"/>
    <w:pPr>
      <w:spacing w:before="100" w:after="100" w:line="240" w:lineRule="auto"/>
      <w:ind w:left="360" w:right="360"/>
    </w:pPr>
    <w:rPr>
      <w:rFonts w:ascii="Times New Roman" w:eastAsia="Times New Roman" w:hAnsi="Times New Roman"/>
      <w:snapToGrid w:val="0"/>
      <w:sz w:val="24"/>
      <w:szCs w:val="20"/>
      <w:lang w:val="ru-RU" w:eastAsia="ru-RU"/>
    </w:rPr>
  </w:style>
  <w:style w:type="paragraph" w:customStyle="1" w:styleId="affffffff6">
    <w:name w:val="Год создания"/>
    <w:basedOn w:val="Normal"/>
    <w:next w:val="Normal"/>
    <w:rsid w:val="00FB168A"/>
    <w:pPr>
      <w:spacing w:before="1080" w:after="0" w:line="288" w:lineRule="auto"/>
      <w:jc w:val="center"/>
    </w:pPr>
    <w:rPr>
      <w:rFonts w:ascii="Times New Roman" w:eastAsia="Times New Roman" w:hAnsi="Times New Roman"/>
      <w:sz w:val="24"/>
      <w:szCs w:val="20"/>
      <w:lang w:val="ru-RU" w:eastAsia="ru-RU"/>
    </w:rPr>
  </w:style>
  <w:style w:type="paragraph" w:customStyle="1" w:styleId="affffffff7">
    <w:name w:val="Заполнение штампа"/>
    <w:autoRedefine/>
    <w:rsid w:val="00FB168A"/>
    <w:pPr>
      <w:jc w:val="center"/>
    </w:pPr>
    <w:rPr>
      <w:rFonts w:ascii="Times New Roman" w:eastAsia="Times New Roman" w:hAnsi="Times New Roman" w:cs="Arial"/>
      <w:iCs/>
      <w:sz w:val="22"/>
      <w:szCs w:val="36"/>
      <w:lang w:val="en-US"/>
    </w:rPr>
  </w:style>
  <w:style w:type="paragraph" w:styleId="Index2">
    <w:name w:val="index 2"/>
    <w:basedOn w:val="Normal"/>
    <w:next w:val="Normal"/>
    <w:autoRedefine/>
    <w:rsid w:val="00FB168A"/>
    <w:pPr>
      <w:spacing w:after="0" w:line="240" w:lineRule="auto"/>
      <w:ind w:left="400" w:hanging="200"/>
    </w:pPr>
    <w:rPr>
      <w:rFonts w:ascii="Times New Roman" w:eastAsia="Times New Roman" w:hAnsi="Times New Roman"/>
      <w:sz w:val="20"/>
      <w:szCs w:val="20"/>
      <w:lang w:val="ru-RU" w:eastAsia="ru-RU"/>
    </w:rPr>
  </w:style>
  <w:style w:type="paragraph" w:styleId="Index4">
    <w:name w:val="index 4"/>
    <w:basedOn w:val="Normal"/>
    <w:next w:val="Normal"/>
    <w:autoRedefine/>
    <w:rsid w:val="00FB168A"/>
    <w:pPr>
      <w:spacing w:after="0" w:line="240" w:lineRule="auto"/>
      <w:ind w:left="800" w:hanging="200"/>
    </w:pPr>
    <w:rPr>
      <w:rFonts w:ascii="Times New Roman" w:eastAsia="Times New Roman" w:hAnsi="Times New Roman"/>
      <w:sz w:val="20"/>
      <w:szCs w:val="20"/>
      <w:lang w:val="ru-RU" w:eastAsia="ru-RU"/>
    </w:rPr>
  </w:style>
  <w:style w:type="paragraph" w:customStyle="1" w:styleId="Oaa2oaeno">
    <w:name w:val="Oaa2.oaeno"/>
    <w:basedOn w:val="Normal"/>
    <w:rsid w:val="00FB168A"/>
    <w:pPr>
      <w:overflowPunct w:val="0"/>
      <w:autoSpaceDE w:val="0"/>
      <w:autoSpaceDN w:val="0"/>
      <w:adjustRightInd w:val="0"/>
      <w:spacing w:after="120" w:line="240" w:lineRule="auto"/>
      <w:jc w:val="both"/>
      <w:textAlignment w:val="baseline"/>
    </w:pPr>
    <w:rPr>
      <w:rFonts w:ascii="Times New Roman" w:eastAsia="Times New Roman" w:hAnsi="Times New Roman"/>
      <w:sz w:val="24"/>
      <w:szCs w:val="20"/>
      <w:lang w:val="ru-RU" w:eastAsia="ru-RU"/>
    </w:rPr>
  </w:style>
  <w:style w:type="paragraph" w:customStyle="1" w:styleId="-1">
    <w:name w:val="маркированный-1"/>
    <w:basedOn w:val="Normal"/>
    <w:rsid w:val="00FB168A"/>
    <w:pPr>
      <w:numPr>
        <w:numId w:val="81"/>
      </w:numPr>
      <w:tabs>
        <w:tab w:val="clear" w:pos="360"/>
        <w:tab w:val="left" w:pos="709"/>
      </w:tabs>
      <w:spacing w:before="40" w:after="40" w:line="288" w:lineRule="auto"/>
      <w:ind w:left="1418" w:hanging="539"/>
      <w:jc w:val="both"/>
    </w:pPr>
    <w:rPr>
      <w:rFonts w:ascii="Times New Roman" w:eastAsia="Times New Roman" w:hAnsi="Times New Roman"/>
      <w:sz w:val="24"/>
      <w:szCs w:val="20"/>
      <w:lang w:val="ru-RU" w:eastAsia="ru-RU"/>
    </w:rPr>
  </w:style>
  <w:style w:type="paragraph" w:customStyle="1" w:styleId="32">
    <w:name w:val="заголовок 3"/>
    <w:basedOn w:val="Normal"/>
    <w:rsid w:val="00FB168A"/>
    <w:pPr>
      <w:numPr>
        <w:ilvl w:val="2"/>
        <w:numId w:val="82"/>
      </w:numPr>
      <w:spacing w:before="60" w:after="60" w:line="288" w:lineRule="auto"/>
      <w:jc w:val="both"/>
    </w:pPr>
    <w:rPr>
      <w:rFonts w:ascii="Times New Roman" w:eastAsia="Times New Roman" w:hAnsi="Times New Roman"/>
      <w:sz w:val="24"/>
      <w:szCs w:val="20"/>
      <w:lang w:val="ru-RU" w:eastAsia="ru-RU"/>
    </w:rPr>
  </w:style>
  <w:style w:type="paragraph" w:customStyle="1" w:styleId="1-0">
    <w:name w:val="Спис1-0"/>
    <w:basedOn w:val="Normal"/>
    <w:rsid w:val="00FB168A"/>
    <w:pPr>
      <w:tabs>
        <w:tab w:val="left" w:pos="1069"/>
      </w:tabs>
      <w:spacing w:after="0" w:line="288" w:lineRule="auto"/>
      <w:ind w:firstLine="709"/>
      <w:jc w:val="both"/>
    </w:pPr>
    <w:rPr>
      <w:rFonts w:ascii="Times New Roman" w:eastAsia="Times New Roman" w:hAnsi="Times New Roman"/>
      <w:sz w:val="24"/>
      <w:szCs w:val="20"/>
      <w:lang w:val="ru-RU" w:eastAsia="ru-RU"/>
    </w:rPr>
  </w:style>
  <w:style w:type="paragraph" w:customStyle="1" w:styleId="1-">
    <w:name w:val="Таб1-наимен."/>
    <w:basedOn w:val="Normal"/>
    <w:rsid w:val="00FB168A"/>
    <w:pPr>
      <w:spacing w:before="120" w:after="0" w:line="288" w:lineRule="auto"/>
    </w:pPr>
    <w:rPr>
      <w:rFonts w:ascii="Times New Roman" w:eastAsia="Times New Roman" w:hAnsi="Times New Roman"/>
      <w:sz w:val="24"/>
      <w:szCs w:val="24"/>
      <w:lang w:val="ru-RU" w:eastAsia="ru-RU"/>
    </w:rPr>
  </w:style>
  <w:style w:type="paragraph" w:customStyle="1" w:styleId="affffffff8">
    <w:name w:val="обычный"/>
    <w:basedOn w:val="Normal"/>
    <w:autoRedefine/>
    <w:rsid w:val="00FB168A"/>
    <w:pPr>
      <w:spacing w:before="60" w:after="0" w:line="288" w:lineRule="auto"/>
      <w:ind w:left="1440" w:hanging="360"/>
      <w:jc w:val="both"/>
    </w:pPr>
    <w:rPr>
      <w:rFonts w:ascii="Times New Roman" w:eastAsia="Times New Roman" w:hAnsi="Times New Roman"/>
      <w:sz w:val="24"/>
      <w:szCs w:val="20"/>
      <w:lang w:val="ru-RU" w:eastAsia="ru-RU"/>
    </w:rPr>
  </w:style>
  <w:style w:type="paragraph" w:customStyle="1" w:styleId="affffff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next w:val="af9"/>
    <w:rsid w:val="00FB168A"/>
    <w:pPr>
      <w:spacing w:after="0" w:line="240" w:lineRule="auto"/>
    </w:pPr>
    <w:rPr>
      <w:rFonts w:ascii="Times New Roman" w:eastAsia="Times New Roman" w:hAnsi="Times New Roman" w:cs="Verdana"/>
      <w:sz w:val="24"/>
      <w:szCs w:val="20"/>
    </w:rPr>
  </w:style>
  <w:style w:type="paragraph" w:customStyle="1" w:styleId="affffffffa">
    <w:name w:val="Конструкторский Знак"/>
    <w:basedOn w:val="Normal"/>
    <w:rsid w:val="00FB168A"/>
    <w:pPr>
      <w:tabs>
        <w:tab w:val="left" w:pos="720"/>
      </w:tabs>
      <w:spacing w:before="120" w:after="0" w:line="240" w:lineRule="auto"/>
      <w:ind w:left="227" w:right="227" w:firstLine="720"/>
    </w:pPr>
    <w:rPr>
      <w:rFonts w:ascii="Times New Roman" w:eastAsia="Times New Roman" w:hAnsi="Times New Roman"/>
      <w:szCs w:val="20"/>
      <w:lang w:val="ru-RU" w:eastAsia="ru-RU"/>
    </w:rPr>
  </w:style>
  <w:style w:type="paragraph" w:customStyle="1" w:styleId="affffffffb">
    <w:name w:val="_приложА"/>
    <w:basedOn w:val="Normal"/>
    <w:rsid w:val="00FB168A"/>
    <w:pPr>
      <w:pageBreakBefore/>
      <w:tabs>
        <w:tab w:val="left" w:pos="1134"/>
      </w:tabs>
      <w:suppressAutoHyphens/>
      <w:spacing w:before="120" w:after="120" w:line="288" w:lineRule="auto"/>
      <w:ind w:left="1361"/>
      <w:jc w:val="both"/>
      <w:outlineLvl w:val="0"/>
    </w:pPr>
    <w:rPr>
      <w:rFonts w:ascii="Times New Roman" w:eastAsia="Times New Roman" w:hAnsi="Times New Roman"/>
      <w:iCs/>
      <w:sz w:val="24"/>
      <w:szCs w:val="20"/>
      <w:lang w:val="ru-RU" w:eastAsia="ru-RU"/>
    </w:rPr>
  </w:style>
  <w:style w:type="paragraph" w:customStyle="1" w:styleId="affffffffc">
    <w:name w:val="Название Документа"/>
    <w:rsid w:val="00FB168A"/>
    <w:pPr>
      <w:keepLines/>
      <w:spacing w:after="60" w:line="288" w:lineRule="auto"/>
      <w:jc w:val="center"/>
    </w:pPr>
    <w:rPr>
      <w:rFonts w:ascii="Times New Roman" w:eastAsia="Times New Roman" w:hAnsi="Times New Roman"/>
      <w:caps/>
      <w:sz w:val="24"/>
      <w:szCs w:val="28"/>
    </w:rPr>
  </w:style>
  <w:style w:type="paragraph" w:customStyle="1" w:styleId="1">
    <w:name w:val="_марк1"/>
    <w:basedOn w:val="Normal"/>
    <w:autoRedefine/>
    <w:rsid w:val="00FB168A"/>
    <w:pPr>
      <w:numPr>
        <w:numId w:val="83"/>
      </w:numPr>
      <w:tabs>
        <w:tab w:val="left" w:pos="709"/>
      </w:tabs>
      <w:spacing w:after="0" w:line="240" w:lineRule="auto"/>
    </w:pPr>
    <w:rPr>
      <w:rFonts w:ascii="Times New Roman" w:eastAsia="Times New Roman" w:hAnsi="Times New Roman"/>
      <w:sz w:val="24"/>
      <w:szCs w:val="20"/>
      <w:lang w:val="ru-RU" w:eastAsia="ru-RU"/>
    </w:rPr>
  </w:style>
  <w:style w:type="paragraph" w:customStyle="1" w:styleId="1a">
    <w:name w:val="_абзац1"/>
    <w:basedOn w:val="Normal"/>
    <w:link w:val="1fff2"/>
    <w:rsid w:val="00FB168A"/>
    <w:pPr>
      <w:numPr>
        <w:numId w:val="84"/>
      </w:numPr>
      <w:suppressAutoHyphens/>
      <w:spacing w:before="60" w:after="60" w:line="240" w:lineRule="auto"/>
    </w:pPr>
    <w:rPr>
      <w:rFonts w:ascii="Times New Roman" w:eastAsia="Times New Roman" w:hAnsi="Times New Roman"/>
      <w:sz w:val="24"/>
      <w:szCs w:val="20"/>
      <w:lang w:val="ru-RU" w:eastAsia="ru-RU"/>
    </w:rPr>
  </w:style>
  <w:style w:type="character" w:customStyle="1" w:styleId="1fff2">
    <w:name w:val="_абзац1 Знак"/>
    <w:basedOn w:val="DefaultParagraphFont"/>
    <w:link w:val="1a"/>
    <w:rsid w:val="00FB168A"/>
    <w:rPr>
      <w:rFonts w:ascii="Times New Roman" w:eastAsia="Times New Roman" w:hAnsi="Times New Roman"/>
      <w:sz w:val="24"/>
    </w:rPr>
  </w:style>
  <w:style w:type="paragraph" w:customStyle="1" w:styleId="124">
    <w:name w:val="Абзац списка12"/>
    <w:basedOn w:val="Normal"/>
    <w:link w:val="ListParagraphChar"/>
    <w:rsid w:val="00FB168A"/>
    <w:pPr>
      <w:spacing w:before="120" w:after="120" w:line="240" w:lineRule="auto"/>
      <w:ind w:firstLine="709"/>
      <w:jc w:val="both"/>
    </w:pPr>
    <w:rPr>
      <w:rFonts w:ascii="Times New Roman" w:hAnsi="Times New Roman"/>
      <w:sz w:val="24"/>
      <w:szCs w:val="24"/>
      <w:lang w:val="ru-RU"/>
    </w:rPr>
  </w:style>
  <w:style w:type="character" w:customStyle="1" w:styleId="ListParagraphChar">
    <w:name w:val="List Paragraph Char"/>
    <w:link w:val="124"/>
    <w:rsid w:val="00FB168A"/>
    <w:rPr>
      <w:rFonts w:ascii="Times New Roman" w:hAnsi="Times New Roman"/>
      <w:sz w:val="24"/>
      <w:szCs w:val="24"/>
      <w:lang w:eastAsia="en-US"/>
    </w:rPr>
  </w:style>
  <w:style w:type="character" w:customStyle="1" w:styleId="WW8Num1z0">
    <w:name w:val="WW8Num1z0"/>
    <w:rsid w:val="00FB168A"/>
    <w:rPr>
      <w:rFonts w:ascii="Symbol" w:hAnsi="Symbol"/>
    </w:rPr>
  </w:style>
  <w:style w:type="character" w:customStyle="1" w:styleId="WW8Num3z0">
    <w:name w:val="WW8Num3z0"/>
    <w:rsid w:val="00FB168A"/>
    <w:rPr>
      <w:rFonts w:ascii="Times New Roman" w:eastAsia="Times New Roman" w:hAnsi="Times New Roman" w:cs="Times New Roman"/>
    </w:rPr>
  </w:style>
  <w:style w:type="character" w:customStyle="1" w:styleId="WW8Num3z1">
    <w:name w:val="WW8Num3z1"/>
    <w:rsid w:val="00FB168A"/>
    <w:rPr>
      <w:rFonts w:ascii="Courier New" w:hAnsi="Courier New"/>
    </w:rPr>
  </w:style>
  <w:style w:type="character" w:customStyle="1" w:styleId="WW8Num3z2">
    <w:name w:val="WW8Num3z2"/>
    <w:rsid w:val="00FB168A"/>
    <w:rPr>
      <w:rFonts w:ascii="Wingdings" w:hAnsi="Wingdings"/>
    </w:rPr>
  </w:style>
  <w:style w:type="character" w:customStyle="1" w:styleId="WW8Num3z3">
    <w:name w:val="WW8Num3z3"/>
    <w:rsid w:val="00FB168A"/>
    <w:rPr>
      <w:rFonts w:ascii="Symbol" w:hAnsi="Symbol"/>
    </w:rPr>
  </w:style>
  <w:style w:type="character" w:customStyle="1" w:styleId="WW8Num6z0">
    <w:name w:val="WW8Num6z0"/>
    <w:rsid w:val="00FB168A"/>
    <w:rPr>
      <w:rFonts w:ascii="Times New Roman" w:eastAsia="Times New Roman" w:hAnsi="Times New Roman" w:cs="Times New Roman"/>
    </w:rPr>
  </w:style>
  <w:style w:type="character" w:customStyle="1" w:styleId="WW8Num6z1">
    <w:name w:val="WW8Num6z1"/>
    <w:rsid w:val="00FB168A"/>
    <w:rPr>
      <w:rFonts w:ascii="Courier New" w:hAnsi="Courier New"/>
    </w:rPr>
  </w:style>
  <w:style w:type="character" w:customStyle="1" w:styleId="WW8Num6z2">
    <w:name w:val="WW8Num6z2"/>
    <w:rsid w:val="00FB168A"/>
    <w:rPr>
      <w:rFonts w:ascii="Wingdings" w:hAnsi="Wingdings"/>
    </w:rPr>
  </w:style>
  <w:style w:type="character" w:customStyle="1" w:styleId="WW8Num6z3">
    <w:name w:val="WW8Num6z3"/>
    <w:rsid w:val="00FB168A"/>
    <w:rPr>
      <w:rFonts w:ascii="Symbol" w:hAnsi="Symbol"/>
    </w:rPr>
  </w:style>
  <w:style w:type="character" w:customStyle="1" w:styleId="WW8Num8z0">
    <w:name w:val="WW8Num8z0"/>
    <w:rsid w:val="00FB168A"/>
    <w:rPr>
      <w:sz w:val="24"/>
    </w:rPr>
  </w:style>
  <w:style w:type="character" w:customStyle="1" w:styleId="WW8Num11z0">
    <w:name w:val="WW8Num11z0"/>
    <w:rsid w:val="00FB168A"/>
    <w:rPr>
      <w:rFonts w:ascii="Wingdings" w:hAnsi="Wingdings"/>
    </w:rPr>
  </w:style>
  <w:style w:type="character" w:customStyle="1" w:styleId="WW8Num11z1">
    <w:name w:val="WW8Num11z1"/>
    <w:rsid w:val="00FB168A"/>
    <w:rPr>
      <w:rFonts w:ascii="Times New Roman" w:eastAsia="Times New Roman" w:hAnsi="Times New Roman" w:cs="Times New Roman"/>
    </w:rPr>
  </w:style>
  <w:style w:type="character" w:customStyle="1" w:styleId="WW8Num11z3">
    <w:name w:val="WW8Num11z3"/>
    <w:rsid w:val="00FB168A"/>
    <w:rPr>
      <w:rFonts w:ascii="Symbol" w:hAnsi="Symbol"/>
    </w:rPr>
  </w:style>
  <w:style w:type="character" w:customStyle="1" w:styleId="WW8Num11z4">
    <w:name w:val="WW8Num11z4"/>
    <w:rsid w:val="00FB168A"/>
    <w:rPr>
      <w:rFonts w:ascii="Courier New" w:hAnsi="Courier New"/>
    </w:rPr>
  </w:style>
  <w:style w:type="character" w:customStyle="1" w:styleId="WW8Num13z0">
    <w:name w:val="WW8Num13z0"/>
    <w:rsid w:val="00FB168A"/>
    <w:rPr>
      <w:rFonts w:ascii="Symbol" w:hAnsi="Symbol"/>
    </w:rPr>
  </w:style>
  <w:style w:type="character" w:customStyle="1" w:styleId="WW8Num13z1">
    <w:name w:val="WW8Num13z1"/>
    <w:rsid w:val="00FB168A"/>
    <w:rPr>
      <w:rFonts w:ascii="Courier New" w:hAnsi="Courier New"/>
    </w:rPr>
  </w:style>
  <w:style w:type="character" w:customStyle="1" w:styleId="WW8Num13z2">
    <w:name w:val="WW8Num13z2"/>
    <w:rsid w:val="00FB168A"/>
    <w:rPr>
      <w:rFonts w:ascii="Wingdings" w:hAnsi="Wingdings"/>
    </w:rPr>
  </w:style>
  <w:style w:type="character" w:customStyle="1" w:styleId="WW8Num15z0">
    <w:name w:val="WW8Num15z0"/>
    <w:rsid w:val="00FB168A"/>
    <w:rPr>
      <w:rFonts w:ascii="Times New Roman" w:hAnsi="Times New Roman"/>
      <w:b w:val="0"/>
      <w:i w:val="0"/>
      <w:sz w:val="24"/>
    </w:rPr>
  </w:style>
  <w:style w:type="character" w:customStyle="1" w:styleId="WW8Num17z0">
    <w:name w:val="WW8Num17z0"/>
    <w:rsid w:val="00FB168A"/>
    <w:rPr>
      <w:rFonts w:ascii="Symbol" w:hAnsi="Symbol"/>
      <w:color w:val="auto"/>
    </w:rPr>
  </w:style>
  <w:style w:type="character" w:customStyle="1" w:styleId="WW8Num17z1">
    <w:name w:val="WW8Num17z1"/>
    <w:rsid w:val="00FB168A"/>
    <w:rPr>
      <w:rFonts w:ascii="Courier New" w:hAnsi="Courier New" w:cs="Courier New"/>
    </w:rPr>
  </w:style>
  <w:style w:type="character" w:customStyle="1" w:styleId="WW8Num17z2">
    <w:name w:val="WW8Num17z2"/>
    <w:rsid w:val="00FB168A"/>
    <w:rPr>
      <w:rFonts w:ascii="Wingdings" w:hAnsi="Wingdings"/>
    </w:rPr>
  </w:style>
  <w:style w:type="character" w:customStyle="1" w:styleId="WW8Num17z3">
    <w:name w:val="WW8Num17z3"/>
    <w:rsid w:val="00FB168A"/>
    <w:rPr>
      <w:rFonts w:ascii="Symbol" w:hAnsi="Symbol"/>
    </w:rPr>
  </w:style>
  <w:style w:type="paragraph" w:customStyle="1" w:styleId="1fff3">
    <w:name w:val="Нормальный1"/>
    <w:basedOn w:val="Normal"/>
    <w:rsid w:val="00FB168A"/>
    <w:pPr>
      <w:widowControl w:val="0"/>
      <w:suppressAutoHyphens/>
      <w:spacing w:after="0" w:line="360" w:lineRule="auto"/>
      <w:ind w:firstLine="709"/>
      <w:jc w:val="both"/>
      <w:textAlignment w:val="baseline"/>
    </w:pPr>
    <w:rPr>
      <w:rFonts w:ascii="Times New Roman" w:eastAsia="Times New Roman" w:hAnsi="Times New Roman" w:cs="Calibri"/>
      <w:sz w:val="24"/>
      <w:szCs w:val="24"/>
      <w:lang w:val="ru-RU" w:eastAsia="ar-SA"/>
    </w:rPr>
  </w:style>
  <w:style w:type="paragraph" w:customStyle="1" w:styleId="affffffffd">
    <w:name w:val="Текст Т"/>
    <w:rsid w:val="00FB168A"/>
    <w:pPr>
      <w:suppressAutoHyphens/>
      <w:ind w:firstLine="709"/>
      <w:jc w:val="both"/>
    </w:pPr>
    <w:rPr>
      <w:rFonts w:ascii="Arial" w:eastAsia="Times New Roman" w:hAnsi="Arial" w:cs="Calibri"/>
      <w:lang w:eastAsia="ar-SA"/>
    </w:rPr>
  </w:style>
  <w:style w:type="paragraph" w:styleId="List3">
    <w:name w:val="List 3"/>
    <w:basedOn w:val="Normal"/>
    <w:rsid w:val="00FB168A"/>
    <w:pPr>
      <w:tabs>
        <w:tab w:val="left" w:pos="927"/>
        <w:tab w:val="num" w:pos="1097"/>
      </w:tabs>
      <w:suppressAutoHyphens/>
      <w:spacing w:before="240" w:after="0" w:line="360" w:lineRule="auto"/>
      <w:ind w:firstLine="567"/>
    </w:pPr>
    <w:rPr>
      <w:rFonts w:ascii="TimesET" w:eastAsia="Times New Roman" w:hAnsi="TimesET" w:cs="Calibri"/>
      <w:sz w:val="24"/>
      <w:szCs w:val="20"/>
      <w:lang w:val="ru-RU" w:eastAsia="ar-SA"/>
    </w:rPr>
  </w:style>
  <w:style w:type="paragraph" w:customStyle="1" w:styleId="affffffffe">
    <w:name w:val="Содержимое врезки"/>
    <w:basedOn w:val="BodyText"/>
    <w:rsid w:val="00FB168A"/>
    <w:pPr>
      <w:widowControl/>
      <w:suppressAutoHyphens/>
      <w:autoSpaceDE/>
      <w:ind w:right="0"/>
      <w:jc w:val="center"/>
    </w:pPr>
    <w:rPr>
      <w:rFonts w:ascii="Times New Roman CYR" w:eastAsia="Times New Roman" w:hAnsi="Times New Roman CYR" w:cs="Calibri"/>
      <w:b/>
      <w:sz w:val="28"/>
      <w:szCs w:val="20"/>
    </w:rPr>
  </w:style>
  <w:style w:type="paragraph" w:customStyle="1" w:styleId="afffffffff">
    <w:name w:val="Содержимое таблицы"/>
    <w:basedOn w:val="Normal"/>
    <w:rsid w:val="00FB168A"/>
    <w:pPr>
      <w:suppressLineNumbers/>
      <w:suppressAutoHyphens/>
      <w:spacing w:after="0" w:line="240" w:lineRule="auto"/>
    </w:pPr>
    <w:rPr>
      <w:rFonts w:ascii="Times New Roman" w:eastAsia="Times New Roman" w:hAnsi="Times New Roman" w:cs="Calibri"/>
      <w:sz w:val="20"/>
      <w:szCs w:val="20"/>
      <w:lang w:val="ru-RU" w:eastAsia="ar-SA"/>
    </w:rPr>
  </w:style>
  <w:style w:type="paragraph" w:customStyle="1" w:styleId="afffffffff0">
    <w:name w:val="Заголовок таблицы"/>
    <w:basedOn w:val="afffffffff"/>
    <w:rsid w:val="00FB168A"/>
    <w:pPr>
      <w:jc w:val="center"/>
    </w:pPr>
    <w:rPr>
      <w:b/>
      <w:bCs/>
    </w:rPr>
  </w:style>
  <w:style w:type="paragraph" w:customStyle="1" w:styleId="Heading1NP">
    <w:name w:val="Heading 1_NP"/>
    <w:basedOn w:val="Heading1"/>
    <w:rsid w:val="00FB168A"/>
    <w:pPr>
      <w:keepNext/>
      <w:widowControl/>
      <w:suppressAutoHyphens/>
      <w:spacing w:before="120" w:after="120"/>
      <w:ind w:left="709" w:hanging="709"/>
      <w:jc w:val="right"/>
    </w:pPr>
    <w:rPr>
      <w:rFonts w:cs="Arial"/>
      <w:b w:val="0"/>
      <w:caps/>
      <w:kern w:val="32"/>
      <w:sz w:val="28"/>
      <w:szCs w:val="32"/>
      <w:lang w:eastAsia="ru-RU"/>
    </w:rPr>
  </w:style>
  <w:style w:type="paragraph" w:customStyle="1" w:styleId="BodyTabl">
    <w:name w:val="Body_Tabl"/>
    <w:basedOn w:val="Normal"/>
    <w:rsid w:val="00FB168A"/>
    <w:pPr>
      <w:spacing w:before="40" w:after="40" w:line="240" w:lineRule="auto"/>
    </w:pPr>
    <w:rPr>
      <w:rFonts w:ascii="Times New Roman" w:eastAsia="Times New Roman" w:hAnsi="Times New Roman"/>
      <w:sz w:val="24"/>
      <w:szCs w:val="24"/>
      <w:lang w:val="ru-RU" w:eastAsia="ru-RU"/>
    </w:rPr>
  </w:style>
  <w:style w:type="paragraph" w:customStyle="1" w:styleId="Heading4NP">
    <w:name w:val="Heading 4_NP"/>
    <w:basedOn w:val="Heading4"/>
    <w:next w:val="BodyText"/>
    <w:rsid w:val="00FB168A"/>
    <w:pPr>
      <w:keepNext/>
      <w:pageBreakBefore/>
      <w:widowControl w:val="0"/>
      <w:numPr>
        <w:ilvl w:val="0"/>
      </w:numPr>
      <w:autoSpaceDE/>
      <w:spacing w:before="120" w:after="120"/>
      <w:ind w:left="567"/>
      <w:jc w:val="left"/>
    </w:pPr>
    <w:rPr>
      <w:rFonts w:eastAsia="Times New Roman"/>
      <w:b/>
      <w:bCs w:val="0"/>
      <w:iCs w:val="0"/>
      <w:color w:val="auto"/>
      <w:sz w:val="24"/>
      <w:szCs w:val="20"/>
      <w:lang w:eastAsia="ru-RU"/>
    </w:rPr>
  </w:style>
  <w:style w:type="paragraph" w:customStyle="1" w:styleId="BodyNBFirst">
    <w:name w:val="Body_NB_First"/>
    <w:basedOn w:val="Normal"/>
    <w:next w:val="Normal"/>
    <w:rsid w:val="00FB168A"/>
    <w:pPr>
      <w:spacing w:before="120" w:after="120" w:line="240" w:lineRule="auto"/>
      <w:ind w:left="1094" w:hanging="1094"/>
      <w:jc w:val="both"/>
    </w:pPr>
    <w:rPr>
      <w:rFonts w:ascii="Times New Roman" w:eastAsia="Times New Roman" w:hAnsi="Times New Roman"/>
      <w:bCs/>
      <w:sz w:val="24"/>
      <w:szCs w:val="24"/>
      <w:lang w:val="ru-RU" w:eastAsia="ru-RU"/>
    </w:rPr>
  </w:style>
  <w:style w:type="character" w:customStyle="1" w:styleId="EmphSmCaps">
    <w:name w:val="Emph_SmCaps"/>
    <w:basedOn w:val="DefaultParagraphFont"/>
    <w:rsid w:val="00FB168A"/>
    <w:rPr>
      <w:smallCaps/>
    </w:rPr>
  </w:style>
  <w:style w:type="paragraph" w:customStyle="1" w:styleId="NormalCheck">
    <w:name w:val="Normal_Check"/>
    <w:basedOn w:val="Normal"/>
    <w:rsid w:val="00FB168A"/>
    <w:pPr>
      <w:tabs>
        <w:tab w:val="left" w:pos="432"/>
        <w:tab w:val="left" w:pos="864"/>
        <w:tab w:val="left" w:pos="907"/>
        <w:tab w:val="left" w:pos="1296"/>
        <w:tab w:val="left" w:pos="1588"/>
        <w:tab w:val="left" w:pos="1728"/>
        <w:tab w:val="left" w:pos="2041"/>
        <w:tab w:val="left" w:pos="2160"/>
        <w:tab w:val="left" w:pos="2495"/>
        <w:tab w:val="left" w:pos="2592"/>
        <w:tab w:val="left" w:pos="2948"/>
        <w:tab w:val="left" w:pos="3024"/>
        <w:tab w:val="left" w:pos="3402"/>
        <w:tab w:val="left" w:pos="3856"/>
        <w:tab w:val="left" w:pos="4309"/>
        <w:tab w:val="left" w:pos="4763"/>
      </w:tabs>
      <w:spacing w:after="0" w:line="240" w:lineRule="auto"/>
      <w:jc w:val="center"/>
    </w:pPr>
    <w:rPr>
      <w:rFonts w:ascii="Arial" w:eastAsia="Times New Roman" w:hAnsi="Arial"/>
      <w:sz w:val="20"/>
      <w:szCs w:val="20"/>
      <w:lang w:bidi="he-IL"/>
    </w:rPr>
  </w:style>
  <w:style w:type="character" w:customStyle="1" w:styleId="afffffffff1">
    <w:name w:val="знак сноски"/>
    <w:basedOn w:val="DefaultParagraphFont"/>
    <w:rsid w:val="00FB168A"/>
    <w:rPr>
      <w:vertAlign w:val="superscript"/>
    </w:rPr>
  </w:style>
  <w:style w:type="paragraph" w:customStyle="1" w:styleId="nienieeeenoaoee">
    <w:name w:val="nienie eee?no?aoee"/>
    <w:basedOn w:val="Iauiue"/>
    <w:next w:val="Iauiue"/>
    <w:rsid w:val="00FB168A"/>
    <w:pPr>
      <w:widowControl/>
      <w:tabs>
        <w:tab w:val="right" w:leader="dot" w:pos="8930"/>
      </w:tabs>
      <w:jc w:val="both"/>
    </w:pPr>
    <w:rPr>
      <w:snapToGrid/>
      <w:sz w:val="24"/>
    </w:rPr>
  </w:style>
  <w:style w:type="paragraph" w:customStyle="1" w:styleId="2ff4">
    <w:name w:val="Таб2"/>
    <w:aliases w:val="текст"/>
    <w:basedOn w:val="Normal"/>
    <w:rsid w:val="00FB168A"/>
    <w:pPr>
      <w:spacing w:before="60" w:after="60" w:line="240" w:lineRule="auto"/>
      <w:jc w:val="both"/>
    </w:pPr>
    <w:rPr>
      <w:rFonts w:ascii="Times New Roman CYR" w:eastAsia="Times New Roman" w:hAnsi="Times New Roman CYR"/>
      <w:sz w:val="24"/>
      <w:szCs w:val="20"/>
      <w:lang w:val="ru-RU" w:eastAsia="ru-RU"/>
    </w:rPr>
  </w:style>
  <w:style w:type="paragraph" w:customStyle="1" w:styleId="1fff4">
    <w:name w:val="Таб1"/>
    <w:aliases w:val="наимен."/>
    <w:basedOn w:val="Normal"/>
    <w:next w:val="Normal"/>
    <w:rsid w:val="00FB168A"/>
    <w:pPr>
      <w:keepNext/>
      <w:spacing w:before="120" w:after="0" w:line="288" w:lineRule="auto"/>
    </w:pPr>
    <w:rPr>
      <w:rFonts w:ascii="Times New Roman CYR" w:eastAsia="Times New Roman" w:hAnsi="Times New Roman CYR"/>
      <w:sz w:val="24"/>
      <w:szCs w:val="20"/>
      <w:lang w:val="ru-RU" w:eastAsia="ru-RU"/>
    </w:rPr>
  </w:style>
  <w:style w:type="paragraph" w:customStyle="1" w:styleId="afffffffff2">
    <w:name w:val="Надпись"/>
    <w:rsid w:val="00FB168A"/>
    <w:rPr>
      <w:rFonts w:ascii="Arial" w:eastAsia="Times New Roman" w:hAnsi="Arial"/>
    </w:rPr>
  </w:style>
  <w:style w:type="paragraph" w:customStyle="1" w:styleId="afffffffff3">
    <w:name w:val="таблица"/>
    <w:basedOn w:val="Normal"/>
    <w:rsid w:val="00FB168A"/>
    <w:pPr>
      <w:spacing w:after="0" w:line="240" w:lineRule="auto"/>
    </w:pPr>
    <w:rPr>
      <w:rFonts w:ascii="Times New Roman" w:eastAsia="Times New Roman" w:hAnsi="Times New Roman"/>
      <w:sz w:val="24"/>
      <w:szCs w:val="20"/>
      <w:lang w:val="ru-RU" w:eastAsia="ru-RU"/>
    </w:rPr>
  </w:style>
  <w:style w:type="paragraph" w:customStyle="1" w:styleId="xl23">
    <w:name w:val="xl23"/>
    <w:basedOn w:val="Normal"/>
    <w:rsid w:val="00FB16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fffffffff4">
    <w:name w:val="_Таблиц_шап"/>
    <w:next w:val="Normal"/>
    <w:rsid w:val="00FB168A"/>
    <w:pPr>
      <w:jc w:val="center"/>
    </w:pPr>
    <w:rPr>
      <w:rFonts w:ascii="Times New Roman" w:eastAsia="Times New Roman" w:hAnsi="Times New Roman"/>
      <w:bCs/>
      <w:iCs/>
      <w:sz w:val="24"/>
      <w:szCs w:val="24"/>
    </w:rPr>
  </w:style>
  <w:style w:type="paragraph" w:customStyle="1" w:styleId="1b">
    <w:name w:val="КК_Алгоритм 1"/>
    <w:basedOn w:val="Normal"/>
    <w:rsid w:val="00FB168A"/>
    <w:pPr>
      <w:numPr>
        <w:numId w:val="85"/>
      </w:numPr>
      <w:spacing w:before="60" w:after="60" w:line="240" w:lineRule="auto"/>
    </w:pPr>
    <w:rPr>
      <w:rFonts w:ascii="Times New Roman" w:eastAsia="Times New Roman" w:hAnsi="Times New Roman"/>
      <w:sz w:val="24"/>
      <w:szCs w:val="24"/>
      <w:lang w:val="ru-RU" w:eastAsia="ru-RU"/>
    </w:rPr>
  </w:style>
  <w:style w:type="paragraph" w:customStyle="1" w:styleId="2a">
    <w:name w:val="КК_Алгоритм 2"/>
    <w:basedOn w:val="1b"/>
    <w:rsid w:val="00FB168A"/>
    <w:pPr>
      <w:numPr>
        <w:ilvl w:val="1"/>
      </w:numPr>
    </w:pPr>
  </w:style>
  <w:style w:type="paragraph" w:customStyle="1" w:styleId="39">
    <w:name w:val="КК_ Алгоритм 3"/>
    <w:basedOn w:val="2a"/>
    <w:rsid w:val="00FB168A"/>
    <w:pPr>
      <w:numPr>
        <w:ilvl w:val="2"/>
      </w:numPr>
    </w:pPr>
  </w:style>
  <w:style w:type="paragraph" w:customStyle="1" w:styleId="a5">
    <w:name w:val="_маркирован"/>
    <w:basedOn w:val="Normal"/>
    <w:rsid w:val="00FB168A"/>
    <w:pPr>
      <w:numPr>
        <w:numId w:val="86"/>
      </w:numPr>
      <w:tabs>
        <w:tab w:val="clear" w:pos="1040"/>
        <w:tab w:val="left" w:pos="284"/>
        <w:tab w:val="num" w:pos="360"/>
      </w:tabs>
      <w:spacing w:before="40" w:after="0" w:line="288" w:lineRule="auto"/>
      <w:ind w:left="0" w:firstLine="0"/>
      <w:jc w:val="both"/>
    </w:pPr>
    <w:rPr>
      <w:rFonts w:ascii="Times New Roman" w:eastAsia="Times New Roman" w:hAnsi="Times New Roman"/>
      <w:sz w:val="24"/>
      <w:szCs w:val="20"/>
      <w:lang w:val="ru-RU" w:eastAsia="ru-RU"/>
    </w:rPr>
  </w:style>
  <w:style w:type="paragraph" w:customStyle="1" w:styleId="3f8">
    <w:name w:val="_Текст3"/>
    <w:basedOn w:val="2d"/>
    <w:next w:val="Normal"/>
    <w:rsid w:val="00FB168A"/>
    <w:pPr>
      <w:tabs>
        <w:tab w:val="clear" w:pos="1440"/>
        <w:tab w:val="clear" w:pos="1469"/>
        <w:tab w:val="num" w:pos="1701"/>
      </w:tabs>
      <w:spacing w:before="0" w:line="240" w:lineRule="auto"/>
      <w:ind w:left="2722" w:hanging="2042"/>
    </w:pPr>
    <w:rPr>
      <w:sz w:val="24"/>
      <w:szCs w:val="20"/>
      <w:lang w:eastAsia="ru-RU"/>
    </w:rPr>
  </w:style>
  <w:style w:type="paragraph" w:customStyle="1" w:styleId="afffffffff5">
    <w:name w:val="_текст_табл"/>
    <w:next w:val="Normal"/>
    <w:rsid w:val="00FB168A"/>
    <w:pPr>
      <w:jc w:val="both"/>
    </w:pPr>
    <w:rPr>
      <w:rFonts w:ascii="Times New Roman" w:eastAsia="Times New Roman" w:hAnsi="Times New Roman"/>
      <w:sz w:val="24"/>
    </w:rPr>
  </w:style>
  <w:style w:type="paragraph" w:customStyle="1" w:styleId="afffffffff6">
    <w:name w:val="_абзац"/>
    <w:basedOn w:val="Normal"/>
    <w:rsid w:val="00FB168A"/>
    <w:pPr>
      <w:suppressAutoHyphens/>
      <w:spacing w:before="60" w:after="0" w:line="240" w:lineRule="auto"/>
      <w:ind w:firstLine="851"/>
    </w:pPr>
    <w:rPr>
      <w:rFonts w:ascii="Times New Roman" w:eastAsia="Times New Roman" w:hAnsi="Times New Roman"/>
      <w:sz w:val="24"/>
      <w:szCs w:val="20"/>
      <w:lang w:val="ru-RU" w:eastAsia="ru-RU"/>
    </w:rPr>
  </w:style>
  <w:style w:type="paragraph" w:customStyle="1" w:styleId="1fff5">
    <w:name w:val="_Маркированный 1"/>
    <w:basedOn w:val="Normal"/>
    <w:autoRedefine/>
    <w:rsid w:val="00FB168A"/>
    <w:pPr>
      <w:tabs>
        <w:tab w:val="left" w:pos="284"/>
        <w:tab w:val="num" w:pos="1211"/>
      </w:tabs>
      <w:spacing w:after="0" w:line="240" w:lineRule="auto"/>
      <w:ind w:left="1211" w:hanging="360"/>
      <w:jc w:val="both"/>
    </w:pPr>
    <w:rPr>
      <w:rFonts w:ascii="Times New Roman" w:eastAsia="Times New Roman" w:hAnsi="Times New Roman"/>
      <w:sz w:val="24"/>
      <w:szCs w:val="20"/>
      <w:lang w:val="ru-RU" w:eastAsia="ru-RU"/>
    </w:rPr>
  </w:style>
  <w:style w:type="numbering" w:customStyle="1" w:styleId="120">
    <w:name w:val="Стиль многоуровневый Первая строка:  12 см"/>
    <w:basedOn w:val="NoList"/>
    <w:rsid w:val="00FB168A"/>
    <w:pPr>
      <w:numPr>
        <w:numId w:val="87"/>
      </w:numPr>
    </w:pPr>
  </w:style>
  <w:style w:type="numbering" w:customStyle="1" w:styleId="15063">
    <w:name w:val="Стиль многоуровневый полужирный Слева:  15 см Выступ:  063 см"/>
    <w:basedOn w:val="NoList"/>
    <w:rsid w:val="00FB168A"/>
    <w:pPr>
      <w:numPr>
        <w:numId w:val="88"/>
      </w:numPr>
    </w:pPr>
  </w:style>
  <w:style w:type="numbering" w:customStyle="1" w:styleId="01">
    <w:name w:val="Стиль многоуровневый Слева:  0 см Выступ:  1 см"/>
    <w:basedOn w:val="NoList"/>
    <w:rsid w:val="00FB168A"/>
    <w:pPr>
      <w:numPr>
        <w:numId w:val="89"/>
      </w:numPr>
    </w:pPr>
  </w:style>
  <w:style w:type="numbering" w:customStyle="1" w:styleId="011">
    <w:name w:val="Стиль многоуровневый Слева:  0 см Выступ:  1 см1"/>
    <w:basedOn w:val="NoList"/>
    <w:rsid w:val="00FB168A"/>
    <w:pPr>
      <w:numPr>
        <w:numId w:val="90"/>
      </w:numPr>
    </w:pPr>
  </w:style>
  <w:style w:type="numbering" w:customStyle="1" w:styleId="012">
    <w:name w:val="Стиль многоуровневый Слева:  0 см Выступ:  1 см2"/>
    <w:basedOn w:val="NoList"/>
    <w:rsid w:val="00FB168A"/>
    <w:pPr>
      <w:numPr>
        <w:numId w:val="91"/>
      </w:numPr>
    </w:pPr>
  </w:style>
  <w:style w:type="paragraph" w:customStyle="1" w:styleId="afffffffff7">
    <w:name w:val="_прилА"/>
    <w:basedOn w:val="Normal"/>
    <w:rsid w:val="00FB168A"/>
    <w:pPr>
      <w:pageBreakBefore/>
      <w:tabs>
        <w:tab w:val="left" w:pos="1134"/>
      </w:tabs>
      <w:suppressAutoHyphens/>
      <w:spacing w:before="120" w:after="240" w:line="288" w:lineRule="auto"/>
      <w:ind w:right="284"/>
      <w:jc w:val="center"/>
      <w:outlineLvl w:val="0"/>
    </w:pPr>
    <w:rPr>
      <w:rFonts w:ascii="Times New Roman" w:eastAsia="Times New Roman" w:hAnsi="Times New Roman" w:cs="Arial"/>
      <w:caps/>
      <w:sz w:val="28"/>
      <w:szCs w:val="28"/>
      <w:lang w:val="ru-RU" w:eastAsia="ru-RU"/>
    </w:rPr>
  </w:style>
  <w:style w:type="paragraph" w:customStyle="1" w:styleId="afffffffff8">
    <w:name w:val="_шап_таб"/>
    <w:basedOn w:val="affffffff6"/>
    <w:next w:val="Normal"/>
    <w:rsid w:val="00FB168A"/>
    <w:pPr>
      <w:spacing w:before="0" w:line="240" w:lineRule="auto"/>
    </w:pPr>
    <w:rPr>
      <w:szCs w:val="24"/>
    </w:rPr>
  </w:style>
  <w:style w:type="paragraph" w:customStyle="1" w:styleId="3f9">
    <w:name w:val="_заголовок3"/>
    <w:basedOn w:val="Normal"/>
    <w:next w:val="Normal"/>
    <w:rsid w:val="00FB168A"/>
    <w:pPr>
      <w:keepNext/>
      <w:keepLines/>
      <w:tabs>
        <w:tab w:val="left" w:pos="1701"/>
      </w:tabs>
      <w:suppressAutoHyphens/>
      <w:spacing w:before="60" w:after="60" w:line="288" w:lineRule="auto"/>
      <w:ind w:right="284" w:firstLine="680"/>
      <w:jc w:val="both"/>
      <w:outlineLvl w:val="2"/>
    </w:pPr>
    <w:rPr>
      <w:rFonts w:ascii="Times New Roman" w:eastAsia="Times New Roman" w:hAnsi="Times New Roman"/>
      <w:spacing w:val="30"/>
      <w:sz w:val="24"/>
      <w:szCs w:val="24"/>
      <w:lang w:val="ru-RU" w:eastAsia="ru-RU"/>
    </w:rPr>
  </w:style>
  <w:style w:type="paragraph" w:customStyle="1" w:styleId="1fff6">
    <w:name w:val="_Заг_1"/>
    <w:next w:val="Heading2"/>
    <w:autoRedefine/>
    <w:rsid w:val="00FB168A"/>
    <w:pPr>
      <w:keepLines/>
      <w:pageBreakBefore/>
      <w:tabs>
        <w:tab w:val="left" w:pos="1701"/>
      </w:tabs>
      <w:suppressAutoHyphens/>
      <w:spacing w:after="240"/>
      <w:ind w:firstLine="680"/>
      <w:jc w:val="both"/>
    </w:pPr>
    <w:rPr>
      <w:rFonts w:ascii="Times New Roman" w:eastAsia="Times New Roman" w:hAnsi="Times New Roman"/>
      <w:b/>
      <w:caps/>
      <w:sz w:val="28"/>
      <w:szCs w:val="24"/>
    </w:rPr>
  </w:style>
  <w:style w:type="character" w:customStyle="1" w:styleId="1fff7">
    <w:name w:val="Основной текст с отступом Знак1"/>
    <w:basedOn w:val="DefaultParagraphFont"/>
    <w:rsid w:val="00FB168A"/>
    <w:rPr>
      <w:sz w:val="24"/>
      <w:szCs w:val="24"/>
      <w:lang w:val="ru-RU" w:eastAsia="ru-RU" w:bidi="ar-SA"/>
    </w:rPr>
  </w:style>
  <w:style w:type="paragraph" w:customStyle="1" w:styleId="115">
    <w:name w:val="Абзац списка11"/>
    <w:basedOn w:val="Normal"/>
    <w:rsid w:val="00FB168A"/>
    <w:pPr>
      <w:spacing w:before="120" w:after="120" w:line="240" w:lineRule="auto"/>
      <w:ind w:firstLine="709"/>
      <w:jc w:val="both"/>
    </w:pPr>
    <w:rPr>
      <w:rFonts w:ascii="Times New Roman" w:hAnsi="Times New Roman"/>
      <w:sz w:val="24"/>
      <w:szCs w:val="24"/>
      <w:lang w:val="ru-RU"/>
    </w:rPr>
  </w:style>
  <w:style w:type="paragraph" w:customStyle="1" w:styleId="1fff8">
    <w:name w:val="заг1"/>
    <w:basedOn w:val="1ffc"/>
    <w:link w:val="1fff9"/>
    <w:rsid w:val="00FB168A"/>
    <w:pPr>
      <w:ind w:left="709" w:firstLine="142"/>
    </w:pPr>
  </w:style>
  <w:style w:type="character" w:customStyle="1" w:styleId="1ffd">
    <w:name w:val="Заголовок 1.Раздел Знак"/>
    <w:basedOn w:val="DefaultParagraphFont"/>
    <w:link w:val="1ffc"/>
    <w:rsid w:val="00FB168A"/>
    <w:rPr>
      <w:rFonts w:ascii="Times New Roman" w:eastAsia="Times New Roman" w:hAnsi="Times New Roman"/>
      <w:b/>
      <w:caps/>
      <w:kern w:val="28"/>
      <w:sz w:val="28"/>
    </w:rPr>
  </w:style>
  <w:style w:type="character" w:customStyle="1" w:styleId="1fff9">
    <w:name w:val="заг1 Знак"/>
    <w:basedOn w:val="1ffd"/>
    <w:link w:val="1fff8"/>
    <w:rsid w:val="00FB168A"/>
    <w:rPr>
      <w:rFonts w:ascii="Times New Roman" w:eastAsia="Times New Roman" w:hAnsi="Times New Roman"/>
      <w:b/>
      <w:caps/>
      <w:kern w:val="28"/>
      <w:sz w:val="28"/>
    </w:rPr>
  </w:style>
  <w:style w:type="paragraph" w:customStyle="1" w:styleId="2ff5">
    <w:name w:val="Тит2"/>
    <w:aliases w:val="док.часть"/>
    <w:basedOn w:val="Normal"/>
    <w:rsid w:val="00FB168A"/>
    <w:pPr>
      <w:spacing w:before="120" w:after="120" w:line="288" w:lineRule="auto"/>
      <w:jc w:val="center"/>
    </w:pPr>
    <w:rPr>
      <w:rFonts w:ascii="Times New Roman CYR" w:eastAsia="Times New Roman" w:hAnsi="Times New Roman CYR"/>
      <w:b/>
      <w:sz w:val="32"/>
      <w:szCs w:val="20"/>
      <w:lang w:val="ru-RU" w:eastAsia="ru-RU"/>
    </w:rPr>
  </w:style>
  <w:style w:type="paragraph" w:customStyle="1" w:styleId="4c">
    <w:name w:val="Тит4"/>
    <w:aliases w:val="п/разд.том"/>
    <w:basedOn w:val="Normal"/>
    <w:rsid w:val="00FB168A"/>
    <w:pPr>
      <w:spacing w:before="120" w:after="120" w:line="288" w:lineRule="auto"/>
      <w:jc w:val="center"/>
    </w:pPr>
    <w:rPr>
      <w:rFonts w:ascii="Times New Roman CYR" w:eastAsia="Times New Roman" w:hAnsi="Times New Roman CYR"/>
      <w:b/>
      <w:sz w:val="24"/>
      <w:szCs w:val="20"/>
      <w:lang w:val="ru-RU" w:eastAsia="ru-RU"/>
    </w:rPr>
  </w:style>
  <w:style w:type="character" w:customStyle="1" w:styleId="iiianoaieou1">
    <w:name w:val="iiia? no?aieou1"/>
    <w:basedOn w:val="DefaultParagraphFont"/>
    <w:rsid w:val="00FB168A"/>
  </w:style>
  <w:style w:type="character" w:customStyle="1" w:styleId="Figure0">
    <w:name w:val="Figure Знак"/>
    <w:basedOn w:val="DefaultParagraphFont"/>
    <w:link w:val="Figure"/>
    <w:rsid w:val="00FB168A"/>
    <w:rPr>
      <w:rFonts w:ascii="Times New Roman" w:eastAsia="Times New Roman" w:hAnsi="Times New Roman"/>
      <w:sz w:val="24"/>
      <w:lang w:eastAsia="en-US"/>
    </w:rPr>
  </w:style>
  <w:style w:type="character" w:customStyle="1" w:styleId="mw-headline">
    <w:name w:val="mw-headline"/>
    <w:basedOn w:val="DefaultParagraphFont"/>
    <w:rsid w:val="00FB168A"/>
  </w:style>
  <w:style w:type="character" w:customStyle="1" w:styleId="mw-editsection1">
    <w:name w:val="mw-editsection1"/>
    <w:basedOn w:val="DefaultParagraphFont"/>
    <w:rsid w:val="00FB168A"/>
  </w:style>
  <w:style w:type="character" w:customStyle="1" w:styleId="mw-editsection-bracket">
    <w:name w:val="mw-editsection-bracket"/>
    <w:basedOn w:val="DefaultParagraphFont"/>
    <w:rsid w:val="00FB168A"/>
  </w:style>
  <w:style w:type="character" w:customStyle="1" w:styleId="mw-editsection-divider1">
    <w:name w:val="mw-editsection-divider1"/>
    <w:basedOn w:val="DefaultParagraphFont"/>
    <w:rsid w:val="00FB168A"/>
    <w:rPr>
      <w:color w:val="555555"/>
    </w:rPr>
  </w:style>
  <w:style w:type="paragraph" w:customStyle="1" w:styleId="Style3">
    <w:name w:val="Style3"/>
    <w:basedOn w:val="Normal"/>
    <w:rsid w:val="00FB168A"/>
    <w:pPr>
      <w:widowControl w:val="0"/>
      <w:autoSpaceDE w:val="0"/>
      <w:autoSpaceDN w:val="0"/>
      <w:adjustRightInd w:val="0"/>
      <w:spacing w:after="0" w:line="308" w:lineRule="exact"/>
      <w:ind w:firstLine="1234"/>
    </w:pPr>
    <w:rPr>
      <w:rFonts w:ascii="Times New Roman" w:eastAsia="Times New Roman" w:hAnsi="Times New Roman"/>
      <w:sz w:val="24"/>
      <w:szCs w:val="24"/>
      <w:lang w:val="ru-RU" w:eastAsia="ru-RU"/>
    </w:rPr>
  </w:style>
  <w:style w:type="paragraph" w:customStyle="1" w:styleId="Style4">
    <w:name w:val="Style4"/>
    <w:basedOn w:val="Normal"/>
    <w:rsid w:val="00FB168A"/>
    <w:pPr>
      <w:widowControl w:val="0"/>
      <w:autoSpaceDE w:val="0"/>
      <w:autoSpaceDN w:val="0"/>
      <w:adjustRightInd w:val="0"/>
      <w:spacing w:after="0" w:line="307" w:lineRule="exact"/>
      <w:ind w:firstLine="677"/>
    </w:pPr>
    <w:rPr>
      <w:rFonts w:ascii="Times New Roman" w:eastAsia="Times New Roman" w:hAnsi="Times New Roman"/>
      <w:sz w:val="24"/>
      <w:szCs w:val="24"/>
      <w:lang w:val="ru-RU" w:eastAsia="ru-RU"/>
    </w:rPr>
  </w:style>
  <w:style w:type="character" w:customStyle="1" w:styleId="A12">
    <w:name w:val="A12"/>
    <w:rsid w:val="00FB168A"/>
    <w:rPr>
      <w:rFonts w:cs="PetersburgC"/>
      <w:color w:val="000000"/>
      <w:sz w:val="21"/>
      <w:szCs w:val="21"/>
    </w:rPr>
  </w:style>
  <w:style w:type="paragraph" w:customStyle="1" w:styleId="style47">
    <w:name w:val="style47"/>
    <w:basedOn w:val="Normal"/>
    <w:rsid w:val="00FB168A"/>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b-serp-itemsnippet">
    <w:name w:val="b-serp-item__snippet"/>
    <w:basedOn w:val="Normal"/>
    <w:rsid w:val="00FB168A"/>
    <w:pPr>
      <w:spacing w:before="100" w:beforeAutospacing="1" w:after="100" w:afterAutospacing="1" w:line="282" w:lineRule="atLeast"/>
    </w:pPr>
    <w:rPr>
      <w:rFonts w:ascii="Times New Roman" w:eastAsia="Times New Roman" w:hAnsi="Times New Roman"/>
      <w:sz w:val="20"/>
      <w:szCs w:val="20"/>
      <w:lang w:val="ru-RU" w:eastAsia="ru-RU"/>
    </w:rPr>
  </w:style>
  <w:style w:type="character" w:customStyle="1" w:styleId="116">
    <w:name w:val="Заголовок 1 Знак1"/>
    <w:aliases w:val="Заголовок раздела Знак1,Атом11 Знак1"/>
    <w:basedOn w:val="DefaultParagraphFont"/>
    <w:uiPriority w:val="99"/>
    <w:rsid w:val="00FB168A"/>
    <w:rPr>
      <w:rFonts w:asciiTheme="majorHAnsi" w:eastAsiaTheme="majorEastAsia" w:hAnsiTheme="majorHAnsi" w:cstheme="majorBidi"/>
      <w:b/>
      <w:bCs/>
      <w:color w:val="2F5496" w:themeColor="accent1" w:themeShade="BF"/>
      <w:sz w:val="28"/>
      <w:szCs w:val="28"/>
      <w:lang w:eastAsia="ar-SA"/>
    </w:rPr>
  </w:style>
  <w:style w:type="character" w:customStyle="1" w:styleId="313">
    <w:name w:val="Заголовок 3 Знак1"/>
    <w:aliases w:val="(норм. заголовок) Знак1,Heading 3-1 Знак1,Header 3 Знак1"/>
    <w:basedOn w:val="DefaultParagraphFont"/>
    <w:uiPriority w:val="99"/>
    <w:semiHidden/>
    <w:rsid w:val="00FB168A"/>
    <w:rPr>
      <w:rFonts w:asciiTheme="majorHAnsi" w:eastAsiaTheme="majorEastAsia" w:hAnsiTheme="majorHAnsi" w:cstheme="majorBidi"/>
      <w:b/>
      <w:bCs/>
      <w:color w:val="4472C4" w:themeColor="accent1"/>
      <w:szCs w:val="24"/>
      <w:lang w:eastAsia="ar-SA"/>
    </w:rPr>
  </w:style>
  <w:style w:type="character" w:customStyle="1" w:styleId="411">
    <w:name w:val="Заголовок 4 Знак1"/>
    <w:aliases w:val="Heading 4 Char Знак1,Htader 4 Знак1"/>
    <w:basedOn w:val="DefaultParagraphFont"/>
    <w:uiPriority w:val="99"/>
    <w:semiHidden/>
    <w:rsid w:val="00FB168A"/>
    <w:rPr>
      <w:rFonts w:asciiTheme="majorHAnsi" w:eastAsiaTheme="majorEastAsia" w:hAnsiTheme="majorHAnsi" w:cstheme="majorBidi"/>
      <w:b/>
      <w:bCs/>
      <w:i/>
      <w:iCs/>
      <w:color w:val="4472C4" w:themeColor="accent1"/>
      <w:szCs w:val="24"/>
      <w:lang w:eastAsia="ar-SA"/>
    </w:rPr>
  </w:style>
  <w:style w:type="paragraph" w:customStyle="1" w:styleId="-31">
    <w:name w:val="Светлая сетка - Акцент 31"/>
    <w:basedOn w:val="Normal"/>
    <w:uiPriority w:val="34"/>
    <w:qFormat/>
    <w:rsid w:val="00FB168A"/>
    <w:pPr>
      <w:ind w:left="720"/>
      <w:contextualSpacing/>
    </w:pPr>
    <w:rPr>
      <w:lang w:val="ru-RU"/>
    </w:rPr>
  </w:style>
  <w:style w:type="paragraph" w:customStyle="1" w:styleId="-310">
    <w:name w:val="Светлый список - Акцент 31"/>
    <w:uiPriority w:val="71"/>
    <w:rsid w:val="00FB168A"/>
    <w:rPr>
      <w:rFonts w:ascii="Times New Roman" w:eastAsia="Times New Roman" w:hAnsi="Times New Roman"/>
      <w:szCs w:val="24"/>
      <w:lang w:eastAsia="ar-SA"/>
    </w:rPr>
  </w:style>
  <w:style w:type="paragraph" w:customStyle="1" w:styleId="font6">
    <w:name w:val="font6"/>
    <w:basedOn w:val="Normal"/>
    <w:rsid w:val="00FB168A"/>
    <w:pPr>
      <w:spacing w:before="100" w:beforeAutospacing="1" w:after="100" w:afterAutospacing="1" w:line="240" w:lineRule="auto"/>
    </w:pPr>
    <w:rPr>
      <w:rFonts w:ascii="Times New Roman" w:eastAsia="Times New Roman" w:hAnsi="Times New Roman"/>
      <w:b/>
      <w:bCs/>
      <w:sz w:val="28"/>
      <w:szCs w:val="28"/>
      <w:lang w:val="ru-RU" w:eastAsia="ru-RU"/>
    </w:rPr>
  </w:style>
  <w:style w:type="paragraph" w:customStyle="1" w:styleId="-11">
    <w:name w:val="Цветная заливка - Акцент 11"/>
    <w:uiPriority w:val="99"/>
    <w:semiHidden/>
    <w:rsid w:val="00FB168A"/>
    <w:rPr>
      <w:rFonts w:ascii="Times New Roman" w:eastAsia="Times New Roman" w:hAnsi="Times New Roman"/>
      <w:szCs w:val="24"/>
      <w:lang w:eastAsia="ar-SA"/>
    </w:rPr>
  </w:style>
  <w:style w:type="character" w:customStyle="1" w:styleId="TitleChar">
    <w:name w:val="Title Char"/>
    <w:aliases w:val="6_Приложение Char,Название документа Char,Назван.объекта Char"/>
    <w:basedOn w:val="DefaultParagraphFont"/>
    <w:locked/>
    <w:rsid w:val="00FB168A"/>
    <w:rPr>
      <w:rFonts w:ascii="Cambria" w:hAnsi="Cambria" w:cs="Cambria"/>
      <w:b/>
      <w:bCs/>
      <w:kern w:val="28"/>
      <w:sz w:val="32"/>
      <w:szCs w:val="32"/>
      <w:lang w:val="ru-RU" w:eastAsia="ru-RU"/>
    </w:rPr>
  </w:style>
  <w:style w:type="character" w:customStyle="1" w:styleId="BodyText2Char">
    <w:name w:val="Body Text 2 Char"/>
    <w:basedOn w:val="DefaultParagraphFont"/>
    <w:semiHidden/>
    <w:locked/>
    <w:rsid w:val="00FB168A"/>
    <w:rPr>
      <w:rFonts w:ascii="Times New Roman" w:hAnsi="Times New Roman" w:cs="Times New Roman"/>
      <w:sz w:val="20"/>
      <w:szCs w:val="20"/>
      <w:lang w:val="ru-RU" w:eastAsia="ru-RU"/>
    </w:rPr>
  </w:style>
  <w:style w:type="character" w:customStyle="1" w:styleId="BodyTextIndentChar">
    <w:name w:val="Body Text Indent Char"/>
    <w:basedOn w:val="DefaultParagraphFont"/>
    <w:semiHidden/>
    <w:locked/>
    <w:rsid w:val="00FB168A"/>
    <w:rPr>
      <w:rFonts w:ascii="Times New Roman" w:hAnsi="Times New Roman" w:cs="Times New Roman"/>
      <w:sz w:val="20"/>
      <w:szCs w:val="20"/>
      <w:lang w:val="ru-RU" w:eastAsia="ru-RU"/>
    </w:rPr>
  </w:style>
  <w:style w:type="character" w:customStyle="1" w:styleId="FootnoteTextChar">
    <w:name w:val="Footnote Text Char"/>
    <w:basedOn w:val="DefaultParagraphFont"/>
    <w:semiHidden/>
    <w:locked/>
    <w:rsid w:val="00FB168A"/>
    <w:rPr>
      <w:rFonts w:ascii="Times New Roman" w:hAnsi="Times New Roman" w:cs="Times New Roman"/>
      <w:sz w:val="20"/>
      <w:szCs w:val="20"/>
      <w:lang w:val="ru-RU" w:eastAsia="ru-RU"/>
    </w:rPr>
  </w:style>
  <w:style w:type="character" w:customStyle="1" w:styleId="BodyTextIndent3Char">
    <w:name w:val="Body Text Indent 3 Char"/>
    <w:basedOn w:val="DefaultParagraphFont"/>
    <w:semiHidden/>
    <w:locked/>
    <w:rsid w:val="00FB168A"/>
    <w:rPr>
      <w:rFonts w:ascii="Times New Roman" w:hAnsi="Times New Roman" w:cs="Times New Roman"/>
      <w:sz w:val="16"/>
      <w:szCs w:val="16"/>
      <w:lang w:val="ru-RU" w:eastAsia="ru-RU"/>
    </w:rPr>
  </w:style>
  <w:style w:type="character" w:customStyle="1" w:styleId="BodyTextIndent2Char">
    <w:name w:val="Body Text Indent 2 Char"/>
    <w:basedOn w:val="DefaultParagraphFont"/>
    <w:semiHidden/>
    <w:locked/>
    <w:rsid w:val="00FB168A"/>
    <w:rPr>
      <w:rFonts w:ascii="Times New Roman" w:hAnsi="Times New Roman" w:cs="Times New Roman"/>
      <w:sz w:val="20"/>
      <w:szCs w:val="20"/>
      <w:lang w:val="ru-RU" w:eastAsia="ru-RU"/>
    </w:rPr>
  </w:style>
  <w:style w:type="character" w:customStyle="1" w:styleId="BodyTextChar">
    <w:name w:val="Body Text Char"/>
    <w:aliases w:val="Основной-Центр Char"/>
    <w:basedOn w:val="DefaultParagraphFont"/>
    <w:semiHidden/>
    <w:locked/>
    <w:rsid w:val="00FB168A"/>
    <w:rPr>
      <w:rFonts w:ascii="Times New Roman" w:hAnsi="Times New Roman" w:cs="Times New Roman"/>
      <w:sz w:val="20"/>
      <w:szCs w:val="20"/>
      <w:lang w:val="ru-RU" w:eastAsia="ru-RU"/>
    </w:rPr>
  </w:style>
  <w:style w:type="character" w:customStyle="1" w:styleId="SubtitleChar">
    <w:name w:val="Subtitle Char"/>
    <w:basedOn w:val="DefaultParagraphFont"/>
    <w:locked/>
    <w:rsid w:val="00FB168A"/>
    <w:rPr>
      <w:rFonts w:ascii="Cambria" w:hAnsi="Cambria" w:cs="Cambria"/>
      <w:sz w:val="24"/>
      <w:szCs w:val="24"/>
      <w:lang w:val="ru-RU" w:eastAsia="ru-RU"/>
    </w:rPr>
  </w:style>
  <w:style w:type="character" w:customStyle="1" w:styleId="DocumentMapChar">
    <w:name w:val="Document Map Char"/>
    <w:basedOn w:val="DefaultParagraphFont"/>
    <w:semiHidden/>
    <w:locked/>
    <w:rsid w:val="00FB168A"/>
    <w:rPr>
      <w:rFonts w:ascii="Times New Roman" w:hAnsi="Times New Roman" w:cs="Times New Roman"/>
      <w:sz w:val="2"/>
      <w:szCs w:val="2"/>
      <w:lang w:val="ru-RU" w:eastAsia="ru-RU"/>
    </w:rPr>
  </w:style>
  <w:style w:type="character" w:customStyle="1" w:styleId="BodyText3Char">
    <w:name w:val="Body Text 3 Char"/>
    <w:basedOn w:val="DefaultParagraphFont"/>
    <w:semiHidden/>
    <w:locked/>
    <w:rsid w:val="00FB168A"/>
    <w:rPr>
      <w:rFonts w:ascii="Times New Roman" w:hAnsi="Times New Roman" w:cs="Times New Roman"/>
      <w:sz w:val="16"/>
      <w:szCs w:val="16"/>
      <w:lang w:val="ru-RU" w:eastAsia="ru-RU"/>
    </w:rPr>
  </w:style>
  <w:style w:type="character" w:customStyle="1" w:styleId="PlainTextChar">
    <w:name w:val="Plain Text Char"/>
    <w:basedOn w:val="DefaultParagraphFont"/>
    <w:semiHidden/>
    <w:locked/>
    <w:rsid w:val="00FB168A"/>
    <w:rPr>
      <w:rFonts w:ascii="Courier New" w:hAnsi="Courier New" w:cs="Courier New"/>
      <w:sz w:val="20"/>
      <w:szCs w:val="20"/>
      <w:lang w:val="ru-RU" w:eastAsia="ru-RU"/>
    </w:rPr>
  </w:style>
  <w:style w:type="character" w:customStyle="1" w:styleId="154">
    <w:name w:val="Конструкторский + 1.5 интервала Знак"/>
    <w:basedOn w:val="DefaultParagraphFont"/>
    <w:rsid w:val="00FB168A"/>
    <w:rPr>
      <w:sz w:val="22"/>
      <w:szCs w:val="22"/>
      <w:lang w:val="ru-RU" w:eastAsia="ru-RU"/>
    </w:rPr>
  </w:style>
  <w:style w:type="character" w:customStyle="1" w:styleId="CommentTextChar">
    <w:name w:val="Comment Text Char"/>
    <w:basedOn w:val="DefaultParagraphFont"/>
    <w:semiHidden/>
    <w:locked/>
    <w:rsid w:val="00FB168A"/>
    <w:rPr>
      <w:rFonts w:ascii="Times New Roman" w:hAnsi="Times New Roman" w:cs="Times New Roman"/>
      <w:sz w:val="20"/>
      <w:szCs w:val="20"/>
      <w:lang w:val="ru-RU" w:eastAsia="ru-RU"/>
    </w:rPr>
  </w:style>
  <w:style w:type="character" w:customStyle="1" w:styleId="CommentSubjectChar">
    <w:name w:val="Comment Subject Char"/>
    <w:basedOn w:val="CommentTextChar1"/>
    <w:semiHidden/>
    <w:locked/>
    <w:rsid w:val="00FB168A"/>
    <w:rPr>
      <w:rFonts w:ascii="Times New Roman" w:eastAsia="Calibri" w:hAnsi="Times New Roman" w:cs="Times New Roman"/>
      <w:b/>
      <w:bCs/>
      <w:sz w:val="20"/>
      <w:szCs w:val="20"/>
      <w:lang w:val="ru-RU" w:eastAsia="ru-RU" w:bidi="ar-SA"/>
    </w:rPr>
  </w:style>
  <w:style w:type="character" w:customStyle="1" w:styleId="HTMLPreformattedChar">
    <w:name w:val="HTML Preformatted Char"/>
    <w:basedOn w:val="DefaultParagraphFont"/>
    <w:semiHidden/>
    <w:locked/>
    <w:rsid w:val="00FB168A"/>
    <w:rPr>
      <w:rFonts w:ascii="Courier New" w:hAnsi="Courier New" w:cs="Courier New"/>
      <w:sz w:val="20"/>
      <w:szCs w:val="20"/>
      <w:lang w:val="ru-RU" w:eastAsia="ru-RU"/>
    </w:rPr>
  </w:style>
  <w:style w:type="character" w:customStyle="1" w:styleId="DateChar">
    <w:name w:val="Date Char"/>
    <w:basedOn w:val="DefaultParagraphFont"/>
    <w:semiHidden/>
    <w:locked/>
    <w:rsid w:val="00FB168A"/>
    <w:rPr>
      <w:rFonts w:ascii="Times New Roman" w:hAnsi="Times New Roman" w:cs="Times New Roman"/>
      <w:sz w:val="20"/>
      <w:szCs w:val="20"/>
      <w:lang w:val="ru-RU" w:eastAsia="ru-RU"/>
    </w:rPr>
  </w:style>
  <w:style w:type="paragraph" w:customStyle="1" w:styleId="1fffa">
    <w:name w:val="Без интервала1"/>
    <w:rsid w:val="00FB168A"/>
    <w:rPr>
      <w:rFonts w:eastAsia="Times New Roman" w:cs="Calibri"/>
      <w:sz w:val="22"/>
      <w:szCs w:val="22"/>
      <w:lang w:eastAsia="en-US"/>
    </w:rPr>
  </w:style>
  <w:style w:type="paragraph" w:customStyle="1" w:styleId="xl65">
    <w:name w:val="xl65"/>
    <w:basedOn w:val="Normal"/>
    <w:rsid w:val="00FB168A"/>
    <w:pPr>
      <w:shd w:val="clear" w:color="000000" w:fill="FFFFFF"/>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6a">
    <w:name w:val="Стиль6"/>
    <w:basedOn w:val="Normal"/>
    <w:link w:val="6b"/>
    <w:uiPriority w:val="99"/>
    <w:rsid w:val="00FB168A"/>
    <w:pPr>
      <w:widowControl w:val="0"/>
      <w:autoSpaceDE w:val="0"/>
      <w:spacing w:after="0" w:line="360" w:lineRule="auto"/>
      <w:jc w:val="center"/>
    </w:pPr>
    <w:rPr>
      <w:rFonts w:ascii="Times New Roman" w:eastAsia="Times New Roman" w:hAnsi="Times New Roman"/>
      <w:b/>
      <w:sz w:val="26"/>
      <w:szCs w:val="26"/>
      <w:lang w:val="ru-RU" w:eastAsia="ar-SA"/>
    </w:rPr>
  </w:style>
  <w:style w:type="paragraph" w:customStyle="1" w:styleId="afffffffff9">
    <w:name w:val="Заголовок без нумерации"/>
    <w:basedOn w:val="Normal"/>
    <w:next w:val="Normal"/>
    <w:rsid w:val="00FB168A"/>
    <w:pPr>
      <w:widowControl w:val="0"/>
      <w:autoSpaceDE w:val="0"/>
      <w:spacing w:after="240" w:line="240" w:lineRule="auto"/>
      <w:ind w:left="567" w:right="567"/>
      <w:jc w:val="center"/>
    </w:pPr>
    <w:rPr>
      <w:rFonts w:ascii="Times New Roman" w:eastAsia="Times New Roman" w:hAnsi="Times New Roman"/>
      <w:b/>
      <w:sz w:val="28"/>
      <w:szCs w:val="24"/>
      <w:lang w:val="ru-RU" w:eastAsia="ar-SA"/>
    </w:rPr>
  </w:style>
  <w:style w:type="paragraph" w:customStyle="1" w:styleId="2ff6">
    <w:name w:val="с номером 2 ур"/>
    <w:basedOn w:val="Normal"/>
    <w:uiPriority w:val="99"/>
    <w:rsid w:val="00FB168A"/>
    <w:pPr>
      <w:tabs>
        <w:tab w:val="num" w:pos="1304"/>
      </w:tabs>
      <w:spacing w:after="0" w:line="360" w:lineRule="auto"/>
      <w:ind w:firstLine="709"/>
      <w:jc w:val="both"/>
    </w:pPr>
    <w:rPr>
      <w:rFonts w:ascii="Times New Roman" w:eastAsia="Times New Roman" w:hAnsi="Times New Roman"/>
      <w:sz w:val="24"/>
      <w:szCs w:val="24"/>
      <w:lang w:val="ru-RU" w:eastAsia="ru-RU"/>
    </w:rPr>
  </w:style>
  <w:style w:type="character" w:customStyle="1" w:styleId="6b">
    <w:name w:val="Стиль6 Знак"/>
    <w:link w:val="6a"/>
    <w:uiPriority w:val="99"/>
    <w:locked/>
    <w:rsid w:val="00FB168A"/>
    <w:rPr>
      <w:rFonts w:ascii="Times New Roman" w:eastAsia="Times New Roman" w:hAnsi="Times New Roman"/>
      <w:b/>
      <w:sz w:val="26"/>
      <w:szCs w:val="26"/>
      <w:lang w:eastAsia="ar-SA"/>
    </w:rPr>
  </w:style>
  <w:style w:type="paragraph" w:customStyle="1" w:styleId="2ff7">
    <w:name w:val="Обычный 2"/>
    <w:basedOn w:val="1f3"/>
    <w:link w:val="2ff8"/>
    <w:qFormat/>
    <w:rsid w:val="00FB168A"/>
    <w:pPr>
      <w:pageBreakBefore/>
    </w:pPr>
  </w:style>
  <w:style w:type="character" w:customStyle="1" w:styleId="2ff8">
    <w:name w:val="Обычный 2 Знак"/>
    <w:basedOn w:val="1f4"/>
    <w:link w:val="2ff7"/>
    <w:rsid w:val="00FB168A"/>
    <w:rPr>
      <w:rFonts w:ascii="Times New Roman" w:eastAsia="Times New Roman" w:hAnsi="Times New Roman"/>
      <w:bCs/>
      <w:iCs/>
      <w:sz w:val="26"/>
      <w:szCs w:val="26"/>
      <w:lang w:eastAsia="ar-SA"/>
    </w:rPr>
  </w:style>
  <w:style w:type="paragraph" w:customStyle="1" w:styleId="ListParagraph1">
    <w:name w:val="List Paragraph1"/>
    <w:basedOn w:val="Normal"/>
    <w:qFormat/>
    <w:rsid w:val="00FB168A"/>
    <w:pPr>
      <w:ind w:left="720"/>
      <w:contextualSpacing/>
    </w:pPr>
    <w:rPr>
      <w:rFonts w:eastAsia="Times New Roman"/>
      <w:lang w:val="ru-RU"/>
    </w:rPr>
  </w:style>
  <w:style w:type="paragraph" w:styleId="Salutation">
    <w:name w:val="Salutation"/>
    <w:basedOn w:val="Normal"/>
    <w:link w:val="SalutationChar"/>
    <w:rsid w:val="00FB168A"/>
    <w:pPr>
      <w:spacing w:after="0" w:line="240" w:lineRule="auto"/>
    </w:pPr>
    <w:rPr>
      <w:rFonts w:ascii="Times New Roman" w:eastAsia="Times New Roman" w:hAnsi="Times New Roman"/>
      <w:sz w:val="24"/>
      <w:szCs w:val="20"/>
      <w:lang w:val="ru-RU" w:eastAsia="ru-RU"/>
    </w:rPr>
  </w:style>
  <w:style w:type="character" w:customStyle="1" w:styleId="SalutationChar">
    <w:name w:val="Salutation Char"/>
    <w:basedOn w:val="DefaultParagraphFont"/>
    <w:link w:val="Salutation"/>
    <w:rsid w:val="00FB168A"/>
    <w:rPr>
      <w:rFonts w:ascii="Times New Roman" w:eastAsia="Times New Roman" w:hAnsi="Times New Roman"/>
      <w:sz w:val="24"/>
    </w:rPr>
  </w:style>
  <w:style w:type="paragraph" w:customStyle="1" w:styleId="msonormal0">
    <w:name w:val="msonormal"/>
    <w:basedOn w:val="Normal"/>
    <w:rsid w:val="00FB168A"/>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font7">
    <w:name w:val="font7"/>
    <w:basedOn w:val="Normal"/>
    <w:rsid w:val="00FB168A"/>
    <w:pPr>
      <w:spacing w:before="100" w:beforeAutospacing="1" w:after="100" w:afterAutospacing="1" w:line="240" w:lineRule="auto"/>
    </w:pPr>
    <w:rPr>
      <w:rFonts w:ascii="Times New Roman" w:eastAsia="Times New Roman" w:hAnsi="Times New Roman"/>
      <w:color w:val="DD0806"/>
      <w:sz w:val="20"/>
      <w:szCs w:val="20"/>
      <w:lang w:val="ru-RU" w:eastAsia="ru-RU"/>
    </w:rPr>
  </w:style>
  <w:style w:type="paragraph" w:customStyle="1" w:styleId="font8">
    <w:name w:val="font8"/>
    <w:basedOn w:val="Normal"/>
    <w:rsid w:val="00FB168A"/>
    <w:pPr>
      <w:spacing w:before="100" w:beforeAutospacing="1" w:after="100" w:afterAutospacing="1" w:line="240" w:lineRule="auto"/>
    </w:pPr>
    <w:rPr>
      <w:rFonts w:ascii="Times New Roman" w:eastAsia="Times New Roman" w:hAnsi="Times New Roman"/>
      <w:b/>
      <w:bCs/>
      <w:color w:val="000000"/>
      <w:sz w:val="28"/>
      <w:szCs w:val="28"/>
      <w:lang w:val="ru-RU" w:eastAsia="ru-RU"/>
    </w:rPr>
  </w:style>
  <w:style w:type="paragraph" w:customStyle="1" w:styleId="font9">
    <w:name w:val="font9"/>
    <w:basedOn w:val="Normal"/>
    <w:rsid w:val="00FB168A"/>
    <w:pPr>
      <w:spacing w:before="100" w:beforeAutospacing="1" w:after="100" w:afterAutospacing="1" w:line="240" w:lineRule="auto"/>
    </w:pPr>
    <w:rPr>
      <w:rFonts w:ascii="Times New Roman" w:eastAsia="Times New Roman" w:hAnsi="Times New Roman"/>
      <w:b/>
      <w:bCs/>
      <w:color w:val="DD0806"/>
      <w:sz w:val="28"/>
      <w:szCs w:val="28"/>
      <w:lang w:val="ru-RU" w:eastAsia="ru-RU"/>
    </w:rPr>
  </w:style>
  <w:style w:type="paragraph" w:customStyle="1" w:styleId="font10">
    <w:name w:val="font10"/>
    <w:basedOn w:val="Normal"/>
    <w:rsid w:val="00FB168A"/>
    <w:pPr>
      <w:spacing w:before="100" w:beforeAutospacing="1" w:after="100" w:afterAutospacing="1" w:line="240" w:lineRule="auto"/>
    </w:pPr>
    <w:rPr>
      <w:rFonts w:ascii="Times New Roman" w:eastAsia="Times New Roman" w:hAnsi="Times New Roman"/>
      <w:color w:val="000000"/>
      <w:sz w:val="24"/>
      <w:szCs w:val="24"/>
      <w:lang w:val="ru-RU" w:eastAsia="ru-RU"/>
    </w:rPr>
  </w:style>
  <w:style w:type="paragraph" w:customStyle="1" w:styleId="font11">
    <w:name w:val="font11"/>
    <w:basedOn w:val="Normal"/>
    <w:rsid w:val="00FB168A"/>
    <w:pPr>
      <w:spacing w:before="100" w:beforeAutospacing="1" w:after="100" w:afterAutospacing="1" w:line="240" w:lineRule="auto"/>
    </w:pPr>
    <w:rPr>
      <w:rFonts w:ascii="Times New Roman" w:eastAsia="Times New Roman" w:hAnsi="Times New Roman"/>
      <w:color w:val="DD0806"/>
      <w:sz w:val="24"/>
      <w:szCs w:val="24"/>
      <w:lang w:val="ru-RU" w:eastAsia="ru-RU"/>
    </w:rPr>
  </w:style>
  <w:style w:type="paragraph" w:customStyle="1" w:styleId="font12">
    <w:name w:val="font12"/>
    <w:basedOn w:val="Normal"/>
    <w:rsid w:val="00FB168A"/>
    <w:pPr>
      <w:spacing w:before="100" w:beforeAutospacing="1" w:after="100" w:afterAutospacing="1" w:line="240" w:lineRule="auto"/>
    </w:pPr>
    <w:rPr>
      <w:rFonts w:ascii="Times New Roman" w:eastAsia="Times New Roman" w:hAnsi="Times New Roman"/>
      <w:color w:val="DD0806"/>
      <w:sz w:val="20"/>
      <w:szCs w:val="20"/>
      <w:lang w:val="ru-RU" w:eastAsia="ru-RU"/>
    </w:rPr>
  </w:style>
  <w:style w:type="paragraph" w:customStyle="1" w:styleId="2ff9">
    <w:name w:val="ВК2"/>
    <w:basedOn w:val="Normal"/>
    <w:next w:val="Normal"/>
    <w:autoRedefine/>
    <w:rsid w:val="00FB168A"/>
    <w:pPr>
      <w:spacing w:after="0" w:line="240" w:lineRule="auto"/>
      <w:jc w:val="center"/>
    </w:pPr>
    <w:rPr>
      <w:rFonts w:ascii="Times New Roman" w:eastAsia="Times New Roman" w:hAnsi="Times New Roman"/>
      <w:b/>
      <w:caps/>
      <w:sz w:val="20"/>
      <w:szCs w:val="20"/>
      <w:lang w:val="ru-RU" w:eastAsia="ru-RU"/>
    </w:rPr>
  </w:style>
  <w:style w:type="paragraph" w:customStyle="1" w:styleId="3fa">
    <w:name w:val="ВК3"/>
    <w:basedOn w:val="Normal"/>
    <w:next w:val="Normal"/>
    <w:autoRedefine/>
    <w:rsid w:val="00FB168A"/>
    <w:pPr>
      <w:spacing w:after="0" w:line="240" w:lineRule="auto"/>
      <w:jc w:val="center"/>
    </w:pPr>
    <w:rPr>
      <w:rFonts w:ascii="Times New Roman" w:eastAsia="Times New Roman" w:hAnsi="Times New Roman"/>
      <w:sz w:val="20"/>
      <w:szCs w:val="20"/>
      <w:lang w:val="ru-RU" w:eastAsia="ru-RU"/>
    </w:rPr>
  </w:style>
  <w:style w:type="paragraph" w:customStyle="1" w:styleId="314">
    <w:name w:val="Заголовок 31"/>
    <w:basedOn w:val="Normal"/>
    <w:next w:val="Normal"/>
    <w:rsid w:val="00FB168A"/>
    <w:pPr>
      <w:keepNext/>
      <w:spacing w:before="240" w:after="60" w:line="240" w:lineRule="auto"/>
    </w:pPr>
    <w:rPr>
      <w:rFonts w:ascii="Arial" w:eastAsia="Times New Roman" w:hAnsi="Arial" w:cs="Arial"/>
      <w:snapToGrid w:val="0"/>
      <w:sz w:val="24"/>
      <w:szCs w:val="24"/>
      <w:lang w:val="ru-RU" w:eastAsia="ru-RU"/>
    </w:rPr>
  </w:style>
  <w:style w:type="paragraph" w:customStyle="1" w:styleId="1fffb">
    <w:name w:val="Нижний колонтитул1"/>
    <w:basedOn w:val="Normal"/>
    <w:rsid w:val="00FB168A"/>
    <w:pPr>
      <w:tabs>
        <w:tab w:val="center" w:pos="4153"/>
        <w:tab w:val="right" w:pos="8306"/>
      </w:tabs>
      <w:spacing w:after="0" w:line="240" w:lineRule="auto"/>
    </w:pPr>
    <w:rPr>
      <w:rFonts w:ascii="Times New Roman" w:eastAsia="Times New Roman" w:hAnsi="Times New Roman"/>
      <w:snapToGrid w:val="0"/>
      <w:sz w:val="24"/>
      <w:szCs w:val="24"/>
      <w:lang w:val="ru-RU" w:eastAsia="ru-RU"/>
    </w:rPr>
  </w:style>
  <w:style w:type="character" w:customStyle="1" w:styleId="2ffa">
    <w:name w:val="Основной текст (2)_"/>
    <w:rsid w:val="00FB168A"/>
    <w:rPr>
      <w:sz w:val="26"/>
      <w:szCs w:val="26"/>
      <w:shd w:val="clear" w:color="auto" w:fill="FFFFFF"/>
    </w:rPr>
  </w:style>
  <w:style w:type="character" w:customStyle="1" w:styleId="21pt">
    <w:name w:val="Основной текст (2) + Интервал 1 pt"/>
    <w:rsid w:val="00FB168A"/>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afffffffffa">
    <w:name w:val="Основной текст_"/>
    <w:basedOn w:val="DefaultParagraphFont"/>
    <w:link w:val="172"/>
    <w:rsid w:val="00FB168A"/>
    <w:rPr>
      <w:rFonts w:ascii="Times New Roman" w:eastAsia="Times New Roman" w:hAnsi="Times New Roman"/>
      <w:sz w:val="25"/>
      <w:szCs w:val="25"/>
      <w:shd w:val="clear" w:color="auto" w:fill="FFFFFF"/>
    </w:rPr>
  </w:style>
  <w:style w:type="character" w:customStyle="1" w:styleId="2995pt">
    <w:name w:val="Основной текст (29) + 9;5 pt;Не курсив"/>
    <w:basedOn w:val="DefaultParagraphFont"/>
    <w:rsid w:val="00FB168A"/>
    <w:rPr>
      <w:rFonts w:ascii="Times New Roman" w:eastAsia="Times New Roman" w:hAnsi="Times New Roman" w:cs="Times New Roman"/>
      <w:b w:val="0"/>
      <w:bCs w:val="0"/>
      <w:i/>
      <w:iCs/>
      <w:smallCaps w:val="0"/>
      <w:strike w:val="0"/>
      <w:spacing w:val="0"/>
      <w:sz w:val="19"/>
      <w:szCs w:val="19"/>
    </w:rPr>
  </w:style>
  <w:style w:type="paragraph" w:customStyle="1" w:styleId="172">
    <w:name w:val="Основной текст17"/>
    <w:basedOn w:val="Normal"/>
    <w:link w:val="afffffffffa"/>
    <w:rsid w:val="00FB168A"/>
    <w:pPr>
      <w:shd w:val="clear" w:color="auto" w:fill="FFFFFF"/>
      <w:spacing w:before="10980" w:after="0" w:line="0" w:lineRule="atLeast"/>
    </w:pPr>
    <w:rPr>
      <w:rFonts w:ascii="Times New Roman" w:eastAsia="Times New Roman" w:hAnsi="Times New Roman"/>
      <w:sz w:val="25"/>
      <w:szCs w:val="25"/>
      <w:lang w:val="ru-RU" w:eastAsia="ru-RU"/>
    </w:rPr>
  </w:style>
  <w:style w:type="character" w:customStyle="1" w:styleId="132">
    <w:name w:val="Основной текст (13)"/>
    <w:basedOn w:val="DefaultParagraphFont"/>
    <w:rsid w:val="00FB168A"/>
    <w:rPr>
      <w:rFonts w:ascii="Times New Roman" w:eastAsia="Times New Roman" w:hAnsi="Times New Roman" w:cs="Times New Roman"/>
      <w:b w:val="0"/>
      <w:bCs w:val="0"/>
      <w:i w:val="0"/>
      <w:iCs w:val="0"/>
      <w:smallCaps w:val="0"/>
      <w:strike w:val="0"/>
      <w:spacing w:val="0"/>
      <w:sz w:val="25"/>
      <w:szCs w:val="25"/>
    </w:rPr>
  </w:style>
  <w:style w:type="paragraph" w:customStyle="1" w:styleId="611">
    <w:name w:val="Основной текст61"/>
    <w:basedOn w:val="Normal"/>
    <w:rsid w:val="00FB168A"/>
    <w:pPr>
      <w:shd w:val="clear" w:color="auto" w:fill="FFFFFF"/>
      <w:spacing w:after="0" w:line="0" w:lineRule="atLeast"/>
    </w:pPr>
    <w:rPr>
      <w:rFonts w:ascii="Times New Roman" w:eastAsia="Times New Roman" w:hAnsi="Times New Roman"/>
      <w:color w:val="000000"/>
      <w:sz w:val="25"/>
      <w:szCs w:val="25"/>
      <w:lang w:val="ru-RU" w:eastAsia="ru-RU"/>
    </w:rPr>
  </w:style>
  <w:style w:type="character" w:customStyle="1" w:styleId="242">
    <w:name w:val="Основной текст (24)_"/>
    <w:basedOn w:val="DefaultParagraphFont"/>
    <w:link w:val="243"/>
    <w:rsid w:val="00FB168A"/>
    <w:rPr>
      <w:rFonts w:ascii="Times New Roman" w:eastAsia="Times New Roman" w:hAnsi="Times New Roman"/>
      <w:sz w:val="22"/>
      <w:szCs w:val="22"/>
      <w:shd w:val="clear" w:color="auto" w:fill="FFFFFF"/>
    </w:rPr>
  </w:style>
  <w:style w:type="paragraph" w:customStyle="1" w:styleId="202">
    <w:name w:val="Основной текст20"/>
    <w:basedOn w:val="Normal"/>
    <w:rsid w:val="00FB168A"/>
    <w:pPr>
      <w:shd w:val="clear" w:color="auto" w:fill="FFFFFF"/>
      <w:spacing w:after="0" w:line="605" w:lineRule="exact"/>
      <w:jc w:val="both"/>
    </w:pPr>
    <w:rPr>
      <w:rFonts w:ascii="Times New Roman" w:eastAsia="Times New Roman" w:hAnsi="Times New Roman"/>
      <w:color w:val="000000"/>
      <w:sz w:val="25"/>
      <w:szCs w:val="25"/>
      <w:lang w:val="ru-RU" w:eastAsia="ru-RU"/>
    </w:rPr>
  </w:style>
  <w:style w:type="paragraph" w:customStyle="1" w:styleId="243">
    <w:name w:val="Основной текст (24)"/>
    <w:basedOn w:val="Normal"/>
    <w:link w:val="242"/>
    <w:rsid w:val="00FB168A"/>
    <w:pPr>
      <w:shd w:val="clear" w:color="auto" w:fill="FFFFFF"/>
      <w:spacing w:after="0" w:line="269" w:lineRule="exact"/>
      <w:jc w:val="both"/>
    </w:pPr>
    <w:rPr>
      <w:rFonts w:ascii="Times New Roman" w:eastAsia="Times New Roman" w:hAnsi="Times New Roman"/>
      <w:lang w:val="ru-RU" w:eastAsia="ru-RU"/>
    </w:rPr>
  </w:style>
  <w:style w:type="character" w:customStyle="1" w:styleId="1712pt">
    <w:name w:val="Основной текст (17) + 12 pt"/>
    <w:basedOn w:val="DefaultParagraphFont"/>
    <w:rsid w:val="00FB168A"/>
    <w:rPr>
      <w:rFonts w:ascii="Times New Roman" w:eastAsia="Times New Roman" w:hAnsi="Times New Roman" w:cs="Times New Roman"/>
      <w:b w:val="0"/>
      <w:bCs w:val="0"/>
      <w:i w:val="0"/>
      <w:iCs w:val="0"/>
      <w:smallCaps w:val="0"/>
      <w:strike w:val="0"/>
      <w:spacing w:val="0"/>
      <w:sz w:val="24"/>
      <w:szCs w:val="24"/>
    </w:rPr>
  </w:style>
  <w:style w:type="paragraph" w:customStyle="1" w:styleId="322">
    <w:name w:val="Основной текст32"/>
    <w:basedOn w:val="Normal"/>
    <w:rsid w:val="00FB168A"/>
    <w:pPr>
      <w:shd w:val="clear" w:color="auto" w:fill="FFFFFF"/>
      <w:spacing w:after="0" w:line="0" w:lineRule="atLeast"/>
      <w:ind w:hanging="1860"/>
    </w:pPr>
    <w:rPr>
      <w:rFonts w:ascii="Times New Roman" w:eastAsia="Times New Roman" w:hAnsi="Times New Roman"/>
      <w:color w:val="000000"/>
      <w:sz w:val="24"/>
      <w:szCs w:val="24"/>
      <w:lang w:val="ru-RU" w:eastAsia="ru-RU"/>
    </w:rPr>
  </w:style>
  <w:style w:type="character" w:customStyle="1" w:styleId="1pt">
    <w:name w:val="Основной текст + Интервал 1 pt"/>
    <w:basedOn w:val="afffffffffa"/>
    <w:rsid w:val="00FB168A"/>
    <w:rPr>
      <w:rFonts w:ascii="Times New Roman" w:eastAsia="Times New Roman" w:hAnsi="Times New Roman" w:cs="Times New Roman"/>
      <w:b w:val="0"/>
      <w:bCs w:val="0"/>
      <w:i w:val="0"/>
      <w:iCs w:val="0"/>
      <w:smallCaps w:val="0"/>
      <w:strike w:val="0"/>
      <w:spacing w:val="20"/>
      <w:sz w:val="25"/>
      <w:szCs w:val="25"/>
      <w:shd w:val="clear" w:color="auto" w:fill="FFFFFF"/>
    </w:rPr>
  </w:style>
  <w:style w:type="paragraph" w:customStyle="1" w:styleId="133">
    <w:name w:val="Основной текст13"/>
    <w:basedOn w:val="Normal"/>
    <w:rsid w:val="00FB168A"/>
    <w:pPr>
      <w:shd w:val="clear" w:color="auto" w:fill="FFFFFF"/>
      <w:spacing w:after="0" w:line="0" w:lineRule="atLeast"/>
      <w:ind w:hanging="1740"/>
    </w:pPr>
    <w:rPr>
      <w:rFonts w:ascii="Times New Roman" w:eastAsia="Times New Roman" w:hAnsi="Times New Roman"/>
      <w:color w:val="000000"/>
      <w:sz w:val="25"/>
      <w:szCs w:val="25"/>
      <w:lang w:val="ru-RU" w:eastAsia="ru-RU"/>
    </w:rPr>
  </w:style>
  <w:style w:type="character" w:customStyle="1" w:styleId="291">
    <w:name w:val="Основной текст (29)_"/>
    <w:basedOn w:val="DefaultParagraphFont"/>
    <w:link w:val="292"/>
    <w:rsid w:val="00FB168A"/>
    <w:rPr>
      <w:rFonts w:ascii="Times New Roman" w:eastAsia="Times New Roman" w:hAnsi="Times New Roman"/>
      <w:sz w:val="10"/>
      <w:szCs w:val="10"/>
      <w:shd w:val="clear" w:color="auto" w:fill="FFFFFF"/>
    </w:rPr>
  </w:style>
  <w:style w:type="paragraph" w:customStyle="1" w:styleId="4d">
    <w:name w:val="Основной текст4"/>
    <w:basedOn w:val="Normal"/>
    <w:rsid w:val="00FB168A"/>
    <w:pPr>
      <w:shd w:val="clear" w:color="auto" w:fill="FFFFFF"/>
      <w:spacing w:after="360" w:line="302" w:lineRule="exact"/>
      <w:ind w:hanging="2580"/>
      <w:jc w:val="center"/>
    </w:pPr>
    <w:rPr>
      <w:rFonts w:ascii="Times New Roman" w:eastAsia="Times New Roman" w:hAnsi="Times New Roman"/>
      <w:color w:val="000000"/>
      <w:sz w:val="25"/>
      <w:szCs w:val="25"/>
      <w:lang w:val="ru-RU" w:eastAsia="ru-RU"/>
    </w:rPr>
  </w:style>
  <w:style w:type="paragraph" w:customStyle="1" w:styleId="292">
    <w:name w:val="Основной текст (29)"/>
    <w:basedOn w:val="Normal"/>
    <w:link w:val="291"/>
    <w:rsid w:val="00FB168A"/>
    <w:pPr>
      <w:shd w:val="clear" w:color="auto" w:fill="FFFFFF"/>
      <w:spacing w:after="0" w:line="0" w:lineRule="atLeast"/>
    </w:pPr>
    <w:rPr>
      <w:rFonts w:ascii="Times New Roman" w:eastAsia="Times New Roman" w:hAnsi="Times New Roman"/>
      <w:sz w:val="10"/>
      <w:szCs w:val="10"/>
      <w:lang w:val="ru-RU" w:eastAsia="ru-RU"/>
    </w:rPr>
  </w:style>
  <w:style w:type="character" w:customStyle="1" w:styleId="95pt">
    <w:name w:val="Основной текст + 9;5 pt"/>
    <w:basedOn w:val="afffffffffa"/>
    <w:rsid w:val="00FB168A"/>
    <w:rPr>
      <w:rFonts w:ascii="Times New Roman" w:eastAsia="Times New Roman" w:hAnsi="Times New Roman" w:cs="Times New Roman"/>
      <w:b w:val="0"/>
      <w:bCs w:val="0"/>
      <w:i w:val="0"/>
      <w:iCs w:val="0"/>
      <w:smallCaps w:val="0"/>
      <w:strike w:val="0"/>
      <w:spacing w:val="0"/>
      <w:sz w:val="19"/>
      <w:szCs w:val="19"/>
      <w:shd w:val="clear" w:color="auto" w:fill="FFFFFF"/>
    </w:rPr>
  </w:style>
  <w:style w:type="paragraph" w:customStyle="1" w:styleId="117">
    <w:name w:val="Основной текст11"/>
    <w:basedOn w:val="Normal"/>
    <w:rsid w:val="00FB168A"/>
    <w:pPr>
      <w:shd w:val="clear" w:color="auto" w:fill="FFFFFF"/>
      <w:spacing w:before="60" w:after="240" w:line="298" w:lineRule="exact"/>
      <w:jc w:val="both"/>
    </w:pPr>
    <w:rPr>
      <w:rFonts w:ascii="Times New Roman" w:eastAsia="Times New Roman" w:hAnsi="Times New Roman"/>
      <w:color w:val="000000"/>
      <w:sz w:val="25"/>
      <w:szCs w:val="25"/>
      <w:lang w:val="ru-RU" w:eastAsia="ru-RU"/>
    </w:rPr>
  </w:style>
  <w:style w:type="character" w:customStyle="1" w:styleId="125">
    <w:name w:val="Основной текст (12) + Не полужирный"/>
    <w:basedOn w:val="DefaultParagraphFont"/>
    <w:rsid w:val="00FB168A"/>
    <w:rPr>
      <w:rFonts w:ascii="Times New Roman" w:eastAsia="Times New Roman" w:hAnsi="Times New Roman" w:cs="Times New Roman"/>
      <w:b/>
      <w:bCs/>
      <w:i w:val="0"/>
      <w:iCs w:val="0"/>
      <w:smallCaps w:val="0"/>
      <w:strike w:val="0"/>
      <w:spacing w:val="0"/>
      <w:sz w:val="19"/>
      <w:szCs w:val="19"/>
    </w:rPr>
  </w:style>
  <w:style w:type="character" w:customStyle="1" w:styleId="126">
    <w:name w:val="Основной текст (12)"/>
    <w:basedOn w:val="DefaultParagraphFont"/>
    <w:rsid w:val="00FB168A"/>
    <w:rPr>
      <w:rFonts w:ascii="Times New Roman" w:eastAsia="Times New Roman" w:hAnsi="Times New Roman" w:cs="Times New Roman"/>
      <w:b w:val="0"/>
      <w:bCs w:val="0"/>
      <w:i w:val="0"/>
      <w:iCs w:val="0"/>
      <w:smallCaps w:val="0"/>
      <w:strike w:val="0"/>
      <w:spacing w:val="0"/>
      <w:sz w:val="19"/>
      <w:szCs w:val="19"/>
    </w:rPr>
  </w:style>
  <w:style w:type="paragraph" w:customStyle="1" w:styleId="6c">
    <w:name w:val="Основной текст6"/>
    <w:basedOn w:val="Normal"/>
    <w:rsid w:val="00FB168A"/>
    <w:pPr>
      <w:shd w:val="clear" w:color="auto" w:fill="FFFFFF"/>
      <w:spacing w:after="0" w:line="0" w:lineRule="atLeast"/>
    </w:pPr>
    <w:rPr>
      <w:rFonts w:ascii="Times New Roman" w:eastAsia="Times New Roman" w:hAnsi="Times New Roman"/>
      <w:color w:val="000000"/>
      <w:sz w:val="25"/>
      <w:szCs w:val="25"/>
      <w:lang w:val="ru-RU" w:eastAsia="ru-RU"/>
    </w:rPr>
  </w:style>
  <w:style w:type="paragraph" w:customStyle="1" w:styleId="244">
    <w:name w:val="Основной текст24"/>
    <w:basedOn w:val="Normal"/>
    <w:rsid w:val="00FB168A"/>
    <w:pPr>
      <w:shd w:val="clear" w:color="auto" w:fill="FFFFFF"/>
      <w:spacing w:after="0" w:line="0" w:lineRule="atLeast"/>
    </w:pPr>
    <w:rPr>
      <w:rFonts w:ascii="Times New Roman" w:eastAsia="Times New Roman" w:hAnsi="Times New Roman"/>
      <w:color w:val="000000"/>
      <w:sz w:val="24"/>
      <w:szCs w:val="24"/>
      <w:lang w:val="ru-RU" w:eastAsia="ru-RU"/>
    </w:rPr>
  </w:style>
  <w:style w:type="character" w:customStyle="1" w:styleId="1fffc">
    <w:name w:val="Основной текст1"/>
    <w:basedOn w:val="afffffffffa"/>
    <w:rsid w:val="00FB168A"/>
    <w:rPr>
      <w:rFonts w:ascii="Times New Roman" w:eastAsia="Times New Roman" w:hAnsi="Times New Roman" w:cs="Times New Roman"/>
      <w:b w:val="0"/>
      <w:bCs w:val="0"/>
      <w:i w:val="0"/>
      <w:iCs w:val="0"/>
      <w:smallCaps w:val="0"/>
      <w:strike w:val="0"/>
      <w:spacing w:val="0"/>
      <w:sz w:val="26"/>
      <w:szCs w:val="26"/>
      <w:u w:val="single"/>
      <w:shd w:val="clear" w:color="auto" w:fill="FFFFFF"/>
    </w:rPr>
  </w:style>
  <w:style w:type="paragraph" w:customStyle="1" w:styleId="870">
    <w:name w:val="Основной текст87"/>
    <w:basedOn w:val="Normal"/>
    <w:rsid w:val="00FB168A"/>
    <w:pPr>
      <w:shd w:val="clear" w:color="auto" w:fill="FFFFFF"/>
      <w:spacing w:before="180" w:after="0" w:line="0" w:lineRule="atLeast"/>
      <w:ind w:hanging="560"/>
    </w:pPr>
    <w:rPr>
      <w:rFonts w:ascii="Times New Roman" w:eastAsia="Times New Roman" w:hAnsi="Times New Roman"/>
      <w:color w:val="000000"/>
      <w:sz w:val="26"/>
      <w:szCs w:val="26"/>
      <w:lang w:val="ru-RU" w:eastAsia="ru-RU"/>
    </w:rPr>
  </w:style>
  <w:style w:type="character" w:customStyle="1" w:styleId="760">
    <w:name w:val="Основной текст76"/>
    <w:basedOn w:val="afffffffffa"/>
    <w:rsid w:val="00FB168A"/>
    <w:rPr>
      <w:rFonts w:ascii="Times New Roman" w:eastAsia="Times New Roman" w:hAnsi="Times New Roman" w:cs="Times New Roman"/>
      <w:b w:val="0"/>
      <w:bCs w:val="0"/>
      <w:i w:val="0"/>
      <w:iCs w:val="0"/>
      <w:smallCaps w:val="0"/>
      <w:strike w:val="0"/>
      <w:spacing w:val="0"/>
      <w:sz w:val="26"/>
      <w:szCs w:val="26"/>
      <w:shd w:val="clear" w:color="auto" w:fill="FFFFFF"/>
    </w:rPr>
  </w:style>
  <w:style w:type="character" w:customStyle="1" w:styleId="233">
    <w:name w:val="Основной текст (23)_"/>
    <w:basedOn w:val="DefaultParagraphFont"/>
    <w:link w:val="234"/>
    <w:rsid w:val="00FB168A"/>
    <w:rPr>
      <w:rFonts w:ascii="Times New Roman" w:eastAsia="Times New Roman" w:hAnsi="Times New Roman"/>
      <w:sz w:val="17"/>
      <w:szCs w:val="17"/>
      <w:shd w:val="clear" w:color="auto" w:fill="FFFFFF"/>
    </w:rPr>
  </w:style>
  <w:style w:type="character" w:customStyle="1" w:styleId="2313pt">
    <w:name w:val="Основной текст (23) + Интервал 13 pt"/>
    <w:basedOn w:val="233"/>
    <w:rsid w:val="00FB168A"/>
    <w:rPr>
      <w:rFonts w:ascii="Times New Roman" w:eastAsia="Times New Roman" w:hAnsi="Times New Roman"/>
      <w:spacing w:val="270"/>
      <w:sz w:val="17"/>
      <w:szCs w:val="17"/>
      <w:shd w:val="clear" w:color="auto" w:fill="FFFFFF"/>
    </w:rPr>
  </w:style>
  <w:style w:type="paragraph" w:customStyle="1" w:styleId="234">
    <w:name w:val="Основной текст (23)"/>
    <w:basedOn w:val="Normal"/>
    <w:link w:val="233"/>
    <w:rsid w:val="00FB168A"/>
    <w:pPr>
      <w:shd w:val="clear" w:color="auto" w:fill="FFFFFF"/>
      <w:spacing w:after="0" w:line="0" w:lineRule="atLeast"/>
    </w:pPr>
    <w:rPr>
      <w:rFonts w:ascii="Times New Roman" w:eastAsia="Times New Roman" w:hAnsi="Times New Roman"/>
      <w:sz w:val="17"/>
      <w:szCs w:val="17"/>
      <w:lang w:val="ru-RU" w:eastAsia="ru-RU"/>
    </w:rPr>
  </w:style>
  <w:style w:type="character" w:customStyle="1" w:styleId="770">
    <w:name w:val="Основной текст77"/>
    <w:basedOn w:val="afffffffffa"/>
    <w:rsid w:val="00FB168A"/>
    <w:rPr>
      <w:rFonts w:ascii="Times New Roman" w:eastAsia="Times New Roman" w:hAnsi="Times New Roman" w:cs="Times New Roman"/>
      <w:b w:val="0"/>
      <w:bCs w:val="0"/>
      <w:i w:val="0"/>
      <w:iCs w:val="0"/>
      <w:smallCaps w:val="0"/>
      <w:strike w:val="0"/>
      <w:spacing w:val="0"/>
      <w:sz w:val="26"/>
      <w:szCs w:val="26"/>
      <w:u w:val="single"/>
      <w:shd w:val="clear" w:color="auto" w:fill="FFFFFF"/>
    </w:rPr>
  </w:style>
  <w:style w:type="character" w:customStyle="1" w:styleId="6d">
    <w:name w:val="Заголовок №6_"/>
    <w:basedOn w:val="DefaultParagraphFont"/>
    <w:rsid w:val="00FB168A"/>
    <w:rPr>
      <w:rFonts w:ascii="Times New Roman" w:eastAsia="Times New Roman" w:hAnsi="Times New Roman" w:cs="Times New Roman"/>
      <w:b w:val="0"/>
      <w:bCs w:val="0"/>
      <w:i w:val="0"/>
      <w:iCs w:val="0"/>
      <w:smallCaps w:val="0"/>
      <w:strike w:val="0"/>
      <w:spacing w:val="0"/>
      <w:sz w:val="25"/>
      <w:szCs w:val="25"/>
    </w:rPr>
  </w:style>
  <w:style w:type="character" w:customStyle="1" w:styleId="6e">
    <w:name w:val="Заголовок №6"/>
    <w:basedOn w:val="6d"/>
    <w:rsid w:val="00FB168A"/>
    <w:rPr>
      <w:rFonts w:ascii="Times New Roman" w:eastAsia="Times New Roman" w:hAnsi="Times New Roman" w:cs="Times New Roman"/>
      <w:b w:val="0"/>
      <w:bCs w:val="0"/>
      <w:i w:val="0"/>
      <w:iCs w:val="0"/>
      <w:smallCaps w:val="0"/>
      <w:strike w:val="0"/>
      <w:spacing w:val="0"/>
      <w:sz w:val="25"/>
      <w:szCs w:val="25"/>
    </w:rPr>
  </w:style>
  <w:style w:type="paragraph" w:customStyle="1" w:styleId="29">
    <w:name w:val="Текст 2 АТЭ"/>
    <w:basedOn w:val="Heading2"/>
    <w:link w:val="2ffb"/>
    <w:qFormat/>
    <w:rsid w:val="00FB168A"/>
    <w:pPr>
      <w:numPr>
        <w:ilvl w:val="0"/>
        <w:numId w:val="93"/>
      </w:numPr>
      <w:tabs>
        <w:tab w:val="left" w:pos="1701"/>
      </w:tabs>
      <w:ind w:left="0" w:firstLine="851"/>
    </w:pPr>
  </w:style>
  <w:style w:type="character" w:customStyle="1" w:styleId="2ffb">
    <w:name w:val="Текст 2 АТЭ Знак"/>
    <w:basedOn w:val="Heading2Char"/>
    <w:link w:val="29"/>
    <w:rsid w:val="00FB168A"/>
    <w:rPr>
      <w:rFonts w:ascii="Times New Roman" w:eastAsia="Times New Roman" w:hAnsi="Times New Roman"/>
      <w:bCs/>
      <w:iCs/>
      <w:sz w:val="26"/>
      <w:szCs w:val="26"/>
      <w:lang w:eastAsia="ar-SA"/>
    </w:rPr>
  </w:style>
  <w:style w:type="paragraph" w:customStyle="1" w:styleId="91">
    <w:name w:val="Нумерация 9.1"/>
    <w:basedOn w:val="29"/>
    <w:link w:val="911"/>
    <w:qFormat/>
    <w:rsid w:val="00FB168A"/>
    <w:pPr>
      <w:numPr>
        <w:numId w:val="94"/>
      </w:numPr>
      <w:ind w:left="0" w:firstLine="851"/>
    </w:pPr>
  </w:style>
  <w:style w:type="character" w:customStyle="1" w:styleId="911">
    <w:name w:val="Нумерация 9.1 Знак"/>
    <w:basedOn w:val="2ffb"/>
    <w:link w:val="91"/>
    <w:rsid w:val="00FB168A"/>
    <w:rPr>
      <w:rFonts w:ascii="Times New Roman" w:eastAsia="Times New Roman" w:hAnsi="Times New Roman"/>
      <w:bCs/>
      <w:iCs/>
      <w:sz w:val="26"/>
      <w:szCs w:val="26"/>
      <w:lang w:eastAsia="ar-SA"/>
    </w:rPr>
  </w:style>
  <w:style w:type="paragraph" w:customStyle="1" w:styleId="afffffffffb">
    <w:name w:val="Шапка_табл"/>
    <w:basedOn w:val="BodyText2"/>
    <w:qFormat/>
    <w:rsid w:val="00FB168A"/>
    <w:pPr>
      <w:keepLines w:val="0"/>
      <w:spacing w:before="120" w:after="120"/>
      <w:jc w:val="center"/>
    </w:pPr>
    <w:rPr>
      <w:b/>
      <w:bCs/>
      <w:sz w:val="20"/>
      <w:lang w:eastAsia="ru-RU"/>
    </w:rPr>
  </w:style>
  <w:style w:type="paragraph" w:customStyle="1" w:styleId="1fffd">
    <w:name w:val="Маркер_1"/>
    <w:basedOn w:val="Normal"/>
    <w:qFormat/>
    <w:rsid w:val="00FB168A"/>
    <w:pPr>
      <w:tabs>
        <w:tab w:val="num" w:pos="964"/>
      </w:tabs>
      <w:spacing w:after="0" w:line="240" w:lineRule="auto"/>
      <w:ind w:left="964" w:hanging="397"/>
      <w:jc w:val="both"/>
    </w:pPr>
    <w:rPr>
      <w:rFonts w:ascii="Times New Roman" w:eastAsia="Times New Roman" w:hAnsi="Times New Roman"/>
      <w:sz w:val="24"/>
      <w:szCs w:val="24"/>
      <w:lang w:val="ru-RU" w:eastAsia="ru-RU"/>
    </w:rPr>
  </w:style>
  <w:style w:type="character" w:customStyle="1" w:styleId="NoSpacingChar">
    <w:name w:val="No Spacing Char"/>
    <w:basedOn w:val="DefaultParagraphFont"/>
    <w:link w:val="NoSpacing"/>
    <w:uiPriority w:val="1"/>
    <w:rsid w:val="00FB168A"/>
    <w:rPr>
      <w:rFonts w:ascii="Times New Roman" w:eastAsia="Times New Roman" w:hAnsi="Times New Roman"/>
      <w:lang w:eastAsia="ar-SA"/>
    </w:rPr>
  </w:style>
  <w:style w:type="paragraph" w:styleId="EndnoteText">
    <w:name w:val="endnote text"/>
    <w:basedOn w:val="Normal"/>
    <w:link w:val="EndnoteTextChar"/>
    <w:uiPriority w:val="99"/>
    <w:semiHidden/>
    <w:unhideWhenUsed/>
    <w:rsid w:val="00FB168A"/>
    <w:pPr>
      <w:widowControl w:val="0"/>
      <w:autoSpaceDE w:val="0"/>
      <w:spacing w:after="0" w:line="240" w:lineRule="auto"/>
      <w:ind w:firstLine="567"/>
      <w:jc w:val="both"/>
    </w:pPr>
    <w:rPr>
      <w:rFonts w:ascii="Times New Roman" w:eastAsia="Times New Roman" w:hAnsi="Times New Roman"/>
      <w:sz w:val="20"/>
      <w:szCs w:val="20"/>
      <w:lang w:val="ru-RU" w:eastAsia="ar-SA"/>
    </w:rPr>
  </w:style>
  <w:style w:type="character" w:customStyle="1" w:styleId="EndnoteTextChar">
    <w:name w:val="Endnote Text Char"/>
    <w:basedOn w:val="DefaultParagraphFont"/>
    <w:link w:val="EndnoteText"/>
    <w:uiPriority w:val="99"/>
    <w:semiHidden/>
    <w:rsid w:val="00FB168A"/>
    <w:rPr>
      <w:rFonts w:ascii="Times New Roman" w:eastAsia="Times New Roman" w:hAnsi="Times New Roman"/>
      <w:lang w:eastAsia="ar-SA"/>
    </w:rPr>
  </w:style>
  <w:style w:type="character" w:styleId="EndnoteReference">
    <w:name w:val="endnote reference"/>
    <w:basedOn w:val="DefaultParagraphFont"/>
    <w:uiPriority w:val="99"/>
    <w:semiHidden/>
    <w:unhideWhenUsed/>
    <w:rsid w:val="00FB168A"/>
    <w:rPr>
      <w:vertAlign w:val="superscript"/>
    </w:rPr>
  </w:style>
  <w:style w:type="character" w:customStyle="1" w:styleId="A22">
    <w:name w:val="A2+2"/>
    <w:uiPriority w:val="99"/>
    <w:rsid w:val="00FB168A"/>
    <w:rPr>
      <w:rFonts w:cs="JQVODV+ArialMT"/>
      <w:color w:val="221E1F"/>
      <w:sz w:val="48"/>
      <w:szCs w:val="48"/>
    </w:rPr>
  </w:style>
  <w:style w:type="paragraph" w:customStyle="1" w:styleId="afffffffffc">
    <w:name w:val="Титул СТЭО"/>
    <w:basedOn w:val="Normal"/>
    <w:rsid w:val="00FB168A"/>
    <w:pPr>
      <w:widowControl w:val="0"/>
      <w:autoSpaceDE w:val="0"/>
      <w:autoSpaceDN w:val="0"/>
      <w:adjustRightInd w:val="0"/>
      <w:spacing w:after="0" w:line="360" w:lineRule="auto"/>
      <w:ind w:firstLine="709"/>
      <w:jc w:val="center"/>
    </w:pPr>
    <w:rPr>
      <w:rFonts w:ascii="Times New Roman" w:eastAsia="Times New Roman" w:hAnsi="Times New Roman"/>
      <w:sz w:val="32"/>
      <w:szCs w:val="20"/>
      <w:lang w:val="ru-RU" w:eastAsia="ru-RU"/>
    </w:rPr>
  </w:style>
  <w:style w:type="character" w:customStyle="1" w:styleId="y2iqfc">
    <w:name w:val="y2iqfc"/>
    <w:basedOn w:val="DefaultParagraphFont"/>
    <w:rsid w:val="00FB168A"/>
  </w:style>
  <w:style w:type="paragraph" w:customStyle="1" w:styleId="dec-datemrcssattr">
    <w:name w:val="dec-date_mr_css_attr"/>
    <w:basedOn w:val="Normal"/>
    <w:rsid w:val="00D13236"/>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z-BottomofForm">
    <w:name w:val="HTML Bottom of Form"/>
    <w:basedOn w:val="Normal"/>
    <w:next w:val="Normal"/>
    <w:link w:val="z-BottomofFormChar"/>
    <w:hidden/>
    <w:uiPriority w:val="99"/>
    <w:semiHidden/>
    <w:unhideWhenUsed/>
    <w:rsid w:val="00036E60"/>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36E60"/>
    <w:rPr>
      <w:rFonts w:ascii="Arial" w:eastAsia="Times New Roman"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0336">
      <w:bodyDiv w:val="1"/>
      <w:marLeft w:val="0"/>
      <w:marRight w:val="0"/>
      <w:marTop w:val="0"/>
      <w:marBottom w:val="0"/>
      <w:divBdr>
        <w:top w:val="none" w:sz="0" w:space="0" w:color="auto"/>
        <w:left w:val="none" w:sz="0" w:space="0" w:color="auto"/>
        <w:bottom w:val="none" w:sz="0" w:space="0" w:color="auto"/>
        <w:right w:val="none" w:sz="0" w:space="0" w:color="auto"/>
      </w:divBdr>
      <w:divsChild>
        <w:div w:id="1566989955">
          <w:marLeft w:val="0"/>
          <w:marRight w:val="0"/>
          <w:marTop w:val="0"/>
          <w:marBottom w:val="0"/>
          <w:divBdr>
            <w:top w:val="none" w:sz="0" w:space="0" w:color="auto"/>
            <w:left w:val="none" w:sz="0" w:space="0" w:color="auto"/>
            <w:bottom w:val="none" w:sz="0" w:space="0" w:color="auto"/>
            <w:right w:val="none" w:sz="0" w:space="0" w:color="auto"/>
          </w:divBdr>
        </w:div>
        <w:div w:id="1921132295">
          <w:marLeft w:val="0"/>
          <w:marRight w:val="0"/>
          <w:marTop w:val="0"/>
          <w:marBottom w:val="0"/>
          <w:divBdr>
            <w:top w:val="none" w:sz="0" w:space="0" w:color="auto"/>
            <w:left w:val="none" w:sz="0" w:space="0" w:color="auto"/>
            <w:bottom w:val="none" w:sz="0" w:space="0" w:color="auto"/>
            <w:right w:val="none" w:sz="0" w:space="0" w:color="auto"/>
          </w:divBdr>
        </w:div>
        <w:div w:id="1386638136">
          <w:marLeft w:val="0"/>
          <w:marRight w:val="0"/>
          <w:marTop w:val="0"/>
          <w:marBottom w:val="0"/>
          <w:divBdr>
            <w:top w:val="none" w:sz="0" w:space="0" w:color="auto"/>
            <w:left w:val="none" w:sz="0" w:space="0" w:color="auto"/>
            <w:bottom w:val="none" w:sz="0" w:space="0" w:color="auto"/>
            <w:right w:val="none" w:sz="0" w:space="0" w:color="auto"/>
          </w:divBdr>
        </w:div>
        <w:div w:id="1902474091">
          <w:marLeft w:val="0"/>
          <w:marRight w:val="0"/>
          <w:marTop w:val="0"/>
          <w:marBottom w:val="0"/>
          <w:divBdr>
            <w:top w:val="none" w:sz="0" w:space="0" w:color="auto"/>
            <w:left w:val="none" w:sz="0" w:space="0" w:color="auto"/>
            <w:bottom w:val="none" w:sz="0" w:space="0" w:color="auto"/>
            <w:right w:val="none" w:sz="0" w:space="0" w:color="auto"/>
          </w:divBdr>
        </w:div>
        <w:div w:id="1820733166">
          <w:marLeft w:val="0"/>
          <w:marRight w:val="0"/>
          <w:marTop w:val="0"/>
          <w:marBottom w:val="0"/>
          <w:divBdr>
            <w:top w:val="none" w:sz="0" w:space="0" w:color="auto"/>
            <w:left w:val="none" w:sz="0" w:space="0" w:color="auto"/>
            <w:bottom w:val="none" w:sz="0" w:space="0" w:color="auto"/>
            <w:right w:val="none" w:sz="0" w:space="0" w:color="auto"/>
          </w:divBdr>
        </w:div>
      </w:divsChild>
    </w:div>
    <w:div w:id="398752364">
      <w:bodyDiv w:val="1"/>
      <w:marLeft w:val="0"/>
      <w:marRight w:val="0"/>
      <w:marTop w:val="0"/>
      <w:marBottom w:val="0"/>
      <w:divBdr>
        <w:top w:val="none" w:sz="0" w:space="0" w:color="auto"/>
        <w:left w:val="none" w:sz="0" w:space="0" w:color="auto"/>
        <w:bottom w:val="none" w:sz="0" w:space="0" w:color="auto"/>
        <w:right w:val="none" w:sz="0" w:space="0" w:color="auto"/>
      </w:divBdr>
    </w:div>
    <w:div w:id="1345353249">
      <w:bodyDiv w:val="1"/>
      <w:marLeft w:val="0"/>
      <w:marRight w:val="0"/>
      <w:marTop w:val="0"/>
      <w:marBottom w:val="0"/>
      <w:divBdr>
        <w:top w:val="none" w:sz="0" w:space="0" w:color="auto"/>
        <w:left w:val="none" w:sz="0" w:space="0" w:color="auto"/>
        <w:bottom w:val="none" w:sz="0" w:space="0" w:color="auto"/>
        <w:right w:val="none" w:sz="0" w:space="0" w:color="auto"/>
      </w:divBdr>
      <w:divsChild>
        <w:div w:id="21323180">
          <w:marLeft w:val="0"/>
          <w:marRight w:val="0"/>
          <w:marTop w:val="0"/>
          <w:marBottom w:val="0"/>
          <w:divBdr>
            <w:top w:val="none" w:sz="0" w:space="0" w:color="auto"/>
            <w:left w:val="none" w:sz="0" w:space="0" w:color="auto"/>
            <w:bottom w:val="none" w:sz="0" w:space="0" w:color="auto"/>
            <w:right w:val="none" w:sz="0" w:space="0" w:color="auto"/>
          </w:divBdr>
        </w:div>
        <w:div w:id="334962425">
          <w:marLeft w:val="0"/>
          <w:marRight w:val="0"/>
          <w:marTop w:val="0"/>
          <w:marBottom w:val="0"/>
          <w:divBdr>
            <w:top w:val="none" w:sz="0" w:space="0" w:color="auto"/>
            <w:left w:val="none" w:sz="0" w:space="0" w:color="auto"/>
            <w:bottom w:val="none" w:sz="0" w:space="0" w:color="auto"/>
            <w:right w:val="none" w:sz="0" w:space="0" w:color="auto"/>
          </w:divBdr>
        </w:div>
        <w:div w:id="355467490">
          <w:marLeft w:val="0"/>
          <w:marRight w:val="0"/>
          <w:marTop w:val="0"/>
          <w:marBottom w:val="0"/>
          <w:divBdr>
            <w:top w:val="none" w:sz="0" w:space="0" w:color="auto"/>
            <w:left w:val="none" w:sz="0" w:space="0" w:color="auto"/>
            <w:bottom w:val="none" w:sz="0" w:space="0" w:color="auto"/>
            <w:right w:val="none" w:sz="0" w:space="0" w:color="auto"/>
          </w:divBdr>
        </w:div>
        <w:div w:id="651788267">
          <w:marLeft w:val="0"/>
          <w:marRight w:val="0"/>
          <w:marTop w:val="0"/>
          <w:marBottom w:val="0"/>
          <w:divBdr>
            <w:top w:val="none" w:sz="0" w:space="0" w:color="auto"/>
            <w:left w:val="none" w:sz="0" w:space="0" w:color="auto"/>
            <w:bottom w:val="none" w:sz="0" w:space="0" w:color="auto"/>
            <w:right w:val="none" w:sz="0" w:space="0" w:color="auto"/>
          </w:divBdr>
        </w:div>
        <w:div w:id="790174543">
          <w:marLeft w:val="0"/>
          <w:marRight w:val="0"/>
          <w:marTop w:val="0"/>
          <w:marBottom w:val="0"/>
          <w:divBdr>
            <w:top w:val="none" w:sz="0" w:space="0" w:color="auto"/>
            <w:left w:val="none" w:sz="0" w:space="0" w:color="auto"/>
            <w:bottom w:val="none" w:sz="0" w:space="0" w:color="auto"/>
            <w:right w:val="none" w:sz="0" w:space="0" w:color="auto"/>
          </w:divBdr>
        </w:div>
        <w:div w:id="862862588">
          <w:marLeft w:val="0"/>
          <w:marRight w:val="0"/>
          <w:marTop w:val="0"/>
          <w:marBottom w:val="0"/>
          <w:divBdr>
            <w:top w:val="none" w:sz="0" w:space="0" w:color="auto"/>
            <w:left w:val="none" w:sz="0" w:space="0" w:color="auto"/>
            <w:bottom w:val="none" w:sz="0" w:space="0" w:color="auto"/>
            <w:right w:val="none" w:sz="0" w:space="0" w:color="auto"/>
          </w:divBdr>
        </w:div>
        <w:div w:id="998775009">
          <w:marLeft w:val="0"/>
          <w:marRight w:val="0"/>
          <w:marTop w:val="0"/>
          <w:marBottom w:val="0"/>
          <w:divBdr>
            <w:top w:val="none" w:sz="0" w:space="0" w:color="auto"/>
            <w:left w:val="none" w:sz="0" w:space="0" w:color="auto"/>
            <w:bottom w:val="none" w:sz="0" w:space="0" w:color="auto"/>
            <w:right w:val="none" w:sz="0" w:space="0" w:color="auto"/>
          </w:divBdr>
        </w:div>
        <w:div w:id="1048605924">
          <w:marLeft w:val="0"/>
          <w:marRight w:val="0"/>
          <w:marTop w:val="0"/>
          <w:marBottom w:val="0"/>
          <w:divBdr>
            <w:top w:val="none" w:sz="0" w:space="0" w:color="auto"/>
            <w:left w:val="none" w:sz="0" w:space="0" w:color="auto"/>
            <w:bottom w:val="none" w:sz="0" w:space="0" w:color="auto"/>
            <w:right w:val="none" w:sz="0" w:space="0" w:color="auto"/>
          </w:divBdr>
        </w:div>
        <w:div w:id="1052653403">
          <w:marLeft w:val="0"/>
          <w:marRight w:val="0"/>
          <w:marTop w:val="0"/>
          <w:marBottom w:val="0"/>
          <w:divBdr>
            <w:top w:val="none" w:sz="0" w:space="0" w:color="auto"/>
            <w:left w:val="none" w:sz="0" w:space="0" w:color="auto"/>
            <w:bottom w:val="none" w:sz="0" w:space="0" w:color="auto"/>
            <w:right w:val="none" w:sz="0" w:space="0" w:color="auto"/>
          </w:divBdr>
        </w:div>
        <w:div w:id="1181506503">
          <w:marLeft w:val="0"/>
          <w:marRight w:val="0"/>
          <w:marTop w:val="0"/>
          <w:marBottom w:val="0"/>
          <w:divBdr>
            <w:top w:val="none" w:sz="0" w:space="0" w:color="auto"/>
            <w:left w:val="none" w:sz="0" w:space="0" w:color="auto"/>
            <w:bottom w:val="none" w:sz="0" w:space="0" w:color="auto"/>
            <w:right w:val="none" w:sz="0" w:space="0" w:color="auto"/>
          </w:divBdr>
        </w:div>
        <w:div w:id="1255170393">
          <w:marLeft w:val="0"/>
          <w:marRight w:val="0"/>
          <w:marTop w:val="0"/>
          <w:marBottom w:val="0"/>
          <w:divBdr>
            <w:top w:val="none" w:sz="0" w:space="0" w:color="auto"/>
            <w:left w:val="none" w:sz="0" w:space="0" w:color="auto"/>
            <w:bottom w:val="none" w:sz="0" w:space="0" w:color="auto"/>
            <w:right w:val="none" w:sz="0" w:space="0" w:color="auto"/>
          </w:divBdr>
        </w:div>
        <w:div w:id="1341666196">
          <w:marLeft w:val="0"/>
          <w:marRight w:val="0"/>
          <w:marTop w:val="0"/>
          <w:marBottom w:val="0"/>
          <w:divBdr>
            <w:top w:val="none" w:sz="0" w:space="0" w:color="auto"/>
            <w:left w:val="none" w:sz="0" w:space="0" w:color="auto"/>
            <w:bottom w:val="none" w:sz="0" w:space="0" w:color="auto"/>
            <w:right w:val="none" w:sz="0" w:space="0" w:color="auto"/>
          </w:divBdr>
        </w:div>
        <w:div w:id="1535386765">
          <w:marLeft w:val="0"/>
          <w:marRight w:val="0"/>
          <w:marTop w:val="0"/>
          <w:marBottom w:val="0"/>
          <w:divBdr>
            <w:top w:val="none" w:sz="0" w:space="0" w:color="auto"/>
            <w:left w:val="none" w:sz="0" w:space="0" w:color="auto"/>
            <w:bottom w:val="none" w:sz="0" w:space="0" w:color="auto"/>
            <w:right w:val="none" w:sz="0" w:space="0" w:color="auto"/>
          </w:divBdr>
        </w:div>
        <w:div w:id="1764253548">
          <w:marLeft w:val="0"/>
          <w:marRight w:val="0"/>
          <w:marTop w:val="0"/>
          <w:marBottom w:val="0"/>
          <w:divBdr>
            <w:top w:val="none" w:sz="0" w:space="0" w:color="auto"/>
            <w:left w:val="none" w:sz="0" w:space="0" w:color="auto"/>
            <w:bottom w:val="none" w:sz="0" w:space="0" w:color="auto"/>
            <w:right w:val="none" w:sz="0" w:space="0" w:color="auto"/>
          </w:divBdr>
        </w:div>
      </w:divsChild>
    </w:div>
    <w:div w:id="1444114242">
      <w:bodyDiv w:val="1"/>
      <w:marLeft w:val="0"/>
      <w:marRight w:val="0"/>
      <w:marTop w:val="0"/>
      <w:marBottom w:val="0"/>
      <w:divBdr>
        <w:top w:val="none" w:sz="0" w:space="0" w:color="auto"/>
        <w:left w:val="none" w:sz="0" w:space="0" w:color="auto"/>
        <w:bottom w:val="none" w:sz="0" w:space="0" w:color="auto"/>
        <w:right w:val="none" w:sz="0" w:space="0" w:color="auto"/>
      </w:divBdr>
      <w:divsChild>
        <w:div w:id="35592600">
          <w:marLeft w:val="0"/>
          <w:marRight w:val="0"/>
          <w:marTop w:val="0"/>
          <w:marBottom w:val="0"/>
          <w:divBdr>
            <w:top w:val="none" w:sz="0" w:space="0" w:color="auto"/>
            <w:left w:val="none" w:sz="0" w:space="0" w:color="auto"/>
            <w:bottom w:val="none" w:sz="0" w:space="0" w:color="auto"/>
            <w:right w:val="none" w:sz="0" w:space="0" w:color="auto"/>
          </w:divBdr>
        </w:div>
        <w:div w:id="67575473">
          <w:marLeft w:val="0"/>
          <w:marRight w:val="0"/>
          <w:marTop w:val="0"/>
          <w:marBottom w:val="0"/>
          <w:divBdr>
            <w:top w:val="none" w:sz="0" w:space="0" w:color="auto"/>
            <w:left w:val="none" w:sz="0" w:space="0" w:color="auto"/>
            <w:bottom w:val="none" w:sz="0" w:space="0" w:color="auto"/>
            <w:right w:val="none" w:sz="0" w:space="0" w:color="auto"/>
          </w:divBdr>
        </w:div>
        <w:div w:id="252590443">
          <w:marLeft w:val="0"/>
          <w:marRight w:val="0"/>
          <w:marTop w:val="0"/>
          <w:marBottom w:val="0"/>
          <w:divBdr>
            <w:top w:val="none" w:sz="0" w:space="0" w:color="auto"/>
            <w:left w:val="none" w:sz="0" w:space="0" w:color="auto"/>
            <w:bottom w:val="none" w:sz="0" w:space="0" w:color="auto"/>
            <w:right w:val="none" w:sz="0" w:space="0" w:color="auto"/>
          </w:divBdr>
        </w:div>
        <w:div w:id="275256237">
          <w:marLeft w:val="0"/>
          <w:marRight w:val="0"/>
          <w:marTop w:val="0"/>
          <w:marBottom w:val="0"/>
          <w:divBdr>
            <w:top w:val="none" w:sz="0" w:space="0" w:color="auto"/>
            <w:left w:val="none" w:sz="0" w:space="0" w:color="auto"/>
            <w:bottom w:val="none" w:sz="0" w:space="0" w:color="auto"/>
            <w:right w:val="none" w:sz="0" w:space="0" w:color="auto"/>
          </w:divBdr>
        </w:div>
        <w:div w:id="293802317">
          <w:marLeft w:val="0"/>
          <w:marRight w:val="0"/>
          <w:marTop w:val="0"/>
          <w:marBottom w:val="0"/>
          <w:divBdr>
            <w:top w:val="none" w:sz="0" w:space="0" w:color="auto"/>
            <w:left w:val="none" w:sz="0" w:space="0" w:color="auto"/>
            <w:bottom w:val="none" w:sz="0" w:space="0" w:color="auto"/>
            <w:right w:val="none" w:sz="0" w:space="0" w:color="auto"/>
          </w:divBdr>
        </w:div>
        <w:div w:id="667950429">
          <w:marLeft w:val="0"/>
          <w:marRight w:val="0"/>
          <w:marTop w:val="0"/>
          <w:marBottom w:val="0"/>
          <w:divBdr>
            <w:top w:val="none" w:sz="0" w:space="0" w:color="auto"/>
            <w:left w:val="none" w:sz="0" w:space="0" w:color="auto"/>
            <w:bottom w:val="none" w:sz="0" w:space="0" w:color="auto"/>
            <w:right w:val="none" w:sz="0" w:space="0" w:color="auto"/>
          </w:divBdr>
        </w:div>
        <w:div w:id="744957227">
          <w:marLeft w:val="0"/>
          <w:marRight w:val="0"/>
          <w:marTop w:val="0"/>
          <w:marBottom w:val="0"/>
          <w:divBdr>
            <w:top w:val="none" w:sz="0" w:space="0" w:color="auto"/>
            <w:left w:val="none" w:sz="0" w:space="0" w:color="auto"/>
            <w:bottom w:val="none" w:sz="0" w:space="0" w:color="auto"/>
            <w:right w:val="none" w:sz="0" w:space="0" w:color="auto"/>
          </w:divBdr>
        </w:div>
        <w:div w:id="982855217">
          <w:marLeft w:val="0"/>
          <w:marRight w:val="0"/>
          <w:marTop w:val="0"/>
          <w:marBottom w:val="0"/>
          <w:divBdr>
            <w:top w:val="none" w:sz="0" w:space="0" w:color="auto"/>
            <w:left w:val="none" w:sz="0" w:space="0" w:color="auto"/>
            <w:bottom w:val="none" w:sz="0" w:space="0" w:color="auto"/>
            <w:right w:val="none" w:sz="0" w:space="0" w:color="auto"/>
          </w:divBdr>
        </w:div>
        <w:div w:id="1212304401">
          <w:marLeft w:val="0"/>
          <w:marRight w:val="0"/>
          <w:marTop w:val="0"/>
          <w:marBottom w:val="0"/>
          <w:divBdr>
            <w:top w:val="none" w:sz="0" w:space="0" w:color="auto"/>
            <w:left w:val="none" w:sz="0" w:space="0" w:color="auto"/>
            <w:bottom w:val="none" w:sz="0" w:space="0" w:color="auto"/>
            <w:right w:val="none" w:sz="0" w:space="0" w:color="auto"/>
          </w:divBdr>
        </w:div>
        <w:div w:id="1263876081">
          <w:marLeft w:val="0"/>
          <w:marRight w:val="0"/>
          <w:marTop w:val="0"/>
          <w:marBottom w:val="0"/>
          <w:divBdr>
            <w:top w:val="none" w:sz="0" w:space="0" w:color="auto"/>
            <w:left w:val="none" w:sz="0" w:space="0" w:color="auto"/>
            <w:bottom w:val="none" w:sz="0" w:space="0" w:color="auto"/>
            <w:right w:val="none" w:sz="0" w:space="0" w:color="auto"/>
          </w:divBdr>
        </w:div>
        <w:div w:id="1415861246">
          <w:marLeft w:val="0"/>
          <w:marRight w:val="0"/>
          <w:marTop w:val="0"/>
          <w:marBottom w:val="0"/>
          <w:divBdr>
            <w:top w:val="none" w:sz="0" w:space="0" w:color="auto"/>
            <w:left w:val="none" w:sz="0" w:space="0" w:color="auto"/>
            <w:bottom w:val="none" w:sz="0" w:space="0" w:color="auto"/>
            <w:right w:val="none" w:sz="0" w:space="0" w:color="auto"/>
          </w:divBdr>
        </w:div>
        <w:div w:id="1834486489">
          <w:marLeft w:val="0"/>
          <w:marRight w:val="0"/>
          <w:marTop w:val="0"/>
          <w:marBottom w:val="0"/>
          <w:divBdr>
            <w:top w:val="none" w:sz="0" w:space="0" w:color="auto"/>
            <w:left w:val="none" w:sz="0" w:space="0" w:color="auto"/>
            <w:bottom w:val="none" w:sz="0" w:space="0" w:color="auto"/>
            <w:right w:val="none" w:sz="0" w:space="0" w:color="auto"/>
          </w:divBdr>
        </w:div>
        <w:div w:id="1950626308">
          <w:marLeft w:val="0"/>
          <w:marRight w:val="0"/>
          <w:marTop w:val="0"/>
          <w:marBottom w:val="0"/>
          <w:divBdr>
            <w:top w:val="none" w:sz="0" w:space="0" w:color="auto"/>
            <w:left w:val="none" w:sz="0" w:space="0" w:color="auto"/>
            <w:bottom w:val="none" w:sz="0" w:space="0" w:color="auto"/>
            <w:right w:val="none" w:sz="0" w:space="0" w:color="auto"/>
          </w:divBdr>
        </w:div>
        <w:div w:id="2050060787">
          <w:marLeft w:val="0"/>
          <w:marRight w:val="0"/>
          <w:marTop w:val="0"/>
          <w:marBottom w:val="0"/>
          <w:divBdr>
            <w:top w:val="none" w:sz="0" w:space="0" w:color="auto"/>
            <w:left w:val="none" w:sz="0" w:space="0" w:color="auto"/>
            <w:bottom w:val="none" w:sz="0" w:space="0" w:color="auto"/>
            <w:right w:val="none" w:sz="0" w:space="0" w:color="auto"/>
          </w:divBdr>
        </w:div>
      </w:divsChild>
    </w:div>
    <w:div w:id="171156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D9AF61-18C7-42FE-BBFA-0A71B670A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5727</Words>
  <Characters>44735</Characters>
  <Application>Microsoft Office Word</Application>
  <DocSecurity>0</DocSecurity>
  <Lines>1027</Lines>
  <Paragraphs>395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50248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Sevikyan_Gera</dc:creator>
  <cp:keywords>https://mul2.gov.am/tasks/846479/oneclick/2Havelvac1.docx?token=a54fa77fdbd457f9be636763cb43652b</cp:keywords>
  <cp:lastModifiedBy>Astghik Melkonyan</cp:lastModifiedBy>
  <cp:revision>3</cp:revision>
  <cp:lastPrinted>2023-08-07T06:23:00Z</cp:lastPrinted>
  <dcterms:created xsi:type="dcterms:W3CDTF">2023-09-04T12:56:00Z</dcterms:created>
  <dcterms:modified xsi:type="dcterms:W3CDTF">2023-09-14T06:29:00Z</dcterms:modified>
</cp:coreProperties>
</file>