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663488">
      <w:pPr>
        <w:shd w:val="clear" w:color="auto" w:fill="FFFFFF"/>
        <w:spacing w:after="0" w:line="24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7DE93DCD" w14:textId="617F78F0" w:rsidR="006C2F4A" w:rsidRPr="00DA5928" w:rsidRDefault="002E1CB1" w:rsidP="002E1CB1">
      <w:pPr>
        <w:shd w:val="clear" w:color="auto" w:fill="FFFFFF"/>
        <w:spacing w:after="0" w:line="240" w:lineRule="auto"/>
        <w:ind w:firstLine="375"/>
        <w:jc w:val="center"/>
        <w:outlineLvl w:val="0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2E1C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 ՄԵՋ ՓՈՓՈԽՈՒԹՅՈՒՆՆԵՐ ԿԱՏԱՐԵԼՈՒ , ՀԱՅԱՍՏԱՆԻ ՀԱՆՐԱՊԵՏՈՒԹՅԱՆ ՔԱՂԱՔԱՇԻՆՈՒԹՅԱՆ ԿՈՄԻՏԵԻՆ ԳՈՒՄԱՐ ՀԱՏԿԱՑՆԵԼՈՒ ՄԱՍԻՆ</w:t>
      </w:r>
      <w:r w:rsidR="00F213DB" w:rsidRPr="002E1C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» </w:t>
      </w:r>
      <w:bookmarkStart w:id="0" w:name="_GoBack"/>
      <w:bookmarkEnd w:id="0"/>
      <w:r w:rsidR="00F213DB" w:rsidRPr="002E1CB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ԿԱՌԱՎԱՐՈՒԹՅԱՆ ՈՐՈՇՄԱՆ</w:t>
      </w:r>
      <w:r w:rsidR="00F213DB" w:rsidRPr="00E91D6C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</w:p>
    <w:tbl>
      <w:tblPr>
        <w:tblW w:w="1503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12"/>
        <w:gridCol w:w="7119"/>
      </w:tblGrid>
      <w:tr w:rsidR="00AB1E41" w:rsidRPr="002C0492" w14:paraId="6E8C6681" w14:textId="77777777" w:rsidTr="000C1FE8">
        <w:trPr>
          <w:trHeight w:val="350"/>
          <w:tblCellSpacing w:w="0" w:type="dxa"/>
          <w:jc w:val="center"/>
        </w:trPr>
        <w:tc>
          <w:tcPr>
            <w:tcW w:w="79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04FF53FB" w:rsidR="00AB1E41" w:rsidRPr="006534D7" w:rsidRDefault="00663488" w:rsidP="006634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="00A369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7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6BCF7F19" w:rsidR="00AB1E41" w:rsidRPr="002C0492" w:rsidRDefault="005F0639" w:rsidP="006634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04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E571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9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0C1FE8">
        <w:trPr>
          <w:trHeight w:val="419"/>
          <w:tblCellSpacing w:w="0" w:type="dxa"/>
          <w:jc w:val="center"/>
        </w:trPr>
        <w:tc>
          <w:tcPr>
            <w:tcW w:w="79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6634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7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4EA273" w14:textId="77777777" w:rsidR="005F0639" w:rsidRPr="005F0639" w:rsidRDefault="005F0639" w:rsidP="006634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06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№ 01/9-1/17263-2023</w:t>
            </w:r>
          </w:p>
          <w:p w14:paraId="4D24D54F" w14:textId="7D627C7C" w:rsidR="00AB1E41" w:rsidRPr="002C0492" w:rsidRDefault="00AB1E41" w:rsidP="006634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B1E41" w:rsidRPr="002E1CB1" w14:paraId="2955011A" w14:textId="77777777" w:rsidTr="000C1FE8">
        <w:trPr>
          <w:trHeight w:val="694"/>
          <w:tblCellSpacing w:w="0" w:type="dxa"/>
          <w:jc w:val="center"/>
        </w:trPr>
        <w:tc>
          <w:tcPr>
            <w:tcW w:w="79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E3B713" w14:textId="49A01767" w:rsidR="00663488" w:rsidRDefault="00663488" w:rsidP="00663488">
            <w:pPr>
              <w:pStyle w:val="ListParagraph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="0081551D"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ով առաջարկվում է ավելացվող 80 միավոր հաստիքի համար 4 հաշվարկային ամսվա կտրվածքով՝ 2023թ-ի սեպտեմբերից դեկտեմբեր ամիսներին, աշխա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տավարձ վճարելու նպատակով ՀՀ 2023թ-ի պետական բյուջեով նախատեսված ՀՀ կառա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վարության պահուստային ֆոնդից ինն ամսում հատկացնել 98,282.5 հազ. դրամ:</w:t>
            </w:r>
          </w:p>
          <w:p w14:paraId="57F329EB" w14:textId="77777777" w:rsidR="00663488" w:rsidRDefault="00663488" w:rsidP="00663488">
            <w:pPr>
              <w:pStyle w:val="ListParagraph"/>
              <w:spacing w:after="0" w:line="240" w:lineRule="auto"/>
              <w:ind w:left="0" w:firstLine="567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կապակցությամբ հայտնում ենք, որ ՀՀ 2023 թվականի պետական բյուջեով նախատեսված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կառավարության պահուստային ֆոնդն արդեն իսկ ծանրաբեռնված է ՀՀ կառավարության համապատասխան որոշումներով ու շրջանառվող որոշումների նախագծերով, և ՀՀ կառավարության պահուստային ֆոնդից առաջարկվող հատկացումները գերազանցում են վերջինիս գծով ՀՀ 2023թ. պետական բյուջեով հաստատված ինն ամսվա և տարեկան ճշտված չափաքանակներին: </w:t>
            </w:r>
          </w:p>
          <w:p w14:paraId="269C0A4B" w14:textId="77777777" w:rsidR="00663488" w:rsidRDefault="00663488" w:rsidP="00663488">
            <w:pPr>
              <w:tabs>
                <w:tab w:val="left" w:pos="567"/>
              </w:tabs>
              <w:spacing w:after="0" w:line="240" w:lineRule="auto"/>
              <w:ind w:firstLine="567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Հետևաբար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,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առաջարկում ենք առաջնորդվել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 ՀՀ վարչապետի 29.06.2023թ-ի N 02/16.4/22372-2023 հանձնարա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րա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կանով, որով առա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ջարկվել է հանրային իշխանության մարմիննե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րի ղեկավարներին՝ հաշվի առնելով ՀՀ 2023թ. պետական բյուջեի մինչև տարեվերջ կանխատեսվող եկամուտների չափը և հավելյալ ծախսերի իրականացման կարիքները, այդ թվում՝ պաշտպանության, կենսա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 xml:space="preserve">թոշակների և այլ ուղղություններով,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զերծ մնալ ՀՀ կառավարության պահուստային ֆոնդից գումար հատկացնելու վերաբերյալ նախագծեր շրջանառելուց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: </w:t>
            </w:r>
          </w:p>
          <w:p w14:paraId="4B43A4A1" w14:textId="0050995B" w:rsidR="00663488" w:rsidRPr="00B830EC" w:rsidRDefault="0081551D" w:rsidP="00663488">
            <w:pPr>
              <w:pStyle w:val="ListParagraph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</w:t>
            </w:r>
            <w:r w:rsidR="00663488">
              <w:rPr>
                <w:rFonts w:ascii="GHEA Grapalat" w:hAnsi="GHEA Grapalat"/>
                <w:sz w:val="24"/>
                <w:szCs w:val="24"/>
              </w:rPr>
              <w:t>ծին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63488">
              <w:rPr>
                <w:rFonts w:ascii="GHEA Grapalat" w:hAnsi="GHEA Grapalat"/>
                <w:sz w:val="24"/>
                <w:szCs w:val="24"/>
              </w:rPr>
              <w:t>կից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ներկայացված է թվով 80 հաստիքի աշխատավարձի ֆինանսական գնահա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տականի հաշվարկման խոշորացված ցուցանիշները: Մինչդեռ </w:t>
            </w:r>
            <w:r w:rsidR="00663488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63488">
              <w:rPr>
                <w:rFonts w:ascii="GHEA Grapalat" w:hAnsi="GHEA Grapalat"/>
                <w:sz w:val="24"/>
                <w:szCs w:val="24"/>
              </w:rPr>
              <w:t>է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63488">
              <w:rPr>
                <w:rFonts w:ascii="GHEA Grapalat" w:hAnsi="GHEA Grapalat"/>
                <w:sz w:val="24"/>
                <w:szCs w:val="24"/>
              </w:rPr>
              <w:t>ներկայացվել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63488" w:rsidRPr="0066348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աշխատավարձի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63488" w:rsidRPr="00663488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663488" w:rsidRPr="00663488">
              <w:rPr>
                <w:rFonts w:ascii="GHEA Grapalat" w:hAnsi="GHEA Grapalat"/>
                <w:sz w:val="24"/>
                <w:szCs w:val="24"/>
                <w:lang w:val="hy-AM"/>
              </w:rPr>
              <w:t>նախատեսվող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t xml:space="preserve"> 98,282.5 հազ. դրամի հաշվարկային հիմնա</w:t>
            </w:r>
            <w:r w:rsidR="0066348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վորումը՝ հաստիքների համապատասխան դասակարգմամբ:</w:t>
            </w:r>
          </w:p>
          <w:p w14:paraId="7F4FADBC" w14:textId="62897DC2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AA6460" w14:textId="56D99C1A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467A7E" w14:textId="2BD626F1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A0A612" w14:textId="1B0FD510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6D7618" w14:textId="075841CD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E10919" w14:textId="5726E3B0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F9CE74" w14:textId="4F71E0C0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C810D2" w14:textId="3C3A37C8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7AD84A" w14:textId="23C84030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5338D8" w14:textId="17B89448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1D5185" w14:textId="42CD1A1B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6F5FE4" w14:textId="38BE7EC0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116C2E" w14:textId="5A701825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5B31F7" w14:textId="5A988122" w:rsid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9EDC3B" w14:textId="77777777" w:rsidR="00B830EC" w:rsidRPr="00B830EC" w:rsidRDefault="00B830EC" w:rsidP="00B830EC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0F95F7" w14:textId="77777777" w:rsidR="00663488" w:rsidRDefault="00663488" w:rsidP="00663488">
            <w:pPr>
              <w:pStyle w:val="ListParagraph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Աշխատավարձի հատկացումն ամբողջությամբ նախատեսվում է 2023թ-ի ինն ամսի համար: Մինչդեռ այն անհրաժեշտ է ներկայացնել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աճողական կարգով:</w:t>
            </w:r>
          </w:p>
          <w:p w14:paraId="59F930FF" w14:textId="7B3064AD" w:rsidR="00663488" w:rsidRDefault="00663488" w:rsidP="00663488">
            <w:pPr>
              <w:pStyle w:val="ListParagraph"/>
              <w:numPr>
                <w:ilvl w:val="0"/>
                <w:numId w:val="7"/>
              </w:num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խմբագրական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առումով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առաջարկում ենք Նախագծի՝</w:t>
            </w:r>
          </w:p>
          <w:p w14:paraId="47D981AD" w14:textId="77777777" w:rsidR="00663488" w:rsidRDefault="00663488" w:rsidP="00663488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վերնագրում «կատարելու» բառից հետո լրացնել «Հայաստանի Հանրապետության քաղաքաշինության կոմիտեին գումար հատկացնելու» բառերը,</w:t>
            </w:r>
          </w:p>
          <w:p w14:paraId="7E5097EB" w14:textId="77777777" w:rsidR="00663488" w:rsidRDefault="00663488" w:rsidP="00663488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նախաբանում հղում կատարել նաև «Հայաստանի Հանրապետու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բյուջետային համակարգի մասին» Հայաստանի Հանրա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օրենքի 19-րդ հոդվածի 3-րդ մասին,</w:t>
            </w:r>
          </w:p>
          <w:p w14:paraId="74E11CE9" w14:textId="77777777" w:rsidR="00663488" w:rsidRDefault="00663488" w:rsidP="00663488">
            <w:pPr>
              <w:pStyle w:val="ListParagraph"/>
              <w:numPr>
                <w:ilvl w:val="0"/>
                <w:numId w:val="8"/>
              </w:numPr>
              <w:tabs>
                <w:tab w:val="left" w:pos="993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2 հավելվածը լրացնել համապատասխան բյուջետային հատկացումների գլխավոր կարգադրիչների անվանումներն արտացոլող տողերով:</w:t>
            </w:r>
          </w:p>
          <w:p w14:paraId="51C2DCF5" w14:textId="3262F535" w:rsidR="00AB1E41" w:rsidRPr="00C661BD" w:rsidRDefault="00AB1E41" w:rsidP="00663488">
            <w:pPr>
              <w:tabs>
                <w:tab w:val="left" w:pos="851"/>
              </w:tabs>
              <w:spacing w:before="120" w:after="0" w:line="240" w:lineRule="auto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F60F15" w14:textId="11FD6621" w:rsidR="00C976D6" w:rsidRPr="00C976D6" w:rsidRDefault="00C976D6" w:rsidP="00C976D6">
            <w:pPr>
              <w:pStyle w:val="ListParagraph"/>
              <w:spacing w:after="0" w:line="24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976D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Նախագծի անհրաժեշտությունը պայմանավորված է Կոմիտեի հաստիքների ավելացման ֆինանսավորման համար՝ հիմք ընդունելով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այն հանգամանքը, որ </w:t>
            </w:r>
            <w:r w:rsidRPr="00C976D6">
              <w:rPr>
                <w:rFonts w:ascii="GHEA Grapalat" w:hAnsi="GHEA Grapalat" w:cs="GHEA Grapalat"/>
                <w:sz w:val="24"/>
                <w:szCs w:val="24"/>
                <w:lang w:val="hy-AM"/>
              </w:rPr>
              <w:t>2019-2023թթ ժամանկահատվածում շինարարական ծրագրերի քանակը աճել է 480 %-ով, բյուջետային հատկացումները՝ 1088 %-ով։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Բացի այդ </w:t>
            </w:r>
            <w:r w:rsidRPr="00C976D6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կառավարության կողմից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նախատեսվում է մ</w:t>
            </w:r>
            <w:r w:rsidRPr="00C976D6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ինչև 2025 թվականը իրականացնել &lt;300 դպրոցի և 500 մանկապարտեզների կառուցման, վերակառուցման և հիմնանորոգման&gt; ծրագիրը</w:t>
            </w:r>
          </w:p>
          <w:p w14:paraId="6AAD7011" w14:textId="77777777" w:rsidR="00C976D6" w:rsidRPr="00C976D6" w:rsidRDefault="00C976D6" w:rsidP="00C976D6">
            <w:pPr>
              <w:pStyle w:val="ListParagraph"/>
              <w:spacing w:after="0" w:line="240" w:lineRule="auto"/>
              <w:ind w:left="0"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976D6">
              <w:rPr>
                <w:rFonts w:ascii="GHEA Grapalat" w:hAnsi="GHEA Grapalat" w:cs="GHEA Grapalat"/>
                <w:sz w:val="24"/>
                <w:szCs w:val="24"/>
                <w:lang w:val="hy-AM"/>
              </w:rPr>
              <w:t>2023 թվականին արդեն իսկ նախատեսված է 300 դպրոցների կառուցման շրջանակներում ձեռք բերել շուրջ 168 նոր դպրոցների կառուցման նախագծեր, իսկ 2024 թվականին նախատեսվում է մեկնարկել դրանց շինարարական ծրագրերը, որոնց տարեկան բյուջետային հատկացումները նախատեսված են շուրջ 100 մլրդ ՀՀ դրամ։</w:t>
            </w:r>
          </w:p>
          <w:p w14:paraId="790C5CC1" w14:textId="2AE3279A" w:rsidR="00C976D6" w:rsidRDefault="00C976D6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A1D39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Քանակական և ֆինանսական աճին զուգահեռ աշխատակազմի քանակը չի համալրվել,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ինչը էականորեն խոչընդոտում է ծրագրերի արդյունավետիրականացմանը։</w:t>
            </w:r>
          </w:p>
          <w:p w14:paraId="70E11740" w14:textId="6A00460C" w:rsidR="00AB1E41" w:rsidRDefault="00663488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</w:t>
            </w:r>
            <w:r w:rsidR="00C976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ներկայացված հիմնավ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խնդրի կարևորությունը և հրատապությունը, Կոմիտեի առջև դրված հանձնարարականների կատարումն ապահովելու համար անհրաժեշտ է այդ միջոցների տրամնադրումը։</w:t>
            </w:r>
          </w:p>
          <w:p w14:paraId="41C41CB9" w14:textId="77777777" w:rsidR="00663488" w:rsidRDefault="00663488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52B767" w14:textId="77777777" w:rsidR="00663488" w:rsidRDefault="00663488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A029E0" w14:textId="20D3AFB4" w:rsidR="0018666D" w:rsidRPr="0018666D" w:rsidRDefault="00ED459A" w:rsidP="0018666D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Նախատեսված հաստիքների </w:t>
            </w:r>
            <w:r w:rsidR="001866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համար ֆինանսական միջոցների հաշվարկը ներկայացված է Նախագծի հիմնավորման մեջ, համաձայն որի </w:t>
            </w:r>
            <w:r w:rsidR="0018666D" w:rsidRPr="001866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ավելացված 80 հաստիքային միավորները նախատեսվել է համալրել քաղաքացիական ծառայության մասնագիտական 2-րդ խմբի պաշտոններ զբաղեցնող աշխատողներով</w:t>
            </w:r>
            <w:r w:rsidR="0018666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Ինչ վերաբերում է այդ հաստիքների համապատասխան դասակարգմանը, ապա այդ հարցին հնարավոր է անդրադառնալ Նախագծի ընդունումից հետո՝ Կոմիտեի կառուցվածքի վերանայման ժամանակ, </w:t>
            </w:r>
            <w:r w:rsidR="00C933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հիմք ընդունելով </w:t>
            </w:r>
            <w:r w:rsidR="00B830E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«Քաղաքացիական ծառայության մասին» ՀՀ օրենքի կարգավորումները՝ համաձայն որի Կոմիտեի քաղաքացիական ծառայության պաշտոնների անվանացանկի փոփոխությունը և այդ փոփոխությամբ պայմանավորված քաղաքացիական ծառայության պաշտոնների անձնագրերը պետք է համաձայնեցվեն նաև </w:t>
            </w:r>
            <w:r w:rsidR="00C933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վարչապետի աշխատակազմի քաղաքացիական ծառայության գրասենյակի հետ</w:t>
            </w:r>
            <w:r w:rsidR="00B830E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որից հետո միայն հնարավոր է այդ հաստիքները դասակարգել՝ ներառելով այդ պաշտոնները քաղաքացիական ծառայության պաշտոնների անվանացանկում և հաստատելով այդ պաշտոնների անձնագրերը</w:t>
            </w:r>
            <w:r w:rsidR="00C933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3BB04E0" w14:textId="77777777" w:rsidR="0018666D" w:rsidRPr="00F213DB" w:rsidRDefault="0018666D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96B57B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է, Նախագիծը խմբագրվել է</w:t>
            </w:r>
          </w:p>
          <w:p w14:paraId="347C9E5D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4F1ED49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6041304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C8469C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2177CD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է,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</w:t>
            </w:r>
          </w:p>
          <w:p w14:paraId="343228E7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23224B0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432617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է,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</w:t>
            </w:r>
          </w:p>
          <w:p w14:paraId="198CE521" w14:textId="77777777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855B96" w14:textId="25593B2A" w:rsidR="00B5152A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B3F8ED9" w14:textId="77777777" w:rsidR="00667649" w:rsidRDefault="00667649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C941E24" w14:textId="3A179370" w:rsidR="00B5152A" w:rsidRPr="00C661BD" w:rsidRDefault="00B5152A" w:rsidP="00663488">
            <w:pPr>
              <w:tabs>
                <w:tab w:val="left" w:pos="720"/>
                <w:tab w:val="left" w:pos="851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r>
              <w:rPr>
                <w:rFonts w:ascii="GHEA Grapalat" w:hAnsi="GHEA Grapalat" w:cstheme="minorHAnsi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</w:t>
            </w:r>
          </w:p>
        </w:tc>
      </w:tr>
    </w:tbl>
    <w:p w14:paraId="21407BF8" w14:textId="098C3145" w:rsidR="00762C84" w:rsidRPr="002C0492" w:rsidRDefault="00762C84" w:rsidP="00663488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altitl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07296304"/>
    <w:multiLevelType w:val="hybridMultilevel"/>
    <w:tmpl w:val="B5A05940"/>
    <w:lvl w:ilvl="0" w:tplc="69487234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DA8715A"/>
    <w:multiLevelType w:val="hybridMultilevel"/>
    <w:tmpl w:val="BF02210C"/>
    <w:lvl w:ilvl="0" w:tplc="A37C648E">
      <w:start w:val="1"/>
      <w:numFmt w:val="bullet"/>
      <w:lvlText w:val="-"/>
      <w:lvlJc w:val="left"/>
      <w:pPr>
        <w:ind w:left="1440" w:hanging="360"/>
      </w:pPr>
      <w:rPr>
        <w:rFonts w:ascii="Adaltitl" w:hAnsi="Adaltit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5" w15:restartNumberingAfterBreak="0">
    <w:nsid w:val="367A276C"/>
    <w:multiLevelType w:val="hybridMultilevel"/>
    <w:tmpl w:val="48B8303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C1FE8"/>
    <w:rsid w:val="000F2B35"/>
    <w:rsid w:val="00122739"/>
    <w:rsid w:val="00132CBB"/>
    <w:rsid w:val="00140E2B"/>
    <w:rsid w:val="001514C8"/>
    <w:rsid w:val="001524BB"/>
    <w:rsid w:val="00182059"/>
    <w:rsid w:val="0018666D"/>
    <w:rsid w:val="00191858"/>
    <w:rsid w:val="001C02B4"/>
    <w:rsid w:val="001E6218"/>
    <w:rsid w:val="00214C5F"/>
    <w:rsid w:val="002937A9"/>
    <w:rsid w:val="002C0492"/>
    <w:rsid w:val="002D02BC"/>
    <w:rsid w:val="002E1CB1"/>
    <w:rsid w:val="003034EC"/>
    <w:rsid w:val="00327D31"/>
    <w:rsid w:val="003557D8"/>
    <w:rsid w:val="00355FCF"/>
    <w:rsid w:val="00366F8B"/>
    <w:rsid w:val="003A51A8"/>
    <w:rsid w:val="003E094C"/>
    <w:rsid w:val="00412749"/>
    <w:rsid w:val="0043702D"/>
    <w:rsid w:val="004C69CE"/>
    <w:rsid w:val="00506F26"/>
    <w:rsid w:val="0051577F"/>
    <w:rsid w:val="005377CC"/>
    <w:rsid w:val="0056604B"/>
    <w:rsid w:val="005763FC"/>
    <w:rsid w:val="0059116B"/>
    <w:rsid w:val="005A7706"/>
    <w:rsid w:val="005C1036"/>
    <w:rsid w:val="005C5BC5"/>
    <w:rsid w:val="005E252E"/>
    <w:rsid w:val="005F0639"/>
    <w:rsid w:val="00607573"/>
    <w:rsid w:val="00640BD1"/>
    <w:rsid w:val="006534D7"/>
    <w:rsid w:val="00663488"/>
    <w:rsid w:val="00663575"/>
    <w:rsid w:val="00666776"/>
    <w:rsid w:val="00667649"/>
    <w:rsid w:val="00672235"/>
    <w:rsid w:val="006C2F4A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1551D"/>
    <w:rsid w:val="008239A1"/>
    <w:rsid w:val="008568A5"/>
    <w:rsid w:val="00865DF0"/>
    <w:rsid w:val="00887AFE"/>
    <w:rsid w:val="00893509"/>
    <w:rsid w:val="008B3B62"/>
    <w:rsid w:val="008E0638"/>
    <w:rsid w:val="008E53AA"/>
    <w:rsid w:val="00902BFA"/>
    <w:rsid w:val="00923884"/>
    <w:rsid w:val="009802E2"/>
    <w:rsid w:val="009D2E32"/>
    <w:rsid w:val="009F0EC7"/>
    <w:rsid w:val="009F51C3"/>
    <w:rsid w:val="00A369BA"/>
    <w:rsid w:val="00A76ECA"/>
    <w:rsid w:val="00A80737"/>
    <w:rsid w:val="00A82682"/>
    <w:rsid w:val="00AB1433"/>
    <w:rsid w:val="00AB1D49"/>
    <w:rsid w:val="00AB1E41"/>
    <w:rsid w:val="00AC764F"/>
    <w:rsid w:val="00B142F3"/>
    <w:rsid w:val="00B241BA"/>
    <w:rsid w:val="00B50362"/>
    <w:rsid w:val="00B5152A"/>
    <w:rsid w:val="00B830EC"/>
    <w:rsid w:val="00B90FD5"/>
    <w:rsid w:val="00BA0225"/>
    <w:rsid w:val="00BC5FD2"/>
    <w:rsid w:val="00BE571E"/>
    <w:rsid w:val="00C34CEA"/>
    <w:rsid w:val="00C4117D"/>
    <w:rsid w:val="00C661BD"/>
    <w:rsid w:val="00C9333E"/>
    <w:rsid w:val="00C976D6"/>
    <w:rsid w:val="00DA5928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459A"/>
    <w:rsid w:val="00ED551B"/>
    <w:rsid w:val="00F213DB"/>
    <w:rsid w:val="00F35518"/>
    <w:rsid w:val="00F47C09"/>
    <w:rsid w:val="00F6753D"/>
    <w:rsid w:val="00F94776"/>
    <w:rsid w:val="00FC44CF"/>
    <w:rsid w:val="00FC5310"/>
    <w:rsid w:val="00FD7137"/>
    <w:rsid w:val="00FF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2828C-9555-4EED-A16C-CA10BB26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3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https://mul2.gov.am/tasks/851410/oneclick/14.Ampopatert 2111.docx?token=29b41181c1933bf695a8c7277bb8a8ab</cp:keywords>
  <cp:lastModifiedBy>Garik Saroyan</cp:lastModifiedBy>
  <cp:revision>55</cp:revision>
  <dcterms:created xsi:type="dcterms:W3CDTF">2021-04-15T06:46:00Z</dcterms:created>
  <dcterms:modified xsi:type="dcterms:W3CDTF">2023-09-13T11:21:00Z</dcterms:modified>
</cp:coreProperties>
</file>