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786D" w:rsidRPr="00B7442E" w:rsidRDefault="00DE2FF8">
      <w:pPr>
        <w:pStyle w:val="headingtitleStyle"/>
        <w:rPr>
          <w:sz w:val="24"/>
          <w:szCs w:val="24"/>
        </w:rPr>
      </w:pPr>
      <w:bookmarkStart w:id="0" w:name="_Toc1"/>
      <w:r w:rsidRPr="00B7442E">
        <w:rPr>
          <w:sz w:val="24"/>
          <w:szCs w:val="24"/>
        </w:rPr>
        <w:t>Ամփոփաթերթ</w:t>
      </w:r>
      <w:bookmarkEnd w:id="0"/>
    </w:p>
    <w:p w:rsidR="00B2786D" w:rsidRPr="00B7442E" w:rsidRDefault="005C7C8B">
      <w:pPr>
        <w:pStyle w:val="headingtitleStyle"/>
        <w:rPr>
          <w:sz w:val="24"/>
          <w:szCs w:val="24"/>
        </w:rPr>
      </w:pPr>
      <w:bookmarkStart w:id="1" w:name="_Toc2"/>
      <w:r w:rsidRPr="00B7442E">
        <w:rPr>
          <w:sz w:val="24"/>
          <w:szCs w:val="24"/>
          <w:lang w:val="hy-AM"/>
        </w:rPr>
        <w:t>«</w:t>
      </w:r>
      <w:r w:rsidR="00425B50" w:rsidRPr="00425B50">
        <w:rPr>
          <w:sz w:val="24"/>
          <w:szCs w:val="24"/>
        </w:rPr>
        <w:t>ՀԱՅԱՍՏԱՆԻ ՀԱՆՐԱՊԵՏՈՒԹՅԱՆ ՍՆԱՆԿՈՒԹՅԱՆ ԴԱՏԱՐԱՆԻ ԴԱՏԱՎՈՐՆԵՐԻ ԹՎԱԿԱԶՄԸ ԿՐՃԱՏԵԼՈՒ ԵՎ ՀԱՅԱՍՏԱՆԻ ՀԱՆՐԱՊԵՏՈՒԹՅԱՆ ԵՐԵՎԱՆ ՔԱՂԱՔԻ ԱՌԱՋԻՆ ԱՏՅԱՆԻ ԸՆԴՀԱՆՈՒՐ ԻՐԱՎԱՍՈՒԹՅԱՆ ՔԱՂԱՔԱՑԻԱԿԱՆ ԴԱՏԱՐԱՆԻ ԵՎ ԿՈՏԱՅՔԻ ՄԱՐԶԻ ԱՌԱՋԻՆ ԱՏՅԱՆԻ ԸՆԴՀԱՆՈՒՐ ԻՐԱՎԱՍՈՒԹՅԱՆ ԴԱՏԱՐԱՆԻ ԴԱՏԱՎՈՐՆԵՐԻ ԹՎԱԿԱԶՄՆ ԱՎԵԼԱՑՆԵԼՈՒ ՎԵՐԱԲԵՐՅԱԼ ԱՌԱՋԱՐԿՈՒԹՅԱՆԸ ՀԱՄԱՁԱՅՆՈՒԹՅՈՒՆ ՏԱԼՈՒ ՄԱՍԻՆ</w:t>
      </w:r>
      <w:r w:rsidRPr="00B7442E">
        <w:rPr>
          <w:sz w:val="24"/>
          <w:szCs w:val="24"/>
          <w:lang w:val="hy-AM"/>
        </w:rPr>
        <w:t>»</w:t>
      </w:r>
      <w:r w:rsidR="00425B50">
        <w:rPr>
          <w:sz w:val="24"/>
          <w:szCs w:val="24"/>
          <w:lang w:val="hy-AM"/>
        </w:rPr>
        <w:t xml:space="preserve"> Հ</w:t>
      </w:r>
      <w:r w:rsidR="00E579BA">
        <w:rPr>
          <w:sz w:val="24"/>
          <w:szCs w:val="24"/>
          <w:lang w:val="hy-AM"/>
        </w:rPr>
        <w:t>ԱՅԱՍՏԱՆԻ ՀԱՆՐԱՊԵՏՈՒԹՅԱՆ</w:t>
      </w:r>
      <w:bookmarkStart w:id="2" w:name="_GoBack"/>
      <w:bookmarkEnd w:id="2"/>
      <w:r w:rsidRPr="00B7442E">
        <w:rPr>
          <w:sz w:val="24"/>
          <w:szCs w:val="24"/>
          <w:lang w:val="hy-AM"/>
        </w:rPr>
        <w:t xml:space="preserve"> </w:t>
      </w:r>
      <w:r w:rsidR="001D50C4" w:rsidRPr="00B7442E">
        <w:rPr>
          <w:sz w:val="24"/>
          <w:szCs w:val="24"/>
        </w:rPr>
        <w:t>ԿԱՌԱՎԱՐՈՒԹՅԱՆ ՈՐՈՇՄԱՆ</w:t>
      </w:r>
      <w:r w:rsidRPr="00B7442E">
        <w:rPr>
          <w:sz w:val="24"/>
          <w:szCs w:val="24"/>
        </w:rPr>
        <w:t xml:space="preserve"> </w:t>
      </w:r>
      <w:r w:rsidRPr="00B7442E">
        <w:rPr>
          <w:sz w:val="24"/>
          <w:szCs w:val="24"/>
          <w:lang w:val="hy-AM"/>
        </w:rPr>
        <w:t xml:space="preserve">ՆԱԽԱԳԾԻ </w:t>
      </w:r>
      <w:bookmarkEnd w:id="1"/>
    </w:p>
    <w:tbl>
      <w:tblPr>
        <w:tblW w:w="14866" w:type="dxa"/>
        <w:jc w:val="center"/>
        <w:tblBorders>
          <w:top w:val="single" w:sz="6" w:space="0" w:color="000000"/>
          <w:left w:val="single" w:sz="6" w:space="0" w:color="000000"/>
          <w:bottom w:val="single" w:sz="6" w:space="0" w:color="000000"/>
          <w:right w:val="single" w:sz="6" w:space="0" w:color="000000"/>
          <w:insideH w:val="nil"/>
          <w:insideV w:val="nil"/>
        </w:tblBorders>
        <w:tblLayout w:type="fixed"/>
        <w:tblLook w:val="04A0" w:firstRow="1" w:lastRow="0" w:firstColumn="1" w:lastColumn="0" w:noHBand="0" w:noVBand="1"/>
      </w:tblPr>
      <w:tblGrid>
        <w:gridCol w:w="9905"/>
        <w:gridCol w:w="4961"/>
      </w:tblGrid>
      <w:tr w:rsidR="00760513" w:rsidRPr="00B7442E" w:rsidTr="00B7442E">
        <w:trPr>
          <w:cantSplit/>
          <w:trHeight w:val="20"/>
          <w:jc w:val="center"/>
        </w:trPr>
        <w:tc>
          <w:tcPr>
            <w:tcW w:w="9905" w:type="dxa"/>
            <w:vMerge w:val="restart"/>
            <w:tcBorders>
              <w:top w:val="single" w:sz="6" w:space="0" w:color="000000"/>
              <w:left w:val="single" w:sz="6" w:space="0" w:color="000000"/>
              <w:right w:val="single" w:sz="6" w:space="0" w:color="000000"/>
            </w:tcBorders>
            <w:shd w:val="clear" w:color="auto" w:fill="D9D9D9" w:themeFill="background1" w:themeFillShade="D9"/>
            <w:vAlign w:val="center"/>
            <w:hideMark/>
          </w:tcPr>
          <w:p w:rsidR="00760513" w:rsidRPr="00B7442E" w:rsidRDefault="007764A4" w:rsidP="00B7442E">
            <w:pPr>
              <w:pStyle w:val="ListParagraph"/>
              <w:numPr>
                <w:ilvl w:val="0"/>
                <w:numId w:val="1"/>
              </w:numPr>
              <w:tabs>
                <w:tab w:val="left" w:pos="2794"/>
                <w:tab w:val="left" w:pos="11282"/>
              </w:tabs>
              <w:ind w:leftChars="0" w:right="283" w:firstLineChars="0"/>
              <w:jc w:val="center"/>
              <w:rPr>
                <w:rFonts w:ascii="GHEA Grapalat" w:eastAsia="GHEA Grapalat" w:hAnsi="GHEA Grapalat" w:cs="GHEA Grapalat"/>
                <w:b/>
                <w:color w:val="000000" w:themeColor="text1"/>
                <w:lang w:val="ru-RU"/>
              </w:rPr>
            </w:pPr>
            <w:r>
              <w:rPr>
                <w:rFonts w:ascii="GHEA Grapalat" w:eastAsia="GHEA Grapalat" w:hAnsi="GHEA Grapalat" w:cs="GHEA Grapalat"/>
                <w:b/>
                <w:color w:val="000000" w:themeColor="text1"/>
              </w:rPr>
              <w:t>Բարձրագույն դատական խորհրդի աշխատակազմ դատական դեպարտամետ</w:t>
            </w:r>
            <w:r w:rsidR="00B7442E" w:rsidRPr="00B7442E">
              <w:rPr>
                <w:rFonts w:ascii="GHEA Grapalat" w:eastAsia="GHEA Grapalat" w:hAnsi="GHEA Grapalat" w:cs="GHEA Grapalat"/>
                <w:b/>
                <w:color w:val="000000" w:themeColor="text1"/>
                <w:lang w:val="en-US"/>
              </w:rPr>
              <w:t xml:space="preserve"> </w:t>
            </w:r>
          </w:p>
        </w:tc>
        <w:tc>
          <w:tcPr>
            <w:tcW w:w="4961"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rsidR="00760513" w:rsidRPr="00B7442E" w:rsidRDefault="007764A4" w:rsidP="007764A4">
            <w:pPr>
              <w:spacing w:after="0"/>
              <w:ind w:leftChars="-9" w:left="-16" w:right="-61" w:hanging="2"/>
              <w:jc w:val="center"/>
              <w:rPr>
                <w:rFonts w:ascii="GHEA Grapalat" w:eastAsia="GHEA Grapalat" w:hAnsi="GHEA Grapalat" w:cs="GHEA Grapalat"/>
                <w:b/>
                <w:color w:val="000000" w:themeColor="text1"/>
                <w:sz w:val="24"/>
                <w:szCs w:val="24"/>
              </w:rPr>
            </w:pPr>
            <w:r>
              <w:rPr>
                <w:rFonts w:ascii="GHEA Grapalat" w:eastAsia="GHEA Grapalat" w:hAnsi="GHEA Grapalat" w:cs="GHEA Grapalat"/>
                <w:b/>
                <w:color w:val="000000" w:themeColor="text1"/>
                <w:sz w:val="24"/>
                <w:szCs w:val="24"/>
                <w:lang w:val="hy-AM"/>
              </w:rPr>
              <w:t>11</w:t>
            </w:r>
            <w:r w:rsidR="00B7442E" w:rsidRPr="00B7442E">
              <w:rPr>
                <w:rFonts w:ascii="GHEA Grapalat" w:eastAsia="GHEA Grapalat" w:hAnsi="GHEA Grapalat" w:cs="GHEA Grapalat"/>
                <w:b/>
                <w:color w:val="000000" w:themeColor="text1"/>
                <w:sz w:val="24"/>
                <w:szCs w:val="24"/>
              </w:rPr>
              <w:t>.0</w:t>
            </w:r>
            <w:r>
              <w:rPr>
                <w:rFonts w:ascii="GHEA Grapalat" w:eastAsia="GHEA Grapalat" w:hAnsi="GHEA Grapalat" w:cs="GHEA Grapalat"/>
                <w:b/>
                <w:color w:val="000000" w:themeColor="text1"/>
                <w:sz w:val="24"/>
                <w:szCs w:val="24"/>
                <w:lang w:val="hy-AM"/>
              </w:rPr>
              <w:t>8</w:t>
            </w:r>
            <w:r w:rsidR="00B7442E" w:rsidRPr="00B7442E">
              <w:rPr>
                <w:rFonts w:ascii="GHEA Grapalat" w:eastAsia="GHEA Grapalat" w:hAnsi="GHEA Grapalat" w:cs="GHEA Grapalat"/>
                <w:b/>
                <w:color w:val="000000" w:themeColor="text1"/>
                <w:sz w:val="24"/>
                <w:szCs w:val="24"/>
                <w:lang w:val="ru-RU"/>
              </w:rPr>
              <w:t>.202</w:t>
            </w:r>
            <w:r w:rsidR="00B7442E" w:rsidRPr="00B7442E">
              <w:rPr>
                <w:rFonts w:ascii="GHEA Grapalat" w:eastAsia="GHEA Grapalat" w:hAnsi="GHEA Grapalat" w:cs="GHEA Grapalat"/>
                <w:b/>
                <w:color w:val="000000" w:themeColor="text1"/>
                <w:sz w:val="24"/>
                <w:szCs w:val="24"/>
              </w:rPr>
              <w:t>3</w:t>
            </w:r>
          </w:p>
        </w:tc>
      </w:tr>
      <w:tr w:rsidR="00760513" w:rsidRPr="00B7442E" w:rsidTr="00B7442E">
        <w:trPr>
          <w:cantSplit/>
          <w:trHeight w:val="20"/>
          <w:jc w:val="center"/>
        </w:trPr>
        <w:tc>
          <w:tcPr>
            <w:tcW w:w="9905" w:type="dxa"/>
            <w:vMerge/>
            <w:tcBorders>
              <w:left w:val="single" w:sz="6" w:space="0" w:color="000000"/>
              <w:bottom w:val="single" w:sz="6" w:space="0" w:color="000000"/>
              <w:right w:val="single" w:sz="6" w:space="0" w:color="000000"/>
            </w:tcBorders>
            <w:shd w:val="clear" w:color="auto" w:fill="D9D9D9" w:themeFill="background1" w:themeFillShade="D9"/>
            <w:vAlign w:val="center"/>
            <w:hideMark/>
          </w:tcPr>
          <w:p w:rsidR="00760513" w:rsidRPr="00B7442E" w:rsidRDefault="00760513" w:rsidP="00760513">
            <w:pPr>
              <w:pStyle w:val="ListParagraph"/>
              <w:numPr>
                <w:ilvl w:val="0"/>
                <w:numId w:val="1"/>
              </w:numPr>
              <w:tabs>
                <w:tab w:val="left" w:pos="2794"/>
                <w:tab w:val="left" w:pos="11282"/>
              </w:tabs>
              <w:ind w:leftChars="0" w:right="283" w:firstLineChars="0"/>
              <w:jc w:val="center"/>
              <w:rPr>
                <w:rFonts w:ascii="GHEA Grapalat" w:eastAsia="GHEA Grapalat" w:hAnsi="GHEA Grapalat" w:cs="GHEA Grapalat"/>
                <w:b/>
                <w:color w:val="000000" w:themeColor="text1"/>
              </w:rPr>
            </w:pPr>
          </w:p>
        </w:tc>
        <w:tc>
          <w:tcPr>
            <w:tcW w:w="4961"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rsidR="00760513" w:rsidRPr="00B7442E" w:rsidRDefault="00B7442E" w:rsidP="00AE3103">
            <w:pPr>
              <w:spacing w:after="0"/>
              <w:ind w:leftChars="-9" w:left="-16" w:right="-61" w:hanging="2"/>
              <w:jc w:val="center"/>
              <w:rPr>
                <w:rFonts w:ascii="GHEA Grapalat" w:eastAsia="GHEA Grapalat" w:hAnsi="GHEA Grapalat" w:cs="GHEA Grapalat"/>
                <w:b/>
                <w:color w:val="000000" w:themeColor="text1"/>
                <w:sz w:val="24"/>
                <w:szCs w:val="24"/>
                <w:lang w:val="ru-RU"/>
              </w:rPr>
            </w:pPr>
            <w:r w:rsidRPr="00B7442E">
              <w:rPr>
                <w:rFonts w:ascii="GHEA Grapalat" w:eastAsia="GHEA Grapalat" w:hAnsi="GHEA Grapalat" w:cs="GHEA Grapalat"/>
                <w:b/>
                <w:color w:val="000000" w:themeColor="text1"/>
                <w:sz w:val="24"/>
                <w:szCs w:val="24"/>
              </w:rPr>
              <w:t xml:space="preserve">N </w:t>
            </w:r>
            <w:r w:rsidR="007764A4" w:rsidRPr="007764A4">
              <w:rPr>
                <w:rFonts w:ascii="GHEA Grapalat" w:eastAsia="GHEA Grapalat" w:hAnsi="GHEA Grapalat" w:cs="GHEA Grapalat"/>
                <w:b/>
                <w:color w:val="000000" w:themeColor="text1"/>
                <w:sz w:val="24"/>
                <w:szCs w:val="24"/>
              </w:rPr>
              <w:t>ԴԴ/1641-23</w:t>
            </w:r>
          </w:p>
        </w:tc>
      </w:tr>
      <w:tr w:rsidR="00760513" w:rsidRPr="00B7442E" w:rsidTr="00B7442E">
        <w:trPr>
          <w:trHeight w:val="20"/>
          <w:jc w:val="center"/>
        </w:trPr>
        <w:tc>
          <w:tcPr>
            <w:tcW w:w="990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760513" w:rsidRPr="00B7442E" w:rsidRDefault="007764A4" w:rsidP="00B7442E">
            <w:pPr>
              <w:spacing w:after="0"/>
              <w:ind w:firstLine="720"/>
              <w:jc w:val="both"/>
              <w:rPr>
                <w:rFonts w:ascii="GHEA Grapalat" w:hAnsi="GHEA Grapalat" w:cs="Sylfaen"/>
                <w:sz w:val="24"/>
                <w:szCs w:val="24"/>
                <w:lang w:val="hy-AM"/>
              </w:rPr>
            </w:pPr>
            <w:r>
              <w:rPr>
                <w:rFonts w:ascii="GHEA Grapalat" w:hAnsi="GHEA Grapalat" w:cs="Sylfaen"/>
                <w:sz w:val="24"/>
                <w:szCs w:val="24"/>
                <w:lang w:val="hy-AM"/>
              </w:rPr>
              <w:t>«Հայաստանի Հանրապետության սնանկության դատարանի դատվորների թվակազմը կրճատելու և Հայաստանի Հանրապետության Երևան քաղաքի առաջին ատյանի ընդհանուր իրավասության քաղաքացիական դատարանի և Կոտայքի մարզի առաջին ատյանի ընդհանուր իրավասության դատարանի դատավորների թվակազմն ավելացնելու վերաբերյալ առաջարկությանը համաձայնություն տալու մասին» ՀՀ կառավարության որոշման նախագծի վերաբերյալ առաջարկություններ և դիտողություններ առկա չեն։</w:t>
            </w:r>
          </w:p>
        </w:tc>
        <w:tc>
          <w:tcPr>
            <w:tcW w:w="4961" w:type="dxa"/>
            <w:tcBorders>
              <w:top w:val="single" w:sz="6" w:space="0" w:color="000000"/>
              <w:left w:val="single" w:sz="6" w:space="0" w:color="000000"/>
              <w:bottom w:val="single" w:sz="6" w:space="0" w:color="000000"/>
              <w:right w:val="single" w:sz="6" w:space="0" w:color="000000"/>
            </w:tcBorders>
            <w:shd w:val="clear" w:color="auto" w:fill="FFFFFF"/>
          </w:tcPr>
          <w:p w:rsidR="00B7442E" w:rsidRPr="00B7442E" w:rsidRDefault="00B7442E" w:rsidP="00B7442E">
            <w:pPr>
              <w:spacing w:after="0" w:line="240" w:lineRule="auto"/>
              <w:ind w:left="-45" w:right="81"/>
              <w:jc w:val="center"/>
              <w:rPr>
                <w:rFonts w:ascii="GHEA Grapalat" w:hAnsi="GHEA Grapalat" w:cs="Sylfaen"/>
                <w:b/>
                <w:sz w:val="24"/>
                <w:szCs w:val="24"/>
                <w:lang w:val="hy-AM"/>
              </w:rPr>
            </w:pPr>
            <w:r w:rsidRPr="00B7442E">
              <w:rPr>
                <w:rFonts w:ascii="GHEA Grapalat" w:hAnsi="GHEA Grapalat" w:cs="Sylfaen"/>
                <w:b/>
                <w:sz w:val="24"/>
                <w:szCs w:val="24"/>
                <w:lang w:val="hy-AM"/>
              </w:rPr>
              <w:t>Ընդունվել է ի գիտություն</w:t>
            </w:r>
          </w:p>
          <w:p w:rsidR="00937712" w:rsidRPr="00B7442E" w:rsidRDefault="00937712" w:rsidP="005F2360">
            <w:pPr>
              <w:ind w:right="-61"/>
              <w:jc w:val="center"/>
              <w:rPr>
                <w:rFonts w:ascii="GHEA Grapalat" w:eastAsia="GHEA Grapalat" w:hAnsi="GHEA Grapalat" w:cs="GHEA Grapalat"/>
                <w:b/>
                <w:color w:val="000000" w:themeColor="text1"/>
              </w:rPr>
            </w:pPr>
          </w:p>
        </w:tc>
      </w:tr>
      <w:tr w:rsidR="00760513" w:rsidRPr="00B7442E" w:rsidTr="00B7442E">
        <w:trPr>
          <w:cantSplit/>
          <w:trHeight w:val="20"/>
          <w:jc w:val="center"/>
        </w:trPr>
        <w:tc>
          <w:tcPr>
            <w:tcW w:w="9905" w:type="dxa"/>
            <w:vMerge w:val="restar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rsidR="00760513" w:rsidRPr="00B7442E" w:rsidRDefault="00B7442E" w:rsidP="00760513">
            <w:pPr>
              <w:pStyle w:val="ListParagraph"/>
              <w:numPr>
                <w:ilvl w:val="0"/>
                <w:numId w:val="1"/>
              </w:numPr>
              <w:tabs>
                <w:tab w:val="left" w:pos="2794"/>
                <w:tab w:val="left" w:pos="11282"/>
              </w:tabs>
              <w:ind w:leftChars="0" w:right="283" w:firstLineChars="0"/>
              <w:jc w:val="center"/>
              <w:rPr>
                <w:rFonts w:ascii="GHEA Grapalat" w:eastAsia="GHEA Grapalat" w:hAnsi="GHEA Grapalat" w:cs="GHEA Grapalat"/>
                <w:b/>
                <w:color w:val="000000" w:themeColor="text1"/>
              </w:rPr>
            </w:pPr>
            <w:r w:rsidRPr="00B7442E">
              <w:rPr>
                <w:rFonts w:ascii="GHEA Grapalat" w:eastAsia="GHEA Grapalat" w:hAnsi="GHEA Grapalat" w:cs="GHEA Grapalat"/>
                <w:b/>
                <w:color w:val="000000" w:themeColor="text1"/>
                <w:lang w:val="en-US"/>
              </w:rPr>
              <w:t xml:space="preserve">ՀՀ </w:t>
            </w:r>
            <w:proofErr w:type="spellStart"/>
            <w:r w:rsidRPr="00B7442E">
              <w:rPr>
                <w:rFonts w:ascii="GHEA Grapalat" w:eastAsia="GHEA Grapalat" w:hAnsi="GHEA Grapalat" w:cs="GHEA Grapalat"/>
                <w:b/>
                <w:color w:val="000000" w:themeColor="text1"/>
                <w:lang w:val="en-US"/>
              </w:rPr>
              <w:t>ֆինանսների</w:t>
            </w:r>
            <w:proofErr w:type="spellEnd"/>
            <w:r w:rsidRPr="00B7442E">
              <w:rPr>
                <w:rFonts w:ascii="GHEA Grapalat" w:eastAsia="GHEA Grapalat" w:hAnsi="GHEA Grapalat" w:cs="GHEA Grapalat"/>
                <w:b/>
                <w:color w:val="000000" w:themeColor="text1"/>
                <w:lang w:val="en-US"/>
              </w:rPr>
              <w:t xml:space="preserve"> </w:t>
            </w:r>
            <w:proofErr w:type="spellStart"/>
            <w:r w:rsidRPr="00B7442E">
              <w:rPr>
                <w:rFonts w:ascii="GHEA Grapalat" w:eastAsia="GHEA Grapalat" w:hAnsi="GHEA Grapalat" w:cs="GHEA Grapalat"/>
                <w:b/>
                <w:color w:val="000000" w:themeColor="text1"/>
                <w:lang w:val="en-US"/>
              </w:rPr>
              <w:t>նախարարություն</w:t>
            </w:r>
            <w:proofErr w:type="spellEnd"/>
          </w:p>
        </w:tc>
        <w:tc>
          <w:tcPr>
            <w:tcW w:w="4961"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rsidR="00760513" w:rsidRPr="00B7442E" w:rsidRDefault="007764A4" w:rsidP="007764A4">
            <w:pPr>
              <w:spacing w:after="0"/>
              <w:ind w:leftChars="-9" w:left="-16" w:right="-61" w:hanging="2"/>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23</w:t>
            </w:r>
            <w:r w:rsidR="003E0717">
              <w:rPr>
                <w:rFonts w:ascii="Cambria Math" w:eastAsia="GHEA Grapalat" w:hAnsi="Cambria Math" w:cs="GHEA Grapalat"/>
                <w:b/>
                <w:color w:val="000000" w:themeColor="text1"/>
                <w:sz w:val="24"/>
                <w:szCs w:val="24"/>
                <w:lang w:val="hy-AM"/>
              </w:rPr>
              <w:t>․</w:t>
            </w:r>
            <w:r w:rsidR="00B7442E">
              <w:rPr>
                <w:rFonts w:ascii="GHEA Grapalat" w:eastAsia="GHEA Grapalat" w:hAnsi="GHEA Grapalat" w:cs="GHEA Grapalat"/>
                <w:b/>
                <w:color w:val="000000" w:themeColor="text1"/>
                <w:sz w:val="24"/>
                <w:szCs w:val="24"/>
                <w:lang w:val="hy-AM"/>
              </w:rPr>
              <w:t>0</w:t>
            </w:r>
            <w:r>
              <w:rPr>
                <w:rFonts w:ascii="GHEA Grapalat" w:eastAsia="GHEA Grapalat" w:hAnsi="GHEA Grapalat" w:cs="GHEA Grapalat"/>
                <w:b/>
                <w:color w:val="000000" w:themeColor="text1"/>
                <w:sz w:val="24"/>
                <w:szCs w:val="24"/>
                <w:lang w:val="hy-AM"/>
              </w:rPr>
              <w:t>8</w:t>
            </w:r>
            <w:r w:rsidR="003E0717">
              <w:rPr>
                <w:rFonts w:ascii="GHEA Grapalat" w:eastAsia="GHEA Grapalat" w:hAnsi="GHEA Grapalat" w:cs="GHEA Grapalat"/>
                <w:b/>
                <w:color w:val="000000" w:themeColor="text1"/>
                <w:sz w:val="24"/>
                <w:szCs w:val="24"/>
              </w:rPr>
              <w:t>.</w:t>
            </w:r>
            <w:r w:rsidR="00B7442E">
              <w:rPr>
                <w:rFonts w:ascii="GHEA Grapalat" w:eastAsia="GHEA Grapalat" w:hAnsi="GHEA Grapalat" w:cs="GHEA Grapalat"/>
                <w:b/>
                <w:color w:val="000000" w:themeColor="text1"/>
                <w:sz w:val="24"/>
                <w:szCs w:val="24"/>
                <w:lang w:val="hy-AM"/>
              </w:rPr>
              <w:t>2023</w:t>
            </w:r>
          </w:p>
        </w:tc>
      </w:tr>
      <w:tr w:rsidR="00760513" w:rsidRPr="00B7442E" w:rsidTr="00B7442E">
        <w:trPr>
          <w:cantSplit/>
          <w:trHeight w:val="20"/>
          <w:jc w:val="center"/>
        </w:trPr>
        <w:tc>
          <w:tcPr>
            <w:tcW w:w="9905" w:type="dxa"/>
            <w:vMerge/>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rsidR="00760513" w:rsidRPr="00B7442E" w:rsidRDefault="00760513" w:rsidP="00AE3103">
            <w:pPr>
              <w:spacing w:after="0"/>
              <w:rPr>
                <w:rFonts w:ascii="GHEA Grapalat" w:eastAsia="GHEA Grapalat" w:hAnsi="GHEA Grapalat" w:cs="GHEA Grapalat"/>
                <w:b/>
                <w:color w:val="000000" w:themeColor="text1"/>
                <w:sz w:val="24"/>
                <w:szCs w:val="24"/>
              </w:rPr>
            </w:pPr>
          </w:p>
        </w:tc>
        <w:tc>
          <w:tcPr>
            <w:tcW w:w="4961"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rsidR="00760513" w:rsidRPr="00B7442E" w:rsidRDefault="00B7442E" w:rsidP="00AE3103">
            <w:pPr>
              <w:spacing w:after="0"/>
              <w:ind w:leftChars="-9" w:left="-16" w:right="-61" w:hanging="2"/>
              <w:jc w:val="center"/>
              <w:rPr>
                <w:rFonts w:ascii="GHEA Grapalat" w:eastAsia="GHEA Grapalat" w:hAnsi="GHEA Grapalat" w:cs="GHEA Grapalat"/>
                <w:b/>
                <w:color w:val="000000" w:themeColor="text1"/>
                <w:sz w:val="24"/>
                <w:szCs w:val="24"/>
                <w:lang w:val="ru-RU"/>
              </w:rPr>
            </w:pPr>
            <w:r w:rsidRPr="00B7442E">
              <w:rPr>
                <w:rFonts w:ascii="GHEA Grapalat" w:eastAsia="GHEA Grapalat" w:hAnsi="GHEA Grapalat" w:cs="GHEA Grapalat"/>
                <w:b/>
                <w:color w:val="000000" w:themeColor="text1"/>
                <w:sz w:val="24"/>
                <w:szCs w:val="24"/>
                <w:lang w:val="ru-RU"/>
              </w:rPr>
              <w:t xml:space="preserve">N </w:t>
            </w:r>
            <w:r w:rsidR="007764A4" w:rsidRPr="007764A4">
              <w:rPr>
                <w:rFonts w:ascii="GHEA Grapalat" w:eastAsia="GHEA Grapalat" w:hAnsi="GHEA Grapalat" w:cs="GHEA Grapalat"/>
                <w:b/>
                <w:color w:val="000000" w:themeColor="text1"/>
                <w:sz w:val="24"/>
                <w:szCs w:val="24"/>
                <w:lang w:val="ru-RU"/>
              </w:rPr>
              <w:t>01/8-3/16539-2023</w:t>
            </w:r>
          </w:p>
        </w:tc>
      </w:tr>
      <w:tr w:rsidR="00760513" w:rsidRPr="00B7442E" w:rsidTr="00B7442E">
        <w:trPr>
          <w:trHeight w:val="20"/>
          <w:jc w:val="center"/>
        </w:trPr>
        <w:tc>
          <w:tcPr>
            <w:tcW w:w="990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950A51" w:rsidRPr="00B7442E" w:rsidRDefault="00B7442E" w:rsidP="00B7442E">
            <w:pPr>
              <w:spacing w:after="0"/>
              <w:jc w:val="both"/>
              <w:rPr>
                <w:rFonts w:ascii="GHEA Grapalat" w:hAnsi="GHEA Grapalat" w:cstheme="minorBidi"/>
                <w:sz w:val="22"/>
                <w:szCs w:val="22"/>
                <w:lang w:val="hy-AM"/>
              </w:rPr>
            </w:pPr>
            <w:r w:rsidRPr="00B7442E">
              <w:rPr>
                <w:rFonts w:ascii="GHEA Grapalat" w:hAnsi="GHEA Grapalat" w:cs="Sylfaen"/>
                <w:sz w:val="24"/>
                <w:szCs w:val="24"/>
                <w:lang w:val="hy-AM"/>
              </w:rPr>
              <w:t xml:space="preserve">   </w:t>
            </w:r>
            <w:r w:rsidR="007764A4" w:rsidRPr="007764A4">
              <w:rPr>
                <w:rFonts w:ascii="GHEA Grapalat" w:hAnsi="GHEA Grapalat"/>
                <w:bCs/>
                <w:spacing w:val="-6"/>
                <w:sz w:val="24"/>
                <w:szCs w:val="24"/>
                <w:lang w:val="af-ZA"/>
              </w:rPr>
              <w:t>ՀՀ ֆինանսների նախարարությունը քննարկել է Ձեր 10.08.2023թ. N 01/08.3/36465-2023 գրությամբ ներկայացված «Հայաստանի Հանրապետության սնանկության դատարանի դատավորների թվակազմը կրճատելու և Հայաստանի Հանրապետության Երևան քաղաքի առաջին ատյանի ընդհանուր իրավասության քաղաքացիական դատարանի և Կոտայքի մարզի առաջին ատյանի ընդհանուր իրավասության դատարանի դատավորների թվակազմն ավելացնելու վերաբերյալ առաջարկությանը համաձայնություն տալու մասին» ՀՀ կառավարության որոշման նախագիծը և հայտնում է, որ առաջարկություններ չունի:</w:t>
            </w:r>
          </w:p>
        </w:tc>
        <w:tc>
          <w:tcPr>
            <w:tcW w:w="4961" w:type="dxa"/>
            <w:tcBorders>
              <w:top w:val="single" w:sz="6" w:space="0" w:color="000000"/>
              <w:left w:val="single" w:sz="6" w:space="0" w:color="000000"/>
              <w:bottom w:val="single" w:sz="6" w:space="0" w:color="000000"/>
              <w:right w:val="single" w:sz="6" w:space="0" w:color="000000"/>
            </w:tcBorders>
            <w:shd w:val="clear" w:color="auto" w:fill="FFFFFF"/>
          </w:tcPr>
          <w:p w:rsidR="00B7442E" w:rsidRPr="00B7442E" w:rsidRDefault="00B7442E" w:rsidP="00B7442E">
            <w:pPr>
              <w:spacing w:after="0" w:line="240" w:lineRule="auto"/>
              <w:ind w:left="-45" w:right="81"/>
              <w:jc w:val="center"/>
              <w:rPr>
                <w:rFonts w:ascii="GHEA Grapalat" w:hAnsi="GHEA Grapalat" w:cs="Sylfaen"/>
                <w:b/>
                <w:sz w:val="24"/>
                <w:szCs w:val="24"/>
                <w:lang w:val="hy-AM"/>
              </w:rPr>
            </w:pPr>
            <w:r w:rsidRPr="00B7442E">
              <w:rPr>
                <w:rFonts w:ascii="GHEA Grapalat" w:hAnsi="GHEA Grapalat" w:cs="Sylfaen"/>
                <w:b/>
                <w:sz w:val="24"/>
                <w:szCs w:val="24"/>
                <w:lang w:val="hy-AM"/>
              </w:rPr>
              <w:t>Ընդունվել է ի գիտություն</w:t>
            </w:r>
          </w:p>
          <w:p w:rsidR="00114C05" w:rsidRPr="003E0717" w:rsidRDefault="003E0717" w:rsidP="00114C05">
            <w:pPr>
              <w:spacing w:after="0"/>
              <w:ind w:leftChars="-9" w:left="-16" w:right="-61" w:hanging="2"/>
              <w:jc w:val="center"/>
              <w:rPr>
                <w:rFonts w:ascii="GHEA Grapalat" w:hAnsi="GHEA Grapalat" w:cs="Sylfaen"/>
                <w:sz w:val="24"/>
                <w:szCs w:val="24"/>
              </w:rPr>
            </w:pPr>
            <w:r>
              <w:rPr>
                <w:rFonts w:ascii="GHEA Grapalat" w:hAnsi="GHEA Grapalat" w:cs="Sylfaen"/>
                <w:sz w:val="24"/>
                <w:szCs w:val="24"/>
              </w:rPr>
              <w:t xml:space="preserve"> </w:t>
            </w:r>
          </w:p>
        </w:tc>
      </w:tr>
    </w:tbl>
    <w:p w:rsidR="00DE2FF8" w:rsidRPr="00B7442E" w:rsidRDefault="00DE2FF8" w:rsidP="007F5520">
      <w:pPr>
        <w:rPr>
          <w:rFonts w:ascii="GHEA Grapalat" w:hAnsi="GHEA Grapalat"/>
        </w:rPr>
      </w:pPr>
    </w:p>
    <w:sectPr w:rsidR="00DE2FF8" w:rsidRPr="00B7442E" w:rsidSect="00425B50">
      <w:pgSz w:w="16837" w:h="11905" w:orient="landscape"/>
      <w:pgMar w:top="720" w:right="1440" w:bottom="108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D4436"/>
    <w:multiLevelType w:val="hybridMultilevel"/>
    <w:tmpl w:val="6874ABA2"/>
    <w:lvl w:ilvl="0" w:tplc="0409000F">
      <w:start w:val="1"/>
      <w:numFmt w:val="decimal"/>
      <w:lvlText w:val="%1."/>
      <w:lvlJc w:val="left"/>
      <w:pPr>
        <w:ind w:left="3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 w15:restartNumberingAfterBreak="0">
    <w:nsid w:val="08780B3F"/>
    <w:multiLevelType w:val="hybridMultilevel"/>
    <w:tmpl w:val="29F873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79D3C41"/>
    <w:multiLevelType w:val="hybridMultilevel"/>
    <w:tmpl w:val="29F873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B826FA5"/>
    <w:multiLevelType w:val="hybridMultilevel"/>
    <w:tmpl w:val="6874ABA2"/>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4" w15:restartNumberingAfterBreak="0">
    <w:nsid w:val="5EC5032D"/>
    <w:multiLevelType w:val="hybridMultilevel"/>
    <w:tmpl w:val="B9B02E04"/>
    <w:lvl w:ilvl="0" w:tplc="D2DE17C2">
      <w:start w:val="1"/>
      <w:numFmt w:val="decimal"/>
      <w:lvlText w:val="%1."/>
      <w:lvlJc w:val="left"/>
      <w:pPr>
        <w:ind w:left="936" w:hanging="360"/>
      </w:pPr>
      <w:rPr>
        <w:rFonts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5" w15:restartNumberingAfterBreak="0">
    <w:nsid w:val="60D92778"/>
    <w:multiLevelType w:val="hybridMultilevel"/>
    <w:tmpl w:val="0890CA62"/>
    <w:lvl w:ilvl="0" w:tplc="26E69704">
      <w:start w:val="1"/>
      <w:numFmt w:val="decimal"/>
      <w:lvlText w:val="%1."/>
      <w:lvlJc w:val="left"/>
      <w:pPr>
        <w:ind w:left="342" w:hanging="360"/>
      </w:pPr>
      <w:rPr>
        <w:rFonts w:hint="default"/>
      </w:rPr>
    </w:lvl>
    <w:lvl w:ilvl="1" w:tplc="04090019" w:tentative="1">
      <w:start w:val="1"/>
      <w:numFmt w:val="lowerLetter"/>
      <w:lvlText w:val="%2."/>
      <w:lvlJc w:val="left"/>
      <w:pPr>
        <w:ind w:left="1062" w:hanging="360"/>
      </w:pPr>
    </w:lvl>
    <w:lvl w:ilvl="2" w:tplc="0409001B" w:tentative="1">
      <w:start w:val="1"/>
      <w:numFmt w:val="lowerRoman"/>
      <w:lvlText w:val="%3."/>
      <w:lvlJc w:val="right"/>
      <w:pPr>
        <w:ind w:left="1782" w:hanging="180"/>
      </w:pPr>
    </w:lvl>
    <w:lvl w:ilvl="3" w:tplc="0409000F" w:tentative="1">
      <w:start w:val="1"/>
      <w:numFmt w:val="decimal"/>
      <w:lvlText w:val="%4."/>
      <w:lvlJc w:val="left"/>
      <w:pPr>
        <w:ind w:left="2502" w:hanging="360"/>
      </w:pPr>
    </w:lvl>
    <w:lvl w:ilvl="4" w:tplc="04090019" w:tentative="1">
      <w:start w:val="1"/>
      <w:numFmt w:val="lowerLetter"/>
      <w:lvlText w:val="%5."/>
      <w:lvlJc w:val="left"/>
      <w:pPr>
        <w:ind w:left="3222" w:hanging="360"/>
      </w:pPr>
    </w:lvl>
    <w:lvl w:ilvl="5" w:tplc="0409001B" w:tentative="1">
      <w:start w:val="1"/>
      <w:numFmt w:val="lowerRoman"/>
      <w:lvlText w:val="%6."/>
      <w:lvlJc w:val="right"/>
      <w:pPr>
        <w:ind w:left="3942" w:hanging="180"/>
      </w:pPr>
    </w:lvl>
    <w:lvl w:ilvl="6" w:tplc="0409000F" w:tentative="1">
      <w:start w:val="1"/>
      <w:numFmt w:val="decimal"/>
      <w:lvlText w:val="%7."/>
      <w:lvlJc w:val="left"/>
      <w:pPr>
        <w:ind w:left="4662" w:hanging="360"/>
      </w:pPr>
    </w:lvl>
    <w:lvl w:ilvl="7" w:tplc="04090019" w:tentative="1">
      <w:start w:val="1"/>
      <w:numFmt w:val="lowerLetter"/>
      <w:lvlText w:val="%8."/>
      <w:lvlJc w:val="left"/>
      <w:pPr>
        <w:ind w:left="5382" w:hanging="360"/>
      </w:pPr>
    </w:lvl>
    <w:lvl w:ilvl="8" w:tplc="0409001B" w:tentative="1">
      <w:start w:val="1"/>
      <w:numFmt w:val="lowerRoman"/>
      <w:lvlText w:val="%9."/>
      <w:lvlJc w:val="right"/>
      <w:pPr>
        <w:ind w:left="6102" w:hanging="180"/>
      </w:pPr>
    </w:lvl>
  </w:abstractNum>
  <w:abstractNum w:abstractNumId="6" w15:restartNumberingAfterBreak="0">
    <w:nsid w:val="68B65FAD"/>
    <w:multiLevelType w:val="hybridMultilevel"/>
    <w:tmpl w:val="BD6EDCEC"/>
    <w:lvl w:ilvl="0" w:tplc="F76CAD9C">
      <w:start w:val="1"/>
      <w:numFmt w:val="decimal"/>
      <w:lvlText w:val="%1."/>
      <w:lvlJc w:val="left"/>
      <w:pPr>
        <w:ind w:left="342" w:hanging="360"/>
      </w:pPr>
      <w:rPr>
        <w:rFonts w:hint="default"/>
        <w:b w:val="0"/>
      </w:rPr>
    </w:lvl>
    <w:lvl w:ilvl="1" w:tplc="04090019" w:tentative="1">
      <w:start w:val="1"/>
      <w:numFmt w:val="lowerLetter"/>
      <w:lvlText w:val="%2."/>
      <w:lvlJc w:val="left"/>
      <w:pPr>
        <w:ind w:left="1062" w:hanging="360"/>
      </w:pPr>
    </w:lvl>
    <w:lvl w:ilvl="2" w:tplc="0409001B" w:tentative="1">
      <w:start w:val="1"/>
      <w:numFmt w:val="lowerRoman"/>
      <w:lvlText w:val="%3."/>
      <w:lvlJc w:val="right"/>
      <w:pPr>
        <w:ind w:left="1782" w:hanging="180"/>
      </w:pPr>
    </w:lvl>
    <w:lvl w:ilvl="3" w:tplc="0409000F" w:tentative="1">
      <w:start w:val="1"/>
      <w:numFmt w:val="decimal"/>
      <w:lvlText w:val="%4."/>
      <w:lvlJc w:val="left"/>
      <w:pPr>
        <w:ind w:left="2502" w:hanging="360"/>
      </w:pPr>
    </w:lvl>
    <w:lvl w:ilvl="4" w:tplc="04090019" w:tentative="1">
      <w:start w:val="1"/>
      <w:numFmt w:val="lowerLetter"/>
      <w:lvlText w:val="%5."/>
      <w:lvlJc w:val="left"/>
      <w:pPr>
        <w:ind w:left="3222" w:hanging="360"/>
      </w:pPr>
    </w:lvl>
    <w:lvl w:ilvl="5" w:tplc="0409001B" w:tentative="1">
      <w:start w:val="1"/>
      <w:numFmt w:val="lowerRoman"/>
      <w:lvlText w:val="%6."/>
      <w:lvlJc w:val="right"/>
      <w:pPr>
        <w:ind w:left="3942" w:hanging="180"/>
      </w:pPr>
    </w:lvl>
    <w:lvl w:ilvl="6" w:tplc="0409000F" w:tentative="1">
      <w:start w:val="1"/>
      <w:numFmt w:val="decimal"/>
      <w:lvlText w:val="%7."/>
      <w:lvlJc w:val="left"/>
      <w:pPr>
        <w:ind w:left="4662" w:hanging="360"/>
      </w:pPr>
    </w:lvl>
    <w:lvl w:ilvl="7" w:tplc="04090019" w:tentative="1">
      <w:start w:val="1"/>
      <w:numFmt w:val="lowerLetter"/>
      <w:lvlText w:val="%8."/>
      <w:lvlJc w:val="left"/>
      <w:pPr>
        <w:ind w:left="5382" w:hanging="360"/>
      </w:pPr>
    </w:lvl>
    <w:lvl w:ilvl="8" w:tplc="0409001B" w:tentative="1">
      <w:start w:val="1"/>
      <w:numFmt w:val="lowerRoman"/>
      <w:lvlText w:val="%9."/>
      <w:lvlJc w:val="right"/>
      <w:pPr>
        <w:ind w:left="6102" w:hanging="180"/>
      </w:pPr>
    </w:lvl>
  </w:abstractNum>
  <w:num w:numId="1">
    <w:abstractNumId w:val="2"/>
  </w:num>
  <w:num w:numId="2">
    <w:abstractNumId w:val="0"/>
  </w:num>
  <w:num w:numId="3">
    <w:abstractNumId w:val="3"/>
  </w:num>
  <w:num w:numId="4">
    <w:abstractNumId w:val="4"/>
  </w:num>
  <w:num w:numId="5">
    <w:abstractNumId w:val="6"/>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B2786D"/>
    <w:rsid w:val="000208D8"/>
    <w:rsid w:val="00042FD3"/>
    <w:rsid w:val="000B671C"/>
    <w:rsid w:val="000C4F4F"/>
    <w:rsid w:val="00114C05"/>
    <w:rsid w:val="001D1CA3"/>
    <w:rsid w:val="001D50C4"/>
    <w:rsid w:val="002A3292"/>
    <w:rsid w:val="00377220"/>
    <w:rsid w:val="003B4DE3"/>
    <w:rsid w:val="003C0407"/>
    <w:rsid w:val="003E0717"/>
    <w:rsid w:val="00425B50"/>
    <w:rsid w:val="005C7C8B"/>
    <w:rsid w:val="005F2360"/>
    <w:rsid w:val="006147E9"/>
    <w:rsid w:val="00654B33"/>
    <w:rsid w:val="00684D2E"/>
    <w:rsid w:val="006F05D7"/>
    <w:rsid w:val="00755DCC"/>
    <w:rsid w:val="00760513"/>
    <w:rsid w:val="007764A4"/>
    <w:rsid w:val="0079387D"/>
    <w:rsid w:val="007F5520"/>
    <w:rsid w:val="00813CEE"/>
    <w:rsid w:val="008802CF"/>
    <w:rsid w:val="00883AD7"/>
    <w:rsid w:val="008C14B3"/>
    <w:rsid w:val="00920DDC"/>
    <w:rsid w:val="00937712"/>
    <w:rsid w:val="00950A51"/>
    <w:rsid w:val="00964C33"/>
    <w:rsid w:val="009D1A20"/>
    <w:rsid w:val="009F1C0D"/>
    <w:rsid w:val="00A349F2"/>
    <w:rsid w:val="00A67F73"/>
    <w:rsid w:val="00AB4002"/>
    <w:rsid w:val="00AE0116"/>
    <w:rsid w:val="00B2786D"/>
    <w:rsid w:val="00B7442E"/>
    <w:rsid w:val="00BD195E"/>
    <w:rsid w:val="00BE0B17"/>
    <w:rsid w:val="00BF790A"/>
    <w:rsid w:val="00C12A36"/>
    <w:rsid w:val="00C7160A"/>
    <w:rsid w:val="00C92E32"/>
    <w:rsid w:val="00CA17F8"/>
    <w:rsid w:val="00CA5FD0"/>
    <w:rsid w:val="00CB1B12"/>
    <w:rsid w:val="00CE152B"/>
    <w:rsid w:val="00D41AF2"/>
    <w:rsid w:val="00DD2E60"/>
    <w:rsid w:val="00DE2FF8"/>
    <w:rsid w:val="00E54965"/>
    <w:rsid w:val="00E579BA"/>
    <w:rsid w:val="00EA540C"/>
    <w:rsid w:val="00EE27BE"/>
    <w:rsid w:val="00F0635F"/>
    <w:rsid w:val="00F36EF0"/>
    <w:rsid w:val="00FF5348"/>
    <w:rsid w:val="00FF66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919898"/>
  <w15:docId w15:val="{18090C91-415C-435D-BFF5-9D9F01706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147E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sid w:val="00B2786D"/>
    <w:rPr>
      <w:vertAlign w:val="superscript"/>
    </w:rPr>
  </w:style>
  <w:style w:type="paragraph" w:customStyle="1" w:styleId="headingtitleStyle">
    <w:name w:val="heading titleStyle"/>
    <w:basedOn w:val="Normal"/>
    <w:rsid w:val="00B2786D"/>
    <w:pPr>
      <w:jc w:val="center"/>
    </w:pPr>
    <w:rPr>
      <w:rFonts w:ascii="GHEA Grapalat" w:eastAsia="GHEA Grapalat" w:hAnsi="GHEA Grapalat" w:cs="GHEA Grapalat"/>
      <w:b/>
      <w:bCs/>
      <w:caps/>
      <w:color w:val="000000"/>
      <w:sz w:val="28"/>
      <w:szCs w:val="28"/>
    </w:rPr>
  </w:style>
  <w:style w:type="character" w:styleId="CommentReference">
    <w:name w:val="annotation reference"/>
    <w:basedOn w:val="DefaultParagraphFont"/>
    <w:uiPriority w:val="99"/>
    <w:semiHidden/>
    <w:unhideWhenUsed/>
    <w:rsid w:val="008C14B3"/>
    <w:rPr>
      <w:sz w:val="16"/>
      <w:szCs w:val="16"/>
    </w:rPr>
  </w:style>
  <w:style w:type="paragraph" w:styleId="CommentText">
    <w:name w:val="annotation text"/>
    <w:basedOn w:val="Normal"/>
    <w:link w:val="CommentTextChar"/>
    <w:uiPriority w:val="99"/>
    <w:semiHidden/>
    <w:unhideWhenUsed/>
    <w:rsid w:val="008C14B3"/>
    <w:pPr>
      <w:spacing w:line="240" w:lineRule="auto"/>
    </w:pPr>
  </w:style>
  <w:style w:type="character" w:customStyle="1" w:styleId="CommentTextChar">
    <w:name w:val="Comment Text Char"/>
    <w:basedOn w:val="DefaultParagraphFont"/>
    <w:link w:val="CommentText"/>
    <w:uiPriority w:val="99"/>
    <w:semiHidden/>
    <w:rsid w:val="008C14B3"/>
  </w:style>
  <w:style w:type="paragraph" w:styleId="CommentSubject">
    <w:name w:val="annotation subject"/>
    <w:basedOn w:val="CommentText"/>
    <w:next w:val="CommentText"/>
    <w:link w:val="CommentSubjectChar"/>
    <w:uiPriority w:val="99"/>
    <w:semiHidden/>
    <w:unhideWhenUsed/>
    <w:rsid w:val="008C14B3"/>
    <w:rPr>
      <w:b/>
      <w:bCs/>
    </w:rPr>
  </w:style>
  <w:style w:type="character" w:customStyle="1" w:styleId="CommentSubjectChar">
    <w:name w:val="Comment Subject Char"/>
    <w:basedOn w:val="CommentTextChar"/>
    <w:link w:val="CommentSubject"/>
    <w:uiPriority w:val="99"/>
    <w:semiHidden/>
    <w:rsid w:val="008C14B3"/>
    <w:rPr>
      <w:b/>
      <w:bCs/>
    </w:rPr>
  </w:style>
  <w:style w:type="paragraph" w:styleId="BalloonText">
    <w:name w:val="Balloon Text"/>
    <w:basedOn w:val="Normal"/>
    <w:link w:val="BalloonTextChar"/>
    <w:uiPriority w:val="99"/>
    <w:semiHidden/>
    <w:unhideWhenUsed/>
    <w:rsid w:val="008C14B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C14B3"/>
    <w:rPr>
      <w:rFonts w:ascii="Segoe UI" w:hAnsi="Segoe UI" w:cs="Segoe UI"/>
      <w:sz w:val="18"/>
      <w:szCs w:val="18"/>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
    <w:basedOn w:val="Normal"/>
    <w:link w:val="ListParagraphChar"/>
    <w:uiPriority w:val="34"/>
    <w:qFormat/>
    <w:rsid w:val="00760513"/>
    <w:pPr>
      <w:suppressAutoHyphens/>
      <w:spacing w:after="0" w:line="1" w:lineRule="atLeast"/>
      <w:ind w:leftChars="-1" w:left="720" w:hangingChars="1" w:hanging="1"/>
      <w:contextualSpacing/>
      <w:outlineLvl w:val="0"/>
    </w:pPr>
    <w:rPr>
      <w:rFonts w:ascii="Times New Roman" w:eastAsia="Times New Roman" w:hAnsi="Times New Roman" w:cs="Times New Roman"/>
      <w:position w:val="-1"/>
      <w:sz w:val="24"/>
      <w:szCs w:val="24"/>
      <w:lang w:val="hy-AM"/>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rsid w:val="00760513"/>
    <w:rPr>
      <w:rFonts w:ascii="Times New Roman" w:eastAsia="Times New Roman" w:hAnsi="Times New Roman" w:cs="Times New Roman"/>
      <w:position w:val="-1"/>
      <w:sz w:val="24"/>
      <w:szCs w:val="24"/>
      <w:lang w:val="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4837106">
      <w:bodyDiv w:val="1"/>
      <w:marLeft w:val="0"/>
      <w:marRight w:val="0"/>
      <w:marTop w:val="0"/>
      <w:marBottom w:val="0"/>
      <w:divBdr>
        <w:top w:val="none" w:sz="0" w:space="0" w:color="auto"/>
        <w:left w:val="none" w:sz="0" w:space="0" w:color="auto"/>
        <w:bottom w:val="none" w:sz="0" w:space="0" w:color="auto"/>
        <w:right w:val="none" w:sz="0" w:space="0" w:color="auto"/>
      </w:divBdr>
    </w:div>
    <w:div w:id="1223636016">
      <w:bodyDiv w:val="1"/>
      <w:marLeft w:val="0"/>
      <w:marRight w:val="0"/>
      <w:marTop w:val="0"/>
      <w:marBottom w:val="0"/>
      <w:divBdr>
        <w:top w:val="none" w:sz="0" w:space="0" w:color="auto"/>
        <w:left w:val="none" w:sz="0" w:space="0" w:color="auto"/>
        <w:bottom w:val="none" w:sz="0" w:space="0" w:color="auto"/>
        <w:right w:val="none" w:sz="0" w:space="0" w:color="auto"/>
      </w:divBdr>
    </w:div>
    <w:div w:id="1347902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21E424-0FCE-4F48-947C-8C5CDF190F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551</TotalTime>
  <Pages>1</Pages>
  <Words>227</Words>
  <Characters>1298</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Ar-Lazaryan</dc:creator>
  <cp:keywords>https://mul2.gov.am/tasks/851201/oneclick/ampopatert.docx?token=43a3bcf15cd899f73e8e36c2cc5c9acd</cp:keywords>
  <cp:lastModifiedBy>Harutyun Arakelyan</cp:lastModifiedBy>
  <cp:revision>29</cp:revision>
  <cp:lastPrinted>2023-07-18T07:12:00Z</cp:lastPrinted>
  <dcterms:created xsi:type="dcterms:W3CDTF">2023-03-15T07:56:00Z</dcterms:created>
  <dcterms:modified xsi:type="dcterms:W3CDTF">2023-08-28T08:47:00Z</dcterms:modified>
</cp:coreProperties>
</file>