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2B" w:rsidRDefault="00592C2B" w:rsidP="002B323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2C2B" w:rsidRDefault="00592C2B" w:rsidP="002B323B">
      <w:pPr>
        <w:jc w:val="center"/>
      </w:pPr>
    </w:p>
    <w:p w:rsidR="00592C2B" w:rsidRDefault="00592C2B" w:rsidP="002B323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92C2B" w:rsidRDefault="00592C2B" w:rsidP="002B323B">
      <w:pPr>
        <w:pStyle w:val="mechtex"/>
        <w:rPr>
          <w:rFonts w:ascii="GHEA Mariam" w:hAnsi="GHEA Mariam"/>
          <w:b/>
        </w:rPr>
      </w:pPr>
    </w:p>
    <w:p w:rsidR="00592C2B" w:rsidRDefault="00592C2B" w:rsidP="002B323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E1B5A" w:rsidRDefault="00592C2B" w:rsidP="002B323B">
      <w:pPr>
        <w:jc w:val="center"/>
        <w:rPr>
          <w:rFonts w:ascii="GHEA Mariam" w:hAnsi="GHEA Mariam"/>
          <w:sz w:val="24"/>
          <w:szCs w:val="24"/>
        </w:rPr>
      </w:pPr>
    </w:p>
    <w:p w:rsidR="00592C2B" w:rsidRPr="00841E26" w:rsidRDefault="00841E26" w:rsidP="002B323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592C2B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592C2B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spellEnd"/>
      <w:r w:rsidR="00592C2B" w:rsidRPr="006740E0">
        <w:rPr>
          <w:rFonts w:ascii="GHEA Mariam" w:hAnsi="GHEA Mariam"/>
          <w:sz w:val="24"/>
          <w:szCs w:val="24"/>
        </w:rPr>
        <w:t xml:space="preserve"> 202</w:t>
      </w:r>
      <w:r w:rsidR="00592C2B">
        <w:rPr>
          <w:rFonts w:ascii="GHEA Mariam" w:hAnsi="GHEA Mariam"/>
          <w:sz w:val="24"/>
          <w:szCs w:val="24"/>
        </w:rPr>
        <w:t>3</w:t>
      </w:r>
      <w:r w:rsidR="00592C2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592C2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592C2B">
        <w:rPr>
          <w:rFonts w:ascii="GHEA Mariam" w:hAnsi="GHEA Mariam"/>
          <w:sz w:val="24"/>
          <w:szCs w:val="24"/>
        </w:rPr>
        <w:t xml:space="preserve">  N</w:t>
      </w:r>
      <w:proofErr w:type="gramEnd"/>
      <w:r w:rsidR="00592C2B">
        <w:rPr>
          <w:rFonts w:ascii="GHEA Mariam" w:hAnsi="GHEA Mariam"/>
          <w:sz w:val="24"/>
          <w:szCs w:val="24"/>
        </w:rPr>
        <w:t xml:space="preserve">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- 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592C2B" w:rsidRDefault="00592C2B" w:rsidP="00837111">
      <w:pPr>
        <w:pStyle w:val="mechtex"/>
      </w:pPr>
    </w:p>
    <w:p w:rsidR="00592C2B" w:rsidRPr="00000A81" w:rsidRDefault="00592C2B" w:rsidP="00837111">
      <w:pPr>
        <w:pStyle w:val="mechtex"/>
      </w:pPr>
    </w:p>
    <w:p w:rsidR="00592C2B" w:rsidRDefault="00592C2B" w:rsidP="00837111">
      <w:pPr>
        <w:pStyle w:val="mechtex"/>
      </w:pPr>
    </w:p>
    <w:p w:rsidR="00837111" w:rsidRPr="00837111" w:rsidRDefault="00837111" w:rsidP="00837111">
      <w:pPr>
        <w:pStyle w:val="mechtex"/>
        <w:jc w:val="both"/>
        <w:rPr>
          <w:rFonts w:ascii="GHEA Mariam" w:hAnsi="GHEA Mariam"/>
          <w:spacing w:val="-8"/>
          <w:sz w:val="24"/>
          <w:szCs w:val="24"/>
        </w:rPr>
      </w:pPr>
      <w:r w:rsidRPr="00837111">
        <w:rPr>
          <w:rFonts w:ascii="GHEA Mariam" w:hAnsi="GHEA Mariam" w:cs="Arial"/>
          <w:sz w:val="24"/>
          <w:szCs w:val="24"/>
        </w:rPr>
        <w:t>ԱՅՆ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ԴԵՊՔԵՐՆ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ՈՒ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ՊԱՅՄԱՆՆԵՐԸ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ՍԱՀՄԱՆԵԼՈՒ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ՄԱՍԻՆ</w:t>
      </w:r>
      <w:r w:rsidRPr="00837111">
        <w:rPr>
          <w:rFonts w:ascii="GHEA Mariam" w:hAnsi="GHEA Mariam"/>
          <w:sz w:val="24"/>
          <w:szCs w:val="24"/>
        </w:rPr>
        <w:t xml:space="preserve">, </w:t>
      </w:r>
      <w:r w:rsidRPr="00837111">
        <w:rPr>
          <w:rFonts w:ascii="GHEA Mariam" w:hAnsi="GHEA Mariam" w:cs="Arial"/>
          <w:sz w:val="24"/>
          <w:szCs w:val="24"/>
        </w:rPr>
        <w:t>ՈՐՈՆՑ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ՊԱՐԱ</w:t>
      </w:r>
      <w:r>
        <w:rPr>
          <w:rFonts w:ascii="GHEA Mariam" w:hAnsi="GHEA Mariam" w:cs="Arial"/>
          <w:sz w:val="24"/>
          <w:szCs w:val="24"/>
        </w:rPr>
        <w:softHyphen/>
      </w:r>
      <w:r w:rsidRPr="00837111">
        <w:rPr>
          <w:rFonts w:ascii="GHEA Mariam" w:hAnsi="GHEA Mariam" w:cs="Arial"/>
          <w:sz w:val="24"/>
          <w:szCs w:val="24"/>
        </w:rPr>
        <w:t>ԳԱ</w:t>
      </w:r>
      <w:r>
        <w:rPr>
          <w:rFonts w:ascii="GHEA Mariam" w:hAnsi="GHEA Mariam" w:cs="Arial"/>
          <w:sz w:val="24"/>
          <w:szCs w:val="24"/>
        </w:rPr>
        <w:softHyphen/>
      </w:r>
      <w:r w:rsidRPr="00837111">
        <w:rPr>
          <w:rFonts w:ascii="GHEA Mariam" w:hAnsi="GHEA Mariam" w:cs="Arial"/>
          <w:sz w:val="24"/>
          <w:szCs w:val="24"/>
        </w:rPr>
        <w:t>ՅՈՒՄ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ՄԱՔՍԱՏՈՒՐՔԵՐԻ</w:t>
      </w:r>
      <w:r w:rsidRPr="00837111">
        <w:rPr>
          <w:rFonts w:ascii="GHEA Mariam" w:hAnsi="GHEA Mariam"/>
          <w:sz w:val="24"/>
          <w:szCs w:val="24"/>
        </w:rPr>
        <w:t xml:space="preserve">, </w:t>
      </w:r>
      <w:r w:rsidRPr="00837111">
        <w:rPr>
          <w:rFonts w:ascii="GHEA Mariam" w:hAnsi="GHEA Mariam" w:cs="Arial"/>
          <w:sz w:val="24"/>
          <w:szCs w:val="24"/>
        </w:rPr>
        <w:t>ՀԱՐԿԵՐԻ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ԸՆԴՀԱՆՈՒՐ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z w:val="24"/>
          <w:szCs w:val="24"/>
        </w:rPr>
        <w:t>ՉԱՓԸ</w:t>
      </w:r>
      <w:r w:rsidRPr="00837111">
        <w:rPr>
          <w:rFonts w:ascii="GHEA Mariam" w:hAnsi="GHEA Mariam"/>
          <w:sz w:val="24"/>
          <w:szCs w:val="24"/>
        </w:rPr>
        <w:t xml:space="preserve">, </w:t>
      </w:r>
      <w:r w:rsidRPr="00837111">
        <w:rPr>
          <w:rFonts w:ascii="GHEA Mariam" w:hAnsi="GHEA Mariam" w:cs="Arial"/>
          <w:sz w:val="24"/>
          <w:szCs w:val="24"/>
        </w:rPr>
        <w:t>ՈՐՈՆՔ</w:t>
      </w:r>
      <w:r w:rsidRPr="00837111">
        <w:rPr>
          <w:rFonts w:ascii="GHEA Mariam" w:hAnsi="GHEA Mariam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4"/>
          <w:sz w:val="24"/>
          <w:szCs w:val="24"/>
        </w:rPr>
        <w:t>ՎՃԱ</w:t>
      </w:r>
      <w:r w:rsidRPr="00837111">
        <w:rPr>
          <w:rFonts w:ascii="GHEA Mariam" w:hAnsi="GHEA Mariam" w:cs="Arial"/>
          <w:spacing w:val="-4"/>
          <w:sz w:val="24"/>
          <w:szCs w:val="24"/>
        </w:rPr>
        <w:softHyphen/>
        <w:t>ՐԵ</w:t>
      </w:r>
      <w:r w:rsidRPr="00837111">
        <w:rPr>
          <w:rFonts w:ascii="GHEA Mariam" w:hAnsi="GHEA Mariam" w:cs="Arial"/>
          <w:spacing w:val="-4"/>
          <w:sz w:val="24"/>
          <w:szCs w:val="24"/>
        </w:rPr>
        <w:softHyphen/>
        <w:t>ԼՈՒ</w:t>
      </w:r>
      <w:r w:rsidRPr="00837111">
        <w:rPr>
          <w:rFonts w:ascii="GHEA Mariam" w:hAnsi="GHEA Mariam"/>
          <w:spacing w:val="-4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4"/>
          <w:sz w:val="24"/>
          <w:szCs w:val="24"/>
        </w:rPr>
        <w:t>ՊԱՐՏԱՎՈՐՈՒԹՅԱՆ</w:t>
      </w:r>
      <w:r w:rsidRPr="00837111">
        <w:rPr>
          <w:rFonts w:ascii="GHEA Mariam" w:hAnsi="GHEA Mariam"/>
          <w:spacing w:val="-4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4"/>
          <w:sz w:val="24"/>
          <w:szCs w:val="24"/>
        </w:rPr>
        <w:t>ԿԱՏԱՐՈՒՄՆ</w:t>
      </w:r>
      <w:r w:rsidRPr="00837111">
        <w:rPr>
          <w:rFonts w:ascii="GHEA Mariam" w:hAnsi="GHEA Mariam"/>
          <w:spacing w:val="-4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4"/>
          <w:sz w:val="24"/>
          <w:szCs w:val="24"/>
        </w:rPr>
        <w:t>ԱՊԱՀՈՎՎՈՒՄ</w:t>
      </w:r>
      <w:r w:rsidRPr="00837111">
        <w:rPr>
          <w:rFonts w:ascii="GHEA Mariam" w:hAnsi="GHEA Mariam"/>
          <w:spacing w:val="-4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4"/>
          <w:sz w:val="24"/>
          <w:szCs w:val="24"/>
        </w:rPr>
        <w:t>Է</w:t>
      </w:r>
      <w:r w:rsidRPr="00837111">
        <w:rPr>
          <w:rFonts w:ascii="GHEA Mariam" w:hAnsi="GHEA Mariam"/>
          <w:spacing w:val="-4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4"/>
          <w:sz w:val="24"/>
          <w:szCs w:val="24"/>
        </w:rPr>
        <w:t>ԲԱԶՄԱԿԻ</w:t>
      </w:r>
      <w:r w:rsidRPr="00837111">
        <w:rPr>
          <w:rFonts w:ascii="GHEA Mariam" w:hAnsi="GHEA Mariam"/>
          <w:spacing w:val="-4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8"/>
          <w:sz w:val="24"/>
          <w:szCs w:val="24"/>
        </w:rPr>
        <w:t>ԱՊԱ</w:t>
      </w:r>
      <w:r w:rsidRPr="00837111">
        <w:rPr>
          <w:rFonts w:ascii="GHEA Mariam" w:hAnsi="GHEA Mariam" w:cs="Arial"/>
          <w:spacing w:val="-8"/>
          <w:sz w:val="24"/>
          <w:szCs w:val="24"/>
        </w:rPr>
        <w:softHyphen/>
        <w:t>ՀՈՎՄԱՄԲ</w:t>
      </w:r>
      <w:r w:rsidRPr="00837111">
        <w:rPr>
          <w:rFonts w:ascii="GHEA Mariam" w:hAnsi="GHEA Mariam"/>
          <w:spacing w:val="-8"/>
          <w:sz w:val="24"/>
          <w:szCs w:val="24"/>
        </w:rPr>
        <w:t xml:space="preserve">, </w:t>
      </w:r>
      <w:r w:rsidRPr="00837111">
        <w:rPr>
          <w:rFonts w:ascii="GHEA Mariam" w:hAnsi="GHEA Mariam" w:cs="Arial"/>
          <w:spacing w:val="-8"/>
          <w:sz w:val="24"/>
          <w:szCs w:val="24"/>
        </w:rPr>
        <w:t>ԳԵՐԱԶԱՆՑՈՒՄ</w:t>
      </w:r>
      <w:r w:rsidRPr="00837111">
        <w:rPr>
          <w:rFonts w:ascii="GHEA Mariam" w:hAnsi="GHEA Mariam"/>
          <w:spacing w:val="-8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8"/>
          <w:sz w:val="24"/>
          <w:szCs w:val="24"/>
        </w:rPr>
        <w:t>Է</w:t>
      </w:r>
      <w:r w:rsidRPr="00837111">
        <w:rPr>
          <w:rFonts w:ascii="GHEA Mariam" w:hAnsi="GHEA Mariam"/>
          <w:spacing w:val="-8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8"/>
          <w:sz w:val="24"/>
          <w:szCs w:val="24"/>
        </w:rPr>
        <w:t>ԴՐԱՆՈՎ</w:t>
      </w:r>
      <w:r w:rsidRPr="00837111">
        <w:rPr>
          <w:rFonts w:ascii="GHEA Mariam" w:hAnsi="GHEA Mariam"/>
          <w:spacing w:val="-8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8"/>
          <w:sz w:val="24"/>
          <w:szCs w:val="24"/>
        </w:rPr>
        <w:t>ՆԵՐԿԱՅԱՑՎՈՂ</w:t>
      </w:r>
      <w:r w:rsidRPr="00837111">
        <w:rPr>
          <w:rFonts w:ascii="GHEA Mariam" w:hAnsi="GHEA Mariam"/>
          <w:spacing w:val="-8"/>
          <w:sz w:val="24"/>
          <w:szCs w:val="24"/>
        </w:rPr>
        <w:t xml:space="preserve"> </w:t>
      </w:r>
      <w:r w:rsidRPr="00837111">
        <w:rPr>
          <w:rFonts w:ascii="GHEA Mariam" w:hAnsi="GHEA Mariam" w:cs="Arial"/>
          <w:spacing w:val="-8"/>
          <w:sz w:val="24"/>
          <w:szCs w:val="24"/>
        </w:rPr>
        <w:t>ԱՊԱՀՈՎՄԱՆ</w:t>
      </w:r>
      <w:r w:rsidRPr="0083711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7111">
        <w:rPr>
          <w:rFonts w:ascii="GHEA Mariam" w:hAnsi="GHEA Mariam" w:cs="Arial"/>
          <w:spacing w:val="-8"/>
          <w:sz w:val="24"/>
          <w:szCs w:val="24"/>
        </w:rPr>
        <w:t>ՉԱՓԸ</w:t>
      </w:r>
    </w:p>
    <w:p w:rsidR="00837111" w:rsidRPr="00837111" w:rsidRDefault="00837111" w:rsidP="00837111">
      <w:pPr>
        <w:pStyle w:val="mechtex"/>
        <w:rPr>
          <w:rFonts w:ascii="GHEA Mariam" w:hAnsi="GHEA Mariam"/>
          <w:sz w:val="24"/>
          <w:szCs w:val="24"/>
          <w:lang w:val="hy-AM" w:eastAsia="hy-AM"/>
        </w:rPr>
      </w:pPr>
      <w:r>
        <w:rPr>
          <w:rFonts w:ascii="GHEA Mariam" w:hAnsi="GHEA Mariam"/>
          <w:sz w:val="24"/>
          <w:szCs w:val="24"/>
          <w:lang w:val="hy-AM" w:eastAsia="hy-AM"/>
        </w:rPr>
        <w:t>-----------------------------------------------------------------------------------------------------------------</w:t>
      </w:r>
    </w:p>
    <w:p w:rsidR="00837111" w:rsidRDefault="00837111" w:rsidP="00837111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</w:p>
    <w:p w:rsidR="00837111" w:rsidRPr="008E1B5A" w:rsidRDefault="0083711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Հիմք</w:t>
      </w:r>
      <w:proofErr w:type="spellEnd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ընդունելով</w:t>
      </w:r>
      <w:proofErr w:type="spellEnd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«</w:t>
      </w: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Մաքսային</w:t>
      </w:r>
      <w:proofErr w:type="spellEnd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կարգավորման</w:t>
      </w:r>
      <w:proofErr w:type="spellEnd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մասին</w:t>
      </w:r>
      <w:proofErr w:type="spellEnd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» </w:t>
      </w: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օրենքի</w:t>
      </w:r>
      <w:proofErr w:type="spellEnd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 xml:space="preserve"> 50-րդ </w:t>
      </w:r>
      <w:proofErr w:type="spellStart"/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t>հոդ</w:t>
      </w:r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>վա</w:t>
      </w:r>
      <w:r w:rsidRPr="00837111">
        <w:rPr>
          <w:rFonts w:ascii="GHEA Mariam" w:hAnsi="GHEA Mariam"/>
          <w:color w:val="000000"/>
          <w:spacing w:val="-4"/>
          <w:sz w:val="24"/>
          <w:szCs w:val="24"/>
          <w:lang w:eastAsia="hy-AM"/>
        </w:rPr>
        <w:softHyphen/>
        <w:t>ծի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 xml:space="preserve"> 10-րդ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մասը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 xml:space="preserve">՝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37111" w:rsidRPr="00837111" w:rsidRDefault="00837111" w:rsidP="00837111">
      <w:pPr>
        <w:numPr>
          <w:ilvl w:val="0"/>
          <w:numId w:val="4"/>
        </w:numPr>
        <w:shd w:val="clear" w:color="auto" w:fill="FFFFFF"/>
        <w:tabs>
          <w:tab w:val="left" w:pos="851"/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hAnsi="GHEA Mariam"/>
          <w:color w:val="000000"/>
          <w:sz w:val="24"/>
          <w:szCs w:val="24"/>
          <w:lang w:val="de-DE" w:eastAsia="hy-AM"/>
        </w:rPr>
      </w:pP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Սահմանել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,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որ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 w:cs="Sylfaen"/>
          <w:color w:val="000000"/>
          <w:sz w:val="24"/>
          <w:szCs w:val="24"/>
          <w:lang w:eastAsia="hy-AM"/>
        </w:rPr>
        <w:t>մաքսատուրքերի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,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հարկերի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ընդհանուր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չափը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,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որոնց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վճարման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պարտավորության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կատարումն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ապահովվում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է</w:t>
      </w:r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բազմակի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ապա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softHyphen/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հով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softHyphen/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մամբ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,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կարող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է</w:t>
      </w:r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գերազանցել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դրանով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ներկայացվող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ապահովման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չափը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դեպքերում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և</w:t>
      </w:r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հետևյալ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պայմանների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ապահովման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val="de-DE" w:eastAsia="hy-AM"/>
        </w:rPr>
        <w:t xml:space="preserve"> </w:t>
      </w:r>
      <w:proofErr w:type="spellStart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դեպքում</w:t>
      </w:r>
      <w:proofErr w:type="spellEnd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՝</w:t>
      </w:r>
    </w:p>
    <w:p w:rsidR="00837111" w:rsidRPr="00837111" w:rsidRDefault="00837111" w:rsidP="00837111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ապրանքների հայտարարատուին տրամադրված է լիազորված տնտեսական օպերատորի կարգավիճակ</w:t>
      </w:r>
      <w:r w:rsidRPr="0083711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37111" w:rsidRPr="00837111" w:rsidRDefault="00837111" w:rsidP="00837111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ապրանքների հայտարարատուին տրամադրված է Հայաստանի Հան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րա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պետության հարկային օրենսգրքով սահմանված՝ գործող օրինապահ հարկ վճարողի հավաստագիր՝ հայտարարատուի համար օրինապահ հարկ վճարողի հավաստագրի՝ նախկինում դադարեցված չլինելու պայմանով</w:t>
      </w:r>
      <w:r w:rsidRPr="00837111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837111" w:rsidRPr="00837111" w:rsidRDefault="00837111" w:rsidP="00837111">
      <w:pPr>
        <w:pStyle w:val="ListParagraph"/>
        <w:numPr>
          <w:ilvl w:val="0"/>
          <w:numId w:val="5"/>
        </w:numPr>
        <w:shd w:val="clear" w:color="auto" w:fill="FFFFFF"/>
        <w:tabs>
          <w:tab w:val="left" w:pos="851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37111">
        <w:rPr>
          <w:rFonts w:ascii="GHEA Mariam" w:hAnsi="GHEA Mariam"/>
          <w:bCs/>
          <w:color w:val="000000"/>
          <w:sz w:val="24"/>
          <w:szCs w:val="24"/>
          <w:lang w:eastAsia="hy-AM"/>
        </w:rPr>
        <w:lastRenderedPageBreak/>
        <w:t>ապրանքների հայտարարատուին տրամադրված է Մաքսային կարգա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837111">
        <w:rPr>
          <w:rFonts w:ascii="GHEA Mariam" w:hAnsi="GHEA Mariam"/>
          <w:bCs/>
          <w:color w:val="000000"/>
          <w:sz w:val="24"/>
          <w:szCs w:val="24"/>
          <w:lang w:eastAsia="hy-AM"/>
        </w:rPr>
        <w:t>վոր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softHyphen/>
      </w:r>
      <w:r w:rsidRPr="00837111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ման մասին օրենքով սահմանված՝ գործող օրինապահության հավաստագիր՝ </w:t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հայտարարատուի համար հավաստագրի՝ նախկինում դադարեց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ված չլինելու պայմանով։</w:t>
      </w:r>
    </w:p>
    <w:p w:rsidR="00837111" w:rsidRPr="00837111" w:rsidRDefault="00837111" w:rsidP="00837111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108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Սահմանել, որ սույն որոշման 1-ին կետով նախատեսված դեպքերում մաքսա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>տուրքի և հարկերի ընդհանուր գումարը կարող է գերազանցել մաքսատուրքի և հարկերի վճարման պարտավորությունների կատարման ապահովման համար հայտարարատուի կողմից ներկայացված բազմակի ապահովման չափը՝ ոչ ավելի, քան հիսուն տոկոսով։</w:t>
      </w:r>
    </w:p>
    <w:p w:rsidR="00837111" w:rsidRPr="00837111" w:rsidRDefault="00837111" w:rsidP="00837111">
      <w:pPr>
        <w:pStyle w:val="ListParagraph"/>
        <w:numPr>
          <w:ilvl w:val="0"/>
          <w:numId w:val="4"/>
        </w:numPr>
        <w:shd w:val="clear" w:color="auto" w:fill="FFFFFF"/>
        <w:tabs>
          <w:tab w:val="left" w:pos="851"/>
          <w:tab w:val="left" w:pos="1080"/>
          <w:tab w:val="left" w:pos="1134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837111">
        <w:rPr>
          <w:rFonts w:ascii="GHEA Mariam" w:hAnsi="GHEA Mariam" w:cs="Sylfaen"/>
          <w:color w:val="000000"/>
          <w:sz w:val="24"/>
          <w:szCs w:val="24"/>
          <w:lang w:eastAsia="hy-AM"/>
        </w:rPr>
        <w:t>Սույն</w:t>
      </w:r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 xml:space="preserve"> որոշումն ուժի մեջ է մտնում պաշտոնական հրապարակման</w:t>
      </w:r>
      <w:r w:rsidR="00BB640A">
        <w:rPr>
          <w:rFonts w:ascii="GHEA Mariam" w:hAnsi="GHEA Mariam"/>
          <w:color w:val="000000"/>
          <w:sz w:val="24"/>
          <w:szCs w:val="24"/>
          <w:lang w:eastAsia="hy-AM"/>
        </w:rPr>
        <w:t>ը</w:t>
      </w:r>
      <w:bookmarkStart w:id="0" w:name="_GoBack"/>
      <w:bookmarkEnd w:id="0"/>
      <w:r w:rsidRPr="00837111">
        <w:rPr>
          <w:rFonts w:ascii="GHEA Mariam" w:hAnsi="GHEA Mariam"/>
          <w:color w:val="000000"/>
          <w:sz w:val="24"/>
          <w:szCs w:val="24"/>
          <w:lang w:eastAsia="hy-AM"/>
        </w:rPr>
        <w:t xml:space="preserve"> հաջորդող օրվանից:</w:t>
      </w:r>
    </w:p>
    <w:p w:rsidR="00592C2B" w:rsidRPr="00A330B7" w:rsidRDefault="00592C2B" w:rsidP="002B323B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592C2B" w:rsidRPr="00A330B7" w:rsidRDefault="00592C2B" w:rsidP="002B323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92C2B" w:rsidRPr="00A330B7" w:rsidRDefault="00592C2B" w:rsidP="002B32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330B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330B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92C2B" w:rsidRPr="00A330B7" w:rsidRDefault="00592C2B" w:rsidP="002B323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330B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330B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</w:r>
      <w:r w:rsidRPr="00A330B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330B7">
        <w:rPr>
          <w:rFonts w:ascii="GHEA Mariam" w:hAnsi="GHEA Mariam" w:cs="Sylfaen"/>
          <w:sz w:val="24"/>
          <w:szCs w:val="24"/>
          <w:lang w:val="hy-AM"/>
        </w:rPr>
        <w:t>.</w:t>
      </w:r>
      <w:r w:rsidRPr="00A330B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330B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92C2B" w:rsidRPr="00A330B7" w:rsidRDefault="00592C2B" w:rsidP="002B323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37111" w:rsidRDefault="00592C2B" w:rsidP="00841E26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A330B7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37111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28" w:rsidRDefault="00696328">
      <w:r>
        <w:separator/>
      </w:r>
    </w:p>
  </w:endnote>
  <w:endnote w:type="continuationSeparator" w:id="0">
    <w:p w:rsidR="00696328" w:rsidRDefault="00696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47A1B">
      <w:rPr>
        <w:noProof/>
        <w:sz w:val="18"/>
      </w:rPr>
      <w:t>voroshumKK422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EE1" w:rsidRPr="00947A1B" w:rsidRDefault="00696328" w:rsidP="00947A1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47A1B">
      <w:rPr>
        <w:noProof/>
      </w:rPr>
      <w:t>voroshumKK422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28" w:rsidRDefault="00696328">
      <w:r>
        <w:separator/>
      </w:r>
    </w:p>
  </w:footnote>
  <w:footnote w:type="continuationSeparator" w:id="0">
    <w:p w:rsidR="00696328" w:rsidRDefault="00696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323B" w:rsidRDefault="002B32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B640A">
      <w:rPr>
        <w:rStyle w:val="PageNumber"/>
        <w:noProof/>
      </w:rPr>
      <w:t>2</w:t>
    </w:r>
    <w:r>
      <w:rPr>
        <w:rStyle w:val="PageNumber"/>
      </w:rPr>
      <w:fldChar w:fldCharType="end"/>
    </w:r>
  </w:p>
  <w:p w:rsidR="002B323B" w:rsidRDefault="002B3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B20C71"/>
    <w:multiLevelType w:val="hybridMultilevel"/>
    <w:tmpl w:val="36C6DB3C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B9344B0"/>
    <w:multiLevelType w:val="hybridMultilevel"/>
    <w:tmpl w:val="B23C55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AF81534"/>
    <w:multiLevelType w:val="hybridMultilevel"/>
    <w:tmpl w:val="591275D4"/>
    <w:lvl w:ilvl="0" w:tplc="16F280BE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6DF50F8"/>
    <w:multiLevelType w:val="hybridMultilevel"/>
    <w:tmpl w:val="25220A1C"/>
    <w:lvl w:ilvl="0" w:tplc="4E5C9E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C2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6C21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23B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104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C2B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28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340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111"/>
    <w:rsid w:val="008378DF"/>
    <w:rsid w:val="0083792F"/>
    <w:rsid w:val="00840612"/>
    <w:rsid w:val="00840647"/>
    <w:rsid w:val="00840922"/>
    <w:rsid w:val="00840AC4"/>
    <w:rsid w:val="00840D8A"/>
    <w:rsid w:val="0084123D"/>
    <w:rsid w:val="008412D4"/>
    <w:rsid w:val="008413EC"/>
    <w:rsid w:val="00841E26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A1B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0EE1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0B7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3D00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0A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A8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3FE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EF7"/>
    <w:rsid w:val="00FE55B4"/>
    <w:rsid w:val="00FE60C5"/>
    <w:rsid w:val="00FE704A"/>
    <w:rsid w:val="00FE73D1"/>
    <w:rsid w:val="00FE7578"/>
    <w:rsid w:val="00FE75BB"/>
    <w:rsid w:val="00FE77B3"/>
    <w:rsid w:val="00FE78CF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23E738"/>
  <w15:chartTrackingRefBased/>
  <w15:docId w15:val="{D307FCD3-6950-46C3-B13A-F8138965D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592C2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592C2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841E2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41E26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paragraph" w:styleId="BalloonText">
    <w:name w:val="Balloon Text"/>
    <w:basedOn w:val="Normal"/>
    <w:link w:val="BalloonTextChar"/>
    <w:rsid w:val="00A00E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EE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https:/mul2.gov.am/tasks/843330/oneclick/voroshumMK-315.docx?token=99bfbda8c4f92ee5de6a4747a3a99891</cp:keywords>
  <dc:description/>
  <cp:lastModifiedBy>Kristina Papyan</cp:lastModifiedBy>
  <cp:revision>5</cp:revision>
  <cp:lastPrinted>2023-09-11T10:34:00Z</cp:lastPrinted>
  <dcterms:created xsi:type="dcterms:W3CDTF">2023-09-11T10:34:00Z</dcterms:created>
  <dcterms:modified xsi:type="dcterms:W3CDTF">2023-09-12T07:45:00Z</dcterms:modified>
</cp:coreProperties>
</file>