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7FD9" w:rsidRDefault="00727FD9">
      <w:pPr>
        <w:rPr>
          <w:lang w:val="hy-AM"/>
        </w:rPr>
      </w:pPr>
    </w:p>
    <w:p w:rsidR="006D7914" w:rsidRDefault="006D7914">
      <w:pPr>
        <w:rPr>
          <w:lang w:val="hy-AM"/>
        </w:rPr>
      </w:pPr>
    </w:p>
    <w:p w:rsidR="006D7914" w:rsidRDefault="006D7914">
      <w:pPr>
        <w:rPr>
          <w:lang w:val="hy-AM"/>
        </w:rPr>
      </w:pPr>
    </w:p>
    <w:p w:rsidR="006D7914" w:rsidRDefault="006D7914">
      <w:pPr>
        <w:rPr>
          <w:lang w:val="hy-AM"/>
        </w:rPr>
      </w:pPr>
    </w:p>
    <w:p w:rsidR="006D7914" w:rsidRPr="00207E99" w:rsidRDefault="006D7914">
      <w:pPr>
        <w:rPr>
          <w:lang w:val="hy-AM"/>
        </w:rPr>
      </w:pPr>
    </w:p>
    <w:tbl>
      <w:tblPr>
        <w:tblW w:w="10349" w:type="dxa"/>
        <w:tblInd w:w="-318" w:type="dxa"/>
        <w:tblLook w:val="04A0" w:firstRow="1" w:lastRow="0" w:firstColumn="1" w:lastColumn="0" w:noHBand="0" w:noVBand="1"/>
      </w:tblPr>
      <w:tblGrid>
        <w:gridCol w:w="425"/>
        <w:gridCol w:w="9924"/>
      </w:tblGrid>
      <w:tr w:rsidR="00F44233" w:rsidRPr="002311AD" w:rsidTr="002421EF">
        <w:tc>
          <w:tcPr>
            <w:tcW w:w="10349" w:type="dxa"/>
            <w:gridSpan w:val="2"/>
            <w:vAlign w:val="center"/>
          </w:tcPr>
          <w:p w:rsidR="00F44233" w:rsidRPr="00444B4D" w:rsidRDefault="00F44233" w:rsidP="003C6FAD">
            <w:pPr>
              <w:spacing w:before="120" w:after="120" w:line="23" w:lineRule="atLeast"/>
              <w:jc w:val="center"/>
              <w:rPr>
                <w:rFonts w:ascii="GHEA Grapalat" w:hAnsi="GHEA Grapalat"/>
                <w:b/>
                <w:bCs/>
                <w:spacing w:val="40"/>
                <w:lang w:val="hy-AM"/>
              </w:rPr>
            </w:pPr>
            <w:r w:rsidRPr="00444B4D">
              <w:rPr>
                <w:rFonts w:ascii="GHEA Grapalat" w:hAnsi="GHEA Grapalat"/>
                <w:b/>
                <w:bCs/>
                <w:spacing w:val="40"/>
                <w:lang w:val="hy-AM"/>
              </w:rPr>
              <w:t>ՀԻՄՆԱՎՈՐՈՒՄ</w:t>
            </w:r>
          </w:p>
          <w:p w:rsidR="00C34475" w:rsidRPr="00B25D86" w:rsidRDefault="0000407A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  <w:r w:rsidRPr="00B25D86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570EEA">
              <w:rPr>
                <w:rFonts w:ascii="GHEA Grapalat" w:hAnsi="GHEA Grapalat" w:cs="Sylfaen"/>
                <w:lang w:val="hy-AM"/>
              </w:rPr>
              <w:t>3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պետական բյուջեի մասին» </w:t>
            </w:r>
            <w:r w:rsidR="00217344" w:rsidRPr="00B25D86">
              <w:rPr>
                <w:rFonts w:ascii="GHEA Grapalat" w:hAnsi="GHEA Grapalat" w:cs="Sylfaen"/>
                <w:lang w:val="af-ZA"/>
              </w:rPr>
              <w:t xml:space="preserve">Հայաստանի Հանրապետության </w:t>
            </w:r>
            <w:r w:rsidRPr="00B25D86">
              <w:rPr>
                <w:rFonts w:ascii="GHEA Grapalat" w:hAnsi="GHEA Grapalat" w:cs="Sylfaen"/>
                <w:lang w:val="af-ZA"/>
              </w:rPr>
              <w:t>օրենքում վերաբաշխում</w:t>
            </w:r>
            <w:r w:rsidR="00886D56">
              <w:rPr>
                <w:rFonts w:ascii="GHEA Grapalat" w:hAnsi="GHEA Grapalat" w:cs="Sylfaen"/>
                <w:lang w:val="hy-AM"/>
              </w:rPr>
              <w:t>,</w:t>
            </w:r>
            <w:r w:rsidR="002B260F">
              <w:rPr>
                <w:rFonts w:ascii="GHEA Grapalat" w:hAnsi="GHEA Grapalat" w:cs="Sylfaen"/>
                <w:lang w:val="hy-AM"/>
              </w:rPr>
              <w:t xml:space="preserve"> </w:t>
            </w:r>
            <w:r w:rsidR="00753DBD" w:rsidRPr="00B25D86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886D56">
              <w:rPr>
                <w:rFonts w:ascii="GHEA Grapalat" w:hAnsi="GHEA Grapalat" w:cs="Sylfaen"/>
                <w:lang w:val="hy-AM"/>
              </w:rPr>
              <w:t xml:space="preserve"> և լրացումներ</w:t>
            </w:r>
            <w:r w:rsidR="00753DBD" w:rsidRPr="00B25D86">
              <w:rPr>
                <w:rFonts w:ascii="GHEA Grapalat" w:hAnsi="GHEA Grapalat" w:cs="Sylfaen"/>
                <w:lang w:val="af-ZA"/>
              </w:rPr>
              <w:t xml:space="preserve">, </w:t>
            </w:r>
            <w:r w:rsidRPr="00B25D86">
              <w:rPr>
                <w:rFonts w:ascii="GHEA Grapalat" w:hAnsi="GHEA Grapalat" w:cs="Sylfaen"/>
                <w:lang w:val="af-ZA"/>
              </w:rPr>
              <w:t>Հայաստանի Հանրապետության կառավարության 202</w:t>
            </w:r>
            <w:r w:rsidR="00570EEA">
              <w:rPr>
                <w:rFonts w:ascii="GHEA Grapalat" w:hAnsi="GHEA Grapalat" w:cs="Sylfaen"/>
                <w:lang w:val="hy-AM"/>
              </w:rPr>
              <w:t>2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թվականի դեկտեմբերի </w:t>
            </w:r>
            <w:r w:rsidR="00BF68CF" w:rsidRPr="00B25D86">
              <w:rPr>
                <w:rFonts w:ascii="GHEA Grapalat" w:hAnsi="GHEA Grapalat" w:cs="Sylfaen"/>
                <w:lang w:val="af-ZA"/>
              </w:rPr>
              <w:t>2</w:t>
            </w:r>
            <w:r w:rsidR="00570EEA">
              <w:rPr>
                <w:rFonts w:ascii="GHEA Grapalat" w:hAnsi="GHEA Grapalat" w:cs="Sylfaen"/>
                <w:lang w:val="hy-AM"/>
              </w:rPr>
              <w:t>9</w:t>
            </w:r>
            <w:r w:rsidRPr="00B25D86">
              <w:rPr>
                <w:rFonts w:ascii="GHEA Grapalat" w:hAnsi="GHEA Grapalat" w:cs="Sylfaen"/>
                <w:lang w:val="af-ZA"/>
              </w:rPr>
              <w:t>-ի  N 2</w:t>
            </w:r>
            <w:r w:rsidR="00570EEA">
              <w:rPr>
                <w:rFonts w:ascii="GHEA Grapalat" w:hAnsi="GHEA Grapalat" w:cs="Sylfaen"/>
                <w:lang w:val="hy-AM"/>
              </w:rPr>
              <w:t>11</w:t>
            </w:r>
            <w:r w:rsidR="00BF68CF" w:rsidRPr="00B25D86">
              <w:rPr>
                <w:rFonts w:ascii="GHEA Grapalat" w:hAnsi="GHEA Grapalat" w:cs="Sylfaen"/>
                <w:lang w:val="af-ZA"/>
              </w:rPr>
              <w:t>1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-Ն որոշման մեջ </w:t>
            </w:r>
            <w:r w:rsidRPr="00C17744">
              <w:rPr>
                <w:rFonts w:ascii="GHEA Grapalat" w:hAnsi="GHEA Grapalat" w:cs="Sylfaen"/>
                <w:lang w:val="af-ZA"/>
              </w:rPr>
              <w:t>փոփոխություններ</w:t>
            </w:r>
            <w:r w:rsidRPr="005B0C77">
              <w:rPr>
                <w:rFonts w:ascii="GHEA Grapalat" w:hAnsi="GHEA Grapalat" w:cs="Sylfaen"/>
                <w:lang w:val="af-ZA"/>
              </w:rPr>
              <w:t xml:space="preserve"> </w:t>
            </w:r>
            <w:r w:rsidR="006035D4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Pr="005B0C77">
              <w:rPr>
                <w:rFonts w:ascii="GHEA Grapalat" w:hAnsi="GHEA Grapalat" w:cs="Sylfaen"/>
                <w:lang w:val="af-ZA"/>
              </w:rPr>
              <w:t>կատարելու մասին» Հայաստանի Հանրապետության կառավարության որոշման նախագծի</w:t>
            </w:r>
            <w:r w:rsidR="002B260F">
              <w:rPr>
                <w:rFonts w:ascii="GHEA Grapalat" w:hAnsi="GHEA Grapalat" w:cs="Sylfaen"/>
                <w:lang w:val="hy-AM"/>
              </w:rPr>
              <w:t xml:space="preserve"> </w:t>
            </w:r>
            <w:r w:rsidRPr="005B0C77">
              <w:rPr>
                <w:rFonts w:ascii="GHEA Grapalat" w:hAnsi="GHEA Grapalat" w:cs="Sylfaen"/>
                <w:lang w:val="af-ZA"/>
              </w:rPr>
              <w:t>ընդունման</w:t>
            </w:r>
            <w:r w:rsidRPr="00B25D86">
              <w:rPr>
                <w:rFonts w:ascii="GHEA Grapalat" w:hAnsi="GHEA Grapalat" w:cs="Sylfaen"/>
                <w:lang w:val="af-ZA"/>
              </w:rPr>
              <w:t xml:space="preserve"> անհրաժեշտության</w:t>
            </w:r>
          </w:p>
          <w:p w:rsidR="003A5EA6" w:rsidRPr="00156BB6" w:rsidRDefault="003A5EA6" w:rsidP="005A3BCA">
            <w:pPr>
              <w:spacing w:after="120"/>
              <w:jc w:val="center"/>
              <w:rPr>
                <w:rFonts w:ascii="GHEA Grapalat" w:hAnsi="GHEA Grapalat" w:cs="Sylfaen"/>
                <w:lang w:val="af-ZA"/>
              </w:rPr>
            </w:pPr>
          </w:p>
        </w:tc>
      </w:tr>
      <w:tr w:rsidR="00F44233" w:rsidRPr="00CC0CB7" w:rsidTr="002421EF">
        <w:tc>
          <w:tcPr>
            <w:tcW w:w="425" w:type="dxa"/>
            <w:vAlign w:val="center"/>
          </w:tcPr>
          <w:p w:rsidR="00F44233" w:rsidRPr="00CC0CB7" w:rsidRDefault="00F44233" w:rsidP="00AA01FA">
            <w:pPr>
              <w:spacing w:after="120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F44233" w:rsidRPr="00CC0CB7" w:rsidRDefault="003B2450" w:rsidP="00AA01FA">
            <w:pPr>
              <w:spacing w:after="120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BC2A75">
              <w:rPr>
                <w:rFonts w:ascii="GHEA Grapalat" w:hAnsi="GHEA Grapalat" w:cs="Sylfaen"/>
                <w:b/>
                <w:lang w:val="af-ZA"/>
              </w:rPr>
              <w:t xml:space="preserve">     </w:t>
            </w:r>
            <w:r w:rsidR="004308F9">
              <w:rPr>
                <w:rFonts w:ascii="GHEA Grapalat" w:hAnsi="GHEA Grapalat" w:cs="Sylfaen"/>
                <w:b/>
                <w:lang w:val="en-US"/>
              </w:rPr>
              <w:t>1.</w:t>
            </w:r>
            <w:r w:rsidR="00F44233" w:rsidRPr="00CC0CB7">
              <w:rPr>
                <w:rFonts w:ascii="GHEA Grapalat" w:hAnsi="GHEA Grapalat" w:cs="Sylfaen"/>
                <w:b/>
              </w:rPr>
              <w:t>Անհրաժեշտությունը</w:t>
            </w:r>
          </w:p>
        </w:tc>
      </w:tr>
      <w:tr w:rsidR="00F44233" w:rsidRPr="002311AD" w:rsidTr="002421EF">
        <w:tc>
          <w:tcPr>
            <w:tcW w:w="425" w:type="dxa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0C326D" w:rsidRPr="00472BFE" w:rsidRDefault="001C130D" w:rsidP="005915C1">
            <w:pPr>
              <w:pStyle w:val="NormalWeb"/>
              <w:shd w:val="clear" w:color="auto" w:fill="FFFFFF"/>
              <w:spacing w:before="0" w:beforeAutospacing="0" w:after="240" w:afterAutospacing="0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Որոշման ընդուն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ումը</w:t>
            </w:r>
            <w:r w:rsidR="00E751D5" w:rsidRPr="00E47F4D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 պայմանավորված է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F63051" w:rsidRPr="00F63051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2022 </w:t>
            </w:r>
            <w:r w:rsidR="00F6305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թվականի հուլիսի 7-ի «Հայաստանի Հանրապետության Ջրային օրենսգրքում լրացումներ և փոփոխություններ կատարելու մասին» ՀՀ օրենքի</w:t>
            </w:r>
            <w:r w:rsidR="005915C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5915C1" w:rsidRPr="005915C1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(</w:t>
            </w:r>
            <w:r w:rsidR="005915C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ՀՕ-316-Ն</w:t>
            </w:r>
            <w:r w:rsidR="005915C1" w:rsidRPr="005915C1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>)</w:t>
            </w:r>
            <w:r w:rsidR="00F6305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23</w:t>
            </w:r>
            <w:r w:rsid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-րդ և 40-րդ հոդվածների կատարման, ինչպես նաև ջրօգտագործողների ընկերությունների էլէներգիայի գծով պարտավորությունների մարման անհրաժեշտությամբ։</w:t>
            </w:r>
            <w:r w:rsidR="00DC5DE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</w:p>
        </w:tc>
      </w:tr>
      <w:tr w:rsidR="00F44233" w:rsidRPr="002311AD" w:rsidTr="002421EF">
        <w:trPr>
          <w:trHeight w:val="295"/>
        </w:trPr>
        <w:tc>
          <w:tcPr>
            <w:tcW w:w="425" w:type="dxa"/>
            <w:vAlign w:val="center"/>
          </w:tcPr>
          <w:p w:rsidR="00F44233" w:rsidRPr="00CC0CB7" w:rsidRDefault="00F44233" w:rsidP="00C34475">
            <w:pPr>
              <w:spacing w:line="360" w:lineRule="auto"/>
              <w:jc w:val="center"/>
              <w:rPr>
                <w:rFonts w:ascii="GHEA Grapalat" w:hAnsi="GHEA Grapalat" w:cs="Sylfaen"/>
                <w:b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D8794E" w:rsidRPr="006039DC" w:rsidRDefault="00AF7633" w:rsidP="006446B4">
            <w:pPr>
              <w:ind w:left="37" w:hanging="37"/>
              <w:jc w:val="both"/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</w:t>
            </w:r>
            <w:r w:rsidR="00E053FE"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</w:t>
            </w: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308F9" w:rsidRPr="006039DC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2.</w:t>
            </w:r>
            <w:r w:rsidR="00F44233" w:rsidRPr="006039DC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Ընթացիկ իրավիճակը և խնդիրները</w:t>
            </w:r>
          </w:p>
          <w:p w:rsidR="00453334" w:rsidRPr="006039DC" w:rsidRDefault="00453334" w:rsidP="006446B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  <w:p w:rsidR="00453334" w:rsidRDefault="00D57681" w:rsidP="0045333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</w:t>
            </w:r>
            <w:r w:rsidR="001F169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1.</w:t>
            </w:r>
            <w:r w:rsidRPr="002A5B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2022 թվականի հուլիսի 7-ի «Հայաստանի Հանրապետության Ջրային օրենսգրքում լրացումներ և փոփոխություններ կատարելու մասին» ՀՀ օրենքի</w:t>
            </w:r>
            <w:r w:rsidR="005915C1" w:rsidRPr="005915C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` </w:t>
            </w:r>
            <w:r w:rsidR="007576B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ՀՕ-316-Ն</w:t>
            </w:r>
            <w:r w:rsidR="004533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53334" w:rsidRPr="004533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(</w:t>
            </w:r>
            <w:r w:rsidR="004533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այսուհետ՝ Օրենք</w:t>
            </w:r>
            <w:r w:rsidR="00453334" w:rsidRPr="004533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 w:rsid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23-րդ հոդվածի համաձայն՝ Ջրային օրենսգրքի 37-րդ հոդվածը լրացվել է հետևյալ բովանդակությամբ՝ «</w:t>
            </w:r>
            <w:r w:rsidR="00712926" w:rsidRP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Ջրօգտագործման և էկոլոգիական թողքի փաստացի չափաքանակները հաշվառելու համար Ջրային ռեսուրսների կառավարման և պահպանության մարմնի կողմից, սույն օրենսգրքի 32-րդ հոդվածի 3-րդ մասի 8-րդ կետի համաձայն, ջրօգտագործման թույլտվության մեջ ամրագրվում է տվյալների առցանց փոխանցմամբ ջրահաշվիչ (ջրաչափիչ) սարքեր տեղադրելու պահանջը (բացառությամբ կրկնակի (երկրորդային) ջրօգտագործման դեպքի)։</w:t>
            </w:r>
            <w:r w:rsid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»</w:t>
            </w:r>
            <w:r w:rsidR="004533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իսկ</w:t>
            </w:r>
            <w:r w:rsid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4533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Օրենքի </w:t>
            </w:r>
            <w:r w:rsidR="00712926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40-րդ հոդված</w:t>
            </w:r>
            <w:r w:rsidR="0045333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 2-րդ մասով վերը նշված պահանջի վերջնաժամկետ է սահմանվել մինչև 2024 թվականի հունվարի 1-ը։</w:t>
            </w:r>
          </w:p>
          <w:p w:rsidR="00453334" w:rsidRDefault="00453334" w:rsidP="0045333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 Հաշվի առնելով վերը նշվածը՝ Ջրային կոմիտեն աշխատանքներ է իրականացրել բոլոր ջրօգտագործողների ընկերությունների հետ՝ նրանց կողմից շահագործվող մեխանիկական եղանակով աշխատող խորքային հորերը ջրաչափական սարքերով կահավորելու կարիքների հավաքագրման և գնահատման ուղղությամբ։ Արդյունքում պարզվել է, որ ջրօգտագործողների ընկերությունների կողմից</w:t>
            </w:r>
            <w:r w:rsidR="006307D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շահագործվում են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ջրաչափական սարքերով չկահավորված 614 խորքային հորեր</w:t>
            </w:r>
            <w:r w:rsidR="006307D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և առցանց տվյալների փոխանցմամբ ջրահաշվիչ /ջրաչափիչ/ սարքերով կահավորելու համար անհրաժեշտ է՝ 100 մմ տրամագծով 30 հատ, 125 մմ տրամագծով 38 հատ, 150 մմ տրամագծով 539 հատ, 200 մմ տրամագծով 2 հատ, 250 մմ տրամագծով 1 հատ, 300 մմ տրամագծով 3 հատ և 400 մմ տրամագծով 1 հատ, ընդամենը՝ 614 ջրաչափական սարք։</w:t>
            </w:r>
          </w:p>
          <w:p w:rsidR="006307D2" w:rsidRDefault="006307D2" w:rsidP="00453334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       Նախնական ֆինանսական գնահատական ստանալու նպատակով </w:t>
            </w:r>
            <w:r w:rsidR="00B119B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Ջրային կոմիտեի կողմից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իրականացվ</w:t>
            </w:r>
            <w:r w:rsidR="00113D2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ել է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շուկայի ուսումնասիրության և տվյալ ոլորտում գործունեություն ծավալող 5 տարբեր ընկերություններից ստացվ</w:t>
            </w:r>
            <w:r w:rsidR="00113D2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ել են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նախնական գնային առաջարկներ</w:t>
            </w:r>
            <w:r w:rsidR="00113D2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, որոնց համաձայն 614 ջրաչափական սարքավորում ձեռք բերելու համար պահանջվում է շուրջ </w:t>
            </w:r>
            <w:r w:rsidR="00B119B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449</w:t>
            </w:r>
            <w:r w:rsidR="00113D2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B119B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967</w:t>
            </w:r>
            <w:r w:rsidR="00113D2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.0 հազար դրամ</w:t>
            </w:r>
            <w:r w:rsidR="00A428AD" w:rsidRPr="00A428A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(</w:t>
            </w:r>
            <w:r w:rsidR="00A428A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տեղեկանքը կցվում է</w:t>
            </w:r>
            <w:r w:rsidR="00A428AD" w:rsidRPr="00A428AD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)</w:t>
            </w:r>
            <w:r w:rsidR="00DB21D4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։</w:t>
            </w:r>
          </w:p>
          <w:p w:rsidR="001F169B" w:rsidRPr="007576B5" w:rsidRDefault="00B06935" w:rsidP="00B06935">
            <w:pPr>
              <w:ind w:firstLine="56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lastRenderedPageBreak/>
              <w:t xml:space="preserve">  </w:t>
            </w:r>
            <w:r w:rsidR="001F169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2. </w:t>
            </w:r>
            <w:r w:rsidR="002E77F8" w:rsidRP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01.0</w:t>
            </w:r>
            <w:r w:rsid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8</w:t>
            </w:r>
            <w:r w:rsidR="002E77F8" w:rsidRP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</w:t>
            </w:r>
            <w:r w:rsidR="00F67F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2023թ</w:t>
            </w:r>
            <w:r w:rsid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</w:t>
            </w:r>
            <w:r w:rsidR="002E77F8" w:rsidRP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դրությամբ</w:t>
            </w:r>
            <w:r w:rsidR="00F67F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ջ</w:t>
            </w:r>
            <w:r w:rsidR="001F169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րօգտագործողների ընկերությունն</w:t>
            </w:r>
            <w:r w:rsidR="00C4236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</w:t>
            </w:r>
            <w:r w:rsidR="001F169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ր</w:t>
            </w:r>
            <w:r w:rsidR="00F67FA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ի էլէներգիայի գծով </w:t>
            </w:r>
            <w:r w:rsid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կրեդիտորական պարտքը</w:t>
            </w:r>
            <w:r w:rsidR="001F169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կազմ</w:t>
            </w:r>
            <w:r w:rsidR="00E0224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ել</w:t>
            </w:r>
            <w:r w:rsidR="001F169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է </w:t>
            </w:r>
            <w:r w:rsid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</w:t>
            </w:r>
            <w:r w:rsidR="001F169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</w:t>
            </w:r>
            <w:r w:rsid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238</w:t>
            </w:r>
            <w:r w:rsidR="001F169B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</w:t>
            </w:r>
            <w:r w:rsid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</w:t>
            </w:r>
            <w:r w:rsidR="000C517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մլն դրամ</w:t>
            </w:r>
            <w:r w:rsidR="0009060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օ</w:t>
            </w:r>
            <w:r w:rsidR="000C517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գոստոս ամ</w:t>
            </w:r>
            <w:r w:rsid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սվա ընթացքում</w:t>
            </w:r>
            <w:r w:rsidR="000C517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վճարվել է </w:t>
            </w:r>
            <w:r w:rsid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400</w:t>
            </w:r>
            <w:r w:rsidR="00E0224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.0</w:t>
            </w:r>
            <w:r w:rsidR="000C5177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մլն</w:t>
            </w:r>
            <w:r w:rsidR="00E0224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դրամ</w:t>
            </w:r>
            <w:r w:rsid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, պարտքի մնացորդը կազմում է </w:t>
            </w:r>
            <w:r w:rsid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1,838.1</w:t>
            </w:r>
            <w:r w:rsidR="00E0224A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մլն</w:t>
            </w:r>
            <w:r w:rsid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դրամ</w:t>
            </w:r>
            <w:r w:rsidR="0009060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։ </w:t>
            </w:r>
            <w:r w:rsidR="003C6AB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«Ջրառ» ՓԲԸ-ի մասով</w:t>
            </w:r>
            <w:r w:rsidR="0009060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090602" w:rsidRP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01.0</w:t>
            </w:r>
            <w:r w:rsidR="0009060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8</w:t>
            </w:r>
            <w:r w:rsidR="00090602" w:rsidRP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.</w:t>
            </w:r>
            <w:r w:rsidR="0009060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2023թ.</w:t>
            </w:r>
            <w:r w:rsidR="00090602" w:rsidRPr="002E77F8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090602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դրությամբ էլէներգիայի գծով կրեդիտորական պարտքը կազմել է </w:t>
            </w:r>
            <w:r w:rsidR="003C6AB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558.3 մլն դրամ, օգոստոս ամսվա ընթացքում վճարվել է 136.9 մլն դրամ, պարտքի մնացորդը կազմում է 421.4 մլն դրամ։ Սույն նախագծով</w:t>
            </w:r>
            <w:r w:rsidR="00BF3859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վերաբաշխվող </w:t>
            </w:r>
            <w:r w:rsidR="009B16A5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6039DC" w:rsidRPr="006039DC">
              <w:rPr>
                <w:rFonts w:ascii="GHEA Grapalat" w:hAnsi="GHEA Grapalat" w:cs="Sylfaen"/>
                <w:b/>
                <w:bCs/>
                <w:color w:val="000000"/>
                <w:lang w:val="hy-AM" w:eastAsia="en-US"/>
              </w:rPr>
              <w:t>1,664.2</w:t>
            </w:r>
            <w:r w:rsidR="006039DC" w:rsidRP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</w:t>
            </w:r>
            <w:r w:rsidR="00E0224A" w:rsidRP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մլն </w:t>
            </w:r>
            <w:r w:rsidR="009B16A5" w:rsidRPr="006039DC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դրամը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 կուղղվի ջրօգտագործողների ընկերությունների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01.</w:t>
            </w:r>
            <w:r>
              <w:rPr>
                <w:rFonts w:ascii="GHEA Grapalat" w:hAnsi="GHEA Grapalat"/>
                <w:color w:val="000000"/>
                <w:lang w:val="hy-AM"/>
              </w:rPr>
              <w:t>08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 xml:space="preserve">.2022թ. դրությամբ առկա էլէներգիայի և ջրառի գծով պարտավորությունների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մի մասի </w:t>
            </w:r>
            <w:r w:rsidRPr="00070C62">
              <w:rPr>
                <w:rFonts w:ascii="GHEA Grapalat" w:hAnsi="GHEA Grapalat"/>
                <w:color w:val="000000"/>
                <w:lang w:val="af-ZA"/>
              </w:rPr>
              <w:t>մարմանը, ընդ որում՝ ջրօգտագործողների ընկերությունների կողմից «Ջրառ» ՓԲԸ-ին վճարվելիք</w:t>
            </w:r>
            <w:r w:rsidRPr="006E2607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գումարը </w:t>
            </w:r>
            <w:r w:rsidRPr="005563C1">
              <w:rPr>
                <w:rFonts w:ascii="GHEA Grapalat" w:hAnsi="GHEA Grapalat"/>
                <w:lang w:val="hy-AM"/>
              </w:rPr>
              <w:t>կուղղվի</w:t>
            </w:r>
            <w:r w:rsidRPr="005563C1">
              <w:rPr>
                <w:rFonts w:ascii="GHEA Grapalat" w:hAnsi="GHEA Grapalat"/>
                <w:lang w:val="af-ZA"/>
              </w:rPr>
              <w:t xml:space="preserve"> </w:t>
            </w:r>
            <w:r w:rsidRPr="005563C1">
              <w:rPr>
                <w:rFonts w:ascii="GHEA Grapalat" w:hAnsi="GHEA Grapalat"/>
                <w:lang w:val="hy-AM"/>
              </w:rPr>
              <w:t>վերջինիս</w:t>
            </w:r>
            <w:r w:rsidRPr="005563C1">
              <w:rPr>
                <w:rFonts w:ascii="GHEA Grapalat" w:hAnsi="GHEA Grapalat"/>
                <w:lang w:val="af-ZA"/>
              </w:rPr>
              <w:t xml:space="preserve"> </w:t>
            </w:r>
            <w:r w:rsidRPr="005563C1">
              <w:rPr>
                <w:rFonts w:ascii="GHEA Grapalat" w:hAnsi="GHEA Grapalat"/>
                <w:lang w:val="hy-AM"/>
              </w:rPr>
              <w:t>կողմից</w:t>
            </w:r>
            <w:r w:rsidRPr="005563C1">
              <w:rPr>
                <w:rFonts w:ascii="GHEA Grapalat" w:hAnsi="GHEA Grapalat"/>
                <w:lang w:val="af-ZA"/>
              </w:rPr>
              <w:t xml:space="preserve"> </w:t>
            </w:r>
            <w:r w:rsidRPr="005563C1">
              <w:rPr>
                <w:rFonts w:ascii="GHEA Grapalat" w:hAnsi="GHEA Grapalat"/>
                <w:lang w:val="hy-AM"/>
              </w:rPr>
              <w:t>էլէներգիայի</w:t>
            </w:r>
            <w:r w:rsidRPr="005563C1">
              <w:rPr>
                <w:rFonts w:ascii="GHEA Grapalat" w:hAnsi="GHEA Grapalat"/>
                <w:lang w:val="af-ZA"/>
              </w:rPr>
              <w:t xml:space="preserve"> </w:t>
            </w:r>
            <w:r w:rsidR="00B84376">
              <w:rPr>
                <w:rFonts w:ascii="GHEA Grapalat" w:hAnsi="GHEA Grapalat"/>
                <w:lang w:val="hy-AM"/>
              </w:rPr>
              <w:t xml:space="preserve">պարքի մի մասի </w:t>
            </w:r>
            <w:r w:rsidRPr="005563C1">
              <w:rPr>
                <w:rFonts w:ascii="GHEA Grapalat" w:hAnsi="GHEA Grapalat"/>
                <w:lang w:val="hy-AM"/>
              </w:rPr>
              <w:t>մարմանը</w:t>
            </w:r>
            <w:r w:rsidRPr="005563C1">
              <w:rPr>
                <w:rFonts w:ascii="GHEA Grapalat" w:hAnsi="GHEA Grapalat"/>
                <w:lang w:val="af-ZA"/>
              </w:rPr>
              <w:t>:</w:t>
            </w:r>
          </w:p>
          <w:p w:rsidR="00453334" w:rsidRPr="00453334" w:rsidRDefault="00453334" w:rsidP="00416F0B">
            <w:pPr>
              <w:ind w:left="37" w:hanging="37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</w:p>
        </w:tc>
      </w:tr>
      <w:tr w:rsidR="00F44233" w:rsidRPr="002311AD" w:rsidTr="002421EF">
        <w:tc>
          <w:tcPr>
            <w:tcW w:w="425" w:type="dxa"/>
            <w:vAlign w:val="center"/>
          </w:tcPr>
          <w:p w:rsidR="00F44233" w:rsidRPr="00472BFE" w:rsidRDefault="00F44233" w:rsidP="00453334">
            <w:pPr>
              <w:spacing w:line="360" w:lineRule="auto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9924" w:type="dxa"/>
            <w:vAlign w:val="center"/>
          </w:tcPr>
          <w:p w:rsidR="009A2536" w:rsidRPr="00440396" w:rsidRDefault="009A2536" w:rsidP="00D33E39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2311A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3714CD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D02102" w:rsidRDefault="004308F9" w:rsidP="00D02102">
            <w:pPr>
              <w:ind w:firstLine="567"/>
              <w:jc w:val="both"/>
              <w:rPr>
                <w:rFonts w:ascii="GHEA Grapalat" w:hAnsi="GHEA Grapalat"/>
                <w:b/>
                <w:color w:val="000000"/>
                <w:lang w:val="af-ZA"/>
              </w:rPr>
            </w:pPr>
            <w:r w:rsidRPr="00D02102">
              <w:rPr>
                <w:rFonts w:ascii="GHEA Grapalat" w:hAnsi="GHEA Grapalat"/>
                <w:b/>
                <w:color w:val="000000"/>
                <w:lang w:val="af-ZA"/>
              </w:rPr>
              <w:t xml:space="preserve">3. </w:t>
            </w:r>
            <w:r w:rsidR="00F44233" w:rsidRPr="00D02102">
              <w:rPr>
                <w:rFonts w:ascii="GHEA Grapalat" w:hAnsi="GHEA Grapalat"/>
                <w:b/>
                <w:color w:val="000000"/>
                <w:lang w:val="af-ZA"/>
              </w:rPr>
              <w:t>Տվյալ բնագավառում իրականացվող քաղաքականությունը</w:t>
            </w:r>
          </w:p>
          <w:p w:rsidR="00BB40CB" w:rsidRPr="00D02102" w:rsidRDefault="00982AE9" w:rsidP="00D02102">
            <w:pPr>
              <w:pStyle w:val="BodyText2"/>
              <w:spacing w:line="240" w:lineRule="auto"/>
              <w:ind w:firstLine="567"/>
              <w:jc w:val="both"/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</w:pPr>
            <w:r w:rsidRPr="00D02102">
              <w:rPr>
                <w:rFonts w:ascii="GHEA Grapalat" w:hAnsi="GHEA Grapalat"/>
                <w:b w:val="0"/>
                <w:bCs w:val="0"/>
                <w:color w:val="000000"/>
                <w:sz w:val="24"/>
                <w:lang w:val="af-ZA"/>
              </w:rPr>
              <w:t xml:space="preserve">        </w:t>
            </w:r>
          </w:p>
          <w:p w:rsidR="00733DF8" w:rsidRDefault="00AB0F59" w:rsidP="00D02102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0B06B6">
              <w:rPr>
                <w:rFonts w:ascii="GHEA Grapalat" w:hAnsi="GHEA Grapalat"/>
                <w:color w:val="000000"/>
                <w:lang w:val="af-ZA"/>
              </w:rPr>
              <w:t>Սույն որոշման նախագծով պահանջվող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>գումարը</w:t>
            </w:r>
            <w:r w:rsidR="0076790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0B06B6">
              <w:rPr>
                <w:rFonts w:ascii="GHEA Grapalat" w:hAnsi="GHEA Grapalat"/>
                <w:color w:val="000000"/>
                <w:lang w:val="af-ZA"/>
              </w:rPr>
              <w:t>կվերաբաշխվի</w:t>
            </w:r>
            <w:r w:rsidRPr="00113BC4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ՀՀ 202</w:t>
            </w:r>
            <w:r w:rsidR="0002653E" w:rsidRPr="00D02102">
              <w:rPr>
                <w:rFonts w:ascii="GHEA Grapalat" w:hAnsi="GHEA Grapalat"/>
                <w:color w:val="000000"/>
                <w:lang w:val="af-ZA"/>
              </w:rPr>
              <w:t>3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թվականի պետական բյուջեի </w:t>
            </w:r>
            <w:r>
              <w:rPr>
                <w:rFonts w:ascii="GHEA Grapalat" w:hAnsi="GHEA Grapalat"/>
                <w:color w:val="000000"/>
                <w:lang w:val="af-ZA"/>
              </w:rPr>
              <w:t>«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>Ոռոգման համակարգի առողջացում</w:t>
            </w:r>
            <w:r>
              <w:rPr>
                <w:rFonts w:ascii="GHEA Grapalat" w:hAnsi="GHEA Grapalat"/>
                <w:color w:val="000000"/>
                <w:lang w:val="af-ZA"/>
              </w:rPr>
              <w:t>»</w:t>
            </w:r>
            <w:r w:rsidR="0076790B">
              <w:rPr>
                <w:rFonts w:ascii="GHEA Grapalat" w:hAnsi="GHEA Grapalat"/>
                <w:color w:val="000000"/>
                <w:lang w:val="hy-AM"/>
              </w:rPr>
              <w:t>, «</w:t>
            </w:r>
            <w:r w:rsidR="0076790B" w:rsidRPr="0076790B">
              <w:rPr>
                <w:rFonts w:ascii="GHEA Grapalat" w:hAnsi="GHEA Grapalat"/>
                <w:color w:val="000000"/>
                <w:lang w:val="hy-AM"/>
              </w:rPr>
              <w:t>Որոտան-Արփա-Սևան թունելի ջրային համակարգի կառավարում</w:t>
            </w:r>
            <w:r w:rsidR="0076790B">
              <w:rPr>
                <w:rFonts w:ascii="GHEA Grapalat" w:hAnsi="GHEA Grapalat"/>
                <w:color w:val="000000"/>
                <w:lang w:val="hy-AM"/>
              </w:rPr>
              <w:t>»</w:t>
            </w:r>
            <w:r w:rsidR="008D203F" w:rsidRPr="00D02102">
              <w:rPr>
                <w:rFonts w:ascii="GHEA Grapalat" w:hAnsi="GHEA Grapalat"/>
                <w:color w:val="000000"/>
                <w:lang w:val="af-ZA"/>
              </w:rPr>
              <w:t xml:space="preserve"> և «Ջրամատակարարման և ջրահեռացման բարելավում»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 ծրագր</w:t>
            </w:r>
            <w:r w:rsidR="008D203F" w:rsidRPr="00D02102">
              <w:rPr>
                <w:rFonts w:ascii="GHEA Grapalat" w:hAnsi="GHEA Grapalat"/>
                <w:color w:val="000000"/>
                <w:lang w:val="af-ZA"/>
              </w:rPr>
              <w:t>եր</w:t>
            </w:r>
            <w:r w:rsidRPr="0049785A">
              <w:rPr>
                <w:rFonts w:ascii="GHEA Grapalat" w:hAnsi="GHEA Grapalat"/>
                <w:color w:val="000000"/>
                <w:lang w:val="af-ZA"/>
              </w:rPr>
              <w:t xml:space="preserve">ի </w:t>
            </w:r>
            <w:r w:rsidR="008D203F" w:rsidRPr="00D02102">
              <w:rPr>
                <w:rFonts w:ascii="GHEA Grapalat" w:hAnsi="GHEA Grapalat"/>
                <w:color w:val="000000"/>
                <w:lang w:val="af-ZA"/>
              </w:rPr>
              <w:t>որոշ միջոցառումների գծով հատկացված գումարների</w:t>
            </w:r>
            <w:r w:rsidR="00A87127">
              <w:rPr>
                <w:rFonts w:ascii="GHEA Grapalat" w:hAnsi="GHEA Grapalat"/>
                <w:color w:val="000000"/>
                <w:lang w:val="hy-AM"/>
              </w:rPr>
              <w:t>ց՝ մասնավորապես</w:t>
            </w:r>
            <w:r w:rsidR="00733DF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733DF8" w:rsidRPr="00DD2F8F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«1004-31002 Ոռոգման համակարգերի հիմնանորոգում»</w:t>
            </w:r>
            <w:r w:rsidR="00733DF8">
              <w:rPr>
                <w:rFonts w:ascii="GHEA Grapalat" w:hAnsi="GHEA Grapalat"/>
                <w:color w:val="000000"/>
                <w:lang w:val="hy-AM"/>
              </w:rPr>
              <w:t xml:space="preserve"> և </w:t>
            </w:r>
            <w:r w:rsidR="00733DF8" w:rsidRPr="00DD2F8F">
              <w:rPr>
                <w:rFonts w:ascii="GHEA Grapalat" w:hAnsi="GHEA Grapalat"/>
                <w:i/>
                <w:iCs/>
                <w:color w:val="000000"/>
                <w:u w:val="single"/>
                <w:lang w:val="hy-AM"/>
              </w:rPr>
              <w:t>«1004-31011 Խորքային հորերի վերականգնում»</w:t>
            </w:r>
            <w:r w:rsidR="00733DF8">
              <w:rPr>
                <w:rFonts w:ascii="GHEA Grapalat" w:hAnsi="GHEA Grapalat"/>
                <w:color w:val="000000"/>
                <w:lang w:val="hy-AM"/>
              </w:rPr>
              <w:t xml:space="preserve"> միջոցառումներից համապատասխան</w:t>
            </w:r>
            <w:r w:rsidR="00B41DBD">
              <w:rPr>
                <w:rFonts w:ascii="GHEA Grapalat" w:hAnsi="GHEA Grapalat"/>
                <w:color w:val="000000"/>
                <w:lang w:val="hy-AM"/>
              </w:rPr>
              <w:t>աբար</w:t>
            </w:r>
            <w:r w:rsidR="00733DF8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B41DBD">
              <w:rPr>
                <w:rFonts w:ascii="GHEA Grapalat" w:hAnsi="GHEA Grapalat"/>
                <w:color w:val="000000"/>
                <w:lang w:val="hy-AM"/>
              </w:rPr>
              <w:t xml:space="preserve">212,941.5 և 92,375.1 հազ. դրամ </w:t>
            </w:r>
            <w:r w:rsidR="00733DF8">
              <w:rPr>
                <w:rFonts w:ascii="GHEA Grapalat" w:hAnsi="GHEA Grapalat"/>
                <w:color w:val="000000"/>
                <w:lang w:val="hy-AM"/>
              </w:rPr>
              <w:t>նվազեցումները պայմանավորված են նրանով, որ նշված աշխատանքների իրականացման համար մրցութային գործընթաց մեկնարկելու համար ահրաժեշտ էր իրականացնել նախագծանախահաշվային փաստաթղթերի վերահաշվարկ և վերջի</w:t>
            </w:r>
            <w:r w:rsidR="00B41DBD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733DF8">
              <w:rPr>
                <w:rFonts w:ascii="GHEA Grapalat" w:hAnsi="GHEA Grapalat"/>
                <w:color w:val="000000"/>
                <w:lang w:val="hy-AM"/>
              </w:rPr>
              <w:t>իս վերաբերյալ դրական փորձագիտական եզրակացություն, քանի որ նշված փաթեթները ձեռք էին բերվել 2018 թվականին։</w:t>
            </w:r>
            <w:r w:rsidR="00154E91" w:rsidRPr="00154E9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154E91" w:rsidRPr="00DD2F8F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«1072-31009 ՀՀ տարածքում վարձակալի կողմից չսպասարկվող բնակավայրերում ջրամատակարարման և ջրահեռացման համակարգերի կառուցում</w:t>
            </w:r>
            <w:r w:rsidR="00534DC5" w:rsidRPr="00DD2F8F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»</w:t>
            </w:r>
            <w:r w:rsidR="00534DC5">
              <w:rPr>
                <w:rFonts w:ascii="GHEA Grapalat" w:hAnsi="GHEA Grapalat"/>
                <w:color w:val="000000"/>
                <w:lang w:val="hy-AM"/>
              </w:rPr>
              <w:t xml:space="preserve"> միջոցառման մասով </w:t>
            </w:r>
            <w:r w:rsidR="00E640F7">
              <w:rPr>
                <w:rFonts w:ascii="GHEA Grapalat" w:hAnsi="GHEA Grapalat"/>
                <w:color w:val="000000"/>
                <w:lang w:val="hy-AM"/>
              </w:rPr>
              <w:t xml:space="preserve">182,400.0 հազ. դրամ </w:t>
            </w:r>
            <w:r w:rsidR="00534DC5">
              <w:rPr>
                <w:rFonts w:ascii="GHEA Grapalat" w:hAnsi="GHEA Grapalat"/>
                <w:color w:val="000000"/>
                <w:lang w:val="hy-AM"/>
              </w:rPr>
              <w:t xml:space="preserve">նվազեցումը պայմանավորված է նրանով, որ </w:t>
            </w:r>
            <w:r w:rsidR="00E640F7" w:rsidRPr="002755B5">
              <w:rPr>
                <w:rFonts w:ascii="GHEA Grapalat" w:hAnsi="GHEA Grapalat"/>
                <w:color w:val="000000"/>
                <w:lang w:val="hy-AM"/>
              </w:rPr>
              <w:t>Ջրային կոմիտեի, ՀՀ Տավուշի մարզպետարանի և Իջևանի համայնքապետարանի հետ տեղի են ունեցել քննարկու</w:t>
            </w:r>
            <w:r w:rsidR="002311AD">
              <w:rPr>
                <w:rFonts w:ascii="GHEA Grapalat" w:hAnsi="GHEA Grapalat"/>
                <w:color w:val="000000"/>
                <w:lang w:val="hy-AM"/>
              </w:rPr>
              <w:t xml:space="preserve">մներ, որի արդյունքում </w:t>
            </w:r>
            <w:r w:rsidR="00C626D9" w:rsidRPr="002755B5">
              <w:rPr>
                <w:rFonts w:ascii="GHEA Grapalat" w:hAnsi="GHEA Grapalat"/>
                <w:color w:val="000000"/>
                <w:lang w:val="hy-AM"/>
              </w:rPr>
              <w:t xml:space="preserve">Ջրային կոմիտեին </w:t>
            </w:r>
            <w:r w:rsidR="002311AD">
              <w:rPr>
                <w:rFonts w:ascii="GHEA Grapalat" w:hAnsi="GHEA Grapalat"/>
                <w:color w:val="000000"/>
                <w:lang w:val="hy-AM"/>
              </w:rPr>
              <w:t>առաջարկ</w:t>
            </w:r>
            <w:r w:rsidR="00E640F7" w:rsidRPr="002755B5">
              <w:rPr>
                <w:rFonts w:ascii="GHEA Grapalat" w:hAnsi="GHEA Grapalat"/>
                <w:color w:val="000000"/>
                <w:lang w:val="hy-AM"/>
              </w:rPr>
              <w:t>ել է նշված աշխատանքների նախագծանախահաշվային փաստաթղթերը փոխանցել</w:t>
            </w:r>
            <w:r w:rsidR="002311AD" w:rsidRPr="002311AD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311AD">
              <w:rPr>
                <w:rFonts w:ascii="GHEA Grapalat" w:hAnsi="GHEA Grapalat"/>
                <w:color w:val="000000"/>
                <w:lang w:val="hy-AM"/>
              </w:rPr>
              <w:t>իրենց՝</w:t>
            </w:r>
            <w:r w:rsidR="00E640F7" w:rsidRPr="002755B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154E91" w:rsidRPr="002755B5">
              <w:rPr>
                <w:rFonts w:ascii="GHEA Grapalat" w:hAnsi="GHEA Grapalat"/>
                <w:color w:val="000000"/>
                <w:lang w:val="hy-AM"/>
              </w:rPr>
              <w:t xml:space="preserve"> «</w:t>
            </w:r>
            <w:r w:rsidR="00E640F7" w:rsidRPr="002755B5">
              <w:rPr>
                <w:rFonts w:ascii="GHEA Grapalat" w:hAnsi="GHEA Grapalat"/>
                <w:color w:val="000000"/>
                <w:lang w:val="hy-AM"/>
              </w:rPr>
              <w:t xml:space="preserve">Հ. </w:t>
            </w:r>
            <w:r w:rsidR="00154E91" w:rsidRPr="002755B5">
              <w:rPr>
                <w:rFonts w:ascii="GHEA Grapalat" w:hAnsi="GHEA Grapalat"/>
                <w:color w:val="000000"/>
                <w:lang w:val="hy-AM"/>
              </w:rPr>
              <w:t>Հովնանյան</w:t>
            </w:r>
            <w:r w:rsidR="00E640F7" w:rsidRPr="002755B5">
              <w:rPr>
                <w:rFonts w:ascii="GHEA Grapalat" w:hAnsi="GHEA Grapalat"/>
                <w:color w:val="000000"/>
                <w:lang w:val="hy-AM"/>
              </w:rPr>
              <w:t xml:space="preserve"> ընտանեկան</w:t>
            </w:r>
            <w:r w:rsidR="00154E91" w:rsidRPr="002755B5">
              <w:rPr>
                <w:rFonts w:ascii="GHEA Grapalat" w:hAnsi="GHEA Grapalat"/>
                <w:color w:val="000000"/>
                <w:lang w:val="hy-AM"/>
              </w:rPr>
              <w:t xml:space="preserve"> հիմնադրամի» կողմից</w:t>
            </w:r>
            <w:r w:rsidR="002311AD">
              <w:rPr>
                <w:rFonts w:ascii="GHEA Grapalat" w:hAnsi="GHEA Grapalat"/>
                <w:color w:val="000000"/>
                <w:lang w:val="hy-AM"/>
              </w:rPr>
              <w:t xml:space="preserve"> շինարարական աշխատանքներն</w:t>
            </w:r>
            <w:r w:rsidR="0062799B" w:rsidRPr="002755B5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E640F7" w:rsidRPr="002755B5">
              <w:rPr>
                <w:rFonts w:ascii="GHEA Grapalat" w:hAnsi="GHEA Grapalat"/>
                <w:color w:val="000000"/>
                <w:lang w:val="hy-AM"/>
              </w:rPr>
              <w:t xml:space="preserve">իրականացնելու նպատակով, </w:t>
            </w:r>
            <w:r w:rsidR="0062799B" w:rsidRPr="002755B5">
              <w:rPr>
                <w:rFonts w:ascii="GHEA Grapalat" w:hAnsi="GHEA Grapalat"/>
                <w:color w:val="000000"/>
                <w:lang w:val="hy-AM"/>
              </w:rPr>
              <w:t>իսկ</w:t>
            </w:r>
            <w:r w:rsidR="00A664DE" w:rsidRPr="002755B5">
              <w:rPr>
                <w:rFonts w:ascii="GHEA Grapalat" w:hAnsi="GHEA Grapalat"/>
                <w:color w:val="000000"/>
                <w:lang w:val="hy-AM"/>
              </w:rPr>
              <w:t xml:space="preserve"> 25,948.8 հազ. դրամ նվազեցումը պայմանավորված</w:t>
            </w:r>
            <w:r w:rsidR="00A664DE">
              <w:rPr>
                <w:rFonts w:ascii="GHEA Grapalat" w:hAnsi="GHEA Grapalat"/>
                <w:color w:val="000000"/>
                <w:lang w:val="hy-AM"/>
              </w:rPr>
              <w:t xml:space="preserve"> է նրանով, որ</w:t>
            </w:r>
            <w:r w:rsidR="0062799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A664DE">
              <w:rPr>
                <w:rFonts w:ascii="GHEA Grapalat" w:hAnsi="GHEA Grapalat"/>
                <w:color w:val="000000"/>
                <w:lang w:val="hy-AM"/>
              </w:rPr>
              <w:t xml:space="preserve">Արագածոտնի մարզի մի շարք բնակավայրերի </w:t>
            </w:r>
            <w:r w:rsidR="00A10BF0">
              <w:rPr>
                <w:rFonts w:ascii="GHEA Grapalat" w:hAnsi="GHEA Grapalat"/>
                <w:color w:val="000000"/>
                <w:lang w:val="hy-AM"/>
              </w:rPr>
              <w:t xml:space="preserve">ջրամատակարարման </w:t>
            </w:r>
            <w:r w:rsidR="00A664DE">
              <w:rPr>
                <w:rFonts w:ascii="GHEA Grapalat" w:hAnsi="GHEA Grapalat"/>
                <w:color w:val="000000"/>
                <w:lang w:val="hy-AM"/>
              </w:rPr>
              <w:t xml:space="preserve">նախագծանախահաշվային փաստաթղթերի </w:t>
            </w:r>
            <w:r w:rsidR="0062799B">
              <w:rPr>
                <w:rFonts w:ascii="GHEA Grapalat" w:hAnsi="GHEA Grapalat"/>
                <w:color w:val="000000"/>
                <w:lang w:val="hy-AM"/>
              </w:rPr>
              <w:t>ձեռքբերման</w:t>
            </w:r>
            <w:r w:rsidR="00A664DE">
              <w:rPr>
                <w:rFonts w:ascii="GHEA Grapalat" w:hAnsi="GHEA Grapalat"/>
                <w:color w:val="000000"/>
                <w:lang w:val="hy-AM"/>
              </w:rPr>
              <w:t xml:space="preserve"> նպատակով</w:t>
            </w:r>
            <w:r w:rsidR="0062799B">
              <w:rPr>
                <w:rFonts w:ascii="GHEA Grapalat" w:hAnsi="GHEA Grapalat"/>
                <w:color w:val="000000"/>
                <w:lang w:val="hy-AM"/>
              </w:rPr>
              <w:t xml:space="preserve"> տեխնիկական առաջադրանքը դեռևս </w:t>
            </w:r>
            <w:r w:rsidR="00A664DE">
              <w:rPr>
                <w:rFonts w:ascii="GHEA Grapalat" w:hAnsi="GHEA Grapalat"/>
                <w:color w:val="000000"/>
                <w:lang w:val="hy-AM"/>
              </w:rPr>
              <w:t xml:space="preserve">գտնվում է </w:t>
            </w:r>
            <w:r w:rsidR="00A10BF0">
              <w:rPr>
                <w:rFonts w:ascii="GHEA Grapalat" w:hAnsi="GHEA Grapalat"/>
                <w:color w:val="000000"/>
                <w:lang w:val="hy-AM"/>
              </w:rPr>
              <w:t>«Վեոլիա Ջուր» ՓԲԸ-ի հետ</w:t>
            </w:r>
            <w:r w:rsidR="00A10BF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62799B">
              <w:rPr>
                <w:rFonts w:ascii="GHEA Grapalat" w:hAnsi="GHEA Grapalat"/>
                <w:color w:val="000000"/>
                <w:lang w:val="hy-AM"/>
              </w:rPr>
              <w:t>քննարկ</w:t>
            </w:r>
            <w:r w:rsidR="00A664DE">
              <w:rPr>
                <w:rFonts w:ascii="GHEA Grapalat" w:hAnsi="GHEA Grapalat"/>
                <w:color w:val="000000"/>
                <w:lang w:val="hy-AM"/>
              </w:rPr>
              <w:t>ման փուլում</w:t>
            </w:r>
            <w:r w:rsidR="002755B5">
              <w:rPr>
                <w:rFonts w:ascii="GHEA Grapalat" w:hAnsi="GHEA Grapalat"/>
                <w:color w:val="000000"/>
                <w:lang w:val="hy-AM"/>
              </w:rPr>
              <w:t>, արդյունքներ</w:t>
            </w:r>
            <w:r w:rsidR="00A10BF0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2755B5">
              <w:rPr>
                <w:rFonts w:ascii="GHEA Grapalat" w:hAnsi="GHEA Grapalat"/>
                <w:color w:val="000000"/>
                <w:lang w:val="hy-AM"/>
              </w:rPr>
              <w:t xml:space="preserve"> ամփոփելուց հետո կորոշվի նպատակահարմարութ</w:t>
            </w:r>
            <w:r w:rsidR="00A10BF0">
              <w:rPr>
                <w:rFonts w:ascii="GHEA Grapalat" w:hAnsi="GHEA Grapalat"/>
                <w:color w:val="000000"/>
                <w:lang w:val="hy-AM"/>
              </w:rPr>
              <w:t>յա</w:t>
            </w:r>
            <w:r w:rsidR="002755B5">
              <w:rPr>
                <w:rFonts w:ascii="GHEA Grapalat" w:hAnsi="GHEA Grapalat"/>
                <w:color w:val="000000"/>
                <w:lang w:val="hy-AM"/>
              </w:rPr>
              <w:t>ն հարցը</w:t>
            </w:r>
            <w:r w:rsidR="00154E91">
              <w:rPr>
                <w:rFonts w:ascii="GHEA Grapalat" w:hAnsi="GHEA Grapalat"/>
                <w:color w:val="000000"/>
                <w:lang w:val="hy-AM"/>
              </w:rPr>
              <w:t>։</w:t>
            </w:r>
            <w:r w:rsidR="007512E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7512EF" w:rsidRPr="00DD2F8F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«1017-21001 Արփա-Սևան ջրային համակարգի տեխնիկական վիճակի բարելավում»</w:t>
            </w:r>
            <w:r w:rsidR="007512EF">
              <w:rPr>
                <w:rFonts w:ascii="GHEA Grapalat" w:hAnsi="GHEA Grapalat"/>
                <w:color w:val="000000"/>
                <w:lang w:val="hy-AM"/>
              </w:rPr>
              <w:t xml:space="preserve"> աշխատանքներն ամբողջությամբ ավարտվել են, որի արդյունքում տնտեսվել է 22,660.0 հազ. դրամ</w:t>
            </w:r>
            <w:r w:rsidR="004E6056">
              <w:rPr>
                <w:rFonts w:ascii="GHEA Grapalat" w:hAnsi="GHEA Grapalat"/>
                <w:color w:val="000000"/>
                <w:lang w:val="hy-AM"/>
              </w:rPr>
              <w:t xml:space="preserve"> իսկ </w:t>
            </w:r>
            <w:r w:rsidR="004E6056" w:rsidRPr="00DD2F8F">
              <w:rPr>
                <w:rFonts w:ascii="GHEA Grapalat" w:hAnsi="GHEA Grapalat"/>
                <w:i/>
                <w:color w:val="000000"/>
                <w:u w:val="single"/>
                <w:lang w:val="hy-AM"/>
              </w:rPr>
              <w:t>«1004-31014 Ջրամբարների վերականգնման և վերազինման աշխատանքներ»</w:t>
            </w:r>
            <w:r w:rsidR="004E6056">
              <w:rPr>
                <w:rFonts w:ascii="GHEA Grapalat" w:hAnsi="GHEA Grapalat"/>
                <w:color w:val="000000"/>
                <w:lang w:val="hy-AM"/>
              </w:rPr>
              <w:t xml:space="preserve"> միջոցառումից </w:t>
            </w:r>
            <w:r w:rsidR="00AC37D7">
              <w:rPr>
                <w:rFonts w:ascii="GHEA Grapalat" w:hAnsi="GHEA Grapalat"/>
                <w:color w:val="000000"/>
                <w:lang w:val="hy-AM"/>
              </w:rPr>
              <w:t>17,978.0</w:t>
            </w:r>
            <w:r w:rsidR="004E6056">
              <w:rPr>
                <w:rFonts w:ascii="GHEA Grapalat" w:hAnsi="GHEA Grapalat"/>
                <w:color w:val="000000"/>
                <w:lang w:val="hy-AM"/>
              </w:rPr>
              <w:t xml:space="preserve"> նվազեցումը նույնպես աշխատանքների արդյունքում տնտեսումներ են։</w:t>
            </w:r>
            <w:r w:rsidR="00826198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="00826198" w:rsidRPr="00DD2F8F">
              <w:rPr>
                <w:rFonts w:ascii="GHEA Grapalat" w:hAnsi="GHEA Grapalat"/>
                <w:bCs/>
                <w:i/>
                <w:color w:val="000000"/>
                <w:u w:val="single"/>
                <w:lang w:val="hy-AM"/>
              </w:rPr>
              <w:t>«1004-31009 Օրվա կարգավորման ջրավազանների կառուցում և վերակառուցում»</w:t>
            </w:r>
            <w:r w:rsidR="00826198" w:rsidRPr="00826198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="00826198">
              <w:rPr>
                <w:rFonts w:ascii="GHEA Grapalat" w:hAnsi="GHEA Grapalat"/>
                <w:bCs/>
                <w:color w:val="000000"/>
                <w:lang w:val="hy-AM"/>
              </w:rPr>
              <w:t>միջոցառման մասով՝</w:t>
            </w:r>
            <w:r w:rsidR="00826198" w:rsidRPr="00826198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="00826198" w:rsidRPr="00826198">
              <w:rPr>
                <w:rFonts w:ascii="GHEA Grapalat" w:hAnsi="GHEA Grapalat"/>
                <w:color w:val="000000"/>
                <w:lang w:val="hy-AM"/>
              </w:rPr>
              <w:t xml:space="preserve">30 ՕԿՋ-երից 24-ի համար արդեն ձեռք են բերվել նախագծանախահաշվային փաստաթղթերը, մնացած 6–ի մասով ձեռքբերման գործընթացը ընթացքի մեջ է։ 30 ՕԿՋ-երի մասով բոլոր նախագծերը փորձաքննության պայմանագրերի կնքման փուլում են։ Դրական փորձագիտական եզրակացությունները ստանալուց հետո՝ մինչև տարեվերջ նախատեսվում է մեկնարկել 10 ՕԿՋ-երի մասով շինարարական </w:t>
            </w:r>
            <w:r w:rsidR="00826198" w:rsidRPr="00826198">
              <w:rPr>
                <w:rFonts w:ascii="GHEA Grapalat" w:hAnsi="GHEA Grapalat"/>
                <w:color w:val="000000"/>
                <w:lang w:val="hy-AM"/>
              </w:rPr>
              <w:lastRenderedPageBreak/>
              <w:t>աշխատանքների մրցութային գործընթացը, հետևաբար նախագծով գումարները նվազեցվել են և ուղղվել հրատապ միջոցառումների իրականացմանը։</w:t>
            </w:r>
          </w:p>
          <w:p w:rsidR="00B007B0" w:rsidRPr="00B007B0" w:rsidRDefault="00B007B0" w:rsidP="00B007B0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007B0">
              <w:rPr>
                <w:rFonts w:ascii="GHEA Grapalat" w:hAnsi="GHEA Grapalat"/>
                <w:b/>
                <w:bCs/>
                <w:i/>
                <w:iCs/>
                <w:color w:val="000000"/>
                <w:u w:val="single"/>
                <w:lang w:val="hy-AM"/>
              </w:rPr>
              <w:t xml:space="preserve"> «</w:t>
            </w:r>
            <w:r w:rsidRPr="00B007B0">
              <w:rPr>
                <w:rFonts w:ascii="GHEA Grapalat" w:hAnsi="GHEA Grapalat"/>
                <w:i/>
                <w:iCs/>
                <w:color w:val="000000"/>
                <w:u w:val="single"/>
                <w:lang w:val="hy-AM"/>
              </w:rPr>
              <w:t>1004 – 31004 - Գերմանիայի զարգացման վարկերի բանկի աջակցությամբ իրականացվող Ախուրյան գետի ջրային ռեսուրսների ինտեգրված կառավարման ծրագրի շրջանակներում ջրային տնտեսության ենթակառուցվածքների հիմնանորոգում»</w:t>
            </w:r>
            <w:r w:rsidRPr="00B007B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B007B0">
              <w:rPr>
                <w:rFonts w:ascii="GHEA Grapalat" w:hAnsi="GHEA Grapalat"/>
                <w:color w:val="000000"/>
                <w:lang w:val="hy-AM"/>
              </w:rPr>
              <w:t>միջոցառման շրջանակներում նախատեսվում է կառուցել Կապսի կիսակառույց ջրամբարը։ Այս միջոցառման շրջանակներում նախատեսված «Կապսի ջրամբարի և օժանդակ կառուցվածքների կառուցում» շինարարական աշխատանքների մեկնարկը նախատեսվել էր 2023 թվականի ապրիլին, սակայն կապալի պայմանագրի կնքման առանձնահատկությունների և անհրաժեշտ գործընթացների ժամանակատարությա</w:t>
            </w:r>
            <w:r w:rsidR="00F67A74">
              <w:rPr>
                <w:rFonts w:ascii="GHEA Grapalat" w:hAnsi="GHEA Grapalat"/>
                <w:color w:val="000000"/>
                <w:lang w:val="hy-AM"/>
              </w:rPr>
              <w:t>ն</w:t>
            </w:r>
            <w:bookmarkStart w:id="0" w:name="_GoBack"/>
            <w:bookmarkEnd w:id="0"/>
            <w:r w:rsidRPr="00B007B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B007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007B0">
              <w:rPr>
                <w:rFonts w:ascii="GHEA Grapalat" w:hAnsi="GHEA Grapalat" w:cs="GHEA Grapalat"/>
                <w:color w:val="000000"/>
                <w:lang w:val="hy-AM"/>
              </w:rPr>
              <w:t>պատճառով</w:t>
            </w:r>
            <w:r w:rsidRPr="00B007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007B0">
              <w:rPr>
                <w:rFonts w:ascii="GHEA Grapalat" w:hAnsi="GHEA Grapalat" w:cs="GHEA Grapalat"/>
                <w:color w:val="000000"/>
                <w:lang w:val="hy-AM"/>
              </w:rPr>
              <w:t>տեղափոխվել</w:t>
            </w:r>
            <w:r w:rsidRPr="00B007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007B0">
              <w:rPr>
                <w:rFonts w:ascii="GHEA Grapalat" w:hAnsi="GHEA Grapalat" w:cs="GHEA Grapalat"/>
                <w:color w:val="000000"/>
                <w:lang w:val="hy-AM"/>
              </w:rPr>
              <w:t>է</w:t>
            </w:r>
            <w:r w:rsidRPr="00B007B0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B007B0">
              <w:rPr>
                <w:rFonts w:ascii="GHEA Grapalat" w:hAnsi="GHEA Grapalat" w:cs="GHEA Grapalat"/>
                <w:color w:val="000000"/>
                <w:lang w:val="hy-AM"/>
              </w:rPr>
              <w:t>հունիս։</w:t>
            </w:r>
          </w:p>
          <w:p w:rsidR="00B007B0" w:rsidRPr="00B007B0" w:rsidRDefault="00B007B0" w:rsidP="00B007B0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007B0">
              <w:rPr>
                <w:rFonts w:ascii="GHEA Grapalat" w:hAnsi="GHEA Grapalat"/>
                <w:color w:val="000000"/>
                <w:lang w:val="hy-AM"/>
              </w:rPr>
              <w:t>Արդյունքում՝ աշխատանքների մեկնարկի հետաձգման հանգամանքը հնարավորություն է տալիս միջոցառման շրջանակներում 2023 թվականի ՀՀ պետական բյուջեով կապալի պայմանագրի շրջանականերում չնախատեսված ծախսերի համար ՀՀ կառավարության համաֆինանսավորման նախատեսված միջոցների մասով կատարել միջծրագրային վերաբաշխում՝ միջոցներ հատկացնելով այլ միջոցառումներին։</w:t>
            </w:r>
          </w:p>
          <w:p w:rsidR="00B007B0" w:rsidRPr="00B007B0" w:rsidRDefault="00B007B0" w:rsidP="00B007B0">
            <w:pPr>
              <w:ind w:firstLine="567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B007B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DD2F8F">
              <w:rPr>
                <w:rFonts w:ascii="GHEA Grapalat" w:hAnsi="GHEA Grapalat"/>
                <w:bCs/>
                <w:i/>
                <w:iCs/>
                <w:color w:val="000000"/>
                <w:u w:val="single"/>
                <w:lang w:val="hy-AM"/>
              </w:rPr>
              <w:t>«1004-11010 Գերմանիայի զարգացման վարկերի բանկի աջակցությամբ իրականացվող Ախուրյան գետի ջրային ռեսուրսների ինտեգրացված կառավարում փուլ 1 ծրագրով Ջրաձոր գյուղի վերաբնակեցման գործողությունների խորհրդատվություն և կառավարում»</w:t>
            </w:r>
            <w:r w:rsidRPr="00B007B0">
              <w:rPr>
                <w:rFonts w:ascii="GHEA Grapalat" w:hAnsi="GHEA Grapalat"/>
                <w:color w:val="000000"/>
                <w:lang w:val="hy-AM"/>
              </w:rPr>
              <w:t xml:space="preserve"> միջոցառման շրջանակներում ՀՁՎԳՊ-ի ազդակիր անձանց փոխհատուցումների և օժանդակությունների տրամադրման աշխատանքների կազմակերպման հանձնաժողովի կողմից ուսումնասիրությունների փուլում են ազդակիր անձանց փոխհատուցումների փաթեթները և այդ կապակցությամբ նախատեսված գումարից դեռևս վճարումներ չեն կատարվել։ Հաշվի առնելով այն հանգամանքը, որ ՀՁՎԳՊ-ի ազդակիր անձանց փոխհատուցումների և օժանդակությունների տրամադրման սահմանված գործընթացները բավականին ժամանակատար են՝ 2023թ. ՀՀ պետական բյուջեում այս միջոցառման մասով հնարավոր է կատարել միջծրագրային վերաբաշխում՝ առանց միջոցառման արդյունքային չափորոշիչների փոփոխության։</w:t>
            </w:r>
          </w:p>
          <w:p w:rsidR="00886D56" w:rsidRPr="00D02102" w:rsidRDefault="00B007B0" w:rsidP="00D02102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  <w:r w:rsidRPr="00B007B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826198">
              <w:rPr>
                <w:rFonts w:ascii="GHEA Grapalat" w:hAnsi="GHEA Grapalat"/>
                <w:color w:val="000000"/>
                <w:lang w:val="hy-AM"/>
              </w:rPr>
              <w:t>Վերը նշված</w:t>
            </w:r>
            <w:r w:rsidR="008E088C">
              <w:rPr>
                <w:rFonts w:ascii="GHEA Grapalat" w:hAnsi="GHEA Grapalat"/>
                <w:color w:val="000000"/>
                <w:lang w:val="hy-AM"/>
              </w:rPr>
              <w:t xml:space="preserve"> նվազեցում</w:t>
            </w:r>
            <w:r w:rsidR="00826198">
              <w:rPr>
                <w:rFonts w:ascii="GHEA Grapalat" w:hAnsi="GHEA Grapalat"/>
                <w:color w:val="000000"/>
                <w:lang w:val="hy-AM"/>
              </w:rPr>
              <w:t>ները</w:t>
            </w:r>
            <w:r w:rsidR="008E088C">
              <w:rPr>
                <w:rFonts w:ascii="GHEA Grapalat" w:hAnsi="GHEA Grapalat"/>
                <w:color w:val="000000"/>
                <w:lang w:val="hy-AM"/>
              </w:rPr>
              <w:t xml:space="preserve"> պայմանավորված </w:t>
            </w:r>
            <w:r w:rsidR="00826198">
              <w:rPr>
                <w:rFonts w:ascii="GHEA Grapalat" w:hAnsi="GHEA Grapalat"/>
                <w:color w:val="000000"/>
                <w:lang w:val="hy-AM"/>
              </w:rPr>
              <w:t>են</w:t>
            </w:r>
            <w:r w:rsidR="008E088C">
              <w:rPr>
                <w:rFonts w:ascii="GHEA Grapalat" w:hAnsi="GHEA Grapalat"/>
                <w:color w:val="000000"/>
                <w:lang w:val="hy-AM"/>
              </w:rPr>
              <w:t xml:space="preserve"> Օրենքի պահանջի կատարում</w:t>
            </w:r>
            <w:r w:rsidR="00AD7BC4">
              <w:rPr>
                <w:rFonts w:ascii="GHEA Grapalat" w:hAnsi="GHEA Grapalat"/>
                <w:color w:val="000000"/>
                <w:lang w:val="hy-AM"/>
              </w:rPr>
              <w:t>ն ապահովելու համար</w:t>
            </w:r>
            <w:r w:rsidR="008E088C">
              <w:rPr>
                <w:rFonts w:ascii="GHEA Grapalat" w:hAnsi="GHEA Grapalat"/>
                <w:color w:val="000000"/>
                <w:lang w:val="hy-AM"/>
              </w:rPr>
              <w:t xml:space="preserve"> առավել հրատապ և առաջնային </w:t>
            </w:r>
            <w:r w:rsidR="0014689A">
              <w:rPr>
                <w:rFonts w:ascii="GHEA Grapalat" w:hAnsi="GHEA Grapalat"/>
                <w:color w:val="000000"/>
                <w:lang w:val="hy-AM"/>
              </w:rPr>
              <w:t xml:space="preserve">դարձած </w:t>
            </w:r>
            <w:r w:rsidR="008E088C">
              <w:rPr>
                <w:rFonts w:ascii="GHEA Grapalat" w:hAnsi="GHEA Grapalat"/>
                <w:color w:val="000000"/>
                <w:lang w:val="hy-AM"/>
              </w:rPr>
              <w:t>խորքային հորերը ջրաչափական սարքավորումներով կահավորել</w:t>
            </w:r>
            <w:r w:rsidR="0014689A">
              <w:rPr>
                <w:rFonts w:ascii="GHEA Grapalat" w:hAnsi="GHEA Grapalat"/>
                <w:color w:val="000000"/>
                <w:lang w:val="hy-AM"/>
              </w:rPr>
              <w:t>ու հանգամանքով, ինչպես նաև ջրօգտագործողների ընկերություններում էլէներգիայի անջատումներից խուսափելու նպատակով նրանց բնականոն գործունեությունն ապահովելու համար</w:t>
            </w:r>
            <w:r w:rsidR="008E088C">
              <w:rPr>
                <w:rFonts w:ascii="GHEA Grapalat" w:hAnsi="GHEA Grapalat"/>
                <w:color w:val="000000"/>
                <w:lang w:val="hy-AM"/>
              </w:rPr>
              <w:t xml:space="preserve">։ </w:t>
            </w:r>
            <w:r w:rsidR="00A94DC9">
              <w:rPr>
                <w:rFonts w:ascii="GHEA Grapalat" w:hAnsi="GHEA Grapalat"/>
                <w:color w:val="000000"/>
                <w:lang w:val="hy-AM"/>
              </w:rPr>
              <w:t>1,878</w:t>
            </w:r>
            <w:r w:rsidR="003B2781">
              <w:rPr>
                <w:rFonts w:ascii="GHEA Grapalat" w:hAnsi="GHEA Grapalat"/>
                <w:color w:val="000000"/>
                <w:lang w:val="hy-AM"/>
              </w:rPr>
              <w:t xml:space="preserve">.0 </w:t>
            </w:r>
            <w:r w:rsidR="008E088C">
              <w:rPr>
                <w:rFonts w:ascii="GHEA Grapalat" w:hAnsi="GHEA Grapalat"/>
                <w:color w:val="000000"/>
                <w:lang w:val="hy-AM"/>
              </w:rPr>
              <w:t xml:space="preserve">մլն դրամն առաջացել է </w:t>
            </w:r>
            <w:r w:rsidR="00CB6B45" w:rsidRPr="00D02102">
              <w:rPr>
                <w:rFonts w:ascii="GHEA Grapalat" w:hAnsi="GHEA Grapalat"/>
                <w:color w:val="000000"/>
                <w:lang w:val="af-ZA"/>
              </w:rPr>
              <w:t>գ</w:t>
            </w:r>
            <w:r w:rsidR="008D203F" w:rsidRPr="00D02102">
              <w:rPr>
                <w:rFonts w:ascii="GHEA Grapalat" w:hAnsi="GHEA Grapalat"/>
                <w:color w:val="000000"/>
                <w:lang w:val="af-ZA"/>
              </w:rPr>
              <w:t xml:space="preserve">նումների </w:t>
            </w:r>
            <w:r w:rsidR="00CB6B45" w:rsidRPr="00D02102">
              <w:rPr>
                <w:rFonts w:ascii="GHEA Grapalat" w:hAnsi="GHEA Grapalat"/>
                <w:color w:val="000000"/>
                <w:lang w:val="af-ZA"/>
              </w:rPr>
              <w:t xml:space="preserve">ընթացակարգի </w:t>
            </w:r>
            <w:r w:rsidR="008D203F" w:rsidRPr="00D02102">
              <w:rPr>
                <w:rFonts w:ascii="GHEA Grapalat" w:hAnsi="GHEA Grapalat"/>
                <w:color w:val="000000"/>
                <w:lang w:val="af-ZA"/>
              </w:rPr>
              <w:t xml:space="preserve">արդյունքում </w:t>
            </w:r>
            <w:r w:rsidR="00CB6B45" w:rsidRPr="00D02102">
              <w:rPr>
                <w:rFonts w:ascii="GHEA Grapalat" w:hAnsi="GHEA Grapalat"/>
                <w:color w:val="000000"/>
                <w:lang w:val="af-ZA"/>
              </w:rPr>
              <w:t xml:space="preserve">առաջացած </w:t>
            </w:r>
            <w:r w:rsidR="008D203F" w:rsidRPr="00D02102">
              <w:rPr>
                <w:rFonts w:ascii="GHEA Grapalat" w:hAnsi="GHEA Grapalat"/>
                <w:color w:val="000000"/>
                <w:lang w:val="af-ZA"/>
              </w:rPr>
              <w:t>տնտեսումների</w:t>
            </w:r>
            <w:r w:rsidR="008E088C">
              <w:rPr>
                <w:rFonts w:ascii="GHEA Grapalat" w:hAnsi="GHEA Grapalat"/>
                <w:color w:val="000000"/>
                <w:lang w:val="hy-AM"/>
              </w:rPr>
              <w:t xml:space="preserve"> հաշվին։</w:t>
            </w:r>
            <w:r w:rsidR="0014689A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8D203F" w:rsidRPr="00D02102">
              <w:rPr>
                <w:rFonts w:ascii="GHEA Grapalat" w:hAnsi="GHEA Grapalat"/>
                <w:color w:val="000000"/>
                <w:lang w:val="af-ZA"/>
              </w:rPr>
              <w:t xml:space="preserve">2023 թվականի ընթացքում </w:t>
            </w:r>
            <w:r w:rsidR="009665F0">
              <w:rPr>
                <w:rFonts w:ascii="GHEA Grapalat" w:hAnsi="GHEA Grapalat"/>
                <w:color w:val="000000"/>
                <w:lang w:val="hy-AM"/>
              </w:rPr>
              <w:t xml:space="preserve">վերը նշված </w:t>
            </w:r>
            <w:r w:rsidR="002875BF">
              <w:rPr>
                <w:rFonts w:ascii="GHEA Grapalat" w:hAnsi="GHEA Grapalat"/>
                <w:color w:val="000000"/>
                <w:lang w:val="hy-AM"/>
              </w:rPr>
              <w:t xml:space="preserve">նվազեցված գումարների </w:t>
            </w:r>
            <w:r w:rsidR="008D203F" w:rsidRPr="00D02102">
              <w:rPr>
                <w:rFonts w:ascii="GHEA Grapalat" w:hAnsi="GHEA Grapalat"/>
                <w:color w:val="000000"/>
                <w:lang w:val="af-ZA"/>
              </w:rPr>
              <w:t>վերականգնման անհրաժեշտություն չի առաջանա։</w:t>
            </w:r>
          </w:p>
          <w:p w:rsidR="003E189A" w:rsidRPr="00D02102" w:rsidRDefault="003E189A" w:rsidP="00D02102">
            <w:pPr>
              <w:ind w:firstLine="567"/>
              <w:jc w:val="both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F44233" w:rsidRPr="002311AD" w:rsidTr="002421EF">
        <w:tblPrEx>
          <w:tblLook w:val="01E0" w:firstRow="1" w:lastRow="1" w:firstColumn="1" w:lastColumn="1" w:noHBand="0" w:noVBand="0"/>
        </w:tblPrEx>
        <w:trPr>
          <w:trHeight w:val="261"/>
        </w:trPr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844DBF">
            <w:pPr>
              <w:spacing w:line="360" w:lineRule="auto"/>
              <w:ind w:firstLine="232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4.</w:t>
            </w:r>
            <w:r w:rsidR="00F44233" w:rsidRPr="00CC0CB7">
              <w:rPr>
                <w:rFonts w:ascii="GHEA Grapalat" w:hAnsi="GHEA Grapalat" w:cs="Sylfaen"/>
                <w:b/>
              </w:rPr>
              <w:t>Կարգավորման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նպատակը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բնույթը</w:t>
            </w:r>
          </w:p>
          <w:p w:rsidR="001269FA" w:rsidRDefault="008D203F" w:rsidP="008D203F">
            <w:pPr>
              <w:ind w:firstLine="460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F63051">
              <w:rPr>
                <w:rFonts w:ascii="GHEA Grapalat" w:hAnsi="GHEA Grapalat" w:cs="Sylfaen"/>
                <w:bCs/>
                <w:color w:val="000000"/>
                <w:lang w:val="af-ZA" w:eastAsia="en-US"/>
              </w:rPr>
              <w:t xml:space="preserve">2022 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թվականի հուլիսի 7-ի «Հայաստանի Հանրապետության Ջրային օրենսգրքում լրացումներ և փոփոխություններ կատարելու մասին» ՀՀ օրենքի</w:t>
            </w:r>
            <w:r w:rsidR="000A372F" w:rsidRPr="005915C1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` </w:t>
            </w:r>
            <w:r w:rsidR="000A372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ՀՕ-316-Ն,</w:t>
            </w:r>
            <w:r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 xml:space="preserve"> 23-րդ և 40-րդ հոդվածների պահանջի կատարում, ինչպես նաև ջրօգտագործողների ընկերությունների էլէներգիայի գծով պարտավորությունների մարում։</w:t>
            </w:r>
          </w:p>
          <w:p w:rsidR="008D203F" w:rsidRPr="00C83BF1" w:rsidRDefault="008D203F" w:rsidP="008D203F">
            <w:pPr>
              <w:ind w:firstLine="460"/>
              <w:jc w:val="both"/>
              <w:rPr>
                <w:rFonts w:ascii="GHEA Grapalat" w:hAnsi="GHEA Grapalat" w:cs="Sylfaen"/>
                <w:b/>
                <w:color w:val="FF0000"/>
                <w:lang w:val="af-ZA"/>
              </w:rPr>
            </w:pPr>
          </w:p>
        </w:tc>
      </w:tr>
      <w:tr w:rsidR="00F44233" w:rsidRPr="002311A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283E68">
            <w:pPr>
              <w:spacing w:line="276" w:lineRule="auto"/>
              <w:ind w:firstLine="17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 xml:space="preserve">5. </w:t>
            </w:r>
            <w:r w:rsidR="00F44233" w:rsidRPr="00CC0CB7">
              <w:rPr>
                <w:rFonts w:ascii="GHEA Grapalat" w:hAnsi="GHEA Grapalat" w:cs="Sylfaen"/>
                <w:b/>
              </w:rPr>
              <w:t>Նախագծի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մշակման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գործընթացում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ներգրավված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ինստիտուտները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և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անձինք</w:t>
            </w:r>
          </w:p>
        </w:tc>
      </w:tr>
      <w:tr w:rsidR="00F44233" w:rsidRPr="002311A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F44233" w:rsidP="00A93B4C">
            <w:pPr>
              <w:spacing w:line="276" w:lineRule="auto"/>
              <w:ind w:firstLine="601"/>
              <w:jc w:val="both"/>
              <w:rPr>
                <w:rFonts w:ascii="GHEA Grapalat" w:hAnsi="GHEA Grapalat" w:cs="Sylfaen"/>
                <w:lang w:val="af-ZA"/>
              </w:rPr>
            </w:pPr>
            <w:r w:rsidRPr="00CC0CB7">
              <w:rPr>
                <w:rFonts w:ascii="GHEA Grapalat" w:hAnsi="GHEA Grapalat" w:cs="Sylfaen"/>
              </w:rPr>
              <w:t>Որոշման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նախագիծը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մշակվել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է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ՀՀ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A93B4C">
              <w:rPr>
                <w:rFonts w:ascii="GHEA Grapalat" w:hAnsi="GHEA Grapalat" w:cs="Sylfaen"/>
                <w:lang w:val="en-US"/>
              </w:rPr>
              <w:t>ՏԿԵՆ</w:t>
            </w:r>
            <w:r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ջրային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="00826C92" w:rsidRPr="00CC0CB7">
              <w:rPr>
                <w:rFonts w:ascii="GHEA Grapalat" w:hAnsi="GHEA Grapalat" w:cs="Sylfaen"/>
                <w:lang w:val="en-US"/>
              </w:rPr>
              <w:t>կոմիտեի</w:t>
            </w:r>
            <w:r w:rsidR="00826C92" w:rsidRPr="00472BFE">
              <w:rPr>
                <w:rFonts w:ascii="GHEA Grapalat" w:hAnsi="GHEA Grapalat" w:cs="Sylfaen"/>
                <w:lang w:val="af-ZA"/>
              </w:rPr>
              <w:t xml:space="preserve"> </w:t>
            </w:r>
            <w:r w:rsidRPr="00CC0CB7">
              <w:rPr>
                <w:rFonts w:ascii="GHEA Grapalat" w:hAnsi="GHEA Grapalat" w:cs="Sylfaen"/>
              </w:rPr>
              <w:t>կողմից</w:t>
            </w:r>
            <w:r w:rsidRPr="00472BFE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F44233" w:rsidRPr="002311A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F44233" w:rsidRPr="00472BFE" w:rsidRDefault="004308F9" w:rsidP="00C26E26">
            <w:pPr>
              <w:spacing w:line="276" w:lineRule="auto"/>
              <w:ind w:firstLine="232"/>
              <w:rPr>
                <w:rFonts w:ascii="GHEA Grapalat" w:hAnsi="GHEA Grapalat" w:cs="Sylfaen"/>
                <w:b/>
                <w:lang w:val="af-ZA"/>
              </w:rPr>
            </w:pPr>
            <w:r w:rsidRPr="00472BFE">
              <w:rPr>
                <w:rFonts w:ascii="GHEA Grapalat" w:hAnsi="GHEA Grapalat" w:cs="Sylfaen"/>
                <w:b/>
                <w:lang w:val="af-ZA"/>
              </w:rPr>
              <w:t>6.</w:t>
            </w:r>
            <w:r w:rsidR="00F44233" w:rsidRPr="00CC0CB7">
              <w:rPr>
                <w:rFonts w:ascii="GHEA Grapalat" w:hAnsi="GHEA Grapalat" w:cs="Sylfaen"/>
                <w:b/>
              </w:rPr>
              <w:t>Ակնկալվող</w:t>
            </w:r>
            <w:r w:rsidR="00F44233" w:rsidRPr="00472BFE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="00F44233" w:rsidRPr="00CC0CB7">
              <w:rPr>
                <w:rFonts w:ascii="GHEA Grapalat" w:hAnsi="GHEA Grapalat" w:cs="Sylfaen"/>
                <w:b/>
              </w:rPr>
              <w:t>արդյունքը</w:t>
            </w:r>
          </w:p>
          <w:p w:rsidR="00962DD6" w:rsidRDefault="009B1938" w:rsidP="008D203F">
            <w:pPr>
              <w:ind w:firstLine="601"/>
              <w:jc w:val="both"/>
              <w:rPr>
                <w:rFonts w:ascii="GHEA Grapalat" w:hAnsi="GHEA Grapalat" w:cs="Sylfaen"/>
                <w:bCs/>
                <w:color w:val="000000"/>
                <w:lang w:val="hy-AM" w:eastAsia="en-US"/>
              </w:rPr>
            </w:pPr>
            <w:r w:rsidRPr="009B1938">
              <w:rPr>
                <w:rFonts w:ascii="GHEA Grapalat" w:hAnsi="GHEA Grapalat"/>
                <w:iCs/>
                <w:color w:val="000000"/>
                <w:lang w:val="hy-AM"/>
              </w:rPr>
              <w:lastRenderedPageBreak/>
              <w:t xml:space="preserve"> </w:t>
            </w:r>
            <w:r w:rsidR="008D203F">
              <w:rPr>
                <w:rFonts w:ascii="GHEA Grapalat" w:hAnsi="GHEA Grapalat" w:cs="Sylfaen"/>
                <w:lang w:val="hy-AM"/>
              </w:rPr>
              <w:t>614 խորքային հորերի ջրաչափական սարքավորումներով կահավորում</w:t>
            </w:r>
            <w:r w:rsidR="008D203F">
              <w:rPr>
                <w:rFonts w:ascii="GHEA Grapalat" w:hAnsi="GHEA Grapalat" w:cs="Sylfaen"/>
                <w:bCs/>
                <w:color w:val="000000"/>
                <w:lang w:val="hy-AM" w:eastAsia="en-US"/>
              </w:rPr>
              <w:t>, ինչպես նաև ջրօգտագործողների ընկերությունների բնականոն գործունեության ապահովում։</w:t>
            </w:r>
          </w:p>
          <w:p w:rsidR="00100B7E" w:rsidRPr="007576B5" w:rsidRDefault="00100B7E" w:rsidP="008D203F">
            <w:pPr>
              <w:ind w:firstLine="601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</w:tc>
      </w:tr>
      <w:tr w:rsidR="00F44233" w:rsidRPr="002311AD" w:rsidTr="002421EF">
        <w:tblPrEx>
          <w:tblLook w:val="01E0" w:firstRow="1" w:lastRow="1" w:firstColumn="1" w:lastColumn="1" w:noHBand="0" w:noVBand="0"/>
        </w:tblPrEx>
        <w:tc>
          <w:tcPr>
            <w:tcW w:w="425" w:type="dxa"/>
          </w:tcPr>
          <w:p w:rsidR="00F44233" w:rsidRPr="00472BFE" w:rsidRDefault="00F44233" w:rsidP="00C34475">
            <w:pPr>
              <w:spacing w:line="360" w:lineRule="auto"/>
              <w:jc w:val="center"/>
              <w:rPr>
                <w:rFonts w:ascii="GHEA Grapalat" w:hAnsi="GHEA Grapalat"/>
                <w:bCs/>
                <w:spacing w:val="40"/>
                <w:lang w:val="af-ZA"/>
              </w:rPr>
            </w:pPr>
          </w:p>
        </w:tc>
        <w:tc>
          <w:tcPr>
            <w:tcW w:w="9924" w:type="dxa"/>
          </w:tcPr>
          <w:p w:rsidR="002A589B" w:rsidRPr="00472BFE" w:rsidRDefault="006F5E30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 </w:t>
            </w:r>
            <w:r w:rsidR="005B3CA5" w:rsidRP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>7.</w:t>
            </w:r>
            <w:r w:rsidR="005B3CA5">
              <w:rPr>
                <w:rFonts w:ascii="GHEA Grapalat" w:hAnsi="GHEA Grapalat"/>
                <w:b/>
                <w:iCs/>
                <w:color w:val="000000"/>
                <w:lang w:val="af-ZA"/>
              </w:rPr>
              <w:t xml:space="preserve"> </w:t>
            </w:r>
            <w:r w:rsidR="002A589B">
              <w:rPr>
                <w:rFonts w:ascii="GHEA Grapalat" w:hAnsi="GHEA Grapalat" w:cs="Sylfaen"/>
                <w:b/>
                <w:lang w:val="en-US"/>
              </w:rPr>
              <w:t>Տեղեկատվություն</w:t>
            </w:r>
          </w:p>
          <w:p w:rsidR="005B3CA5" w:rsidRPr="00D944B4" w:rsidRDefault="002A589B" w:rsidP="005B3CA5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pt-BR"/>
              </w:rPr>
              <w:t xml:space="preserve">      </w:t>
            </w:r>
            <w:r w:rsidR="00DC5DEA" w:rsidRPr="00D944B4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DC5DEA" w:rsidRPr="00D944B4">
              <w:rPr>
                <w:rFonts w:ascii="GHEA Grapalat" w:hAnsi="GHEA Grapalat" w:cs="Sylfaen"/>
                <w:lang w:val="hy-AM"/>
              </w:rPr>
              <w:t>3</w:t>
            </w:r>
            <w:r w:rsidR="00DC5DEA" w:rsidRPr="00D944B4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</w:t>
            </w:r>
            <w:r w:rsidR="00886D56">
              <w:rPr>
                <w:rFonts w:ascii="GHEA Grapalat" w:hAnsi="GHEA Grapalat" w:cs="Sylfaen"/>
                <w:lang w:val="hy-AM"/>
              </w:rPr>
              <w:t xml:space="preserve">, </w:t>
            </w:r>
            <w:r w:rsidR="00DC5DEA" w:rsidRPr="00D944B4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886D56">
              <w:rPr>
                <w:rFonts w:ascii="GHEA Grapalat" w:hAnsi="GHEA Grapalat" w:cs="Sylfaen"/>
                <w:lang w:val="hy-AM"/>
              </w:rPr>
              <w:t xml:space="preserve"> և լրացումներ</w:t>
            </w:r>
            <w:r w:rsidR="00DC5DEA" w:rsidRPr="00D944B4">
              <w:rPr>
                <w:rFonts w:ascii="GHEA Grapalat" w:hAnsi="GHEA Grapalat" w:cs="Sylfaen"/>
                <w:lang w:val="af-ZA"/>
              </w:rPr>
              <w:t>, Հայաստանի Հանրապետության կառավարության 2022 թվականի դեկտեմբերի 29-ի  N 2111-Ն որոշման մեջ փոփոխություններ</w:t>
            </w:r>
            <w:r w:rsidR="006C55D1" w:rsidRPr="00D944B4">
              <w:rPr>
                <w:rFonts w:ascii="GHEA Grapalat" w:hAnsi="GHEA Grapalat" w:cs="Sylfaen"/>
                <w:lang w:val="hy-AM"/>
              </w:rPr>
              <w:t xml:space="preserve"> </w:t>
            </w:r>
            <w:r w:rsidR="006035D4" w:rsidRPr="00D944B4">
              <w:rPr>
                <w:rFonts w:ascii="GHEA Grapalat" w:hAnsi="GHEA Grapalat" w:cs="Sylfaen"/>
                <w:lang w:val="hy-AM"/>
              </w:rPr>
              <w:t xml:space="preserve">և լրացումներ </w:t>
            </w:r>
            <w:r w:rsidR="00DC5DEA" w:rsidRPr="00D944B4">
              <w:rPr>
                <w:rFonts w:ascii="GHEA Grapalat" w:hAnsi="GHEA Grapalat" w:cs="Sylfaen"/>
                <w:lang w:val="af-ZA"/>
              </w:rPr>
              <w:t xml:space="preserve">կատարելու մասին» </w:t>
            </w:r>
            <w:r w:rsidR="005B3CA5" w:rsidRPr="00D944B4">
              <w:rPr>
                <w:rFonts w:ascii="GHEA Grapalat" w:hAnsi="GHEA Grapalat" w:cs="Sylfaen"/>
                <w:lang w:val="af-ZA"/>
              </w:rPr>
              <w:t xml:space="preserve"> ՀՀ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      </w:r>
          </w:p>
          <w:p w:rsidR="005B3CA5" w:rsidRPr="00570EEA" w:rsidRDefault="00FE110C" w:rsidP="0048131B">
            <w:pPr>
              <w:ind w:firstLine="177"/>
              <w:jc w:val="both"/>
              <w:rPr>
                <w:rFonts w:ascii="GHEA Grapalat" w:hAnsi="GHEA Grapalat" w:cs="Sylfaen"/>
                <w:lang w:val="af-ZA"/>
              </w:rPr>
            </w:pPr>
            <w:r w:rsidRPr="00D944B4">
              <w:rPr>
                <w:rFonts w:ascii="GHEA Grapalat" w:hAnsi="GHEA Grapalat" w:cs="Sylfaen"/>
                <w:lang w:val="hy-AM"/>
              </w:rPr>
              <w:t xml:space="preserve">    </w:t>
            </w:r>
            <w:r w:rsidR="00886D56" w:rsidRPr="00D944B4">
              <w:rPr>
                <w:rFonts w:ascii="GHEA Grapalat" w:hAnsi="GHEA Grapalat" w:cs="Sylfaen"/>
                <w:lang w:val="af-ZA"/>
              </w:rPr>
              <w:t>«Հայաստանի Հանրապետության 202</w:t>
            </w:r>
            <w:r w:rsidR="00886D56" w:rsidRPr="00D944B4">
              <w:rPr>
                <w:rFonts w:ascii="GHEA Grapalat" w:hAnsi="GHEA Grapalat" w:cs="Sylfaen"/>
                <w:lang w:val="hy-AM"/>
              </w:rPr>
              <w:t>3</w:t>
            </w:r>
            <w:r w:rsidR="00886D56" w:rsidRPr="00D944B4">
              <w:rPr>
                <w:rFonts w:ascii="GHEA Grapalat" w:hAnsi="GHEA Grapalat" w:cs="Sylfaen"/>
                <w:lang w:val="af-ZA"/>
              </w:rPr>
              <w:t xml:space="preserve"> թվականի պետական բյուջեի մասին» Հայաստանի Հանրապետության օրենքում վերաբաշխում</w:t>
            </w:r>
            <w:r w:rsidR="00886D56">
              <w:rPr>
                <w:rFonts w:ascii="GHEA Grapalat" w:hAnsi="GHEA Grapalat" w:cs="Sylfaen"/>
                <w:lang w:val="hy-AM"/>
              </w:rPr>
              <w:t xml:space="preserve">, </w:t>
            </w:r>
            <w:r w:rsidR="00886D56" w:rsidRPr="00D944B4">
              <w:rPr>
                <w:rFonts w:ascii="GHEA Grapalat" w:hAnsi="GHEA Grapalat" w:cs="Sylfaen"/>
                <w:lang w:val="af-ZA"/>
              </w:rPr>
              <w:t>փոփոխություններ</w:t>
            </w:r>
            <w:r w:rsidR="00886D56">
              <w:rPr>
                <w:rFonts w:ascii="GHEA Grapalat" w:hAnsi="GHEA Grapalat" w:cs="Sylfaen"/>
                <w:lang w:val="hy-AM"/>
              </w:rPr>
              <w:t xml:space="preserve"> և լրացումներ</w:t>
            </w:r>
            <w:r w:rsidR="00886D56" w:rsidRPr="00D944B4">
              <w:rPr>
                <w:rFonts w:ascii="GHEA Grapalat" w:hAnsi="GHEA Grapalat" w:cs="Sylfaen"/>
                <w:lang w:val="af-ZA"/>
              </w:rPr>
              <w:t>, Հայաստանի Հանրապետության կառավարության 2022 թվականի դեկտեմբերի 29-ի  N 2111-Ն որոշման մեջ փոփոխություններ</w:t>
            </w:r>
            <w:r w:rsidR="00886D56" w:rsidRPr="00D944B4">
              <w:rPr>
                <w:rFonts w:ascii="GHEA Grapalat" w:hAnsi="GHEA Grapalat" w:cs="Sylfaen"/>
                <w:lang w:val="hy-AM"/>
              </w:rPr>
              <w:t xml:space="preserve"> և լրացումներ </w:t>
            </w:r>
            <w:r w:rsidR="00886D56" w:rsidRPr="00D944B4">
              <w:rPr>
                <w:rFonts w:ascii="GHEA Grapalat" w:hAnsi="GHEA Grapalat" w:cs="Sylfaen"/>
                <w:lang w:val="af-ZA"/>
              </w:rPr>
              <w:t>կատարելու մասին»</w:t>
            </w:r>
            <w:r w:rsidR="00FA580D">
              <w:rPr>
                <w:rFonts w:ascii="GHEA Grapalat" w:hAnsi="GHEA Grapalat" w:cs="Sylfaen"/>
                <w:lang w:val="hy-AM"/>
              </w:rPr>
              <w:t xml:space="preserve"> </w:t>
            </w:r>
            <w:r w:rsidR="005B3CA5" w:rsidRPr="00D944B4">
              <w:rPr>
                <w:rFonts w:ascii="GHEA Grapalat" w:hAnsi="GHEA Grapalat" w:cs="Sylfaen"/>
                <w:lang w:val="af-ZA"/>
              </w:rPr>
              <w:t>ՀՀ կառավարության որոշման նախագծի ընդունման կապակցությամբ այլ նորմատիվ իրավական ակտեր ընդունել անհրաժեշտ չէ:</w:t>
            </w:r>
          </w:p>
          <w:p w:rsidR="00914376" w:rsidRDefault="00914376" w:rsidP="00914376">
            <w:pPr>
              <w:spacing w:line="276" w:lineRule="auto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 xml:space="preserve">  </w:t>
            </w:r>
            <w:r>
              <w:rPr>
                <w:rFonts w:ascii="GHEA Grapalat" w:hAnsi="GHEA Grapalat" w:cs="Sylfaen"/>
                <w:b/>
                <w:lang w:val="af-ZA"/>
              </w:rPr>
              <w:t>8. Կապը ռազմավարական փաստաթղթերի հետ, Հայաստանի վերափոխման ռազմավարություն 2050, Կառավարության 2021-2026թթ. ծրագիր, ոլորտային և/կամ այլ ռազմավարություններ</w:t>
            </w:r>
          </w:p>
          <w:p w:rsidR="005B3CA5" w:rsidRPr="00472BFE" w:rsidRDefault="0048131B" w:rsidP="0044257C">
            <w:pPr>
              <w:ind w:firstLine="177"/>
              <w:jc w:val="both"/>
              <w:rPr>
                <w:rFonts w:ascii="GHEA Grapalat" w:hAnsi="GHEA Grapalat" w:cs="Sylfaen"/>
                <w:b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     </w:t>
            </w:r>
            <w:r w:rsidR="00866031" w:rsidRPr="0044257C">
              <w:rPr>
                <w:rFonts w:ascii="GHEA Grapalat" w:hAnsi="GHEA Grapalat" w:cs="Sylfaen"/>
                <w:lang w:val="hy-AM"/>
              </w:rPr>
              <w:t xml:space="preserve">Նախագիծը </w:t>
            </w:r>
            <w:r w:rsidR="0044257C" w:rsidRPr="0044257C">
              <w:rPr>
                <w:rFonts w:ascii="GHEA Grapalat" w:hAnsi="GHEA Grapalat" w:cs="Sylfaen"/>
                <w:lang w:val="hy-AM"/>
              </w:rPr>
              <w:t xml:space="preserve">չի </w:t>
            </w:r>
            <w:r w:rsidR="00866031" w:rsidRPr="0044257C">
              <w:rPr>
                <w:rFonts w:ascii="GHEA Grapalat" w:hAnsi="GHEA Grapalat" w:cs="Sylfaen"/>
                <w:lang w:val="hy-AM"/>
              </w:rPr>
              <w:t xml:space="preserve">բխում է </w:t>
            </w:r>
            <w:r w:rsidR="0044257C">
              <w:rPr>
                <w:rFonts w:ascii="GHEA Grapalat" w:hAnsi="GHEA Grapalat" w:cs="Sylfaen"/>
                <w:lang w:val="hy-AM"/>
              </w:rPr>
              <w:t>որևէ ռազմավարական փաստաթղթից։</w:t>
            </w:r>
            <w:r w:rsidR="00866031">
              <w:rPr>
                <w:rFonts w:ascii="GHEA Grapalat" w:hAnsi="GHEA Grapalat"/>
                <w:lang w:val="af-ZA"/>
              </w:rPr>
              <w:t xml:space="preserve"> </w:t>
            </w:r>
          </w:p>
        </w:tc>
      </w:tr>
    </w:tbl>
    <w:p w:rsidR="008E528C" w:rsidRDefault="008E528C" w:rsidP="006A08D4">
      <w:pPr>
        <w:spacing w:line="360" w:lineRule="auto"/>
        <w:rPr>
          <w:rFonts w:ascii="GHEA Grapalat" w:hAnsi="GHEA Grapalat"/>
          <w:lang w:val="af-ZA"/>
        </w:rPr>
      </w:pPr>
    </w:p>
    <w:sectPr w:rsidR="008E528C" w:rsidSect="00917DF2">
      <w:pgSz w:w="11906" w:h="16838" w:code="9"/>
      <w:pgMar w:top="284" w:right="656" w:bottom="568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4F3" w:rsidRDefault="005444F3">
      <w:r>
        <w:separator/>
      </w:r>
    </w:p>
  </w:endnote>
  <w:endnote w:type="continuationSeparator" w:id="0">
    <w:p w:rsidR="005444F3" w:rsidRDefault="00544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4F3" w:rsidRDefault="005444F3">
      <w:r>
        <w:separator/>
      </w:r>
    </w:p>
  </w:footnote>
  <w:footnote w:type="continuationSeparator" w:id="0">
    <w:p w:rsidR="005444F3" w:rsidRDefault="00544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71424"/>
    <w:multiLevelType w:val="hybridMultilevel"/>
    <w:tmpl w:val="59DEF5AE"/>
    <w:lvl w:ilvl="0" w:tplc="92649944">
      <w:start w:val="1"/>
      <w:numFmt w:val="decimal"/>
      <w:lvlText w:val="%1)"/>
      <w:lvlJc w:val="left"/>
      <w:pPr>
        <w:ind w:left="928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12E102B9"/>
    <w:multiLevelType w:val="hybridMultilevel"/>
    <w:tmpl w:val="B2DAC536"/>
    <w:lvl w:ilvl="0" w:tplc="121C0A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67F3AB7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19E809EB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" w15:restartNumberingAfterBreak="0">
    <w:nsid w:val="1D630311"/>
    <w:multiLevelType w:val="hybridMultilevel"/>
    <w:tmpl w:val="C6E82646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F081565"/>
    <w:multiLevelType w:val="hybridMultilevel"/>
    <w:tmpl w:val="EAC8AA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7656739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9AF213A"/>
    <w:multiLevelType w:val="hybridMultilevel"/>
    <w:tmpl w:val="445AB2C4"/>
    <w:lvl w:ilvl="0" w:tplc="957E76CC">
      <w:start w:val="1"/>
      <w:numFmt w:val="decimal"/>
      <w:lvlText w:val="%1."/>
      <w:lvlJc w:val="left"/>
      <w:pPr>
        <w:ind w:left="1287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A754F53"/>
    <w:multiLevelType w:val="hybridMultilevel"/>
    <w:tmpl w:val="963CFF8C"/>
    <w:lvl w:ilvl="0" w:tplc="AB34947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B5C67CA"/>
    <w:multiLevelType w:val="hybridMultilevel"/>
    <w:tmpl w:val="14EE7426"/>
    <w:lvl w:ilvl="0" w:tplc="0419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419000B">
      <w:start w:val="1"/>
      <w:numFmt w:val="bullet"/>
      <w:lvlText w:val="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0" w15:restartNumberingAfterBreak="0">
    <w:nsid w:val="3D082077"/>
    <w:multiLevelType w:val="hybridMultilevel"/>
    <w:tmpl w:val="FB987BA8"/>
    <w:lvl w:ilvl="0" w:tplc="3D2885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106E88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abstractNum w:abstractNumId="12" w15:restartNumberingAfterBreak="0">
    <w:nsid w:val="63BB50DC"/>
    <w:multiLevelType w:val="hybridMultilevel"/>
    <w:tmpl w:val="E9F86C0A"/>
    <w:lvl w:ilvl="0" w:tplc="765072CE">
      <w:start w:val="1"/>
      <w:numFmt w:val="decimal"/>
      <w:lvlText w:val="%1)"/>
      <w:lvlJc w:val="left"/>
      <w:pPr>
        <w:tabs>
          <w:tab w:val="num" w:pos="1236"/>
        </w:tabs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 w15:restartNumberingAfterBreak="0">
    <w:nsid w:val="63CF429B"/>
    <w:multiLevelType w:val="hybridMultilevel"/>
    <w:tmpl w:val="AC56F40C"/>
    <w:lvl w:ilvl="0" w:tplc="36A00D32">
      <w:start w:val="1"/>
      <w:numFmt w:val="decimal"/>
      <w:lvlText w:val="%1."/>
      <w:lvlJc w:val="left"/>
      <w:pPr>
        <w:ind w:left="928" w:hanging="360"/>
      </w:pPr>
      <w:rPr>
        <w:rFonts w:ascii="GHEA Grapalat" w:eastAsia="Times New Roman" w:hAnsi="GHEA Grapalat"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301E7A"/>
    <w:multiLevelType w:val="hybridMultilevel"/>
    <w:tmpl w:val="B13CF3E2"/>
    <w:lvl w:ilvl="0" w:tplc="246A5928">
      <w:start w:val="1"/>
      <w:numFmt w:val="decimal"/>
      <w:lvlText w:val="%1."/>
      <w:lvlJc w:val="left"/>
      <w:pPr>
        <w:tabs>
          <w:tab w:val="num" w:pos="0"/>
        </w:tabs>
        <w:ind w:left="9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4" w:hanging="360"/>
      </w:pPr>
    </w:lvl>
    <w:lvl w:ilvl="2" w:tplc="0419001B" w:tentative="1">
      <w:start w:val="1"/>
      <w:numFmt w:val="lowerRoman"/>
      <w:lvlText w:val="%3."/>
      <w:lvlJc w:val="right"/>
      <w:pPr>
        <w:ind w:left="2424" w:hanging="180"/>
      </w:pPr>
    </w:lvl>
    <w:lvl w:ilvl="3" w:tplc="0419000F" w:tentative="1">
      <w:start w:val="1"/>
      <w:numFmt w:val="decimal"/>
      <w:lvlText w:val="%4."/>
      <w:lvlJc w:val="left"/>
      <w:pPr>
        <w:ind w:left="3144" w:hanging="360"/>
      </w:pPr>
    </w:lvl>
    <w:lvl w:ilvl="4" w:tplc="04190019" w:tentative="1">
      <w:start w:val="1"/>
      <w:numFmt w:val="lowerLetter"/>
      <w:lvlText w:val="%5."/>
      <w:lvlJc w:val="left"/>
      <w:pPr>
        <w:ind w:left="3864" w:hanging="360"/>
      </w:pPr>
    </w:lvl>
    <w:lvl w:ilvl="5" w:tplc="0419001B" w:tentative="1">
      <w:start w:val="1"/>
      <w:numFmt w:val="lowerRoman"/>
      <w:lvlText w:val="%6."/>
      <w:lvlJc w:val="right"/>
      <w:pPr>
        <w:ind w:left="4584" w:hanging="180"/>
      </w:pPr>
    </w:lvl>
    <w:lvl w:ilvl="6" w:tplc="0419000F" w:tentative="1">
      <w:start w:val="1"/>
      <w:numFmt w:val="decimal"/>
      <w:lvlText w:val="%7."/>
      <w:lvlJc w:val="left"/>
      <w:pPr>
        <w:ind w:left="5304" w:hanging="360"/>
      </w:pPr>
    </w:lvl>
    <w:lvl w:ilvl="7" w:tplc="04190019" w:tentative="1">
      <w:start w:val="1"/>
      <w:numFmt w:val="lowerLetter"/>
      <w:lvlText w:val="%8."/>
      <w:lvlJc w:val="left"/>
      <w:pPr>
        <w:ind w:left="6024" w:hanging="360"/>
      </w:pPr>
    </w:lvl>
    <w:lvl w:ilvl="8" w:tplc="0419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15" w15:restartNumberingAfterBreak="0">
    <w:nsid w:val="6BC81680"/>
    <w:multiLevelType w:val="hybridMultilevel"/>
    <w:tmpl w:val="E4EA858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2B6FD6"/>
    <w:multiLevelType w:val="hybridMultilevel"/>
    <w:tmpl w:val="42201CD6"/>
    <w:lvl w:ilvl="0" w:tplc="56C8B954">
      <w:start w:val="1"/>
      <w:numFmt w:val="decimal"/>
      <w:lvlText w:val="%1&gt;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75EE7CAA"/>
    <w:multiLevelType w:val="hybridMultilevel"/>
    <w:tmpl w:val="1046930C"/>
    <w:lvl w:ilvl="0" w:tplc="CD3C18B2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A8DCA6B6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Sylfaen" w:hAnsi="Sylfae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8" w15:restartNumberingAfterBreak="0">
    <w:nsid w:val="7BF11A33"/>
    <w:multiLevelType w:val="hybridMultilevel"/>
    <w:tmpl w:val="16669C74"/>
    <w:lvl w:ilvl="0" w:tplc="D6F035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C632F64"/>
    <w:multiLevelType w:val="multilevel"/>
    <w:tmpl w:val="7682C50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52" w:hanging="180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4"/>
  </w:num>
  <w:num w:numId="4">
    <w:abstractNumId w:val="12"/>
  </w:num>
  <w:num w:numId="5">
    <w:abstractNumId w:val="9"/>
  </w:num>
  <w:num w:numId="6">
    <w:abstractNumId w:val="1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6"/>
  </w:num>
  <w:num w:numId="10">
    <w:abstractNumId w:val="18"/>
  </w:num>
  <w:num w:numId="11">
    <w:abstractNumId w:val="13"/>
  </w:num>
  <w:num w:numId="12">
    <w:abstractNumId w:val="10"/>
  </w:num>
  <w:num w:numId="13">
    <w:abstractNumId w:val="8"/>
  </w:num>
  <w:num w:numId="14">
    <w:abstractNumId w:val="3"/>
  </w:num>
  <w:num w:numId="15">
    <w:abstractNumId w:val="7"/>
  </w:num>
  <w:num w:numId="16">
    <w:abstractNumId w:val="5"/>
  </w:num>
  <w:num w:numId="17">
    <w:abstractNumId w:val="19"/>
  </w:num>
  <w:num w:numId="18">
    <w:abstractNumId w:val="11"/>
  </w:num>
  <w:num w:numId="19">
    <w:abstractNumId w:val="2"/>
  </w:num>
  <w:num w:numId="20">
    <w:abstractNumId w:val="0"/>
  </w:num>
  <w:num w:numId="2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83A"/>
    <w:rsid w:val="0000133C"/>
    <w:rsid w:val="000027C1"/>
    <w:rsid w:val="000039C5"/>
    <w:rsid w:val="00003FF8"/>
    <w:rsid w:val="0000407A"/>
    <w:rsid w:val="00004154"/>
    <w:rsid w:val="00007487"/>
    <w:rsid w:val="000114A8"/>
    <w:rsid w:val="0001153B"/>
    <w:rsid w:val="0001411B"/>
    <w:rsid w:val="00014E48"/>
    <w:rsid w:val="00017E54"/>
    <w:rsid w:val="000213D3"/>
    <w:rsid w:val="00022DDC"/>
    <w:rsid w:val="00024EC9"/>
    <w:rsid w:val="0002653E"/>
    <w:rsid w:val="00030E3F"/>
    <w:rsid w:val="00032789"/>
    <w:rsid w:val="00032CDF"/>
    <w:rsid w:val="00033D57"/>
    <w:rsid w:val="00035AE7"/>
    <w:rsid w:val="00036664"/>
    <w:rsid w:val="00037F39"/>
    <w:rsid w:val="00040587"/>
    <w:rsid w:val="000444BA"/>
    <w:rsid w:val="00045F0D"/>
    <w:rsid w:val="00051872"/>
    <w:rsid w:val="00051AC2"/>
    <w:rsid w:val="00062322"/>
    <w:rsid w:val="00062DD9"/>
    <w:rsid w:val="00063BA6"/>
    <w:rsid w:val="00063FBD"/>
    <w:rsid w:val="000660EA"/>
    <w:rsid w:val="00066EFD"/>
    <w:rsid w:val="000767B4"/>
    <w:rsid w:val="00076C33"/>
    <w:rsid w:val="000822A0"/>
    <w:rsid w:val="000827FB"/>
    <w:rsid w:val="00082C9F"/>
    <w:rsid w:val="000853D7"/>
    <w:rsid w:val="00086F06"/>
    <w:rsid w:val="00090602"/>
    <w:rsid w:val="00090E05"/>
    <w:rsid w:val="00092A87"/>
    <w:rsid w:val="000938BD"/>
    <w:rsid w:val="00096282"/>
    <w:rsid w:val="00096795"/>
    <w:rsid w:val="0009702E"/>
    <w:rsid w:val="000A2526"/>
    <w:rsid w:val="000A32E7"/>
    <w:rsid w:val="000A372F"/>
    <w:rsid w:val="000A50F8"/>
    <w:rsid w:val="000A5C3B"/>
    <w:rsid w:val="000A5D6D"/>
    <w:rsid w:val="000A6B50"/>
    <w:rsid w:val="000A782B"/>
    <w:rsid w:val="000B005E"/>
    <w:rsid w:val="000B00D7"/>
    <w:rsid w:val="000B06B6"/>
    <w:rsid w:val="000B2E83"/>
    <w:rsid w:val="000B5F6D"/>
    <w:rsid w:val="000B6A67"/>
    <w:rsid w:val="000B6AC3"/>
    <w:rsid w:val="000C0513"/>
    <w:rsid w:val="000C1A38"/>
    <w:rsid w:val="000C1D32"/>
    <w:rsid w:val="000C1FEC"/>
    <w:rsid w:val="000C2070"/>
    <w:rsid w:val="000C326D"/>
    <w:rsid w:val="000C5177"/>
    <w:rsid w:val="000D1AFE"/>
    <w:rsid w:val="000D1E0F"/>
    <w:rsid w:val="000D2E99"/>
    <w:rsid w:val="000D3073"/>
    <w:rsid w:val="000D3F44"/>
    <w:rsid w:val="000D4C86"/>
    <w:rsid w:val="000D5A79"/>
    <w:rsid w:val="000E054E"/>
    <w:rsid w:val="000E30AE"/>
    <w:rsid w:val="000E55E7"/>
    <w:rsid w:val="000E5E1B"/>
    <w:rsid w:val="000E70E6"/>
    <w:rsid w:val="000F0743"/>
    <w:rsid w:val="000F3218"/>
    <w:rsid w:val="000F3666"/>
    <w:rsid w:val="000F5FB3"/>
    <w:rsid w:val="000F654F"/>
    <w:rsid w:val="000F7429"/>
    <w:rsid w:val="001003E1"/>
    <w:rsid w:val="00100B7E"/>
    <w:rsid w:val="001035EA"/>
    <w:rsid w:val="00103953"/>
    <w:rsid w:val="00105645"/>
    <w:rsid w:val="001056DC"/>
    <w:rsid w:val="00111909"/>
    <w:rsid w:val="00113002"/>
    <w:rsid w:val="00113BC4"/>
    <w:rsid w:val="00113D2B"/>
    <w:rsid w:val="0011565D"/>
    <w:rsid w:val="001157EA"/>
    <w:rsid w:val="00121F9E"/>
    <w:rsid w:val="0012322D"/>
    <w:rsid w:val="00125456"/>
    <w:rsid w:val="001269FA"/>
    <w:rsid w:val="00127605"/>
    <w:rsid w:val="0012796F"/>
    <w:rsid w:val="00127B27"/>
    <w:rsid w:val="00127EC0"/>
    <w:rsid w:val="00130EB4"/>
    <w:rsid w:val="00131829"/>
    <w:rsid w:val="0013210F"/>
    <w:rsid w:val="001326DD"/>
    <w:rsid w:val="00132BA4"/>
    <w:rsid w:val="00132EE5"/>
    <w:rsid w:val="0013395D"/>
    <w:rsid w:val="0013496C"/>
    <w:rsid w:val="00134B3B"/>
    <w:rsid w:val="00135502"/>
    <w:rsid w:val="00135AD8"/>
    <w:rsid w:val="00136C26"/>
    <w:rsid w:val="00140946"/>
    <w:rsid w:val="001420E1"/>
    <w:rsid w:val="00142D86"/>
    <w:rsid w:val="001450EF"/>
    <w:rsid w:val="00145FDB"/>
    <w:rsid w:val="00146245"/>
    <w:rsid w:val="0014633D"/>
    <w:rsid w:val="0014689A"/>
    <w:rsid w:val="00146FB7"/>
    <w:rsid w:val="00147F84"/>
    <w:rsid w:val="00154315"/>
    <w:rsid w:val="00154E91"/>
    <w:rsid w:val="00155293"/>
    <w:rsid w:val="001555A1"/>
    <w:rsid w:val="00155F9E"/>
    <w:rsid w:val="00156BB6"/>
    <w:rsid w:val="001603A8"/>
    <w:rsid w:val="001645FF"/>
    <w:rsid w:val="001646B5"/>
    <w:rsid w:val="0016689A"/>
    <w:rsid w:val="001678BF"/>
    <w:rsid w:val="0017032B"/>
    <w:rsid w:val="001719C7"/>
    <w:rsid w:val="00172E06"/>
    <w:rsid w:val="00173CC9"/>
    <w:rsid w:val="00175FAD"/>
    <w:rsid w:val="00182212"/>
    <w:rsid w:val="00184208"/>
    <w:rsid w:val="001843BB"/>
    <w:rsid w:val="00184D43"/>
    <w:rsid w:val="00185675"/>
    <w:rsid w:val="00186749"/>
    <w:rsid w:val="00190CFF"/>
    <w:rsid w:val="0019176D"/>
    <w:rsid w:val="00192FC1"/>
    <w:rsid w:val="00194BF5"/>
    <w:rsid w:val="00194FD0"/>
    <w:rsid w:val="00195AB9"/>
    <w:rsid w:val="00197598"/>
    <w:rsid w:val="001A1A1A"/>
    <w:rsid w:val="001A1E4C"/>
    <w:rsid w:val="001A1EEF"/>
    <w:rsid w:val="001B0DB7"/>
    <w:rsid w:val="001B1271"/>
    <w:rsid w:val="001B3DEC"/>
    <w:rsid w:val="001B3F30"/>
    <w:rsid w:val="001B67F1"/>
    <w:rsid w:val="001B6FC5"/>
    <w:rsid w:val="001C087F"/>
    <w:rsid w:val="001C130D"/>
    <w:rsid w:val="001C1A64"/>
    <w:rsid w:val="001C1D6E"/>
    <w:rsid w:val="001C32A2"/>
    <w:rsid w:val="001C4233"/>
    <w:rsid w:val="001C48B4"/>
    <w:rsid w:val="001C5396"/>
    <w:rsid w:val="001C65ED"/>
    <w:rsid w:val="001D0E31"/>
    <w:rsid w:val="001D2C5C"/>
    <w:rsid w:val="001D4A67"/>
    <w:rsid w:val="001D6A96"/>
    <w:rsid w:val="001E17F0"/>
    <w:rsid w:val="001E5971"/>
    <w:rsid w:val="001F169B"/>
    <w:rsid w:val="001F1F67"/>
    <w:rsid w:val="001F20AB"/>
    <w:rsid w:val="001F35EC"/>
    <w:rsid w:val="001F388B"/>
    <w:rsid w:val="001F3ACE"/>
    <w:rsid w:val="001F4B66"/>
    <w:rsid w:val="001F6523"/>
    <w:rsid w:val="001F66CD"/>
    <w:rsid w:val="00200AA7"/>
    <w:rsid w:val="002024CB"/>
    <w:rsid w:val="00202CD7"/>
    <w:rsid w:val="0020323A"/>
    <w:rsid w:val="00204385"/>
    <w:rsid w:val="0020547A"/>
    <w:rsid w:val="002058CA"/>
    <w:rsid w:val="00207E99"/>
    <w:rsid w:val="002131DE"/>
    <w:rsid w:val="00215025"/>
    <w:rsid w:val="0021579A"/>
    <w:rsid w:val="00215FFD"/>
    <w:rsid w:val="002163A1"/>
    <w:rsid w:val="00216789"/>
    <w:rsid w:val="002172EF"/>
    <w:rsid w:val="00217344"/>
    <w:rsid w:val="002173F8"/>
    <w:rsid w:val="002265DC"/>
    <w:rsid w:val="00226917"/>
    <w:rsid w:val="00230388"/>
    <w:rsid w:val="002311AD"/>
    <w:rsid w:val="00232C41"/>
    <w:rsid w:val="00234F44"/>
    <w:rsid w:val="002369B3"/>
    <w:rsid w:val="002421EF"/>
    <w:rsid w:val="0024343F"/>
    <w:rsid w:val="00245D89"/>
    <w:rsid w:val="00251E5F"/>
    <w:rsid w:val="00251FC8"/>
    <w:rsid w:val="00252F2D"/>
    <w:rsid w:val="0025368D"/>
    <w:rsid w:val="00260D9E"/>
    <w:rsid w:val="002663B3"/>
    <w:rsid w:val="0026652E"/>
    <w:rsid w:val="00266A02"/>
    <w:rsid w:val="002678F3"/>
    <w:rsid w:val="00267A95"/>
    <w:rsid w:val="00271B41"/>
    <w:rsid w:val="00272888"/>
    <w:rsid w:val="0027335F"/>
    <w:rsid w:val="00275092"/>
    <w:rsid w:val="002755B5"/>
    <w:rsid w:val="00275B82"/>
    <w:rsid w:val="00275B99"/>
    <w:rsid w:val="00282EE7"/>
    <w:rsid w:val="00283E68"/>
    <w:rsid w:val="002840DD"/>
    <w:rsid w:val="00286FEE"/>
    <w:rsid w:val="002875BF"/>
    <w:rsid w:val="00291135"/>
    <w:rsid w:val="00291E55"/>
    <w:rsid w:val="00291E7E"/>
    <w:rsid w:val="00292DC0"/>
    <w:rsid w:val="00293E42"/>
    <w:rsid w:val="00295004"/>
    <w:rsid w:val="00295B94"/>
    <w:rsid w:val="002961B7"/>
    <w:rsid w:val="002964BF"/>
    <w:rsid w:val="00296AAB"/>
    <w:rsid w:val="00296F01"/>
    <w:rsid w:val="002A02FB"/>
    <w:rsid w:val="002A2ED0"/>
    <w:rsid w:val="002A589B"/>
    <w:rsid w:val="002A5B3F"/>
    <w:rsid w:val="002A6FCF"/>
    <w:rsid w:val="002B00BC"/>
    <w:rsid w:val="002B05C3"/>
    <w:rsid w:val="002B260F"/>
    <w:rsid w:val="002B3596"/>
    <w:rsid w:val="002B3E9B"/>
    <w:rsid w:val="002B5F0D"/>
    <w:rsid w:val="002B65E6"/>
    <w:rsid w:val="002C0DAA"/>
    <w:rsid w:val="002C15AC"/>
    <w:rsid w:val="002C3008"/>
    <w:rsid w:val="002C3AAE"/>
    <w:rsid w:val="002C447B"/>
    <w:rsid w:val="002C5EBD"/>
    <w:rsid w:val="002D06F9"/>
    <w:rsid w:val="002D2595"/>
    <w:rsid w:val="002D4102"/>
    <w:rsid w:val="002D465C"/>
    <w:rsid w:val="002E2AD7"/>
    <w:rsid w:val="002E32D0"/>
    <w:rsid w:val="002E3E32"/>
    <w:rsid w:val="002E440D"/>
    <w:rsid w:val="002E4C64"/>
    <w:rsid w:val="002E52B3"/>
    <w:rsid w:val="002E5C3D"/>
    <w:rsid w:val="002E5D67"/>
    <w:rsid w:val="002E77F8"/>
    <w:rsid w:val="002F360F"/>
    <w:rsid w:val="002F4B55"/>
    <w:rsid w:val="002F53DA"/>
    <w:rsid w:val="002F6970"/>
    <w:rsid w:val="002F76D8"/>
    <w:rsid w:val="002F7813"/>
    <w:rsid w:val="00301755"/>
    <w:rsid w:val="003035DB"/>
    <w:rsid w:val="00304898"/>
    <w:rsid w:val="00306687"/>
    <w:rsid w:val="00306AB2"/>
    <w:rsid w:val="003112F8"/>
    <w:rsid w:val="00313088"/>
    <w:rsid w:val="00313D2E"/>
    <w:rsid w:val="00314C86"/>
    <w:rsid w:val="0031591F"/>
    <w:rsid w:val="00315F1A"/>
    <w:rsid w:val="003160B1"/>
    <w:rsid w:val="00316EC0"/>
    <w:rsid w:val="003170A5"/>
    <w:rsid w:val="003202FF"/>
    <w:rsid w:val="00323566"/>
    <w:rsid w:val="003245C4"/>
    <w:rsid w:val="003279DC"/>
    <w:rsid w:val="00331766"/>
    <w:rsid w:val="0033526E"/>
    <w:rsid w:val="00336041"/>
    <w:rsid w:val="003406AF"/>
    <w:rsid w:val="00341224"/>
    <w:rsid w:val="00343B8A"/>
    <w:rsid w:val="003466DF"/>
    <w:rsid w:val="00352A6A"/>
    <w:rsid w:val="0035320C"/>
    <w:rsid w:val="0035432C"/>
    <w:rsid w:val="0035494F"/>
    <w:rsid w:val="00356B2F"/>
    <w:rsid w:val="003611C6"/>
    <w:rsid w:val="00361BB1"/>
    <w:rsid w:val="00362B8F"/>
    <w:rsid w:val="00363774"/>
    <w:rsid w:val="00363E5F"/>
    <w:rsid w:val="00363FE5"/>
    <w:rsid w:val="00364B4C"/>
    <w:rsid w:val="00367611"/>
    <w:rsid w:val="00367788"/>
    <w:rsid w:val="003714CD"/>
    <w:rsid w:val="00374B23"/>
    <w:rsid w:val="00376053"/>
    <w:rsid w:val="00376C28"/>
    <w:rsid w:val="00377576"/>
    <w:rsid w:val="00377601"/>
    <w:rsid w:val="0038594A"/>
    <w:rsid w:val="00386BA5"/>
    <w:rsid w:val="00392ED2"/>
    <w:rsid w:val="0039304F"/>
    <w:rsid w:val="00395372"/>
    <w:rsid w:val="003965F9"/>
    <w:rsid w:val="00397AF6"/>
    <w:rsid w:val="003A0740"/>
    <w:rsid w:val="003A19FB"/>
    <w:rsid w:val="003A432B"/>
    <w:rsid w:val="003A5EA6"/>
    <w:rsid w:val="003A6753"/>
    <w:rsid w:val="003B2450"/>
    <w:rsid w:val="003B2781"/>
    <w:rsid w:val="003B384C"/>
    <w:rsid w:val="003C1639"/>
    <w:rsid w:val="003C47E7"/>
    <w:rsid w:val="003C6ABC"/>
    <w:rsid w:val="003C6FAD"/>
    <w:rsid w:val="003C7C98"/>
    <w:rsid w:val="003D0E7F"/>
    <w:rsid w:val="003D39F1"/>
    <w:rsid w:val="003D63CA"/>
    <w:rsid w:val="003E189A"/>
    <w:rsid w:val="003E23AC"/>
    <w:rsid w:val="003E6507"/>
    <w:rsid w:val="003E6767"/>
    <w:rsid w:val="003E6B5E"/>
    <w:rsid w:val="003E76EB"/>
    <w:rsid w:val="003E78E9"/>
    <w:rsid w:val="003E7BB8"/>
    <w:rsid w:val="003F1A39"/>
    <w:rsid w:val="003F383F"/>
    <w:rsid w:val="003F4073"/>
    <w:rsid w:val="003F60E4"/>
    <w:rsid w:val="004028F4"/>
    <w:rsid w:val="00402A6A"/>
    <w:rsid w:val="004039B9"/>
    <w:rsid w:val="00403C5B"/>
    <w:rsid w:val="00403E98"/>
    <w:rsid w:val="004040DD"/>
    <w:rsid w:val="00405CA8"/>
    <w:rsid w:val="0041015A"/>
    <w:rsid w:val="004115C9"/>
    <w:rsid w:val="00412C2E"/>
    <w:rsid w:val="004161D4"/>
    <w:rsid w:val="00416F0B"/>
    <w:rsid w:val="00417861"/>
    <w:rsid w:val="00427A28"/>
    <w:rsid w:val="004308F9"/>
    <w:rsid w:val="004346CE"/>
    <w:rsid w:val="00435817"/>
    <w:rsid w:val="0043645B"/>
    <w:rsid w:val="004377F5"/>
    <w:rsid w:val="00440396"/>
    <w:rsid w:val="00440622"/>
    <w:rsid w:val="0044065E"/>
    <w:rsid w:val="0044257C"/>
    <w:rsid w:val="00444B4D"/>
    <w:rsid w:val="0044747E"/>
    <w:rsid w:val="00447748"/>
    <w:rsid w:val="00450434"/>
    <w:rsid w:val="0045067D"/>
    <w:rsid w:val="0045110F"/>
    <w:rsid w:val="00453334"/>
    <w:rsid w:val="00454345"/>
    <w:rsid w:val="004638D5"/>
    <w:rsid w:val="00463F09"/>
    <w:rsid w:val="00472097"/>
    <w:rsid w:val="00472BFE"/>
    <w:rsid w:val="00473182"/>
    <w:rsid w:val="00476459"/>
    <w:rsid w:val="00476ABD"/>
    <w:rsid w:val="004772A5"/>
    <w:rsid w:val="004804DB"/>
    <w:rsid w:val="00480F08"/>
    <w:rsid w:val="0048131B"/>
    <w:rsid w:val="00485619"/>
    <w:rsid w:val="004872A6"/>
    <w:rsid w:val="0048790D"/>
    <w:rsid w:val="004905B5"/>
    <w:rsid w:val="0049785A"/>
    <w:rsid w:val="004A2BAF"/>
    <w:rsid w:val="004A3AB4"/>
    <w:rsid w:val="004A41BC"/>
    <w:rsid w:val="004A4AEE"/>
    <w:rsid w:val="004A4C2C"/>
    <w:rsid w:val="004A52DE"/>
    <w:rsid w:val="004A6CB9"/>
    <w:rsid w:val="004A7966"/>
    <w:rsid w:val="004B0EA0"/>
    <w:rsid w:val="004B2CC1"/>
    <w:rsid w:val="004B3E12"/>
    <w:rsid w:val="004B4958"/>
    <w:rsid w:val="004B4DB0"/>
    <w:rsid w:val="004B4F7E"/>
    <w:rsid w:val="004C15E6"/>
    <w:rsid w:val="004C1E7C"/>
    <w:rsid w:val="004D05BF"/>
    <w:rsid w:val="004D0E73"/>
    <w:rsid w:val="004D1232"/>
    <w:rsid w:val="004E0FE2"/>
    <w:rsid w:val="004E110C"/>
    <w:rsid w:val="004E51D2"/>
    <w:rsid w:val="004E6056"/>
    <w:rsid w:val="004E7CBD"/>
    <w:rsid w:val="004E7DCD"/>
    <w:rsid w:val="004F1E90"/>
    <w:rsid w:val="004F2886"/>
    <w:rsid w:val="004F2BBF"/>
    <w:rsid w:val="004F3815"/>
    <w:rsid w:val="004F4E70"/>
    <w:rsid w:val="004F50A3"/>
    <w:rsid w:val="004F557E"/>
    <w:rsid w:val="00501FC0"/>
    <w:rsid w:val="00503EAD"/>
    <w:rsid w:val="0050666C"/>
    <w:rsid w:val="00506FE3"/>
    <w:rsid w:val="0050701C"/>
    <w:rsid w:val="00511303"/>
    <w:rsid w:val="0051282B"/>
    <w:rsid w:val="00512D79"/>
    <w:rsid w:val="00513F11"/>
    <w:rsid w:val="00516BC5"/>
    <w:rsid w:val="00520AEF"/>
    <w:rsid w:val="00520F14"/>
    <w:rsid w:val="00521496"/>
    <w:rsid w:val="00521DD5"/>
    <w:rsid w:val="005244D5"/>
    <w:rsid w:val="00524B7E"/>
    <w:rsid w:val="00524F73"/>
    <w:rsid w:val="00525809"/>
    <w:rsid w:val="0053036D"/>
    <w:rsid w:val="00532F63"/>
    <w:rsid w:val="00532FE3"/>
    <w:rsid w:val="0053376C"/>
    <w:rsid w:val="00534DC5"/>
    <w:rsid w:val="00542F0A"/>
    <w:rsid w:val="005444F3"/>
    <w:rsid w:val="005466E2"/>
    <w:rsid w:val="005530C6"/>
    <w:rsid w:val="00555564"/>
    <w:rsid w:val="00555BC0"/>
    <w:rsid w:val="00556DB3"/>
    <w:rsid w:val="0056773D"/>
    <w:rsid w:val="00570C22"/>
    <w:rsid w:val="00570EEA"/>
    <w:rsid w:val="00571540"/>
    <w:rsid w:val="0057770F"/>
    <w:rsid w:val="0058029F"/>
    <w:rsid w:val="005814E2"/>
    <w:rsid w:val="00582316"/>
    <w:rsid w:val="005844CE"/>
    <w:rsid w:val="00590392"/>
    <w:rsid w:val="005915C1"/>
    <w:rsid w:val="00591A66"/>
    <w:rsid w:val="005924F3"/>
    <w:rsid w:val="00595787"/>
    <w:rsid w:val="00597F98"/>
    <w:rsid w:val="005A3BCA"/>
    <w:rsid w:val="005A7A85"/>
    <w:rsid w:val="005B0C77"/>
    <w:rsid w:val="005B2785"/>
    <w:rsid w:val="005B3CA5"/>
    <w:rsid w:val="005B431C"/>
    <w:rsid w:val="005B7105"/>
    <w:rsid w:val="005C12B9"/>
    <w:rsid w:val="005C332C"/>
    <w:rsid w:val="005C5212"/>
    <w:rsid w:val="005C55FD"/>
    <w:rsid w:val="005C7848"/>
    <w:rsid w:val="005D19D9"/>
    <w:rsid w:val="005D19EA"/>
    <w:rsid w:val="005D4F70"/>
    <w:rsid w:val="005D5ADA"/>
    <w:rsid w:val="005E0217"/>
    <w:rsid w:val="005E06F2"/>
    <w:rsid w:val="005E2D4C"/>
    <w:rsid w:val="005E748A"/>
    <w:rsid w:val="005F05EE"/>
    <w:rsid w:val="005F1C08"/>
    <w:rsid w:val="005F3C45"/>
    <w:rsid w:val="005F42D2"/>
    <w:rsid w:val="005F43CB"/>
    <w:rsid w:val="005F5030"/>
    <w:rsid w:val="005F5B5A"/>
    <w:rsid w:val="005F7FEF"/>
    <w:rsid w:val="00600471"/>
    <w:rsid w:val="00600CDA"/>
    <w:rsid w:val="00601A71"/>
    <w:rsid w:val="00602006"/>
    <w:rsid w:val="006035D4"/>
    <w:rsid w:val="006039DC"/>
    <w:rsid w:val="00605AE0"/>
    <w:rsid w:val="00605D0D"/>
    <w:rsid w:val="00610D89"/>
    <w:rsid w:val="00611AE0"/>
    <w:rsid w:val="006150E4"/>
    <w:rsid w:val="0061594E"/>
    <w:rsid w:val="00616C60"/>
    <w:rsid w:val="006209A4"/>
    <w:rsid w:val="00620D1E"/>
    <w:rsid w:val="006227D6"/>
    <w:rsid w:val="0062554D"/>
    <w:rsid w:val="006255FA"/>
    <w:rsid w:val="0062799B"/>
    <w:rsid w:val="006307D2"/>
    <w:rsid w:val="006308C0"/>
    <w:rsid w:val="00630AC0"/>
    <w:rsid w:val="00631CCD"/>
    <w:rsid w:val="006325B3"/>
    <w:rsid w:val="006347E5"/>
    <w:rsid w:val="006363E7"/>
    <w:rsid w:val="006374E1"/>
    <w:rsid w:val="00640D29"/>
    <w:rsid w:val="00641A03"/>
    <w:rsid w:val="006446B4"/>
    <w:rsid w:val="0064518B"/>
    <w:rsid w:val="00646145"/>
    <w:rsid w:val="00647B77"/>
    <w:rsid w:val="00650051"/>
    <w:rsid w:val="00651C04"/>
    <w:rsid w:val="00651D2F"/>
    <w:rsid w:val="006543AB"/>
    <w:rsid w:val="00656F89"/>
    <w:rsid w:val="00661583"/>
    <w:rsid w:val="00663BD3"/>
    <w:rsid w:val="006642B5"/>
    <w:rsid w:val="00673292"/>
    <w:rsid w:val="006753E8"/>
    <w:rsid w:val="006761AD"/>
    <w:rsid w:val="0067641C"/>
    <w:rsid w:val="00677966"/>
    <w:rsid w:val="006842DF"/>
    <w:rsid w:val="00684CB7"/>
    <w:rsid w:val="0068563D"/>
    <w:rsid w:val="00692D67"/>
    <w:rsid w:val="00694A14"/>
    <w:rsid w:val="006953A0"/>
    <w:rsid w:val="00696D77"/>
    <w:rsid w:val="0069730E"/>
    <w:rsid w:val="006A08D4"/>
    <w:rsid w:val="006A6ECA"/>
    <w:rsid w:val="006B08FF"/>
    <w:rsid w:val="006B25E9"/>
    <w:rsid w:val="006B31C7"/>
    <w:rsid w:val="006C23C2"/>
    <w:rsid w:val="006C4DE3"/>
    <w:rsid w:val="006C55D1"/>
    <w:rsid w:val="006D02CC"/>
    <w:rsid w:val="006D2CF9"/>
    <w:rsid w:val="006D5357"/>
    <w:rsid w:val="006D7209"/>
    <w:rsid w:val="006D7914"/>
    <w:rsid w:val="006D7A8B"/>
    <w:rsid w:val="006E2CA4"/>
    <w:rsid w:val="006E3176"/>
    <w:rsid w:val="006E33BF"/>
    <w:rsid w:val="006E5D94"/>
    <w:rsid w:val="006E68C5"/>
    <w:rsid w:val="006E7668"/>
    <w:rsid w:val="006F10CA"/>
    <w:rsid w:val="006F10FF"/>
    <w:rsid w:val="006F31CA"/>
    <w:rsid w:val="006F330B"/>
    <w:rsid w:val="006F38BD"/>
    <w:rsid w:val="006F47F1"/>
    <w:rsid w:val="006F5275"/>
    <w:rsid w:val="006F5941"/>
    <w:rsid w:val="006F5CE0"/>
    <w:rsid w:val="006F5E30"/>
    <w:rsid w:val="006F5F6D"/>
    <w:rsid w:val="00705CEB"/>
    <w:rsid w:val="00712926"/>
    <w:rsid w:val="0071372E"/>
    <w:rsid w:val="0071702F"/>
    <w:rsid w:val="00717111"/>
    <w:rsid w:val="0072271C"/>
    <w:rsid w:val="00722C10"/>
    <w:rsid w:val="0072700E"/>
    <w:rsid w:val="00727FD9"/>
    <w:rsid w:val="00731766"/>
    <w:rsid w:val="00731B2D"/>
    <w:rsid w:val="00733DF8"/>
    <w:rsid w:val="00735F22"/>
    <w:rsid w:val="00736741"/>
    <w:rsid w:val="0073695B"/>
    <w:rsid w:val="007371E1"/>
    <w:rsid w:val="007403F7"/>
    <w:rsid w:val="007406BB"/>
    <w:rsid w:val="00741371"/>
    <w:rsid w:val="00741CAA"/>
    <w:rsid w:val="0074231C"/>
    <w:rsid w:val="00742F54"/>
    <w:rsid w:val="00744D17"/>
    <w:rsid w:val="00744ED7"/>
    <w:rsid w:val="00745418"/>
    <w:rsid w:val="007457C7"/>
    <w:rsid w:val="007512EF"/>
    <w:rsid w:val="00752771"/>
    <w:rsid w:val="0075291D"/>
    <w:rsid w:val="007533FF"/>
    <w:rsid w:val="00753660"/>
    <w:rsid w:val="00753DBD"/>
    <w:rsid w:val="0075516E"/>
    <w:rsid w:val="00756904"/>
    <w:rsid w:val="007576B5"/>
    <w:rsid w:val="0075794A"/>
    <w:rsid w:val="007602BC"/>
    <w:rsid w:val="00760908"/>
    <w:rsid w:val="00761784"/>
    <w:rsid w:val="00762A43"/>
    <w:rsid w:val="00766A6A"/>
    <w:rsid w:val="0076790B"/>
    <w:rsid w:val="00767E46"/>
    <w:rsid w:val="00771029"/>
    <w:rsid w:val="00771516"/>
    <w:rsid w:val="00771EF6"/>
    <w:rsid w:val="007744E2"/>
    <w:rsid w:val="00775F33"/>
    <w:rsid w:val="007777F5"/>
    <w:rsid w:val="007800C3"/>
    <w:rsid w:val="00782144"/>
    <w:rsid w:val="00782D68"/>
    <w:rsid w:val="00783ADF"/>
    <w:rsid w:val="007857CD"/>
    <w:rsid w:val="00787A08"/>
    <w:rsid w:val="00794453"/>
    <w:rsid w:val="00796B51"/>
    <w:rsid w:val="00797149"/>
    <w:rsid w:val="007979E8"/>
    <w:rsid w:val="007A1589"/>
    <w:rsid w:val="007A4EC4"/>
    <w:rsid w:val="007A6E13"/>
    <w:rsid w:val="007A74DB"/>
    <w:rsid w:val="007B0230"/>
    <w:rsid w:val="007B0D66"/>
    <w:rsid w:val="007B0E65"/>
    <w:rsid w:val="007B49A5"/>
    <w:rsid w:val="007B53B2"/>
    <w:rsid w:val="007C457F"/>
    <w:rsid w:val="007C596B"/>
    <w:rsid w:val="007C65A8"/>
    <w:rsid w:val="007C7029"/>
    <w:rsid w:val="007C7A61"/>
    <w:rsid w:val="007C7C2F"/>
    <w:rsid w:val="007D2612"/>
    <w:rsid w:val="007D26AF"/>
    <w:rsid w:val="007D3C20"/>
    <w:rsid w:val="007D6DFE"/>
    <w:rsid w:val="007D7CC2"/>
    <w:rsid w:val="007D7CF9"/>
    <w:rsid w:val="007E0ECC"/>
    <w:rsid w:val="007E34AE"/>
    <w:rsid w:val="007E5AD7"/>
    <w:rsid w:val="007E64C4"/>
    <w:rsid w:val="007F452C"/>
    <w:rsid w:val="007F4BD1"/>
    <w:rsid w:val="007F7111"/>
    <w:rsid w:val="007F76F0"/>
    <w:rsid w:val="007F7A22"/>
    <w:rsid w:val="00805109"/>
    <w:rsid w:val="00805A38"/>
    <w:rsid w:val="00805DD1"/>
    <w:rsid w:val="00811A93"/>
    <w:rsid w:val="00812472"/>
    <w:rsid w:val="00812B27"/>
    <w:rsid w:val="00812EC9"/>
    <w:rsid w:val="008147F1"/>
    <w:rsid w:val="00814992"/>
    <w:rsid w:val="008163BB"/>
    <w:rsid w:val="00817F18"/>
    <w:rsid w:val="008209B9"/>
    <w:rsid w:val="00824B7A"/>
    <w:rsid w:val="00826198"/>
    <w:rsid w:val="00826C92"/>
    <w:rsid w:val="008271B4"/>
    <w:rsid w:val="008328B0"/>
    <w:rsid w:val="008335A0"/>
    <w:rsid w:val="00837094"/>
    <w:rsid w:val="00840C84"/>
    <w:rsid w:val="008449D5"/>
    <w:rsid w:val="00844DBF"/>
    <w:rsid w:val="0084751F"/>
    <w:rsid w:val="008523CC"/>
    <w:rsid w:val="008535C6"/>
    <w:rsid w:val="00857550"/>
    <w:rsid w:val="00861AF7"/>
    <w:rsid w:val="00861D8C"/>
    <w:rsid w:val="0086416F"/>
    <w:rsid w:val="00864A29"/>
    <w:rsid w:val="00865B70"/>
    <w:rsid w:val="00866031"/>
    <w:rsid w:val="00870983"/>
    <w:rsid w:val="00871156"/>
    <w:rsid w:val="00873E13"/>
    <w:rsid w:val="00874EF0"/>
    <w:rsid w:val="00880A3B"/>
    <w:rsid w:val="00883223"/>
    <w:rsid w:val="00886D56"/>
    <w:rsid w:val="00890A8B"/>
    <w:rsid w:val="008935E2"/>
    <w:rsid w:val="00893D06"/>
    <w:rsid w:val="00897859"/>
    <w:rsid w:val="008A3BFE"/>
    <w:rsid w:val="008A4439"/>
    <w:rsid w:val="008B01CD"/>
    <w:rsid w:val="008B219C"/>
    <w:rsid w:val="008B2319"/>
    <w:rsid w:val="008B28DE"/>
    <w:rsid w:val="008B37CB"/>
    <w:rsid w:val="008B5B9E"/>
    <w:rsid w:val="008B60B1"/>
    <w:rsid w:val="008B77AB"/>
    <w:rsid w:val="008C3E14"/>
    <w:rsid w:val="008C5958"/>
    <w:rsid w:val="008C641F"/>
    <w:rsid w:val="008D0D24"/>
    <w:rsid w:val="008D203F"/>
    <w:rsid w:val="008D43F5"/>
    <w:rsid w:val="008D483D"/>
    <w:rsid w:val="008D614E"/>
    <w:rsid w:val="008D750A"/>
    <w:rsid w:val="008E01CF"/>
    <w:rsid w:val="008E088C"/>
    <w:rsid w:val="008E4E59"/>
    <w:rsid w:val="008E528C"/>
    <w:rsid w:val="008E7DD4"/>
    <w:rsid w:val="008F11C0"/>
    <w:rsid w:val="008F2448"/>
    <w:rsid w:val="008F4A20"/>
    <w:rsid w:val="008F5568"/>
    <w:rsid w:val="008F7719"/>
    <w:rsid w:val="009023EA"/>
    <w:rsid w:val="009039EB"/>
    <w:rsid w:val="00910DC6"/>
    <w:rsid w:val="00911568"/>
    <w:rsid w:val="00912165"/>
    <w:rsid w:val="009131A6"/>
    <w:rsid w:val="009135E9"/>
    <w:rsid w:val="00913E0F"/>
    <w:rsid w:val="00914084"/>
    <w:rsid w:val="00914376"/>
    <w:rsid w:val="00914B05"/>
    <w:rsid w:val="00917DF2"/>
    <w:rsid w:val="009231A9"/>
    <w:rsid w:val="009250D7"/>
    <w:rsid w:val="00927BEC"/>
    <w:rsid w:val="0093235B"/>
    <w:rsid w:val="00935959"/>
    <w:rsid w:val="009369D0"/>
    <w:rsid w:val="00936F67"/>
    <w:rsid w:val="00941341"/>
    <w:rsid w:val="00941C65"/>
    <w:rsid w:val="00942167"/>
    <w:rsid w:val="00943C7B"/>
    <w:rsid w:val="009464C4"/>
    <w:rsid w:val="00950487"/>
    <w:rsid w:val="00956717"/>
    <w:rsid w:val="00956DB8"/>
    <w:rsid w:val="00962DD6"/>
    <w:rsid w:val="009647C7"/>
    <w:rsid w:val="00964920"/>
    <w:rsid w:val="00965540"/>
    <w:rsid w:val="009665F0"/>
    <w:rsid w:val="0097539D"/>
    <w:rsid w:val="00975AA7"/>
    <w:rsid w:val="009809CC"/>
    <w:rsid w:val="00980DE8"/>
    <w:rsid w:val="009814F8"/>
    <w:rsid w:val="00982AE9"/>
    <w:rsid w:val="00983D2E"/>
    <w:rsid w:val="00985B97"/>
    <w:rsid w:val="00986F78"/>
    <w:rsid w:val="0099108E"/>
    <w:rsid w:val="00993C54"/>
    <w:rsid w:val="009A05F3"/>
    <w:rsid w:val="009A1A85"/>
    <w:rsid w:val="009A2536"/>
    <w:rsid w:val="009A2673"/>
    <w:rsid w:val="009A2BBD"/>
    <w:rsid w:val="009A2E5A"/>
    <w:rsid w:val="009A3354"/>
    <w:rsid w:val="009B16A5"/>
    <w:rsid w:val="009B1938"/>
    <w:rsid w:val="009B3792"/>
    <w:rsid w:val="009B61E0"/>
    <w:rsid w:val="009C1804"/>
    <w:rsid w:val="009C22DE"/>
    <w:rsid w:val="009C2B0E"/>
    <w:rsid w:val="009C2B80"/>
    <w:rsid w:val="009C3600"/>
    <w:rsid w:val="009C3BA0"/>
    <w:rsid w:val="009C4442"/>
    <w:rsid w:val="009C4B2F"/>
    <w:rsid w:val="009C4F1E"/>
    <w:rsid w:val="009C4FFF"/>
    <w:rsid w:val="009C51A6"/>
    <w:rsid w:val="009C674F"/>
    <w:rsid w:val="009D004C"/>
    <w:rsid w:val="009D2EFD"/>
    <w:rsid w:val="009E1E2B"/>
    <w:rsid w:val="009E3E78"/>
    <w:rsid w:val="009E5716"/>
    <w:rsid w:val="009E5A87"/>
    <w:rsid w:val="009F2E72"/>
    <w:rsid w:val="009F3698"/>
    <w:rsid w:val="009F5696"/>
    <w:rsid w:val="009F5A21"/>
    <w:rsid w:val="00A00DFD"/>
    <w:rsid w:val="00A02EE0"/>
    <w:rsid w:val="00A02F3E"/>
    <w:rsid w:val="00A06D06"/>
    <w:rsid w:val="00A075F9"/>
    <w:rsid w:val="00A078ED"/>
    <w:rsid w:val="00A10BF0"/>
    <w:rsid w:val="00A12265"/>
    <w:rsid w:val="00A12A30"/>
    <w:rsid w:val="00A17E31"/>
    <w:rsid w:val="00A219DF"/>
    <w:rsid w:val="00A21FE0"/>
    <w:rsid w:val="00A25170"/>
    <w:rsid w:val="00A2530D"/>
    <w:rsid w:val="00A25A6E"/>
    <w:rsid w:val="00A26526"/>
    <w:rsid w:val="00A307C8"/>
    <w:rsid w:val="00A31946"/>
    <w:rsid w:val="00A364D9"/>
    <w:rsid w:val="00A3675C"/>
    <w:rsid w:val="00A371D1"/>
    <w:rsid w:val="00A3763A"/>
    <w:rsid w:val="00A37752"/>
    <w:rsid w:val="00A40C55"/>
    <w:rsid w:val="00A40F4C"/>
    <w:rsid w:val="00A415CA"/>
    <w:rsid w:val="00A428AD"/>
    <w:rsid w:val="00A45B0A"/>
    <w:rsid w:val="00A461DC"/>
    <w:rsid w:val="00A4693C"/>
    <w:rsid w:val="00A46EF8"/>
    <w:rsid w:val="00A505A4"/>
    <w:rsid w:val="00A51BAD"/>
    <w:rsid w:val="00A5228C"/>
    <w:rsid w:val="00A54429"/>
    <w:rsid w:val="00A54788"/>
    <w:rsid w:val="00A612F4"/>
    <w:rsid w:val="00A6202E"/>
    <w:rsid w:val="00A62296"/>
    <w:rsid w:val="00A661F8"/>
    <w:rsid w:val="00A6621B"/>
    <w:rsid w:val="00A664DE"/>
    <w:rsid w:val="00A67467"/>
    <w:rsid w:val="00A67725"/>
    <w:rsid w:val="00A7200E"/>
    <w:rsid w:val="00A72620"/>
    <w:rsid w:val="00A733EC"/>
    <w:rsid w:val="00A774E6"/>
    <w:rsid w:val="00A77913"/>
    <w:rsid w:val="00A8000B"/>
    <w:rsid w:val="00A87127"/>
    <w:rsid w:val="00A872C1"/>
    <w:rsid w:val="00A87C63"/>
    <w:rsid w:val="00A93B4C"/>
    <w:rsid w:val="00A94DC9"/>
    <w:rsid w:val="00A9525F"/>
    <w:rsid w:val="00A9606D"/>
    <w:rsid w:val="00A978E5"/>
    <w:rsid w:val="00A97D7D"/>
    <w:rsid w:val="00AA01FA"/>
    <w:rsid w:val="00AA1E5A"/>
    <w:rsid w:val="00AA2B7B"/>
    <w:rsid w:val="00AA7CE5"/>
    <w:rsid w:val="00AB0F59"/>
    <w:rsid w:val="00AB4878"/>
    <w:rsid w:val="00AB521E"/>
    <w:rsid w:val="00AB5289"/>
    <w:rsid w:val="00AC37D7"/>
    <w:rsid w:val="00AC4EA6"/>
    <w:rsid w:val="00AC52E7"/>
    <w:rsid w:val="00AC6AC5"/>
    <w:rsid w:val="00AC7409"/>
    <w:rsid w:val="00AD5B97"/>
    <w:rsid w:val="00AD603A"/>
    <w:rsid w:val="00AD67C2"/>
    <w:rsid w:val="00AD6E9F"/>
    <w:rsid w:val="00AD7BC4"/>
    <w:rsid w:val="00AE08E8"/>
    <w:rsid w:val="00AE3A8F"/>
    <w:rsid w:val="00AF2416"/>
    <w:rsid w:val="00AF29E5"/>
    <w:rsid w:val="00AF399B"/>
    <w:rsid w:val="00AF4BE7"/>
    <w:rsid w:val="00AF4E98"/>
    <w:rsid w:val="00AF515E"/>
    <w:rsid w:val="00AF61F1"/>
    <w:rsid w:val="00AF7633"/>
    <w:rsid w:val="00B000C7"/>
    <w:rsid w:val="00B002B9"/>
    <w:rsid w:val="00B007B0"/>
    <w:rsid w:val="00B02E98"/>
    <w:rsid w:val="00B02EAB"/>
    <w:rsid w:val="00B066EA"/>
    <w:rsid w:val="00B06935"/>
    <w:rsid w:val="00B06B4C"/>
    <w:rsid w:val="00B10496"/>
    <w:rsid w:val="00B119B2"/>
    <w:rsid w:val="00B11AF5"/>
    <w:rsid w:val="00B12906"/>
    <w:rsid w:val="00B131A4"/>
    <w:rsid w:val="00B14999"/>
    <w:rsid w:val="00B15D70"/>
    <w:rsid w:val="00B16FB5"/>
    <w:rsid w:val="00B226B5"/>
    <w:rsid w:val="00B25D57"/>
    <w:rsid w:val="00B25D86"/>
    <w:rsid w:val="00B27302"/>
    <w:rsid w:val="00B314E9"/>
    <w:rsid w:val="00B32098"/>
    <w:rsid w:val="00B32B9F"/>
    <w:rsid w:val="00B335FF"/>
    <w:rsid w:val="00B34505"/>
    <w:rsid w:val="00B35694"/>
    <w:rsid w:val="00B359D6"/>
    <w:rsid w:val="00B41DBD"/>
    <w:rsid w:val="00B44ACC"/>
    <w:rsid w:val="00B45EA0"/>
    <w:rsid w:val="00B4687F"/>
    <w:rsid w:val="00B5161C"/>
    <w:rsid w:val="00B51FFB"/>
    <w:rsid w:val="00B56277"/>
    <w:rsid w:val="00B564C4"/>
    <w:rsid w:val="00B620D4"/>
    <w:rsid w:val="00B62142"/>
    <w:rsid w:val="00B67BFA"/>
    <w:rsid w:val="00B703FC"/>
    <w:rsid w:val="00B72674"/>
    <w:rsid w:val="00B75560"/>
    <w:rsid w:val="00B7609E"/>
    <w:rsid w:val="00B823EB"/>
    <w:rsid w:val="00B8349E"/>
    <w:rsid w:val="00B84376"/>
    <w:rsid w:val="00B86089"/>
    <w:rsid w:val="00B90CB7"/>
    <w:rsid w:val="00B90ED7"/>
    <w:rsid w:val="00B911D7"/>
    <w:rsid w:val="00B92F11"/>
    <w:rsid w:val="00B93B2B"/>
    <w:rsid w:val="00B95018"/>
    <w:rsid w:val="00BA0A69"/>
    <w:rsid w:val="00BA0E54"/>
    <w:rsid w:val="00BA0FA2"/>
    <w:rsid w:val="00BA24AF"/>
    <w:rsid w:val="00BA2531"/>
    <w:rsid w:val="00BA3D1B"/>
    <w:rsid w:val="00BA6D87"/>
    <w:rsid w:val="00BB2D27"/>
    <w:rsid w:val="00BB3A3E"/>
    <w:rsid w:val="00BB40CB"/>
    <w:rsid w:val="00BB41AE"/>
    <w:rsid w:val="00BB5332"/>
    <w:rsid w:val="00BB639B"/>
    <w:rsid w:val="00BB6E0A"/>
    <w:rsid w:val="00BB7D09"/>
    <w:rsid w:val="00BC0C72"/>
    <w:rsid w:val="00BC2A75"/>
    <w:rsid w:val="00BC4B50"/>
    <w:rsid w:val="00BC4C1D"/>
    <w:rsid w:val="00BD0474"/>
    <w:rsid w:val="00BD4D0B"/>
    <w:rsid w:val="00BE0337"/>
    <w:rsid w:val="00BE0A86"/>
    <w:rsid w:val="00BE0C68"/>
    <w:rsid w:val="00BE0F8D"/>
    <w:rsid w:val="00BE2B67"/>
    <w:rsid w:val="00BE40C6"/>
    <w:rsid w:val="00BE480D"/>
    <w:rsid w:val="00BE5A53"/>
    <w:rsid w:val="00BF034F"/>
    <w:rsid w:val="00BF3859"/>
    <w:rsid w:val="00BF3D7B"/>
    <w:rsid w:val="00BF42E4"/>
    <w:rsid w:val="00BF68CF"/>
    <w:rsid w:val="00BF705D"/>
    <w:rsid w:val="00C005A3"/>
    <w:rsid w:val="00C00A05"/>
    <w:rsid w:val="00C00BBC"/>
    <w:rsid w:val="00C019B3"/>
    <w:rsid w:val="00C03ED2"/>
    <w:rsid w:val="00C05E36"/>
    <w:rsid w:val="00C06FE8"/>
    <w:rsid w:val="00C112B7"/>
    <w:rsid w:val="00C138EF"/>
    <w:rsid w:val="00C14636"/>
    <w:rsid w:val="00C15D37"/>
    <w:rsid w:val="00C17744"/>
    <w:rsid w:val="00C23109"/>
    <w:rsid w:val="00C23BD6"/>
    <w:rsid w:val="00C244A6"/>
    <w:rsid w:val="00C25CC2"/>
    <w:rsid w:val="00C26E26"/>
    <w:rsid w:val="00C3051A"/>
    <w:rsid w:val="00C318CE"/>
    <w:rsid w:val="00C34475"/>
    <w:rsid w:val="00C34678"/>
    <w:rsid w:val="00C358D6"/>
    <w:rsid w:val="00C36507"/>
    <w:rsid w:val="00C3686C"/>
    <w:rsid w:val="00C37008"/>
    <w:rsid w:val="00C40FC5"/>
    <w:rsid w:val="00C41040"/>
    <w:rsid w:val="00C4183A"/>
    <w:rsid w:val="00C42362"/>
    <w:rsid w:val="00C52232"/>
    <w:rsid w:val="00C522C6"/>
    <w:rsid w:val="00C54E62"/>
    <w:rsid w:val="00C55DDB"/>
    <w:rsid w:val="00C56429"/>
    <w:rsid w:val="00C626D9"/>
    <w:rsid w:val="00C64AAC"/>
    <w:rsid w:val="00C65A99"/>
    <w:rsid w:val="00C665D6"/>
    <w:rsid w:val="00C665E7"/>
    <w:rsid w:val="00C711EE"/>
    <w:rsid w:val="00C71697"/>
    <w:rsid w:val="00C71DE7"/>
    <w:rsid w:val="00C7307A"/>
    <w:rsid w:val="00C73AD7"/>
    <w:rsid w:val="00C80002"/>
    <w:rsid w:val="00C81B7C"/>
    <w:rsid w:val="00C8226B"/>
    <w:rsid w:val="00C838FD"/>
    <w:rsid w:val="00C83BF1"/>
    <w:rsid w:val="00C84FA0"/>
    <w:rsid w:val="00C854D5"/>
    <w:rsid w:val="00C85877"/>
    <w:rsid w:val="00C86044"/>
    <w:rsid w:val="00C8773E"/>
    <w:rsid w:val="00C915B6"/>
    <w:rsid w:val="00C9631A"/>
    <w:rsid w:val="00C96871"/>
    <w:rsid w:val="00CA0290"/>
    <w:rsid w:val="00CA1106"/>
    <w:rsid w:val="00CA2196"/>
    <w:rsid w:val="00CA2C18"/>
    <w:rsid w:val="00CA2FF3"/>
    <w:rsid w:val="00CA354C"/>
    <w:rsid w:val="00CA4BC6"/>
    <w:rsid w:val="00CA5087"/>
    <w:rsid w:val="00CA5AF1"/>
    <w:rsid w:val="00CA6CAA"/>
    <w:rsid w:val="00CB0013"/>
    <w:rsid w:val="00CB23A9"/>
    <w:rsid w:val="00CB2B74"/>
    <w:rsid w:val="00CB43BA"/>
    <w:rsid w:val="00CB6B45"/>
    <w:rsid w:val="00CB6BB7"/>
    <w:rsid w:val="00CB7924"/>
    <w:rsid w:val="00CC0BCB"/>
    <w:rsid w:val="00CC0CB7"/>
    <w:rsid w:val="00CC213E"/>
    <w:rsid w:val="00CC2355"/>
    <w:rsid w:val="00CC3F7F"/>
    <w:rsid w:val="00CC5AB7"/>
    <w:rsid w:val="00CC6985"/>
    <w:rsid w:val="00CC7226"/>
    <w:rsid w:val="00CC72CD"/>
    <w:rsid w:val="00CD2F9E"/>
    <w:rsid w:val="00CD4B53"/>
    <w:rsid w:val="00CD657E"/>
    <w:rsid w:val="00CE2C9A"/>
    <w:rsid w:val="00CE3F64"/>
    <w:rsid w:val="00CF2340"/>
    <w:rsid w:val="00CF33F3"/>
    <w:rsid w:val="00CF3D50"/>
    <w:rsid w:val="00CF4815"/>
    <w:rsid w:val="00CF5889"/>
    <w:rsid w:val="00CF5A36"/>
    <w:rsid w:val="00CF67D8"/>
    <w:rsid w:val="00D01DC3"/>
    <w:rsid w:val="00D01F11"/>
    <w:rsid w:val="00D02102"/>
    <w:rsid w:val="00D03398"/>
    <w:rsid w:val="00D132F7"/>
    <w:rsid w:val="00D13968"/>
    <w:rsid w:val="00D14CED"/>
    <w:rsid w:val="00D15BA4"/>
    <w:rsid w:val="00D17035"/>
    <w:rsid w:val="00D20864"/>
    <w:rsid w:val="00D20EA4"/>
    <w:rsid w:val="00D2144D"/>
    <w:rsid w:val="00D21539"/>
    <w:rsid w:val="00D215D9"/>
    <w:rsid w:val="00D24B94"/>
    <w:rsid w:val="00D27481"/>
    <w:rsid w:val="00D27F55"/>
    <w:rsid w:val="00D311E5"/>
    <w:rsid w:val="00D31316"/>
    <w:rsid w:val="00D32209"/>
    <w:rsid w:val="00D327ED"/>
    <w:rsid w:val="00D33C15"/>
    <w:rsid w:val="00D33E39"/>
    <w:rsid w:val="00D3715E"/>
    <w:rsid w:val="00D42793"/>
    <w:rsid w:val="00D4383B"/>
    <w:rsid w:val="00D44403"/>
    <w:rsid w:val="00D44795"/>
    <w:rsid w:val="00D461A8"/>
    <w:rsid w:val="00D47D61"/>
    <w:rsid w:val="00D50962"/>
    <w:rsid w:val="00D513C3"/>
    <w:rsid w:val="00D57681"/>
    <w:rsid w:val="00D63DBE"/>
    <w:rsid w:val="00D75EC4"/>
    <w:rsid w:val="00D80819"/>
    <w:rsid w:val="00D81DF9"/>
    <w:rsid w:val="00D829D6"/>
    <w:rsid w:val="00D83D3C"/>
    <w:rsid w:val="00D87720"/>
    <w:rsid w:val="00D8794E"/>
    <w:rsid w:val="00D916F5"/>
    <w:rsid w:val="00D91C8E"/>
    <w:rsid w:val="00D93FCD"/>
    <w:rsid w:val="00D944B4"/>
    <w:rsid w:val="00D9545D"/>
    <w:rsid w:val="00D9634F"/>
    <w:rsid w:val="00D9728E"/>
    <w:rsid w:val="00DA3FC6"/>
    <w:rsid w:val="00DA40BE"/>
    <w:rsid w:val="00DA6D7A"/>
    <w:rsid w:val="00DA6FF0"/>
    <w:rsid w:val="00DB21D4"/>
    <w:rsid w:val="00DB2869"/>
    <w:rsid w:val="00DB3294"/>
    <w:rsid w:val="00DB3B47"/>
    <w:rsid w:val="00DB516E"/>
    <w:rsid w:val="00DB7241"/>
    <w:rsid w:val="00DB7703"/>
    <w:rsid w:val="00DC1703"/>
    <w:rsid w:val="00DC23CC"/>
    <w:rsid w:val="00DC5DEA"/>
    <w:rsid w:val="00DD1DAC"/>
    <w:rsid w:val="00DD2F8F"/>
    <w:rsid w:val="00DD2FBC"/>
    <w:rsid w:val="00DD4C7B"/>
    <w:rsid w:val="00DD5DF9"/>
    <w:rsid w:val="00DD6312"/>
    <w:rsid w:val="00DE20F6"/>
    <w:rsid w:val="00DE248A"/>
    <w:rsid w:val="00DE3E2C"/>
    <w:rsid w:val="00DE3E65"/>
    <w:rsid w:val="00DF4BAC"/>
    <w:rsid w:val="00DF5762"/>
    <w:rsid w:val="00E0224A"/>
    <w:rsid w:val="00E02AB8"/>
    <w:rsid w:val="00E03A9C"/>
    <w:rsid w:val="00E04927"/>
    <w:rsid w:val="00E050A0"/>
    <w:rsid w:val="00E05208"/>
    <w:rsid w:val="00E053FE"/>
    <w:rsid w:val="00E064E8"/>
    <w:rsid w:val="00E11A53"/>
    <w:rsid w:val="00E12701"/>
    <w:rsid w:val="00E2024B"/>
    <w:rsid w:val="00E2349A"/>
    <w:rsid w:val="00E25340"/>
    <w:rsid w:val="00E27630"/>
    <w:rsid w:val="00E2763A"/>
    <w:rsid w:val="00E30E1D"/>
    <w:rsid w:val="00E31799"/>
    <w:rsid w:val="00E31B4E"/>
    <w:rsid w:val="00E336CB"/>
    <w:rsid w:val="00E377DB"/>
    <w:rsid w:val="00E40F5B"/>
    <w:rsid w:val="00E42581"/>
    <w:rsid w:val="00E42D19"/>
    <w:rsid w:val="00E44512"/>
    <w:rsid w:val="00E44530"/>
    <w:rsid w:val="00E47738"/>
    <w:rsid w:val="00E47F4D"/>
    <w:rsid w:val="00E51062"/>
    <w:rsid w:val="00E522AA"/>
    <w:rsid w:val="00E54493"/>
    <w:rsid w:val="00E5591B"/>
    <w:rsid w:val="00E56264"/>
    <w:rsid w:val="00E56CB3"/>
    <w:rsid w:val="00E61A54"/>
    <w:rsid w:val="00E640F7"/>
    <w:rsid w:val="00E652DE"/>
    <w:rsid w:val="00E703EB"/>
    <w:rsid w:val="00E70FA2"/>
    <w:rsid w:val="00E715A2"/>
    <w:rsid w:val="00E739DB"/>
    <w:rsid w:val="00E7441D"/>
    <w:rsid w:val="00E751D5"/>
    <w:rsid w:val="00E85677"/>
    <w:rsid w:val="00E8604D"/>
    <w:rsid w:val="00E86A2D"/>
    <w:rsid w:val="00E916DC"/>
    <w:rsid w:val="00E91765"/>
    <w:rsid w:val="00E91DCF"/>
    <w:rsid w:val="00E94DE8"/>
    <w:rsid w:val="00E96D2B"/>
    <w:rsid w:val="00E97E66"/>
    <w:rsid w:val="00EA03A4"/>
    <w:rsid w:val="00EA18CE"/>
    <w:rsid w:val="00EA3B2B"/>
    <w:rsid w:val="00EA428E"/>
    <w:rsid w:val="00EA442A"/>
    <w:rsid w:val="00EA5ABF"/>
    <w:rsid w:val="00EA7332"/>
    <w:rsid w:val="00EB28CD"/>
    <w:rsid w:val="00EB3054"/>
    <w:rsid w:val="00EB386F"/>
    <w:rsid w:val="00EB3D2D"/>
    <w:rsid w:val="00EB3F35"/>
    <w:rsid w:val="00EB44C8"/>
    <w:rsid w:val="00EB53B6"/>
    <w:rsid w:val="00EB6046"/>
    <w:rsid w:val="00EB69AF"/>
    <w:rsid w:val="00EB70A4"/>
    <w:rsid w:val="00EC1977"/>
    <w:rsid w:val="00EC52EF"/>
    <w:rsid w:val="00ED2B79"/>
    <w:rsid w:val="00ED3FC6"/>
    <w:rsid w:val="00ED5B34"/>
    <w:rsid w:val="00EE21A9"/>
    <w:rsid w:val="00EE23C7"/>
    <w:rsid w:val="00EE59D7"/>
    <w:rsid w:val="00EE6CF1"/>
    <w:rsid w:val="00EE7475"/>
    <w:rsid w:val="00EF093F"/>
    <w:rsid w:val="00EF0B9C"/>
    <w:rsid w:val="00EF1B13"/>
    <w:rsid w:val="00EF3F84"/>
    <w:rsid w:val="00EF611B"/>
    <w:rsid w:val="00EF71F0"/>
    <w:rsid w:val="00F05AD5"/>
    <w:rsid w:val="00F0789E"/>
    <w:rsid w:val="00F07DCA"/>
    <w:rsid w:val="00F07DCE"/>
    <w:rsid w:val="00F11A1A"/>
    <w:rsid w:val="00F14F3A"/>
    <w:rsid w:val="00F15C2D"/>
    <w:rsid w:val="00F162B3"/>
    <w:rsid w:val="00F27C77"/>
    <w:rsid w:val="00F311B8"/>
    <w:rsid w:val="00F32CF5"/>
    <w:rsid w:val="00F33743"/>
    <w:rsid w:val="00F350F2"/>
    <w:rsid w:val="00F3595D"/>
    <w:rsid w:val="00F36F17"/>
    <w:rsid w:val="00F37C60"/>
    <w:rsid w:val="00F40154"/>
    <w:rsid w:val="00F40B91"/>
    <w:rsid w:val="00F40E48"/>
    <w:rsid w:val="00F43A93"/>
    <w:rsid w:val="00F43B7F"/>
    <w:rsid w:val="00F43F37"/>
    <w:rsid w:val="00F44233"/>
    <w:rsid w:val="00F46925"/>
    <w:rsid w:val="00F472AA"/>
    <w:rsid w:val="00F50184"/>
    <w:rsid w:val="00F546A2"/>
    <w:rsid w:val="00F61857"/>
    <w:rsid w:val="00F618B0"/>
    <w:rsid w:val="00F618B2"/>
    <w:rsid w:val="00F62713"/>
    <w:rsid w:val="00F63051"/>
    <w:rsid w:val="00F63157"/>
    <w:rsid w:val="00F6342E"/>
    <w:rsid w:val="00F67A74"/>
    <w:rsid w:val="00F67FA2"/>
    <w:rsid w:val="00F72F56"/>
    <w:rsid w:val="00F7340F"/>
    <w:rsid w:val="00F746EE"/>
    <w:rsid w:val="00F74D6C"/>
    <w:rsid w:val="00F75489"/>
    <w:rsid w:val="00F755F4"/>
    <w:rsid w:val="00F766D6"/>
    <w:rsid w:val="00F76E8C"/>
    <w:rsid w:val="00F80FAE"/>
    <w:rsid w:val="00F8579E"/>
    <w:rsid w:val="00F86221"/>
    <w:rsid w:val="00F86434"/>
    <w:rsid w:val="00F86E90"/>
    <w:rsid w:val="00F87C91"/>
    <w:rsid w:val="00F87DE8"/>
    <w:rsid w:val="00F917DD"/>
    <w:rsid w:val="00F9291A"/>
    <w:rsid w:val="00F92BFF"/>
    <w:rsid w:val="00F94375"/>
    <w:rsid w:val="00F96D22"/>
    <w:rsid w:val="00FA44F4"/>
    <w:rsid w:val="00FA580D"/>
    <w:rsid w:val="00FA648F"/>
    <w:rsid w:val="00FA6CE1"/>
    <w:rsid w:val="00FB3EB7"/>
    <w:rsid w:val="00FB702F"/>
    <w:rsid w:val="00FB7CAB"/>
    <w:rsid w:val="00FC1B73"/>
    <w:rsid w:val="00FC52B2"/>
    <w:rsid w:val="00FC5500"/>
    <w:rsid w:val="00FC57A6"/>
    <w:rsid w:val="00FD052F"/>
    <w:rsid w:val="00FD0A7B"/>
    <w:rsid w:val="00FD0CCD"/>
    <w:rsid w:val="00FD0FDE"/>
    <w:rsid w:val="00FD1446"/>
    <w:rsid w:val="00FD5561"/>
    <w:rsid w:val="00FD564D"/>
    <w:rsid w:val="00FD71B7"/>
    <w:rsid w:val="00FD7601"/>
    <w:rsid w:val="00FE0AC2"/>
    <w:rsid w:val="00FE10AF"/>
    <w:rsid w:val="00FE110C"/>
    <w:rsid w:val="00FE1A64"/>
    <w:rsid w:val="00FE29A4"/>
    <w:rsid w:val="00FE5FD5"/>
    <w:rsid w:val="00FE6459"/>
    <w:rsid w:val="00FE6903"/>
    <w:rsid w:val="00FE7051"/>
    <w:rsid w:val="00FE7347"/>
    <w:rsid w:val="00FF0086"/>
    <w:rsid w:val="00FF03C3"/>
    <w:rsid w:val="00FF12DC"/>
    <w:rsid w:val="00FF52E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E73AE58"/>
  <w15:docId w15:val="{6E32156B-0D79-469B-8280-54DABD734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332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0213D3"/>
    <w:pPr>
      <w:spacing w:before="100" w:beforeAutospacing="1" w:after="100" w:afterAutospacing="1"/>
    </w:pPr>
  </w:style>
  <w:style w:type="paragraph" w:customStyle="1" w:styleId="mechtex">
    <w:name w:val="mechtex"/>
    <w:basedOn w:val="Normal"/>
    <w:link w:val="mechtexChar"/>
    <w:rsid w:val="00154315"/>
    <w:pPr>
      <w:jc w:val="center"/>
    </w:pPr>
    <w:rPr>
      <w:rFonts w:ascii="Arial Armenian" w:hAnsi="Arial Armenian"/>
      <w:sz w:val="22"/>
      <w:szCs w:val="20"/>
      <w:lang w:val="en-US"/>
    </w:rPr>
  </w:style>
  <w:style w:type="paragraph" w:customStyle="1" w:styleId="Style6">
    <w:name w:val="Style6"/>
    <w:basedOn w:val="mechtex"/>
    <w:rsid w:val="00154315"/>
  </w:style>
  <w:style w:type="character" w:customStyle="1" w:styleId="mechtexChar">
    <w:name w:val="mechtex Char"/>
    <w:link w:val="mechtex"/>
    <w:rsid w:val="00154315"/>
    <w:rPr>
      <w:rFonts w:ascii="Arial Armenian" w:hAnsi="Arial Armenian"/>
      <w:sz w:val="22"/>
      <w:lang w:val="en-US" w:eastAsia="ru-RU" w:bidi="ar-SA"/>
    </w:rPr>
  </w:style>
  <w:style w:type="character" w:styleId="Strong">
    <w:name w:val="Strong"/>
    <w:qFormat/>
    <w:rsid w:val="00154315"/>
    <w:rPr>
      <w:b/>
      <w:bCs/>
    </w:rPr>
  </w:style>
  <w:style w:type="table" w:styleId="TableGrid">
    <w:name w:val="Table Grid"/>
    <w:basedOn w:val="TableNormal"/>
    <w:uiPriority w:val="59"/>
    <w:rsid w:val="000141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no. List Paragraph,List Paragraph1,Numbered List Paragraph,Bullet paras,Liste 1,Colorful List - Accent 11,Bullet1,References,List Paragraph (numbered (a)),IBL List Paragraph,List Paragraph nowy,Akapit z listą BS,List Paragraph 1"/>
    <w:basedOn w:val="Normal"/>
    <w:link w:val="ListParagraphChar"/>
    <w:qFormat/>
    <w:rsid w:val="001843B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Bullet1 Char,References Char,List Paragraph (numbered (a)) Char,IBL List Paragraph Char"/>
    <w:link w:val="ListParagraph"/>
    <w:locked/>
    <w:rsid w:val="000027C1"/>
    <w:rPr>
      <w:rFonts w:ascii="Calibri" w:hAnsi="Calibri"/>
      <w:sz w:val="22"/>
      <w:szCs w:val="22"/>
      <w:lang w:val="ru-RU" w:eastAsia="ru-RU"/>
    </w:rPr>
  </w:style>
  <w:style w:type="paragraph" w:styleId="BodyText2">
    <w:name w:val="Body Text 2"/>
    <w:basedOn w:val="Normal"/>
    <w:link w:val="BodyText2Char"/>
    <w:rsid w:val="00E47F4D"/>
    <w:pPr>
      <w:spacing w:line="360" w:lineRule="auto"/>
      <w:jc w:val="center"/>
    </w:pPr>
    <w:rPr>
      <w:rFonts w:ascii="Times Armenian" w:hAnsi="Times Armenian"/>
      <w:b/>
      <w:bCs/>
      <w:sz w:val="32"/>
      <w:lang w:val="fr-FR"/>
    </w:rPr>
  </w:style>
  <w:style w:type="character" w:customStyle="1" w:styleId="BodyText2Char">
    <w:name w:val="Body Text 2 Char"/>
    <w:basedOn w:val="DefaultParagraphFont"/>
    <w:link w:val="BodyText2"/>
    <w:rsid w:val="00E47F4D"/>
    <w:rPr>
      <w:rFonts w:ascii="Times Armenian" w:hAnsi="Times Armenian"/>
      <w:b/>
      <w:bCs/>
      <w:sz w:val="32"/>
      <w:szCs w:val="24"/>
      <w:lang w:val="fr-FR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A62296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936F67"/>
    <w:pPr>
      <w:spacing w:after="120"/>
    </w:pPr>
    <w:rPr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936F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080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B127F-16F1-4ADA-9E46-5101E9B6E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4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9669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 Sargsyan</dc:creator>
  <cp:keywords/>
  <cp:lastModifiedBy>User</cp:lastModifiedBy>
  <cp:revision>169</cp:revision>
  <cp:lastPrinted>2023-08-10T07:29:00Z</cp:lastPrinted>
  <dcterms:created xsi:type="dcterms:W3CDTF">2023-07-28T10:31:00Z</dcterms:created>
  <dcterms:modified xsi:type="dcterms:W3CDTF">2023-09-08T06:25:00Z</dcterms:modified>
</cp:coreProperties>
</file>