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C73" w:rsidRPr="00EA415D" w:rsidRDefault="00186C73" w:rsidP="00090175">
      <w:pPr>
        <w:shd w:val="clear" w:color="auto" w:fill="FFFFFF"/>
        <w:spacing w:after="0"/>
        <w:ind w:firstLine="375"/>
        <w:jc w:val="right"/>
        <w:rPr>
          <w:rFonts w:ascii="GHEA Grapalat" w:eastAsia="Times New Roman" w:hAnsi="GHEA Grapalat"/>
          <w:color w:val="000000"/>
          <w:sz w:val="24"/>
          <w:szCs w:val="24"/>
        </w:rPr>
      </w:pPr>
      <w:r w:rsidRPr="00EA415D">
        <w:rPr>
          <w:rFonts w:eastAsia="Times New Roman" w:cs="Calibri"/>
          <w:color w:val="000000"/>
          <w:sz w:val="24"/>
          <w:szCs w:val="24"/>
        </w:rPr>
        <w:t>      </w:t>
      </w:r>
    </w:p>
    <w:p w:rsidR="00186C73" w:rsidRPr="0017214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172149">
        <w:rPr>
          <w:rFonts w:ascii="GHEA Grapalat" w:eastAsia="Times New Roman" w:hAnsi="GHEA Grapalat"/>
          <w:b/>
          <w:bCs/>
          <w:color w:val="000000"/>
          <w:sz w:val="24"/>
          <w:szCs w:val="24"/>
        </w:rPr>
        <w:t xml:space="preserve"> </w:t>
      </w:r>
      <w:r w:rsidR="00157F37" w:rsidRPr="00172149">
        <w:rPr>
          <w:rFonts w:ascii="GHEA Grapalat" w:eastAsia="Times New Roman" w:hAnsi="GHEA Grapalat"/>
          <w:b/>
          <w:bCs/>
          <w:color w:val="000000"/>
          <w:sz w:val="24"/>
          <w:szCs w:val="24"/>
        </w:rPr>
        <w:t xml:space="preserve">  </w:t>
      </w:r>
      <w:r w:rsidR="00ED1FBB" w:rsidRPr="00172149">
        <w:rPr>
          <w:rFonts w:ascii="GHEA Grapalat" w:eastAsia="Times New Roman" w:hAnsi="GHEA Grapalat"/>
          <w:b/>
          <w:bCs/>
          <w:color w:val="000000"/>
          <w:sz w:val="24"/>
          <w:szCs w:val="24"/>
        </w:rPr>
        <w:t>ԱՄՓՈՓԱԹԵՐԹ</w:t>
      </w:r>
    </w:p>
    <w:p w:rsidR="004C5D08" w:rsidRPr="0017214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rsidR="00FF0BD5" w:rsidRPr="00172149" w:rsidRDefault="00172149" w:rsidP="00157F37">
      <w:pPr>
        <w:spacing w:after="0" w:line="360" w:lineRule="auto"/>
        <w:ind w:firstLine="900"/>
        <w:jc w:val="center"/>
        <w:rPr>
          <w:rFonts w:ascii="GHEA Grapalat" w:hAnsi="GHEA Grapalat" w:cs="GHEA Grapalat"/>
          <w:b/>
          <w:color w:val="000000" w:themeColor="text1"/>
          <w:sz w:val="24"/>
          <w:szCs w:val="24"/>
          <w:lang w:val="hy-AM"/>
        </w:rPr>
      </w:pPr>
      <w:r w:rsidRPr="00172149">
        <w:rPr>
          <w:rStyle w:val="Strong"/>
          <w:rFonts w:ascii="GHEA Grapalat" w:hAnsi="GHEA Grapalat"/>
          <w:color w:val="000000"/>
          <w:sz w:val="24"/>
          <w:szCs w:val="24"/>
          <w:lang w:val="hy-AM"/>
        </w:rPr>
        <w:t xml:space="preserve">«ՀԱՅԱՍՏԱՆԻ ՀԱՆՐԱՊԵՏՈՒԹՅԱՆ 2023 ԹՎԱԿԱՆԻ ՊԵՏԱԿԱՆ ԲՅՈՒՋԵԻ ՄԱՍԻՆ» ՕՐԵՆՔՈՒՄ ՎԵՐԱԲԱՇԽՈՒՄ ՈՒ ՓՈՓՈԽՈՒԹՅՈՒՆ,ՀԱՅԱՍՏԱՆԻ ՀԱՆՐԱՊԵՏՈՒԹՅԱՆ ԿԱՌԱՎԱՐՈՒԹՅԱՆ 2022 ԹՎԱԿԱՆԻ ԴԵԿՏԵՄԲԵՐԻ 29-Ի N 2111-Ն ՈՐՈՇՄԱՆ ՄԵՋ ՓՈՓՈԽՈՒԹՅՈՒՆՆԵՐ ԵՎ ԼՐԱՑՈՒՄՆԵՐ ԿԱՏԱՐԵԼՈՒ </w:t>
      </w:r>
      <w:r w:rsidRPr="00172149">
        <w:rPr>
          <w:rFonts w:ascii="GHEA Grapalat" w:hAnsi="GHEA Grapalat"/>
          <w:b/>
          <w:bCs/>
          <w:color w:val="000000"/>
          <w:sz w:val="24"/>
          <w:szCs w:val="24"/>
          <w:lang w:val="hy-AM"/>
        </w:rPr>
        <w:t xml:space="preserve">ՄԱՍԻՆ» </w:t>
      </w:r>
      <w:r w:rsidRPr="00172149">
        <w:rPr>
          <w:rFonts w:ascii="GHEA Grapalat" w:hAnsi="GHEA Grapalat"/>
          <w:b/>
          <w:sz w:val="24"/>
          <w:szCs w:val="24"/>
          <w:lang w:val="hy-AM"/>
        </w:rPr>
        <w:t xml:space="preserve">ՀՀ ԿԱՌԱՎԱՐՈՒԹՅԱՆ ՈՐՈՇՄԱՆ </w:t>
      </w:r>
      <w:r w:rsidR="000048CA" w:rsidRPr="00172149">
        <w:rPr>
          <w:rFonts w:ascii="GHEA Grapalat" w:hAnsi="GHEA Grapalat" w:cs="GHEA Grapalat"/>
          <w:b/>
          <w:color w:val="000000" w:themeColor="text1"/>
          <w:sz w:val="24"/>
          <w:szCs w:val="24"/>
          <w:lang w:val="af-ZA"/>
        </w:rPr>
        <w:t>ՆԱԽԱԳ</w:t>
      </w:r>
      <w:r w:rsidR="000048CA" w:rsidRPr="00172149">
        <w:rPr>
          <w:rFonts w:ascii="GHEA Grapalat" w:hAnsi="GHEA Grapalat" w:cs="GHEA Grapalat"/>
          <w:b/>
          <w:color w:val="000000" w:themeColor="text1"/>
          <w:sz w:val="24"/>
          <w:szCs w:val="24"/>
          <w:lang w:val="hy-AM"/>
        </w:rPr>
        <w:t xml:space="preserve">ԾԻ </w:t>
      </w:r>
    </w:p>
    <w:p w:rsidR="009D1F34" w:rsidRPr="00EA415D" w:rsidRDefault="009D1F34" w:rsidP="000048CA">
      <w:pPr>
        <w:spacing w:after="0" w:line="360" w:lineRule="auto"/>
        <w:rPr>
          <w:rFonts w:ascii="GHEA Grapalat" w:hAnsi="GHEA Grapalat"/>
          <w:b/>
          <w:bCs/>
          <w:sz w:val="24"/>
          <w:szCs w:val="24"/>
        </w:rPr>
      </w:pPr>
    </w:p>
    <w:tbl>
      <w:tblPr>
        <w:tblW w:w="14300" w:type="dxa"/>
        <w:jc w:val="center"/>
        <w:tblCellSpacing w:w="0" w:type="dxa"/>
        <w:tblInd w:w="155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218"/>
        <w:gridCol w:w="4082"/>
      </w:tblGrid>
      <w:tr w:rsidR="00B231DC" w:rsidRPr="00EA415D" w:rsidTr="00157F37">
        <w:trPr>
          <w:tblCellSpacing w:w="0" w:type="dxa"/>
          <w:jc w:val="center"/>
        </w:trPr>
        <w:tc>
          <w:tcPr>
            <w:tcW w:w="10218"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B231DC" w:rsidRPr="00EA415D" w:rsidRDefault="000048CA" w:rsidP="00C15D6F">
            <w:pPr>
              <w:pStyle w:val="BodyText"/>
              <w:tabs>
                <w:tab w:val="left" w:pos="4582"/>
              </w:tabs>
              <w:spacing w:line="276" w:lineRule="auto"/>
              <w:rPr>
                <w:rFonts w:ascii="GHEA Grapalat" w:hAnsi="GHEA Grapalat" w:cs="Arial Unicode"/>
                <w:b/>
                <w:color w:val="000000"/>
                <w:szCs w:val="24"/>
                <w:lang w:val="hy-AM"/>
              </w:rPr>
            </w:pPr>
            <w:r w:rsidRPr="00EA415D">
              <w:rPr>
                <w:rFonts w:ascii="GHEA Grapalat" w:hAnsi="GHEA Grapalat" w:cs="Arial Unicode"/>
                <w:b/>
                <w:color w:val="000000"/>
                <w:szCs w:val="24"/>
              </w:rPr>
              <w:t>1</w:t>
            </w:r>
            <w:r w:rsidR="0070462E" w:rsidRPr="00EA415D">
              <w:rPr>
                <w:rFonts w:ascii="GHEA Grapalat" w:hAnsi="GHEA Grapalat" w:cs="Arial Unicode"/>
                <w:b/>
                <w:color w:val="000000"/>
                <w:szCs w:val="24"/>
              </w:rPr>
              <w:t xml:space="preserve">.  ՀՀ </w:t>
            </w:r>
            <w:r w:rsidR="0070462E" w:rsidRPr="00EA415D">
              <w:rPr>
                <w:rFonts w:ascii="GHEA Grapalat" w:hAnsi="GHEA Grapalat" w:cs="Arial Unicode"/>
                <w:b/>
                <w:color w:val="000000"/>
                <w:szCs w:val="24"/>
                <w:lang w:val="hy-AM"/>
              </w:rPr>
              <w:t>ՖԻՆԱՆՍՆԵՐԻ ՆԱԽԱՐԱՐՈՒԹՅՈՒՆ</w:t>
            </w:r>
          </w:p>
        </w:tc>
        <w:tc>
          <w:tcPr>
            <w:tcW w:w="4082"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Pr="00EA415D" w:rsidRDefault="00172149" w:rsidP="00C15D6F">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lang w:val="hy-AM"/>
              </w:rPr>
              <w:t>07</w:t>
            </w:r>
            <w:r w:rsidR="000048CA" w:rsidRPr="00EA415D">
              <w:rPr>
                <w:rFonts w:ascii="GHEA Grapalat" w:hAnsi="GHEA Grapalat"/>
                <w:b/>
                <w:color w:val="000000" w:themeColor="text1"/>
                <w:szCs w:val="24"/>
                <w:lang w:val="hy-AM"/>
              </w:rPr>
              <w:t>.0</w:t>
            </w:r>
            <w:r>
              <w:rPr>
                <w:rFonts w:ascii="GHEA Grapalat" w:hAnsi="GHEA Grapalat"/>
                <w:b/>
                <w:color w:val="000000" w:themeColor="text1"/>
                <w:szCs w:val="24"/>
                <w:lang w:val="hy-AM"/>
              </w:rPr>
              <w:t>9</w:t>
            </w:r>
            <w:r w:rsidR="0070462E" w:rsidRPr="00EA415D">
              <w:rPr>
                <w:rFonts w:ascii="GHEA Grapalat" w:hAnsi="GHEA Grapalat"/>
                <w:b/>
                <w:color w:val="000000" w:themeColor="text1"/>
                <w:szCs w:val="24"/>
                <w:lang w:val="hy-AM"/>
              </w:rPr>
              <w:t>.2023</w:t>
            </w:r>
          </w:p>
        </w:tc>
      </w:tr>
      <w:tr w:rsidR="00B231DC" w:rsidRPr="00EA415D" w:rsidTr="00157F37">
        <w:trPr>
          <w:tblCellSpacing w:w="0" w:type="dxa"/>
          <w:jc w:val="center"/>
        </w:trPr>
        <w:tc>
          <w:tcPr>
            <w:tcW w:w="10218" w:type="dxa"/>
            <w:vMerge/>
            <w:tcBorders>
              <w:left w:val="outset" w:sz="6" w:space="0" w:color="auto"/>
              <w:right w:val="outset" w:sz="6" w:space="0" w:color="auto"/>
            </w:tcBorders>
            <w:shd w:val="clear" w:color="auto" w:fill="A6A6A6" w:themeFill="background1" w:themeFillShade="A6"/>
            <w:hideMark/>
          </w:tcPr>
          <w:p w:rsidR="00B231DC" w:rsidRPr="00EA415D" w:rsidRDefault="00B231DC" w:rsidP="00090175">
            <w:pPr>
              <w:pStyle w:val="BodyText"/>
              <w:tabs>
                <w:tab w:val="left" w:pos="4582"/>
              </w:tabs>
              <w:spacing w:line="276" w:lineRule="auto"/>
              <w:rPr>
                <w:rFonts w:ascii="GHEA Grapalat" w:hAnsi="GHEA Grapalat" w:cs="Arial Unicode"/>
                <w:color w:val="000000"/>
                <w:szCs w:val="24"/>
              </w:rPr>
            </w:pPr>
          </w:p>
        </w:tc>
        <w:tc>
          <w:tcPr>
            <w:tcW w:w="4082"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172149" w:rsidRDefault="0070462E" w:rsidP="00C15D6F">
            <w:pPr>
              <w:widowControl w:val="0"/>
              <w:spacing w:after="0"/>
              <w:ind w:right="210"/>
              <w:contextualSpacing/>
              <w:jc w:val="center"/>
              <w:rPr>
                <w:rFonts w:ascii="GHEA Grapalat" w:hAnsi="GHEA Grapalat"/>
                <w:b/>
                <w:sz w:val="24"/>
                <w:szCs w:val="24"/>
                <w:lang w:val="hy-AM"/>
              </w:rPr>
            </w:pPr>
            <w:r w:rsidRPr="00EA415D">
              <w:rPr>
                <w:rFonts w:ascii="GHEA Grapalat" w:hAnsi="GHEA Grapalat" w:cs="Calibri Cyr"/>
                <w:b/>
                <w:sz w:val="24"/>
                <w:szCs w:val="24"/>
                <w:lang w:val="hy-AM"/>
              </w:rPr>
              <w:t xml:space="preserve">№ </w:t>
            </w:r>
            <w:r w:rsidR="000048CA" w:rsidRPr="00EA415D">
              <w:rPr>
                <w:rFonts w:ascii="GHEA Grapalat" w:hAnsi="GHEA Grapalat"/>
                <w:b/>
                <w:sz w:val="24"/>
                <w:szCs w:val="24"/>
                <w:lang w:val="hy-AM"/>
              </w:rPr>
              <w:t>01/</w:t>
            </w:r>
            <w:r w:rsidR="00172149">
              <w:rPr>
                <w:rFonts w:ascii="GHEA Grapalat" w:hAnsi="GHEA Grapalat"/>
                <w:b/>
                <w:sz w:val="24"/>
                <w:szCs w:val="24"/>
                <w:lang w:val="hy-AM"/>
              </w:rPr>
              <w:t>34-3</w:t>
            </w:r>
            <w:r w:rsidR="000048CA" w:rsidRPr="00EA415D">
              <w:rPr>
                <w:rFonts w:ascii="GHEA Grapalat" w:hAnsi="GHEA Grapalat"/>
                <w:b/>
                <w:sz w:val="24"/>
                <w:szCs w:val="24"/>
                <w:lang w:val="hy-AM"/>
              </w:rPr>
              <w:t>/</w:t>
            </w:r>
            <w:r w:rsidR="00172149">
              <w:rPr>
                <w:rFonts w:ascii="GHEA Grapalat" w:hAnsi="GHEA Grapalat"/>
                <w:b/>
                <w:sz w:val="24"/>
                <w:szCs w:val="24"/>
              </w:rPr>
              <w:t>1</w:t>
            </w:r>
            <w:r w:rsidR="00172149">
              <w:rPr>
                <w:rFonts w:ascii="GHEA Grapalat" w:hAnsi="GHEA Grapalat"/>
                <w:b/>
                <w:sz w:val="24"/>
                <w:szCs w:val="24"/>
                <w:lang w:val="hy-AM"/>
              </w:rPr>
              <w:t>7343-</w:t>
            </w:r>
            <w:r w:rsidRPr="00EA415D">
              <w:rPr>
                <w:rFonts w:ascii="GHEA Grapalat" w:hAnsi="GHEA Grapalat"/>
                <w:b/>
                <w:sz w:val="24"/>
                <w:szCs w:val="24"/>
                <w:lang w:val="hy-AM"/>
              </w:rPr>
              <w:t>2023</w:t>
            </w:r>
          </w:p>
          <w:p w:rsidR="00B231DC" w:rsidRPr="00EA415D" w:rsidRDefault="00B231DC" w:rsidP="00C15D6F">
            <w:pPr>
              <w:widowControl w:val="0"/>
              <w:spacing w:after="0"/>
              <w:ind w:right="210"/>
              <w:contextualSpacing/>
              <w:jc w:val="center"/>
              <w:rPr>
                <w:rFonts w:ascii="GHEA Grapalat" w:hAnsi="GHEA Grapalat"/>
                <w:sz w:val="24"/>
                <w:szCs w:val="24"/>
              </w:rPr>
            </w:pPr>
          </w:p>
        </w:tc>
      </w:tr>
      <w:tr w:rsidR="009F4CCD" w:rsidRPr="00172149" w:rsidTr="00676118">
        <w:trPr>
          <w:trHeight w:val="4764"/>
          <w:tblCellSpacing w:w="0" w:type="dxa"/>
          <w:jc w:val="center"/>
        </w:trPr>
        <w:tc>
          <w:tcPr>
            <w:tcW w:w="10218" w:type="dxa"/>
            <w:tcBorders>
              <w:top w:val="outset" w:sz="6" w:space="0" w:color="auto"/>
              <w:left w:val="outset" w:sz="6" w:space="0" w:color="auto"/>
              <w:right w:val="single" w:sz="4" w:space="0" w:color="A6A6A6" w:themeColor="background1" w:themeShade="A6"/>
            </w:tcBorders>
            <w:shd w:val="clear" w:color="auto" w:fill="auto"/>
            <w:hideMark/>
          </w:tcPr>
          <w:p w:rsidR="00172149" w:rsidRDefault="00172149" w:rsidP="00172149">
            <w:pPr>
              <w:shd w:val="clear" w:color="auto" w:fill="FFFFFF"/>
              <w:spacing w:after="0" w:line="360" w:lineRule="auto"/>
              <w:jc w:val="both"/>
              <w:rPr>
                <w:rFonts w:ascii="GHEA Grapalat" w:hAnsi="GHEA Grapalat" w:cs="Cambria Math"/>
                <w:spacing w:val="-6"/>
                <w:sz w:val="24"/>
                <w:szCs w:val="24"/>
                <w:lang w:val="hy-AM"/>
              </w:rPr>
            </w:pPr>
            <w:r>
              <w:rPr>
                <w:rFonts w:ascii="GHEA Grapalat" w:eastAsia="Cambria" w:hAnsi="GHEA Grapalat" w:cs="Cambria"/>
                <w:sz w:val="24"/>
                <w:szCs w:val="24"/>
                <w:lang w:val="hy-AM" w:eastAsia="zh-CN"/>
              </w:rPr>
              <w:t>ՀՀ</w:t>
            </w:r>
            <w:r>
              <w:rPr>
                <w:rFonts w:ascii="GHEA Grapalat" w:eastAsia="Cambria" w:hAnsi="GHEA Grapalat" w:cs="Cambria"/>
                <w:sz w:val="24"/>
                <w:szCs w:val="24"/>
                <w:lang w:val="fr-FR" w:eastAsia="zh-CN"/>
              </w:rPr>
              <w:t xml:space="preserve"> </w:t>
            </w:r>
            <w:proofErr w:type="spellStart"/>
            <w:r>
              <w:rPr>
                <w:rFonts w:ascii="GHEA Grapalat" w:eastAsia="Cambria" w:hAnsi="GHEA Grapalat" w:cs="Cambria"/>
                <w:sz w:val="24"/>
                <w:szCs w:val="24"/>
                <w:lang w:val="fr-FR" w:eastAsia="zh-CN"/>
              </w:rPr>
              <w:t>ֆինանսների</w:t>
            </w:r>
            <w:proofErr w:type="spellEnd"/>
            <w:r>
              <w:rPr>
                <w:rFonts w:ascii="GHEA Grapalat" w:eastAsia="Cambria" w:hAnsi="GHEA Grapalat" w:cs="Cambria"/>
                <w:sz w:val="24"/>
                <w:szCs w:val="24"/>
                <w:lang w:val="fr-FR" w:eastAsia="zh-CN"/>
              </w:rPr>
              <w:t xml:space="preserve"> </w:t>
            </w:r>
            <w:proofErr w:type="spellStart"/>
            <w:r>
              <w:rPr>
                <w:rFonts w:ascii="GHEA Grapalat" w:eastAsia="Cambria" w:hAnsi="GHEA Grapalat" w:cs="Cambria"/>
                <w:sz w:val="24"/>
                <w:szCs w:val="24"/>
                <w:lang w:val="fr-FR" w:eastAsia="zh-CN"/>
              </w:rPr>
              <w:t>նախարարությունը</w:t>
            </w:r>
            <w:proofErr w:type="spellEnd"/>
            <w:r>
              <w:rPr>
                <w:rFonts w:ascii="GHEA Grapalat" w:eastAsia="Cambria" w:hAnsi="GHEA Grapalat" w:cs="Cambria"/>
                <w:sz w:val="24"/>
                <w:szCs w:val="24"/>
                <w:lang w:val="hy-AM" w:eastAsia="zh-CN"/>
              </w:rPr>
              <w:t xml:space="preserve"> ուսումնասիրել է Ձեր </w:t>
            </w:r>
            <w:r>
              <w:rPr>
                <w:rFonts w:ascii="GHEA Grapalat" w:eastAsia="Times New Roman" w:hAnsi="GHEA Grapalat" w:cs="Sylfaen"/>
                <w:sz w:val="24"/>
                <w:szCs w:val="24"/>
                <w:lang w:val="hy-AM" w:eastAsia="ru-RU"/>
              </w:rPr>
              <w:t>N</w:t>
            </w:r>
            <w:r>
              <w:rPr>
                <w:rFonts w:ascii="GHEA Grapalat" w:eastAsia="Cambria" w:hAnsi="GHEA Grapalat" w:cs="Cambria"/>
                <w:sz w:val="24"/>
                <w:szCs w:val="24"/>
                <w:lang w:val="hy-AM" w:eastAsia="zh-CN"/>
              </w:rPr>
              <w:t>ԳՍ/23</w:t>
            </w:r>
            <w:r>
              <w:rPr>
                <w:rFonts w:ascii="MS Mincho" w:eastAsia="MS Mincho" w:hAnsi="MS Mincho" w:cs="MS Mincho" w:hint="eastAsia"/>
                <w:sz w:val="24"/>
                <w:szCs w:val="24"/>
                <w:lang w:val="hy-AM" w:eastAsia="zh-CN"/>
              </w:rPr>
              <w:t>․</w:t>
            </w:r>
            <w:r>
              <w:rPr>
                <w:rFonts w:ascii="GHEA Grapalat" w:eastAsia="Cambria" w:hAnsi="GHEA Grapalat" w:cs="Cambria"/>
                <w:sz w:val="24"/>
                <w:szCs w:val="24"/>
                <w:lang w:val="hy-AM" w:eastAsia="zh-CN"/>
              </w:rPr>
              <w:t>1/25269-</w:t>
            </w:r>
            <w:r>
              <w:rPr>
                <w:rFonts w:ascii="GHEA Grapalat" w:eastAsia="Times New Roman" w:hAnsi="GHEA Grapalat"/>
                <w:sz w:val="24"/>
                <w:szCs w:val="24"/>
                <w:lang w:val="hy-AM"/>
              </w:rPr>
              <w:t>2023 գրությամբ ներկայացված</w:t>
            </w:r>
            <w:r>
              <w:rPr>
                <w:rFonts w:ascii="GHEA Grapalat" w:eastAsia="Times New Roman" w:hAnsi="GHEA Grapalat"/>
                <w:b/>
                <w:sz w:val="24"/>
                <w:szCs w:val="24"/>
                <w:lang w:val="hy-AM"/>
              </w:rPr>
              <w:t xml:space="preserve">՝ </w:t>
            </w:r>
            <w:r>
              <w:rPr>
                <w:rFonts w:ascii="GHEA Grapalat" w:eastAsia="Times New Roman" w:hAnsi="GHEA Grapalat"/>
                <w:b/>
                <w:bCs/>
                <w:color w:val="000000"/>
                <w:sz w:val="24"/>
                <w:szCs w:val="24"/>
                <w:lang w:val="hy-AM"/>
              </w:rPr>
              <w:t>«Հ</w:t>
            </w:r>
            <w:r>
              <w:rPr>
                <w:rFonts w:ascii="GHEA Grapalat" w:eastAsia="Times New Roman" w:hAnsi="GHEA Grapalat"/>
                <w:bCs/>
                <w:color w:val="000000"/>
                <w:sz w:val="24"/>
                <w:szCs w:val="24"/>
                <w:lang w:val="hy-AM"/>
              </w:rPr>
              <w:t>այաստանի Հանրապետության 2023 թվականի պետական բյուջեի մասին» օրենքում վերաբաշխում</w:t>
            </w:r>
            <w:r>
              <w:rPr>
                <w:rFonts w:ascii="GHEA Grapalat" w:eastAsia="Times New Roman" w:hAnsi="GHEA Grapalat"/>
                <w:bCs/>
                <w:color w:val="000000"/>
                <w:sz w:val="24"/>
                <w:szCs w:val="24"/>
                <w:lang w:val="af-ZA"/>
              </w:rPr>
              <w:t xml:space="preserve"> </w:t>
            </w:r>
            <w:r>
              <w:rPr>
                <w:rFonts w:ascii="GHEA Grapalat" w:eastAsia="Times New Roman" w:hAnsi="GHEA Grapalat"/>
                <w:bCs/>
                <w:color w:val="000000"/>
                <w:sz w:val="24"/>
                <w:szCs w:val="24"/>
                <w:lang w:val="hy-AM"/>
              </w:rPr>
              <w:t xml:space="preserve">ու փոփոխություն, Հայաստանի Հանրապետության կառավարության 2022 թվականի դեկտեմբերի 29-ի </w:t>
            </w:r>
            <w:r>
              <w:rPr>
                <w:rFonts w:ascii="GHEA Grapalat" w:eastAsia="Times New Roman" w:hAnsi="GHEA Grapalat" w:cs="Sylfaen"/>
                <w:sz w:val="24"/>
                <w:szCs w:val="24"/>
                <w:lang w:val="hy-AM" w:eastAsia="ru-RU"/>
              </w:rPr>
              <w:t>N</w:t>
            </w:r>
            <w:r>
              <w:rPr>
                <w:rFonts w:ascii="GHEA Grapalat" w:eastAsia="Times New Roman" w:hAnsi="GHEA Grapalat"/>
                <w:bCs/>
                <w:color w:val="000000"/>
                <w:sz w:val="24"/>
                <w:szCs w:val="24"/>
                <w:lang w:val="hy-AM"/>
              </w:rPr>
              <w:t>2111-Ն որոշման մեջ փոփոխություններ և լրացումներ կատարելու մասին</w:t>
            </w:r>
            <w:r>
              <w:rPr>
                <w:rFonts w:ascii="GHEA Grapalat" w:hAnsi="GHEA Grapalat" w:cs="GHEA Grapalat"/>
                <w:spacing w:val="-6"/>
                <w:sz w:val="24"/>
                <w:szCs w:val="24"/>
                <w:lang w:val="hy-AM"/>
              </w:rPr>
              <w:t xml:space="preserve">» ՀՀ կառավարության որոշման նախագիծը (այսուհետ՝ Նախագիծ), որով </w:t>
            </w:r>
            <w:r>
              <w:rPr>
                <w:rFonts w:ascii="GHEA Grapalat" w:eastAsia="Times New Roman" w:hAnsi="GHEA Grapalat"/>
                <w:sz w:val="24"/>
                <w:szCs w:val="24"/>
                <w:lang w:val="hy-AM" w:eastAsia="ru-RU"/>
              </w:rPr>
              <w:t xml:space="preserve">առաջարկվում է ՀՀ 2023թ. պետական բյուջեով </w:t>
            </w:r>
            <w:r>
              <w:rPr>
                <w:rFonts w:ascii="GHEA Grapalat" w:eastAsia="Times New Roman" w:hAnsi="GHEA Grapalat"/>
                <w:bCs/>
                <w:color w:val="000000"/>
                <w:sz w:val="24"/>
                <w:szCs w:val="24"/>
                <w:lang w:val="hy-AM"/>
              </w:rPr>
              <w:t>«</w:t>
            </w:r>
            <w:r>
              <w:rPr>
                <w:rFonts w:ascii="GHEA Grapalat" w:eastAsia="Times New Roman" w:hAnsi="GHEA Grapalat"/>
                <w:sz w:val="24"/>
                <w:szCs w:val="24"/>
                <w:lang w:val="hy-AM" w:eastAsia="ru-RU"/>
              </w:rPr>
              <w:t>1049 Ճանապարհային ցանցի բարելավում</w:t>
            </w:r>
            <w:r>
              <w:rPr>
                <w:rFonts w:ascii="GHEA Grapalat" w:eastAsia="Cambria" w:hAnsi="GHEA Grapalat" w:cs="Cambria"/>
                <w:sz w:val="24"/>
                <w:szCs w:val="24"/>
                <w:lang w:val="af-ZA" w:eastAsia="zh-CN"/>
              </w:rPr>
              <w:t>»</w:t>
            </w:r>
            <w:r>
              <w:rPr>
                <w:rFonts w:ascii="GHEA Grapalat" w:eastAsia="Cambria" w:hAnsi="GHEA Grapalat" w:cs="Cambria"/>
                <w:sz w:val="24"/>
                <w:szCs w:val="24"/>
                <w:lang w:val="hy-AM" w:eastAsia="zh-CN"/>
              </w:rPr>
              <w:t xml:space="preserve"> ծրագրի</w:t>
            </w:r>
            <w:r>
              <w:rPr>
                <w:rFonts w:ascii="GHEA Grapalat" w:eastAsia="Times New Roman" w:hAnsi="GHEA Grapalat"/>
                <w:sz w:val="24"/>
                <w:szCs w:val="24"/>
                <w:lang w:val="hy-AM" w:eastAsia="ru-RU"/>
              </w:rPr>
              <w:t xml:space="preserve"> </w:t>
            </w:r>
            <w:r>
              <w:rPr>
                <w:rFonts w:ascii="GHEA Grapalat" w:eastAsia="Times New Roman" w:hAnsi="GHEA Grapalat"/>
                <w:bCs/>
                <w:color w:val="000000"/>
                <w:sz w:val="24"/>
                <w:szCs w:val="24"/>
                <w:lang w:val="hy-AM"/>
              </w:rPr>
              <w:t xml:space="preserve">«21012 </w:t>
            </w:r>
            <w:r>
              <w:rPr>
                <w:rFonts w:ascii="GHEA Grapalat" w:eastAsia="Times New Roman" w:hAnsi="GHEA Grapalat"/>
                <w:sz w:val="24"/>
                <w:szCs w:val="24"/>
                <w:lang w:val="hy-AM" w:eastAsia="ru-RU"/>
              </w:rPr>
              <w:t>Եվրասիական զարգացման բանկի աջակցությամբ իրականացվող Հյուսիս-հարավ միջանցքի զարգացման ծրագիր</w:t>
            </w:r>
            <w:r>
              <w:rPr>
                <w:rFonts w:ascii="GHEA Grapalat" w:eastAsia="Cambria" w:hAnsi="GHEA Grapalat" w:cs="Cambria"/>
                <w:sz w:val="24"/>
                <w:szCs w:val="24"/>
                <w:lang w:val="af-ZA" w:eastAsia="zh-CN"/>
              </w:rPr>
              <w:t>»</w:t>
            </w:r>
            <w:r>
              <w:rPr>
                <w:rFonts w:ascii="GHEA Grapalat" w:eastAsia="Times New Roman" w:hAnsi="GHEA Grapalat"/>
                <w:sz w:val="24"/>
                <w:szCs w:val="24"/>
                <w:lang w:val="hy-AM" w:eastAsia="ru-RU"/>
              </w:rPr>
              <w:t xml:space="preserve"> միջոցառմանը նախատեսված միջոցներից </w:t>
            </w:r>
            <w:r>
              <w:rPr>
                <w:rFonts w:ascii="GHEA Grapalat" w:eastAsia="Times New Roman" w:hAnsi="GHEA Grapalat"/>
                <w:sz w:val="24"/>
                <w:szCs w:val="24"/>
                <w:lang w:val="hy-AM"/>
              </w:rPr>
              <w:t xml:space="preserve">4,679.0 </w:t>
            </w:r>
            <w:r>
              <w:rPr>
                <w:rFonts w:ascii="GHEA Grapalat" w:eastAsia="Times New Roman" w:hAnsi="GHEA Grapalat" w:cs="Arial"/>
                <w:sz w:val="24"/>
                <w:szCs w:val="24"/>
                <w:lang w:val="hy-AM"/>
              </w:rPr>
              <w:t>հազար</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դրամը</w:t>
            </w:r>
            <w:r>
              <w:rPr>
                <w:rFonts w:ascii="GHEA Grapalat" w:eastAsia="Times New Roman" w:hAnsi="GHEA Grapalat"/>
                <w:sz w:val="24"/>
                <w:szCs w:val="24"/>
                <w:lang w:val="hy-AM"/>
              </w:rPr>
              <w:t xml:space="preserve"> </w:t>
            </w:r>
            <w:r>
              <w:rPr>
                <w:rFonts w:ascii="GHEA Grapalat" w:eastAsia="Times New Roman" w:hAnsi="GHEA Grapalat" w:cs="Arial"/>
                <w:sz w:val="24"/>
                <w:szCs w:val="24"/>
                <w:lang w:val="hy-AM"/>
              </w:rPr>
              <w:t xml:space="preserve">վերաբաշխել </w:t>
            </w:r>
            <w:r>
              <w:rPr>
                <w:rFonts w:ascii="GHEA Grapalat" w:eastAsia="Times New Roman" w:hAnsi="GHEA Grapalat"/>
                <w:bCs/>
                <w:color w:val="000000"/>
                <w:sz w:val="24"/>
                <w:szCs w:val="24"/>
                <w:lang w:val="hy-AM"/>
              </w:rPr>
              <w:t>«</w:t>
            </w:r>
            <w:r>
              <w:rPr>
                <w:rFonts w:ascii="GHEA Grapalat" w:eastAsia="Times New Roman" w:hAnsi="GHEA Grapalat"/>
                <w:sz w:val="24"/>
                <w:szCs w:val="24"/>
                <w:lang w:val="hy-AM" w:eastAsia="ru-RU"/>
              </w:rPr>
              <w:t>1148 Արտադպրոցական դաստիարակության ծրագիր</w:t>
            </w:r>
            <w:r>
              <w:rPr>
                <w:rFonts w:ascii="GHEA Grapalat" w:eastAsia="Cambria" w:hAnsi="GHEA Grapalat" w:cs="Cambria"/>
                <w:sz w:val="24"/>
                <w:szCs w:val="24"/>
                <w:lang w:val="af-ZA" w:eastAsia="zh-CN"/>
              </w:rPr>
              <w:t>»</w:t>
            </w:r>
            <w:r>
              <w:rPr>
                <w:rFonts w:ascii="GHEA Grapalat" w:eastAsia="Cambria" w:hAnsi="GHEA Grapalat" w:cs="Cambria"/>
                <w:sz w:val="24"/>
                <w:szCs w:val="24"/>
                <w:lang w:val="hy-AM" w:eastAsia="zh-CN"/>
              </w:rPr>
              <w:t xml:space="preserve"> ծրագ</w:t>
            </w:r>
            <w:bookmarkStart w:id="0" w:name="_GoBack"/>
            <w:bookmarkEnd w:id="0"/>
            <w:r>
              <w:rPr>
                <w:rFonts w:ascii="GHEA Grapalat" w:eastAsia="Cambria" w:hAnsi="GHEA Grapalat" w:cs="Cambria"/>
                <w:sz w:val="24"/>
                <w:szCs w:val="24"/>
                <w:lang w:val="hy-AM" w:eastAsia="zh-CN"/>
              </w:rPr>
              <w:t>րի</w:t>
            </w:r>
            <w:r>
              <w:rPr>
                <w:rFonts w:ascii="GHEA Grapalat" w:eastAsia="Times New Roman" w:hAnsi="GHEA Grapalat"/>
                <w:sz w:val="24"/>
                <w:szCs w:val="24"/>
                <w:lang w:val="hy-AM" w:eastAsia="ru-RU"/>
              </w:rPr>
              <w:t xml:space="preserve"> </w:t>
            </w:r>
            <w:r>
              <w:rPr>
                <w:rFonts w:ascii="GHEA Grapalat" w:eastAsia="Times New Roman" w:hAnsi="GHEA Grapalat"/>
                <w:bCs/>
                <w:color w:val="000000"/>
                <w:sz w:val="24"/>
                <w:szCs w:val="24"/>
                <w:lang w:val="hy-AM"/>
              </w:rPr>
              <w:t>«11005 Դպրոցականների ամառային հանգստի կազմակերպում և տրանսպորտային ծախսերի փոխհատուցում</w:t>
            </w:r>
            <w:r>
              <w:rPr>
                <w:rFonts w:ascii="GHEA Grapalat" w:eastAsia="Cambria" w:hAnsi="GHEA Grapalat"/>
                <w:bCs/>
                <w:color w:val="000000"/>
                <w:sz w:val="24"/>
                <w:szCs w:val="24"/>
                <w:lang w:val="hy-AM"/>
              </w:rPr>
              <w:t>»</w:t>
            </w:r>
            <w:r>
              <w:rPr>
                <w:rFonts w:ascii="GHEA Grapalat" w:eastAsia="Times New Roman" w:hAnsi="GHEA Grapalat"/>
                <w:bCs/>
                <w:color w:val="000000"/>
                <w:sz w:val="24"/>
                <w:szCs w:val="24"/>
                <w:lang w:val="hy-AM"/>
              </w:rPr>
              <w:t xml:space="preserve"> </w:t>
            </w:r>
            <w:r>
              <w:rPr>
                <w:rFonts w:ascii="GHEA Grapalat" w:eastAsia="Times New Roman" w:hAnsi="GHEA Grapalat"/>
                <w:sz w:val="24"/>
                <w:szCs w:val="24"/>
                <w:lang w:val="hy-AM" w:eastAsia="ru-RU"/>
              </w:rPr>
              <w:t>միջոցառմանը:</w:t>
            </w:r>
            <w:r>
              <w:rPr>
                <w:rFonts w:ascii="GHEA Grapalat" w:eastAsia="Times New Roman" w:hAnsi="GHEA Grapalat"/>
                <w:sz w:val="24"/>
                <w:szCs w:val="24"/>
                <w:lang w:val="hy-AM"/>
              </w:rPr>
              <w:t xml:space="preserve"> </w:t>
            </w:r>
          </w:p>
          <w:p w:rsidR="00172149" w:rsidRDefault="00172149" w:rsidP="00172149">
            <w:pPr>
              <w:shd w:val="clear" w:color="auto" w:fill="FFFFFF"/>
              <w:tabs>
                <w:tab w:val="left" w:pos="567"/>
                <w:tab w:val="left" w:pos="709"/>
                <w:tab w:val="left" w:pos="851"/>
              </w:tabs>
              <w:spacing w:after="0" w:line="348" w:lineRule="auto"/>
              <w:ind w:right="57"/>
              <w:jc w:val="both"/>
              <w:rPr>
                <w:rFonts w:ascii="GHEA Grapalat" w:hAnsi="GHEA Grapalat" w:cs="Calibri"/>
                <w:color w:val="00000A"/>
                <w:sz w:val="24"/>
                <w:szCs w:val="24"/>
                <w:lang w:val="hy-AM"/>
              </w:rPr>
            </w:pPr>
            <w:r>
              <w:rPr>
                <w:rFonts w:ascii="GHEA Grapalat" w:hAnsi="GHEA Grapalat" w:cs="Calibri"/>
                <w:sz w:val="24"/>
                <w:szCs w:val="24"/>
                <w:lang w:val="hy-AM"/>
              </w:rPr>
              <w:tab/>
              <w:t>Ներկայացված Նախագծի վերաբերյալ հայտնում ենք, որ 2023թ</w:t>
            </w:r>
            <w:r>
              <w:rPr>
                <w:rFonts w:ascii="MS Mincho" w:eastAsia="MS Mincho" w:hAnsi="MS Mincho" w:cs="MS Mincho" w:hint="eastAsia"/>
                <w:sz w:val="24"/>
                <w:szCs w:val="24"/>
                <w:lang w:val="hy-AM"/>
              </w:rPr>
              <w:t>․</w:t>
            </w:r>
            <w:r>
              <w:rPr>
                <w:rFonts w:ascii="GHEA Grapalat" w:hAnsi="GHEA Grapalat" w:cs="Calibri"/>
                <w:sz w:val="24"/>
                <w:szCs w:val="24"/>
                <w:lang w:val="hy-AM"/>
              </w:rPr>
              <w:t xml:space="preserve"> ՀՀ պետական </w:t>
            </w:r>
            <w:r>
              <w:rPr>
                <w:rFonts w:ascii="GHEA Grapalat" w:hAnsi="GHEA Grapalat" w:cs="Calibri"/>
                <w:sz w:val="24"/>
                <w:szCs w:val="24"/>
                <w:lang w:val="hy-AM"/>
              </w:rPr>
              <w:lastRenderedPageBreak/>
              <w:t>բյուջեով ՀՀ տարածքային կառավարման և ենթակառուցվածքների նախարարության կողմից իրականացվող ծրագրերի մասով հաստատված հատկացումների ընդհանուր գումարի շրջանակներում արդեն իսկ իրականացվել է 6.9 տոկոսի վերաբաշխում՝ գերազանցելով ՀՀ կառավարության 29.12.2022թ. N2111-Ն որոշմամբ սահմանված 2.5 տոկոս սահմանաչափը, որից ելնելով՝ Նախագծով առաջարկվող վերաբաշխումը հնարավոր չէ կատարել։</w:t>
            </w:r>
          </w:p>
          <w:p w:rsidR="00172149" w:rsidRDefault="00172149" w:rsidP="00172149">
            <w:pPr>
              <w:shd w:val="clear" w:color="auto" w:fill="FFFFFF"/>
              <w:tabs>
                <w:tab w:val="left" w:pos="567"/>
                <w:tab w:val="left" w:pos="709"/>
                <w:tab w:val="left" w:pos="851"/>
              </w:tabs>
              <w:spacing w:after="0" w:line="348" w:lineRule="auto"/>
              <w:ind w:right="57"/>
              <w:jc w:val="both"/>
              <w:rPr>
                <w:rFonts w:ascii="GHEA Grapalat" w:hAnsi="GHEA Grapalat" w:cs="Calibri"/>
                <w:sz w:val="24"/>
                <w:szCs w:val="24"/>
                <w:lang w:val="hy-AM"/>
              </w:rPr>
            </w:pPr>
            <w:r>
              <w:rPr>
                <w:rFonts w:ascii="GHEA Grapalat" w:hAnsi="GHEA Grapalat" w:cs="Calibri"/>
                <w:sz w:val="24"/>
                <w:szCs w:val="24"/>
                <w:lang w:val="hy-AM"/>
              </w:rPr>
              <w:tab/>
              <w:t xml:space="preserve">Ինչ վերաբերում է «1049 Ճանապարհային ցանցի բարելավում» ծրագրի «21012 Եվրասիական զարգացման բանկի աջակցությամբ իրականացվող Հյուսիս-հարավ միջանցքի զարգացման ծրագիր» միջոցառման գծով նախատեսված գումարների նվազեցմանը՝ նկատի ունենալով, որ այն հանդիսանում է ՀՀ կառավարության ծրագրի առաջնահերթություն, խնդրահարույց ենք համարում նշված միջոցառման գծով գումարների պակասեցումը և դրանց ուղղումը կրթական նպատակներ հետապնդող և ըստ էության ՀՀ կառավարության ծրագրի առաջնահերթություն չհանդիսացող միջոցառման իրականացմանը: </w:t>
            </w:r>
          </w:p>
          <w:p w:rsidR="00172149" w:rsidRDefault="00172149" w:rsidP="00172149">
            <w:pPr>
              <w:shd w:val="clear" w:color="auto" w:fill="FFFFFF"/>
              <w:tabs>
                <w:tab w:val="left" w:pos="567"/>
                <w:tab w:val="left" w:pos="709"/>
                <w:tab w:val="left" w:pos="851"/>
              </w:tabs>
              <w:spacing w:after="0" w:line="348" w:lineRule="auto"/>
              <w:ind w:right="57"/>
              <w:jc w:val="both"/>
              <w:rPr>
                <w:rFonts w:ascii="GHEA Grapalat" w:hAnsi="GHEA Grapalat" w:cs="Calibri"/>
                <w:sz w:val="24"/>
                <w:szCs w:val="24"/>
                <w:lang w:val="hy-AM"/>
              </w:rPr>
            </w:pPr>
            <w:r>
              <w:rPr>
                <w:rFonts w:ascii="GHEA Grapalat" w:hAnsi="GHEA Grapalat" w:cs="Calibri"/>
                <w:sz w:val="24"/>
                <w:szCs w:val="24"/>
                <w:lang w:val="hy-AM"/>
              </w:rPr>
              <w:tab/>
              <w:t xml:space="preserve">Իսկ եթե նվազեցվող գումարները հանդիսանում են տնտեսված միջոցներ (նախագծի հիմնավորմամբ բացահայտված չի նվազեցվող միջոցների տնտեսում լինելու հանգամանքը), ապա դրանք սահմանված կարգով ենթակա են վերադարձման ՀՀ պետական բյուջե: </w:t>
            </w:r>
          </w:p>
          <w:p w:rsidR="009F4CCD" w:rsidRPr="00EA415D" w:rsidRDefault="009F4CCD" w:rsidP="00C15D6F">
            <w:pPr>
              <w:widowControl w:val="0"/>
              <w:spacing w:after="0" w:line="360" w:lineRule="auto"/>
              <w:ind w:firstLine="567"/>
              <w:jc w:val="both"/>
              <w:rPr>
                <w:rFonts w:ascii="GHEA Grapalat" w:hAnsi="GHEA Grapalat"/>
                <w:sz w:val="24"/>
                <w:szCs w:val="24"/>
                <w:lang w:val="hy-AM"/>
              </w:rPr>
            </w:pPr>
          </w:p>
        </w:tc>
        <w:tc>
          <w:tcPr>
            <w:tcW w:w="4082" w:type="dxa"/>
            <w:tcBorders>
              <w:top w:val="outset" w:sz="6" w:space="0" w:color="auto"/>
              <w:left w:val="outset" w:sz="6" w:space="0" w:color="auto"/>
              <w:bottom w:val="outset" w:sz="6" w:space="0" w:color="auto"/>
              <w:right w:val="outset" w:sz="6" w:space="0" w:color="auto"/>
            </w:tcBorders>
            <w:shd w:val="clear" w:color="auto" w:fill="auto"/>
            <w:hideMark/>
          </w:tcPr>
          <w:p w:rsidR="009F4CCD" w:rsidRPr="00EA415D" w:rsidRDefault="009F4CCD" w:rsidP="00B92CA0">
            <w:pPr>
              <w:pStyle w:val="BodyText"/>
              <w:spacing w:line="276" w:lineRule="auto"/>
              <w:ind w:left="90" w:firstLine="360"/>
              <w:jc w:val="both"/>
              <w:rPr>
                <w:rFonts w:ascii="GHEA Grapalat" w:hAnsi="GHEA Grapalat"/>
                <w:b/>
                <w:color w:val="000000" w:themeColor="text1"/>
                <w:szCs w:val="24"/>
                <w:lang w:val="hy-AM"/>
              </w:rPr>
            </w:pPr>
          </w:p>
          <w:p w:rsidR="009F4CCD" w:rsidRPr="00EA415D" w:rsidRDefault="009F4CCD" w:rsidP="00B92CA0">
            <w:pPr>
              <w:ind w:left="90" w:firstLine="360"/>
              <w:jc w:val="both"/>
              <w:rPr>
                <w:rFonts w:ascii="GHEA Grapalat" w:hAnsi="GHEA Grapalat"/>
                <w:sz w:val="24"/>
                <w:szCs w:val="24"/>
                <w:lang w:val="hy-AM"/>
              </w:rPr>
            </w:pPr>
          </w:p>
          <w:p w:rsidR="009F4CCD" w:rsidRPr="00EA415D" w:rsidRDefault="009F4CCD" w:rsidP="00B92CA0">
            <w:pPr>
              <w:ind w:left="90" w:firstLine="360"/>
              <w:jc w:val="both"/>
              <w:rPr>
                <w:rFonts w:ascii="GHEA Grapalat" w:hAnsi="GHEA Grapalat"/>
                <w:sz w:val="24"/>
                <w:szCs w:val="24"/>
                <w:lang w:val="hy-AM"/>
              </w:rPr>
            </w:pPr>
          </w:p>
          <w:p w:rsidR="009F4CCD" w:rsidRPr="00EA415D" w:rsidRDefault="009F4CCD" w:rsidP="00B92CA0">
            <w:pPr>
              <w:ind w:left="90" w:firstLine="360"/>
              <w:jc w:val="both"/>
              <w:rPr>
                <w:rFonts w:ascii="GHEA Grapalat" w:hAnsi="GHEA Grapalat"/>
                <w:sz w:val="24"/>
                <w:szCs w:val="24"/>
                <w:lang w:val="hy-AM"/>
              </w:rPr>
            </w:pPr>
          </w:p>
          <w:p w:rsidR="00393BBB" w:rsidRPr="00EA415D" w:rsidRDefault="00393BBB" w:rsidP="000B22BF">
            <w:pPr>
              <w:jc w:val="both"/>
              <w:rPr>
                <w:rFonts w:ascii="GHEA Grapalat" w:hAnsi="GHEA Grapalat"/>
                <w:sz w:val="24"/>
                <w:szCs w:val="24"/>
                <w:lang w:val="hy-AM"/>
              </w:rPr>
            </w:pPr>
          </w:p>
          <w:p w:rsidR="000B22BF" w:rsidRPr="00EA415D" w:rsidRDefault="000B22BF" w:rsidP="000B22BF">
            <w:pPr>
              <w:jc w:val="both"/>
              <w:rPr>
                <w:rFonts w:ascii="GHEA Grapalat" w:hAnsi="GHEA Grapalat"/>
                <w:sz w:val="24"/>
                <w:szCs w:val="24"/>
                <w:lang w:val="hy-AM"/>
              </w:rPr>
            </w:pPr>
          </w:p>
          <w:p w:rsidR="000B22BF" w:rsidRPr="00EA415D" w:rsidRDefault="000B22BF" w:rsidP="000B22BF">
            <w:pPr>
              <w:jc w:val="both"/>
              <w:rPr>
                <w:rFonts w:ascii="GHEA Grapalat" w:hAnsi="GHEA Grapalat"/>
                <w:sz w:val="24"/>
                <w:szCs w:val="24"/>
                <w:lang w:val="hy-AM"/>
              </w:rPr>
            </w:pPr>
          </w:p>
          <w:p w:rsidR="00393BBB" w:rsidRPr="00EA415D" w:rsidRDefault="00393BBB" w:rsidP="00B92CA0">
            <w:pPr>
              <w:ind w:left="90" w:firstLine="360"/>
              <w:jc w:val="both"/>
              <w:rPr>
                <w:rFonts w:ascii="GHEA Grapalat" w:hAnsi="GHEA Grapalat"/>
                <w:sz w:val="24"/>
                <w:szCs w:val="24"/>
                <w:lang w:val="hy-AM"/>
              </w:rPr>
            </w:pPr>
          </w:p>
          <w:p w:rsidR="00393BBB" w:rsidRPr="00EA415D" w:rsidRDefault="00393BBB" w:rsidP="00B92CA0">
            <w:pPr>
              <w:ind w:left="90" w:firstLine="360"/>
              <w:jc w:val="both"/>
              <w:rPr>
                <w:rFonts w:ascii="GHEA Grapalat" w:hAnsi="GHEA Grapalat"/>
                <w:sz w:val="24"/>
                <w:szCs w:val="24"/>
                <w:lang w:val="hy-AM"/>
              </w:rPr>
            </w:pPr>
          </w:p>
          <w:p w:rsidR="00393BBB" w:rsidRPr="00EA415D" w:rsidRDefault="00393BBB" w:rsidP="00B92CA0">
            <w:pPr>
              <w:ind w:left="90" w:firstLine="360"/>
              <w:jc w:val="both"/>
              <w:rPr>
                <w:rFonts w:ascii="GHEA Grapalat" w:hAnsi="GHEA Grapalat"/>
                <w:sz w:val="24"/>
                <w:szCs w:val="24"/>
                <w:lang w:val="hy-AM"/>
              </w:rPr>
            </w:pPr>
          </w:p>
          <w:p w:rsidR="000943D5" w:rsidRPr="00EA415D" w:rsidRDefault="000943D5" w:rsidP="000943D5">
            <w:pPr>
              <w:spacing w:after="0"/>
              <w:ind w:left="86" w:firstLine="360"/>
              <w:jc w:val="center"/>
              <w:rPr>
                <w:rFonts w:ascii="GHEA Grapalat" w:hAnsi="GHEA Grapalat"/>
                <w:sz w:val="24"/>
                <w:szCs w:val="24"/>
                <w:lang w:val="hy-AM"/>
              </w:rPr>
            </w:pPr>
          </w:p>
          <w:p w:rsidR="000943D5" w:rsidRDefault="00172149" w:rsidP="000943D5">
            <w:pPr>
              <w:spacing w:after="0"/>
              <w:ind w:left="86" w:firstLine="360"/>
              <w:jc w:val="center"/>
              <w:rPr>
                <w:rFonts w:ascii="GHEA Grapalat" w:hAnsi="GHEA Grapalat"/>
                <w:sz w:val="24"/>
                <w:szCs w:val="24"/>
                <w:lang w:val="hy-AM"/>
              </w:rPr>
            </w:pPr>
            <w:r>
              <w:rPr>
                <w:rFonts w:ascii="GHEA Grapalat" w:hAnsi="GHEA Grapalat"/>
                <w:sz w:val="24"/>
                <w:szCs w:val="24"/>
              </w:rPr>
              <w:t>-</w:t>
            </w:r>
            <w:r>
              <w:rPr>
                <w:rFonts w:ascii="GHEA Grapalat" w:hAnsi="GHEA Grapalat"/>
                <w:sz w:val="24"/>
                <w:szCs w:val="24"/>
                <w:lang w:val="hy-AM"/>
              </w:rPr>
              <w:t>ընդունվել է ի գիտություն.</w:t>
            </w: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0943D5">
            <w:pPr>
              <w:spacing w:after="0"/>
              <w:ind w:left="86" w:firstLine="360"/>
              <w:jc w:val="center"/>
              <w:rPr>
                <w:rFonts w:ascii="GHEA Grapalat" w:hAnsi="GHEA Grapalat"/>
                <w:sz w:val="24"/>
                <w:szCs w:val="24"/>
                <w:lang w:val="hy-AM"/>
              </w:rPr>
            </w:pPr>
          </w:p>
          <w:p w:rsidR="00172149" w:rsidRDefault="00172149" w:rsidP="00172149">
            <w:pPr>
              <w:spacing w:after="0"/>
              <w:rPr>
                <w:rFonts w:ascii="GHEA Grapalat" w:hAnsi="GHEA Grapalat"/>
                <w:sz w:val="24"/>
                <w:szCs w:val="24"/>
                <w:lang w:val="hy-AM"/>
              </w:rPr>
            </w:pPr>
            <w:r w:rsidRPr="00172149">
              <w:rPr>
                <w:rFonts w:ascii="GHEA Grapalat" w:hAnsi="GHEA Grapalat"/>
                <w:sz w:val="24"/>
                <w:szCs w:val="24"/>
                <w:lang w:val="hy-AM"/>
              </w:rPr>
              <w:t>-</w:t>
            </w:r>
            <w:r>
              <w:rPr>
                <w:rFonts w:ascii="GHEA Grapalat" w:hAnsi="GHEA Grapalat"/>
                <w:sz w:val="24"/>
                <w:szCs w:val="24"/>
                <w:lang w:val="hy-AM"/>
              </w:rPr>
              <w:t>ընդունվել է ի գիտություն.</w:t>
            </w:r>
          </w:p>
          <w:p w:rsidR="00172149" w:rsidRPr="00172149" w:rsidRDefault="00172149" w:rsidP="00172149">
            <w:pPr>
              <w:spacing w:after="0"/>
              <w:ind w:left="86"/>
              <w:rPr>
                <w:rFonts w:ascii="GHEA Grapalat" w:hAnsi="GHEA Grapalat"/>
                <w:sz w:val="24"/>
                <w:szCs w:val="24"/>
                <w:lang w:val="hy-AM"/>
              </w:rPr>
            </w:pPr>
            <w:r>
              <w:rPr>
                <w:rFonts w:ascii="GHEA Grapalat" w:hAnsi="GHEA Grapalat"/>
                <w:sz w:val="24"/>
                <w:szCs w:val="24"/>
                <w:lang w:val="hy-AM"/>
              </w:rPr>
              <w:t>Փոփոխվել է ֆինանսավորման աղբյուրը:</w:t>
            </w:r>
          </w:p>
          <w:p w:rsidR="000943D5" w:rsidRPr="00EA415D" w:rsidRDefault="000943D5" w:rsidP="000B22BF">
            <w:pPr>
              <w:spacing w:after="0"/>
              <w:rPr>
                <w:rFonts w:ascii="GHEA Grapalat" w:hAnsi="GHEA Grapalat"/>
                <w:sz w:val="24"/>
                <w:szCs w:val="24"/>
                <w:lang w:val="hy-AM"/>
              </w:rPr>
            </w:pPr>
          </w:p>
          <w:p w:rsidR="000943D5" w:rsidRPr="00EA415D" w:rsidRDefault="000943D5" w:rsidP="000943D5">
            <w:pPr>
              <w:spacing w:after="0"/>
              <w:ind w:left="86" w:firstLine="360"/>
              <w:jc w:val="center"/>
              <w:rPr>
                <w:rFonts w:ascii="GHEA Grapalat" w:hAnsi="GHEA Grapalat"/>
                <w:sz w:val="24"/>
                <w:szCs w:val="24"/>
                <w:lang w:val="hy-AM"/>
              </w:rPr>
            </w:pPr>
          </w:p>
          <w:p w:rsidR="000943D5" w:rsidRPr="00EA415D" w:rsidRDefault="000943D5" w:rsidP="00141D81">
            <w:pPr>
              <w:spacing w:after="0"/>
              <w:ind w:left="86" w:firstLine="360"/>
              <w:jc w:val="center"/>
              <w:rPr>
                <w:rFonts w:ascii="GHEA Grapalat" w:hAnsi="GHEA Grapalat"/>
                <w:sz w:val="24"/>
                <w:szCs w:val="24"/>
                <w:lang w:val="hy-AM"/>
              </w:rPr>
            </w:pPr>
          </w:p>
        </w:tc>
      </w:tr>
    </w:tbl>
    <w:p w:rsidR="00FA0ED9" w:rsidRPr="00587763" w:rsidRDefault="00FA0ED9" w:rsidP="00B92CA0">
      <w:pPr>
        <w:ind w:left="90" w:firstLine="360"/>
        <w:rPr>
          <w:rFonts w:ascii="GHEA Grapalat" w:hAnsi="GHEA Grapalat"/>
          <w:sz w:val="24"/>
          <w:szCs w:val="24"/>
          <w:lang w:val="hy-AM"/>
        </w:rPr>
      </w:pPr>
    </w:p>
    <w:sectPr w:rsidR="00FA0ED9" w:rsidRPr="00587763"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libri Cyr">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51C"/>
    <w:rsid w:val="000048CA"/>
    <w:rsid w:val="00005A68"/>
    <w:rsid w:val="00007661"/>
    <w:rsid w:val="000379C2"/>
    <w:rsid w:val="00083EB9"/>
    <w:rsid w:val="00085C46"/>
    <w:rsid w:val="00090175"/>
    <w:rsid w:val="000943D5"/>
    <w:rsid w:val="000A12BB"/>
    <w:rsid w:val="000A4C64"/>
    <w:rsid w:val="000B22BF"/>
    <w:rsid w:val="000C4C0C"/>
    <w:rsid w:val="000C5A18"/>
    <w:rsid w:val="000E4C77"/>
    <w:rsid w:val="000F5B5A"/>
    <w:rsid w:val="00104103"/>
    <w:rsid w:val="00106577"/>
    <w:rsid w:val="00110157"/>
    <w:rsid w:val="0012151C"/>
    <w:rsid w:val="00124DAD"/>
    <w:rsid w:val="00131AD1"/>
    <w:rsid w:val="001338CB"/>
    <w:rsid w:val="00141D81"/>
    <w:rsid w:val="0015396B"/>
    <w:rsid w:val="00153E4D"/>
    <w:rsid w:val="00155057"/>
    <w:rsid w:val="00155A46"/>
    <w:rsid w:val="00157F37"/>
    <w:rsid w:val="00160893"/>
    <w:rsid w:val="0016311D"/>
    <w:rsid w:val="001644F6"/>
    <w:rsid w:val="00166BCA"/>
    <w:rsid w:val="00172149"/>
    <w:rsid w:val="00176999"/>
    <w:rsid w:val="00186C73"/>
    <w:rsid w:val="001927DE"/>
    <w:rsid w:val="00195C1F"/>
    <w:rsid w:val="001A45FF"/>
    <w:rsid w:val="001C3081"/>
    <w:rsid w:val="001E1028"/>
    <w:rsid w:val="001E2D70"/>
    <w:rsid w:val="00201850"/>
    <w:rsid w:val="0022053B"/>
    <w:rsid w:val="0022400B"/>
    <w:rsid w:val="00225970"/>
    <w:rsid w:val="002713A6"/>
    <w:rsid w:val="00272EFC"/>
    <w:rsid w:val="00287624"/>
    <w:rsid w:val="002B41DB"/>
    <w:rsid w:val="002C216A"/>
    <w:rsid w:val="002D1881"/>
    <w:rsid w:val="002E2300"/>
    <w:rsid w:val="0030218C"/>
    <w:rsid w:val="00326F39"/>
    <w:rsid w:val="00331121"/>
    <w:rsid w:val="00334ED0"/>
    <w:rsid w:val="00354435"/>
    <w:rsid w:val="00375E8C"/>
    <w:rsid w:val="0037736E"/>
    <w:rsid w:val="00387DF2"/>
    <w:rsid w:val="00393BBB"/>
    <w:rsid w:val="00394D3B"/>
    <w:rsid w:val="003B4CAB"/>
    <w:rsid w:val="00403AC5"/>
    <w:rsid w:val="0042650F"/>
    <w:rsid w:val="00441E12"/>
    <w:rsid w:val="00461110"/>
    <w:rsid w:val="00476CCB"/>
    <w:rsid w:val="004835C8"/>
    <w:rsid w:val="004839E8"/>
    <w:rsid w:val="004B01AD"/>
    <w:rsid w:val="004C0AEE"/>
    <w:rsid w:val="004C5D08"/>
    <w:rsid w:val="004F3EA1"/>
    <w:rsid w:val="00516495"/>
    <w:rsid w:val="0052455C"/>
    <w:rsid w:val="00556F4D"/>
    <w:rsid w:val="005615E5"/>
    <w:rsid w:val="00565BEF"/>
    <w:rsid w:val="00587763"/>
    <w:rsid w:val="00594A4C"/>
    <w:rsid w:val="005A214C"/>
    <w:rsid w:val="005A562A"/>
    <w:rsid w:val="005C2186"/>
    <w:rsid w:val="005D025E"/>
    <w:rsid w:val="005E04A3"/>
    <w:rsid w:val="005E73D4"/>
    <w:rsid w:val="005F1646"/>
    <w:rsid w:val="00600542"/>
    <w:rsid w:val="00626584"/>
    <w:rsid w:val="00626BF1"/>
    <w:rsid w:val="00630C45"/>
    <w:rsid w:val="00636E44"/>
    <w:rsid w:val="006415E1"/>
    <w:rsid w:val="0064567A"/>
    <w:rsid w:val="00673CFA"/>
    <w:rsid w:val="00676118"/>
    <w:rsid w:val="00692985"/>
    <w:rsid w:val="00696D36"/>
    <w:rsid w:val="006B61C0"/>
    <w:rsid w:val="006F3840"/>
    <w:rsid w:val="0070462E"/>
    <w:rsid w:val="00754D63"/>
    <w:rsid w:val="007A6286"/>
    <w:rsid w:val="007A63C5"/>
    <w:rsid w:val="007C277D"/>
    <w:rsid w:val="0080146F"/>
    <w:rsid w:val="00841A0B"/>
    <w:rsid w:val="0085531E"/>
    <w:rsid w:val="00861E70"/>
    <w:rsid w:val="00870185"/>
    <w:rsid w:val="008773CA"/>
    <w:rsid w:val="008A2100"/>
    <w:rsid w:val="008E60D3"/>
    <w:rsid w:val="00913CED"/>
    <w:rsid w:val="00916EE5"/>
    <w:rsid w:val="0092379C"/>
    <w:rsid w:val="009471ED"/>
    <w:rsid w:val="009625BF"/>
    <w:rsid w:val="009851C3"/>
    <w:rsid w:val="009C40BF"/>
    <w:rsid w:val="009D0223"/>
    <w:rsid w:val="009D1F34"/>
    <w:rsid w:val="009F09A1"/>
    <w:rsid w:val="009F4CCD"/>
    <w:rsid w:val="009F5E3F"/>
    <w:rsid w:val="00A040A1"/>
    <w:rsid w:val="00A171E0"/>
    <w:rsid w:val="00A238CD"/>
    <w:rsid w:val="00A7085E"/>
    <w:rsid w:val="00A71DC4"/>
    <w:rsid w:val="00A90AB7"/>
    <w:rsid w:val="00AB5C85"/>
    <w:rsid w:val="00AD0B9E"/>
    <w:rsid w:val="00AD1C37"/>
    <w:rsid w:val="00AE3238"/>
    <w:rsid w:val="00B01C16"/>
    <w:rsid w:val="00B01C80"/>
    <w:rsid w:val="00B06B0D"/>
    <w:rsid w:val="00B1088E"/>
    <w:rsid w:val="00B231DC"/>
    <w:rsid w:val="00B46251"/>
    <w:rsid w:val="00B52825"/>
    <w:rsid w:val="00B55BAD"/>
    <w:rsid w:val="00B5635D"/>
    <w:rsid w:val="00B66502"/>
    <w:rsid w:val="00B92CA0"/>
    <w:rsid w:val="00B943FB"/>
    <w:rsid w:val="00BA72E7"/>
    <w:rsid w:val="00BE095D"/>
    <w:rsid w:val="00C07348"/>
    <w:rsid w:val="00C15D6F"/>
    <w:rsid w:val="00C17A37"/>
    <w:rsid w:val="00C23A3C"/>
    <w:rsid w:val="00C36852"/>
    <w:rsid w:val="00CB7337"/>
    <w:rsid w:val="00CC2BC0"/>
    <w:rsid w:val="00CC4B9D"/>
    <w:rsid w:val="00CC7B5D"/>
    <w:rsid w:val="00CD6278"/>
    <w:rsid w:val="00CE1CF9"/>
    <w:rsid w:val="00D06BD2"/>
    <w:rsid w:val="00D70B46"/>
    <w:rsid w:val="00D74B92"/>
    <w:rsid w:val="00D9128A"/>
    <w:rsid w:val="00D946E3"/>
    <w:rsid w:val="00DA70D3"/>
    <w:rsid w:val="00DE6388"/>
    <w:rsid w:val="00DF73C4"/>
    <w:rsid w:val="00E42EC8"/>
    <w:rsid w:val="00E745E4"/>
    <w:rsid w:val="00E87CD9"/>
    <w:rsid w:val="00EA415D"/>
    <w:rsid w:val="00ED1FBB"/>
    <w:rsid w:val="00ED2DF9"/>
    <w:rsid w:val="00ED59EE"/>
    <w:rsid w:val="00F410BB"/>
    <w:rsid w:val="00F45A15"/>
    <w:rsid w:val="00F63A4A"/>
    <w:rsid w:val="00F66B5A"/>
    <w:rsid w:val="00F677C3"/>
    <w:rsid w:val="00F7091A"/>
    <w:rsid w:val="00F77A01"/>
    <w:rsid w:val="00F93A9C"/>
    <w:rsid w:val="00FA0ED9"/>
    <w:rsid w:val="00FB2C82"/>
    <w:rsid w:val="00FC6E60"/>
    <w:rsid w:val="00FF0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214257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3E2D4-8343-44EF-A8FD-2D7967A80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Pages>
  <Words>361</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Siranush Chteyan</cp:lastModifiedBy>
  <cp:revision>15</cp:revision>
  <cp:lastPrinted>2023-07-25T08:32:00Z</cp:lastPrinted>
  <dcterms:created xsi:type="dcterms:W3CDTF">2023-07-25T07:13:00Z</dcterms:created>
  <dcterms:modified xsi:type="dcterms:W3CDTF">2023-09-07T11:51:00Z</dcterms:modified>
</cp:coreProperties>
</file>