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5117" w:rsidRPr="006F1FF2" w:rsidRDefault="003D5117" w:rsidP="004D3DD0">
      <w:pPr>
        <w:spacing w:after="0" w:line="240" w:lineRule="auto"/>
        <w:ind w:left="-284"/>
        <w:jc w:val="center"/>
        <w:rPr>
          <w:rFonts w:ascii="GHEA Grapalat" w:eastAsia="Times New Roman" w:hAnsi="GHEA Grapalat" w:cs="GHEA Grapalat"/>
          <w:b/>
          <w:bCs/>
          <w:i/>
          <w:sz w:val="24"/>
          <w:szCs w:val="24"/>
          <w:lang w:val="af-ZA" w:eastAsia="ru-RU"/>
        </w:rPr>
      </w:pPr>
      <w:r>
        <w:rPr>
          <w:rFonts w:ascii="GHEA Grapalat" w:eastAsia="Times New Roman" w:hAnsi="GHEA Grapalat" w:cs="GHEA Grapalat"/>
          <w:b/>
          <w:sz w:val="24"/>
          <w:szCs w:val="24"/>
          <w:lang w:val="hy-AM" w:eastAsia="ru-RU"/>
        </w:rPr>
        <w:t>Հ Ի Մ Ն Ա Վ Ո Ր ՈՒ Մ</w:t>
      </w:r>
    </w:p>
    <w:p w:rsidR="00CE59FB" w:rsidRDefault="005C3EC6" w:rsidP="004D3DD0">
      <w:pPr>
        <w:spacing w:after="0" w:line="240" w:lineRule="auto"/>
        <w:ind w:left="-284"/>
        <w:jc w:val="center"/>
        <w:rPr>
          <w:rFonts w:ascii="GHEA Grapalat" w:eastAsia="Times New Roman" w:hAnsi="GHEA Grapalat" w:cs="Times New Roman"/>
          <w:b/>
          <w:sz w:val="24"/>
          <w:szCs w:val="24"/>
          <w:lang w:val="hy-AM" w:eastAsia="ru-RU"/>
        </w:rPr>
      </w:pPr>
      <w:r>
        <w:rPr>
          <w:rFonts w:ascii="GHEA Grapalat" w:eastAsia="Times New Roman" w:hAnsi="GHEA Grapalat" w:cs="Times New Roman"/>
          <w:b/>
          <w:sz w:val="24"/>
          <w:szCs w:val="24"/>
          <w:lang w:val="hy-AM" w:eastAsia="ru-RU"/>
        </w:rPr>
        <w:t>ՊԵՏԱԿԱՆ ԳՈՒՅՔՆ</w:t>
      </w:r>
      <w:r w:rsidR="00CE59FB" w:rsidRPr="00CE59FB">
        <w:rPr>
          <w:rFonts w:ascii="GHEA Grapalat" w:eastAsia="Times New Roman" w:hAnsi="GHEA Grapalat" w:cs="Times New Roman"/>
          <w:b/>
          <w:sz w:val="24"/>
          <w:szCs w:val="24"/>
          <w:lang w:val="hy-AM" w:eastAsia="ru-RU"/>
        </w:rPr>
        <w:t xml:space="preserve">  ՕՏԱՐԵԼՈՒ ՄԱՍԻՆ</w:t>
      </w:r>
    </w:p>
    <w:p w:rsidR="003D5117" w:rsidRDefault="003D5117" w:rsidP="004D3DD0">
      <w:pPr>
        <w:spacing w:after="0" w:line="240" w:lineRule="auto"/>
        <w:ind w:left="-284"/>
        <w:jc w:val="center"/>
        <w:rPr>
          <w:rFonts w:ascii="GHEA Grapalat" w:eastAsia="Times New Roman" w:hAnsi="GHEA Grapalat" w:cs="Times New Roman"/>
          <w:b/>
          <w:bCs/>
          <w:i/>
          <w:sz w:val="24"/>
          <w:szCs w:val="24"/>
          <w:lang w:val="af-ZA" w:eastAsia="ru-RU"/>
        </w:rPr>
      </w:pPr>
      <w:r w:rsidRPr="006F1FF2">
        <w:rPr>
          <w:rFonts w:ascii="GHEA Grapalat" w:eastAsia="Times New Roman" w:hAnsi="GHEA Grapalat" w:cs="Times New Roman"/>
          <w:b/>
          <w:sz w:val="24"/>
          <w:szCs w:val="24"/>
          <w:lang w:val="af-ZA" w:eastAsia="ru-RU"/>
        </w:rPr>
        <w:t xml:space="preserve">ՀՀ կառավարության որոշման նախագծի </w:t>
      </w:r>
    </w:p>
    <w:p w:rsidR="003D5117" w:rsidRDefault="003D5117" w:rsidP="003D5117">
      <w:pPr>
        <w:spacing w:after="0" w:line="360" w:lineRule="auto"/>
        <w:ind w:left="-284"/>
        <w:jc w:val="center"/>
        <w:rPr>
          <w:rFonts w:ascii="GHEA Grapalat" w:eastAsia="Times New Roman" w:hAnsi="GHEA Grapalat"/>
          <w:color w:val="000000"/>
          <w:sz w:val="24"/>
          <w:szCs w:val="24"/>
          <w:lang w:val="hy-AM"/>
        </w:rPr>
      </w:pPr>
    </w:p>
    <w:p w:rsidR="000B2C64" w:rsidRPr="0022372E" w:rsidRDefault="000B2C64" w:rsidP="003D5117">
      <w:pPr>
        <w:spacing w:after="0" w:line="360" w:lineRule="auto"/>
        <w:ind w:left="-284"/>
        <w:jc w:val="center"/>
        <w:rPr>
          <w:rFonts w:ascii="GHEA Grapalat" w:eastAsia="Times New Roman" w:hAnsi="GHEA Grapalat"/>
          <w:color w:val="000000"/>
          <w:sz w:val="24"/>
          <w:szCs w:val="24"/>
          <w:lang w:val="hy-AM"/>
        </w:rPr>
      </w:pPr>
    </w:p>
    <w:p w:rsidR="00895FB1" w:rsidRDefault="00BE70EB" w:rsidP="008D57A8">
      <w:pPr>
        <w:shd w:val="clear" w:color="auto" w:fill="FFFFFF"/>
        <w:spacing w:after="0" w:line="360" w:lineRule="auto"/>
        <w:ind w:left="-450" w:right="-705" w:firstLine="450"/>
        <w:jc w:val="both"/>
        <w:rPr>
          <w:rFonts w:ascii="GHEA Grapalat" w:eastAsia="Times New Roman" w:hAnsi="GHEA Grapalat" w:cs="Cambria"/>
          <w:bCs/>
          <w:color w:val="000000"/>
          <w:sz w:val="24"/>
          <w:szCs w:val="24"/>
          <w:lang w:val="hy-AM"/>
        </w:rPr>
      </w:pPr>
      <w:r>
        <w:rPr>
          <w:rFonts w:ascii="GHEA Grapalat" w:eastAsia="Times New Roman" w:hAnsi="GHEA Grapalat"/>
          <w:color w:val="000000"/>
          <w:sz w:val="24"/>
          <w:szCs w:val="24"/>
          <w:lang w:val="hy-AM"/>
        </w:rPr>
        <w:t xml:space="preserve">  </w:t>
      </w:r>
      <w:r w:rsidR="003D5117" w:rsidRPr="0022372E">
        <w:rPr>
          <w:rFonts w:ascii="GHEA Grapalat" w:eastAsia="Times New Roman" w:hAnsi="GHEA Grapalat"/>
          <w:color w:val="000000"/>
          <w:sz w:val="24"/>
          <w:szCs w:val="24"/>
          <w:lang w:val="hy-AM"/>
        </w:rPr>
        <w:t xml:space="preserve">Ներկայացված նախագծով առաջարկվում է </w:t>
      </w:r>
      <w:r w:rsidR="00895FB1" w:rsidRPr="00895FB1">
        <w:rPr>
          <w:rFonts w:ascii="GHEA Grapalat" w:eastAsia="Times New Roman" w:hAnsi="GHEA Grapalat" w:cs="Cambria"/>
          <w:bCs/>
          <w:color w:val="000000"/>
          <w:sz w:val="24"/>
          <w:szCs w:val="24"/>
          <w:lang w:val="hy-AM"/>
        </w:rPr>
        <w:t>Հայաստանի Հանրապետության տարածքային կառավարման և ենթակառուցվածք</w:t>
      </w:r>
      <w:bookmarkStart w:id="0" w:name="_GoBack"/>
      <w:bookmarkEnd w:id="0"/>
      <w:r w:rsidR="00895FB1" w:rsidRPr="00895FB1">
        <w:rPr>
          <w:rFonts w:ascii="GHEA Grapalat" w:eastAsia="Times New Roman" w:hAnsi="GHEA Grapalat" w:cs="Cambria"/>
          <w:bCs/>
          <w:color w:val="000000"/>
          <w:sz w:val="24"/>
          <w:szCs w:val="24"/>
          <w:lang w:val="hy-AM"/>
        </w:rPr>
        <w:t>ների նախարարության Պետական գույքի կառավարման կոմիտեին (այսուհետ՝ Կոմիտե) ամրացված, պետական սեփականություն հանդիսացող</w:t>
      </w:r>
      <w:r w:rsidR="00895FB1" w:rsidRPr="00895FB1">
        <w:rPr>
          <w:rFonts w:ascii="GHEA Grapalat" w:eastAsia="Times New Roman" w:hAnsi="GHEA Grapalat" w:cs="Cambria"/>
          <w:bCs/>
          <w:color w:val="000000"/>
          <w:sz w:val="24"/>
          <w:szCs w:val="24"/>
          <w:lang w:val="fr-FR"/>
        </w:rPr>
        <w:t xml:space="preserve">, </w:t>
      </w:r>
      <w:r w:rsidR="00895FB1" w:rsidRPr="00895FB1">
        <w:rPr>
          <w:rFonts w:ascii="GHEA Grapalat" w:eastAsia="Times New Roman" w:hAnsi="GHEA Grapalat" w:cs="Cambria"/>
          <w:bCs/>
          <w:color w:val="000000"/>
          <w:sz w:val="24"/>
          <w:szCs w:val="24"/>
          <w:lang w:val="hy-AM"/>
        </w:rPr>
        <w:t>քաղաք Երևան, Կենտրոն, Արշակունյաց 4/1</w:t>
      </w:r>
      <w:r w:rsidR="00895FB1" w:rsidRPr="00895FB1">
        <w:rPr>
          <w:rFonts w:ascii="GHEA Grapalat" w:eastAsia="Calibri" w:hAnsi="GHEA Grapalat" w:cs="Cambria"/>
          <w:bCs/>
          <w:i/>
          <w:color w:val="000000"/>
          <w:sz w:val="36"/>
          <w:szCs w:val="36"/>
          <w:lang w:val="hy-AM"/>
        </w:rPr>
        <w:t xml:space="preserve"> </w:t>
      </w:r>
      <w:r w:rsidR="00895FB1" w:rsidRPr="00895FB1">
        <w:rPr>
          <w:rFonts w:ascii="GHEA Grapalat" w:eastAsia="Times New Roman" w:hAnsi="GHEA Grapalat" w:cs="Cambria"/>
          <w:bCs/>
          <w:color w:val="000000"/>
          <w:sz w:val="24"/>
          <w:szCs w:val="24"/>
          <w:lang w:val="hy-AM"/>
        </w:rPr>
        <w:t>հասցեում գտնվող 15122.83 քառ. մետր մակերեսով շենք-շինությունները, ինչպես նաև դրանց զբաղեցրած, օգտագործման ու սպասարկման համար հատկացված 6.490064</w:t>
      </w:r>
      <w:r w:rsidR="00895FB1" w:rsidRPr="00895FB1">
        <w:rPr>
          <w:rFonts w:ascii="GHEA Grapalat" w:eastAsia="Calibri" w:hAnsi="GHEA Grapalat" w:cs="Cambria"/>
          <w:bCs/>
          <w:i/>
          <w:color w:val="000000"/>
          <w:sz w:val="36"/>
          <w:szCs w:val="36"/>
          <w:lang w:val="hy-AM"/>
        </w:rPr>
        <w:t xml:space="preserve"> </w:t>
      </w:r>
      <w:r w:rsidR="00895FB1" w:rsidRPr="00895FB1">
        <w:rPr>
          <w:rFonts w:ascii="GHEA Grapalat" w:eastAsia="Times New Roman" w:hAnsi="GHEA Grapalat" w:cs="Cambria"/>
          <w:bCs/>
          <w:color w:val="000000"/>
          <w:sz w:val="24"/>
          <w:szCs w:val="24"/>
          <w:lang w:val="hy-AM"/>
        </w:rPr>
        <w:t xml:space="preserve">հեկտար մակերեսով հողամասն </w:t>
      </w:r>
      <w:r w:rsidR="00895FB1" w:rsidRPr="00895FB1">
        <w:rPr>
          <w:rFonts w:ascii="GHEA Grapalat" w:eastAsia="Times New Roman" w:hAnsi="GHEA Grapalat" w:cs="Cambria"/>
          <w:bCs/>
          <w:color w:val="000000"/>
          <w:sz w:val="24"/>
          <w:szCs w:val="24"/>
          <w:lang w:val="fr-FR"/>
        </w:rPr>
        <w:t xml:space="preserve"> </w:t>
      </w:r>
      <w:r w:rsidR="00895FB1" w:rsidRPr="00895FB1">
        <w:rPr>
          <w:rFonts w:ascii="GHEA Grapalat" w:eastAsia="Times New Roman" w:hAnsi="GHEA Grapalat" w:cs="Cambria"/>
          <w:bCs/>
          <w:color w:val="000000"/>
          <w:sz w:val="24"/>
          <w:szCs w:val="24"/>
          <w:lang w:val="hy-AM"/>
        </w:rPr>
        <w:t>(այսուհետ՝ Գույք) օտարել մրցույթով:</w:t>
      </w:r>
    </w:p>
    <w:p w:rsidR="000B2C64" w:rsidRDefault="000B2C64" w:rsidP="008D57A8">
      <w:pPr>
        <w:pStyle w:val="a3"/>
        <w:shd w:val="clear" w:color="auto" w:fill="FFFFFF"/>
        <w:spacing w:before="0" w:beforeAutospacing="0" w:after="0" w:afterAutospacing="0" w:line="360" w:lineRule="auto"/>
        <w:ind w:left="-426" w:right="-705" w:firstLine="426"/>
        <w:jc w:val="both"/>
        <w:rPr>
          <w:rFonts w:ascii="GHEA Grapalat" w:hAnsi="GHEA Grapalat"/>
          <w:color w:val="000000"/>
          <w:lang w:val="hy-AM"/>
        </w:rPr>
      </w:pPr>
      <w:r>
        <w:rPr>
          <w:rFonts w:ascii="GHEA Grapalat" w:hAnsi="GHEA Grapalat"/>
          <w:color w:val="000000"/>
          <w:lang w:val="hy-AM"/>
        </w:rPr>
        <w:t>ՀՀ կառավարության 15.04.2022թ. թիվ 496-Ա որոշմամբ սահմանվել է, որ ՀՀ պաշտպանության նախարարությանն ամրացված 71 անվանում անշարժ գույք, այդ թվում օտարման առաջարկվող գույքը, պետք է հետ  վերցվի նախարարությունից և ամրացվի Կոմիտեին, որն էլ յուրաքանչյուր անվանում գույքի օտարման կամ այլ նպատակով տնօրինելու վերաբերյալ պետք է Հայաստանի Հանրապետության կառավարություն ներկայացնի համապատասխան առաջարկություն։ Նախագծի ընդունումը բխում է նշված որոշման պահանջներից։</w:t>
      </w:r>
    </w:p>
    <w:p w:rsidR="00C724B0" w:rsidRDefault="00C724B0" w:rsidP="008D57A8">
      <w:pPr>
        <w:shd w:val="clear" w:color="auto" w:fill="FFFFFF"/>
        <w:spacing w:after="0" w:line="360" w:lineRule="auto"/>
        <w:ind w:left="-450" w:right="-705" w:firstLine="450"/>
        <w:jc w:val="both"/>
        <w:rPr>
          <w:rFonts w:ascii="GHEA Grapalat" w:eastAsia="Times New Roman" w:hAnsi="GHEA Grapalat"/>
          <w:color w:val="000000" w:themeColor="text1"/>
          <w:sz w:val="24"/>
          <w:szCs w:val="24"/>
          <w:lang w:val="hy-AM"/>
        </w:rPr>
      </w:pPr>
      <w:r>
        <w:rPr>
          <w:rFonts w:ascii="GHEA Grapalat" w:eastAsia="Times New Roman" w:hAnsi="GHEA Grapalat"/>
          <w:color w:val="000000" w:themeColor="text1"/>
          <w:sz w:val="24"/>
          <w:szCs w:val="24"/>
          <w:lang w:val="hy-AM"/>
        </w:rPr>
        <w:t>ՀՀ</w:t>
      </w:r>
      <w:r w:rsidRPr="00C724B0">
        <w:rPr>
          <w:rFonts w:ascii="GHEA Grapalat" w:eastAsia="Times New Roman" w:hAnsi="GHEA Grapalat"/>
          <w:color w:val="000000" w:themeColor="text1"/>
          <w:sz w:val="24"/>
          <w:szCs w:val="24"/>
          <w:lang w:val="hy-AM"/>
        </w:rPr>
        <w:t xml:space="preserve"> կառավարության 1998 թվականի մարտի 27-ի N209 որոշմամբ սահմանված կարգ</w:t>
      </w:r>
      <w:r>
        <w:rPr>
          <w:rFonts w:ascii="GHEA Grapalat" w:eastAsia="Times New Roman" w:hAnsi="GHEA Grapalat"/>
          <w:color w:val="000000" w:themeColor="text1"/>
          <w:sz w:val="24"/>
          <w:szCs w:val="24"/>
          <w:lang w:val="hy-AM"/>
        </w:rPr>
        <w:t>ի պահանջի համաձայն իրականացվել է</w:t>
      </w:r>
      <w:r w:rsidRPr="00C724B0">
        <w:rPr>
          <w:rFonts w:ascii="GHEA Grapalat" w:eastAsia="Times New Roman" w:hAnsi="GHEA Grapalat"/>
          <w:color w:val="000000" w:themeColor="text1"/>
          <w:sz w:val="24"/>
          <w:szCs w:val="24"/>
          <w:lang w:val="hy-AM"/>
        </w:rPr>
        <w:t xml:space="preserve"> </w:t>
      </w:r>
      <w:r>
        <w:rPr>
          <w:rFonts w:ascii="GHEA Grapalat" w:eastAsia="Times New Roman" w:hAnsi="GHEA Grapalat"/>
          <w:color w:val="000000" w:themeColor="text1"/>
          <w:sz w:val="24"/>
          <w:szCs w:val="24"/>
          <w:lang w:val="hy-AM"/>
        </w:rPr>
        <w:t>Գ</w:t>
      </w:r>
      <w:r w:rsidRPr="00C724B0">
        <w:rPr>
          <w:rFonts w:ascii="GHEA Grapalat" w:eastAsia="Times New Roman" w:hAnsi="GHEA Grapalat"/>
          <w:color w:val="000000" w:themeColor="text1"/>
          <w:sz w:val="24"/>
          <w:szCs w:val="24"/>
          <w:lang w:val="hy-AM"/>
        </w:rPr>
        <w:t>ույքի</w:t>
      </w:r>
      <w:r>
        <w:rPr>
          <w:rFonts w:ascii="GHEA Grapalat" w:eastAsia="Times New Roman" w:hAnsi="GHEA Grapalat"/>
          <w:color w:val="000000" w:themeColor="text1"/>
          <w:sz w:val="24"/>
          <w:szCs w:val="24"/>
          <w:lang w:val="hy-AM"/>
        </w:rPr>
        <w:t xml:space="preserve"> շուկայական գնահատում՝ համաձայն որի Գույքի</w:t>
      </w:r>
      <w:r w:rsidRPr="00C724B0">
        <w:rPr>
          <w:rFonts w:ascii="GHEA Grapalat" w:eastAsia="Times New Roman" w:hAnsi="GHEA Grapalat"/>
          <w:color w:val="000000" w:themeColor="text1"/>
          <w:sz w:val="24"/>
          <w:szCs w:val="24"/>
          <w:lang w:val="hy-AM"/>
        </w:rPr>
        <w:t xml:space="preserve"> գնահատված արժեքը 2022 թվականի դեկտեմբերի 22-ի </w:t>
      </w:r>
      <w:r>
        <w:rPr>
          <w:rFonts w:ascii="GHEA Grapalat" w:eastAsia="Times New Roman" w:hAnsi="GHEA Grapalat"/>
          <w:color w:val="000000" w:themeColor="text1"/>
          <w:sz w:val="24"/>
          <w:szCs w:val="24"/>
          <w:lang w:val="hy-AM"/>
        </w:rPr>
        <w:t>դրությամբ կազմել է</w:t>
      </w:r>
      <w:r w:rsidRPr="00C724B0">
        <w:rPr>
          <w:rFonts w:ascii="GHEA Grapalat" w:eastAsia="Times New Roman" w:hAnsi="GHEA Grapalat"/>
          <w:color w:val="000000" w:themeColor="text1"/>
          <w:sz w:val="24"/>
          <w:szCs w:val="24"/>
          <w:lang w:val="hy-AM"/>
        </w:rPr>
        <w:t xml:space="preserve"> 23 625 700 000 ՀՀ դրամ</w:t>
      </w:r>
      <w:r>
        <w:rPr>
          <w:rFonts w:ascii="GHEA Grapalat" w:eastAsia="Times New Roman" w:hAnsi="GHEA Grapalat"/>
          <w:color w:val="000000" w:themeColor="text1"/>
          <w:sz w:val="24"/>
          <w:szCs w:val="24"/>
          <w:lang w:val="hy-AM"/>
        </w:rPr>
        <w:t>։</w:t>
      </w:r>
    </w:p>
    <w:p w:rsidR="00C724B0" w:rsidRDefault="00C724B0" w:rsidP="008D57A8">
      <w:pPr>
        <w:shd w:val="clear" w:color="auto" w:fill="FFFFFF"/>
        <w:spacing w:after="0" w:line="360" w:lineRule="auto"/>
        <w:ind w:left="-450" w:right="-705" w:firstLine="450"/>
        <w:jc w:val="both"/>
        <w:rPr>
          <w:rFonts w:ascii="GHEA Grapalat" w:eastAsia="Times New Roman" w:hAnsi="GHEA Grapalat"/>
          <w:color w:val="000000" w:themeColor="text1"/>
          <w:sz w:val="24"/>
          <w:szCs w:val="24"/>
          <w:lang w:val="hy-AM"/>
        </w:rPr>
      </w:pPr>
      <w:r>
        <w:rPr>
          <w:rFonts w:ascii="GHEA Grapalat" w:hAnsi="GHEA Grapalat" w:cs="GHEA Grapalat"/>
          <w:sz w:val="24"/>
          <w:szCs w:val="24"/>
          <w:lang w:val="hy-AM" w:eastAsia="ru-RU"/>
        </w:rPr>
        <w:t>Նախագծի քննարկման ընթացքում՝ Կադաստրի կոմիտեի կողմից տրամադրվել է տեղեկատվություն</w:t>
      </w:r>
      <w:r w:rsidR="006D69AB">
        <w:rPr>
          <w:rFonts w:ascii="GHEA Grapalat" w:hAnsi="GHEA Grapalat" w:cs="GHEA Grapalat"/>
          <w:sz w:val="24"/>
          <w:szCs w:val="24"/>
          <w:lang w:val="hy-AM" w:eastAsia="ru-RU"/>
        </w:rPr>
        <w:t>՝ համաձայն</w:t>
      </w:r>
      <w:r>
        <w:rPr>
          <w:rFonts w:ascii="GHEA Grapalat" w:hAnsi="GHEA Grapalat" w:cs="GHEA Grapalat"/>
          <w:sz w:val="24"/>
          <w:szCs w:val="24"/>
          <w:lang w:val="hy-AM" w:eastAsia="ru-RU"/>
        </w:rPr>
        <w:t xml:space="preserve"> որ</w:t>
      </w:r>
      <w:r w:rsidR="006D69AB">
        <w:rPr>
          <w:rFonts w:ascii="GHEA Grapalat" w:hAnsi="GHEA Grapalat" w:cs="GHEA Grapalat"/>
          <w:sz w:val="24"/>
          <w:szCs w:val="24"/>
          <w:lang w:val="hy-AM" w:eastAsia="ru-RU"/>
        </w:rPr>
        <w:t>ի</w:t>
      </w:r>
      <w:r>
        <w:rPr>
          <w:rFonts w:ascii="GHEA Grapalat" w:hAnsi="GHEA Grapalat" w:cs="GHEA Grapalat"/>
          <w:sz w:val="24"/>
          <w:szCs w:val="24"/>
          <w:lang w:val="hy-AM" w:eastAsia="ru-RU"/>
        </w:rPr>
        <w:t xml:space="preserve"> Գ</w:t>
      </w:r>
      <w:r w:rsidRPr="00086C70">
        <w:rPr>
          <w:rFonts w:ascii="GHEA Grapalat" w:hAnsi="GHEA Grapalat" w:cs="GHEA Grapalat"/>
          <w:sz w:val="24"/>
          <w:szCs w:val="24"/>
          <w:lang w:val="hy-AM" w:eastAsia="ru-RU"/>
        </w:rPr>
        <w:t xml:space="preserve">ույքի գնահատման հաշվետվության նկատմամբ Կադաստրի կոմիտեի ղեկավարի 2023 թվականի մարտի 2-ի N 107-Ա հրամանով հարուցվել է վարչական վարույթ, որի շրջանակում գնահատման հաշվետվությունը ուսումնասիրվել է ՀՀ տարածքում գույքի գնահատման մասնագիտական հանձնաժողովի կողմից, և արձանագրվել են ՀՀ կառավարության 2022 թվականի օգոստոսի 24-ի «Հայաստանի Հանրապետությունում </w:t>
      </w:r>
      <w:r w:rsidRPr="00086C70">
        <w:rPr>
          <w:rFonts w:ascii="GHEA Grapalat" w:hAnsi="GHEA Grapalat" w:cs="GHEA Grapalat"/>
          <w:sz w:val="24"/>
          <w:szCs w:val="24"/>
          <w:lang w:val="hy-AM" w:eastAsia="ru-RU"/>
        </w:rPr>
        <w:lastRenderedPageBreak/>
        <w:t>գնահատման ստանդարտներ</w:t>
      </w:r>
      <w:r w:rsidR="006D69AB">
        <w:rPr>
          <w:rFonts w:ascii="GHEA Grapalat" w:hAnsi="GHEA Grapalat" w:cs="GHEA Grapalat"/>
          <w:sz w:val="24"/>
          <w:szCs w:val="24"/>
          <w:lang w:val="hy-AM" w:eastAsia="ru-RU"/>
        </w:rPr>
        <w:t>ի</w:t>
      </w:r>
      <w:r w:rsidRPr="00086C70">
        <w:rPr>
          <w:rFonts w:ascii="GHEA Grapalat" w:hAnsi="GHEA Grapalat" w:cs="GHEA Grapalat"/>
          <w:sz w:val="24"/>
          <w:szCs w:val="24"/>
          <w:lang w:val="hy-AM" w:eastAsia="ru-RU"/>
        </w:rPr>
        <w:t>, ինչպես նաև գնահատողի վարքագծին ներկայացվող պահանջները սահմանելու մասին» N 1355-Ն որոշմամբ հաստատված N 1 և N 2 հավելվածներով սահմանված կետերի պահանջների խախտումներ, որոնք հանգեցրել են գույքի գնահատված արժեքի անարժանահավատության։</w:t>
      </w:r>
    </w:p>
    <w:p w:rsidR="00D90A99" w:rsidRDefault="00D90A99" w:rsidP="008D57A8">
      <w:pPr>
        <w:shd w:val="clear" w:color="auto" w:fill="FFFFFF"/>
        <w:spacing w:after="0" w:line="360" w:lineRule="auto"/>
        <w:ind w:left="-450" w:right="-705" w:firstLine="45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2023 թվականի հունիսի</w:t>
      </w:r>
      <w:r w:rsidRPr="006045CE">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23</w:t>
      </w:r>
      <w:r w:rsidRPr="006045CE">
        <w:rPr>
          <w:rFonts w:ascii="GHEA Grapalat" w:eastAsia="Times New Roman" w:hAnsi="GHEA Grapalat"/>
          <w:color w:val="000000"/>
          <w:sz w:val="24"/>
          <w:szCs w:val="24"/>
          <w:lang w:val="hy-AM"/>
        </w:rPr>
        <w:t>-ի</w:t>
      </w:r>
      <w:r>
        <w:rPr>
          <w:rFonts w:ascii="GHEA Grapalat" w:eastAsia="Times New Roman" w:hAnsi="GHEA Grapalat"/>
          <w:color w:val="000000"/>
          <w:sz w:val="24"/>
          <w:szCs w:val="24"/>
          <w:lang w:val="hy-AM"/>
        </w:rPr>
        <w:t>ն կրկին իրականացվել է Գույքի</w:t>
      </w:r>
      <w:r w:rsidRPr="00F26875">
        <w:rPr>
          <w:rFonts w:ascii="GHEA Grapalat" w:hAnsi="GHEA Grapalat"/>
          <w:lang w:val="hy-AM"/>
        </w:rPr>
        <w:t xml:space="preserve"> </w:t>
      </w:r>
      <w:r>
        <w:rPr>
          <w:rFonts w:ascii="GHEA Grapalat" w:hAnsi="GHEA Grapalat"/>
          <w:lang w:val="hy-AM"/>
        </w:rPr>
        <w:t>գնահատում՝ համաձայն որի Գույքի գնահատված արժեքը կազմել է</w:t>
      </w:r>
      <w:r>
        <w:rPr>
          <w:rFonts w:ascii="GHEA Grapalat" w:eastAsia="Times New Roman" w:hAnsi="GHEA Grapalat"/>
          <w:color w:val="000000"/>
          <w:sz w:val="24"/>
          <w:szCs w:val="24"/>
          <w:lang w:val="hy-AM"/>
        </w:rPr>
        <w:t xml:space="preserve"> 20</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018</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600 000 դրամ։</w:t>
      </w:r>
    </w:p>
    <w:p w:rsidR="00D90A99" w:rsidRDefault="00D90A99" w:rsidP="008D57A8">
      <w:pPr>
        <w:shd w:val="clear" w:color="auto" w:fill="FFFFFF"/>
        <w:spacing w:after="0" w:line="360" w:lineRule="auto"/>
        <w:ind w:left="-450" w:right="-705" w:firstLine="450"/>
        <w:jc w:val="both"/>
        <w:rPr>
          <w:rFonts w:ascii="GHEA Grapalat" w:eastAsia="Times New Roman" w:hAnsi="GHEA Grapalat"/>
          <w:color w:val="000000" w:themeColor="text1"/>
          <w:sz w:val="24"/>
          <w:szCs w:val="24"/>
          <w:lang w:val="hy-AM"/>
        </w:rPr>
      </w:pPr>
      <w:r>
        <w:rPr>
          <w:rFonts w:ascii="GHEA Grapalat" w:eastAsia="Times New Roman" w:hAnsi="GHEA Grapalat"/>
          <w:color w:val="000000"/>
          <w:sz w:val="24"/>
          <w:szCs w:val="24"/>
          <w:lang w:val="hy-AM"/>
        </w:rPr>
        <w:t>Հաշվի առնելով վերոնշյալը՝ մ</w:t>
      </w:r>
      <w:r>
        <w:rPr>
          <w:rFonts w:ascii="GHEA Grapalat" w:eastAsia="Times New Roman" w:hAnsi="GHEA Grapalat"/>
          <w:color w:val="000000"/>
          <w:sz w:val="24"/>
          <w:szCs w:val="24"/>
          <w:lang w:val="hy-AM"/>
        </w:rPr>
        <w:t xml:space="preserve">րցույթով օտարման ենթակա Գույքի </w:t>
      </w:r>
      <w:r w:rsidRPr="009E7B09">
        <w:rPr>
          <w:rFonts w:ascii="GHEA Grapalat" w:eastAsia="Times New Roman" w:hAnsi="GHEA Grapalat"/>
          <w:color w:val="000000" w:themeColor="text1"/>
          <w:sz w:val="24"/>
          <w:szCs w:val="24"/>
          <w:lang w:val="hy-AM"/>
        </w:rPr>
        <w:t xml:space="preserve">վաճառքի նվազագույն </w:t>
      </w:r>
      <w:r>
        <w:rPr>
          <w:rFonts w:ascii="GHEA Grapalat" w:eastAsia="Times New Roman" w:hAnsi="GHEA Grapalat"/>
          <w:color w:val="000000"/>
          <w:sz w:val="24"/>
          <w:szCs w:val="24"/>
          <w:lang w:val="hy-AM"/>
        </w:rPr>
        <w:t>գին սահմանվել է 25</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000 000</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 xml:space="preserve">000 </w:t>
      </w:r>
      <w:r w:rsidRPr="000245EC">
        <w:rPr>
          <w:rFonts w:ascii="GHEA Grapalat" w:eastAsia="Times New Roman" w:hAnsi="GHEA Grapalat"/>
          <w:color w:val="000000" w:themeColor="text1"/>
          <w:sz w:val="24"/>
          <w:szCs w:val="24"/>
          <w:lang w:val="hy-AM"/>
        </w:rPr>
        <w:t>դրամ</w:t>
      </w:r>
      <w:r>
        <w:rPr>
          <w:rFonts w:ascii="GHEA Grapalat" w:eastAsia="Times New Roman" w:hAnsi="GHEA Grapalat"/>
          <w:color w:val="000000" w:themeColor="text1"/>
          <w:sz w:val="24"/>
          <w:szCs w:val="24"/>
          <w:lang w:val="hy-AM"/>
        </w:rPr>
        <w:t>։</w:t>
      </w:r>
    </w:p>
    <w:p w:rsidR="00D90A99" w:rsidRDefault="00D90A99" w:rsidP="008D57A8">
      <w:pPr>
        <w:shd w:val="clear" w:color="auto" w:fill="FFFFFF"/>
        <w:spacing w:after="0" w:line="360" w:lineRule="auto"/>
        <w:ind w:left="-450" w:right="-705" w:firstLine="450"/>
        <w:jc w:val="both"/>
        <w:rPr>
          <w:rFonts w:ascii="GHEA Grapalat" w:eastAsia="Times New Roman" w:hAnsi="GHEA Grapalat"/>
          <w:i/>
          <w:color w:val="000000"/>
          <w:sz w:val="24"/>
          <w:szCs w:val="24"/>
          <w:lang w:val="hy-AM"/>
        </w:rPr>
      </w:pPr>
      <w:r>
        <w:rPr>
          <w:rFonts w:ascii="GHEA Grapalat" w:eastAsia="Times New Roman" w:hAnsi="GHEA Grapalat"/>
          <w:color w:val="000000"/>
          <w:sz w:val="24"/>
          <w:szCs w:val="24"/>
          <w:lang w:val="hy-AM"/>
        </w:rPr>
        <w:t xml:space="preserve">Անշարժ գույքի </w:t>
      </w:r>
      <w:r w:rsidRPr="008741F9">
        <w:rPr>
          <w:rFonts w:ascii="GHEA Grapalat" w:eastAsia="Times New Roman" w:hAnsi="GHEA Grapalat"/>
          <w:color w:val="000000"/>
          <w:sz w:val="24"/>
          <w:szCs w:val="24"/>
          <w:lang w:val="hy-AM"/>
        </w:rPr>
        <w:t>գնահատված շուկայական արժեքում ներառված, հատկացված հողամ</w:t>
      </w:r>
      <w:r>
        <w:rPr>
          <w:rFonts w:ascii="GHEA Grapalat" w:eastAsia="Times New Roman" w:hAnsi="GHEA Grapalat"/>
          <w:color w:val="000000"/>
          <w:sz w:val="24"/>
          <w:szCs w:val="24"/>
          <w:lang w:val="hy-AM"/>
        </w:rPr>
        <w:t>ասի գնահատված շուկայական արժեքը կազմում է</w:t>
      </w:r>
      <w:r w:rsidRPr="008741F9">
        <w:rPr>
          <w:rFonts w:ascii="GHEA Grapalat" w:eastAsia="Times New Roman" w:hAnsi="GHEA Grapalat"/>
          <w:color w:val="000000"/>
          <w:sz w:val="24"/>
          <w:szCs w:val="24"/>
          <w:lang w:val="hy-AM"/>
        </w:rPr>
        <w:t xml:space="preserve"> </w:t>
      </w:r>
      <w:r>
        <w:rPr>
          <w:rFonts w:ascii="GHEA Grapalat" w:eastAsia="Times New Roman" w:hAnsi="GHEA Grapalat"/>
          <w:color w:val="000000"/>
          <w:sz w:val="24"/>
          <w:szCs w:val="24"/>
          <w:lang w:val="hy-AM"/>
        </w:rPr>
        <w:t>19</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146</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800 000</w:t>
      </w:r>
      <w:r>
        <w:rPr>
          <w:rFonts w:ascii="GHEA Grapalat" w:hAnsi="GHEA Grapalat"/>
          <w:lang w:val="hy-AM"/>
        </w:rPr>
        <w:t xml:space="preserve"> </w:t>
      </w:r>
      <w:r w:rsidRPr="008741F9">
        <w:rPr>
          <w:rFonts w:ascii="GHEA Grapalat" w:eastAsia="Times New Roman" w:hAnsi="GHEA Grapalat"/>
          <w:color w:val="000000"/>
          <w:sz w:val="24"/>
          <w:szCs w:val="24"/>
          <w:lang w:val="hy-AM"/>
        </w:rPr>
        <w:t>դրամ</w:t>
      </w:r>
      <w:r>
        <w:rPr>
          <w:rFonts w:ascii="GHEA Grapalat" w:eastAsia="Times New Roman" w:hAnsi="GHEA Grapalat"/>
          <w:color w:val="000000"/>
          <w:sz w:val="24"/>
          <w:szCs w:val="24"/>
          <w:lang w:val="hy-AM"/>
        </w:rPr>
        <w:t>։</w:t>
      </w:r>
    </w:p>
    <w:p w:rsidR="00D90A99" w:rsidRDefault="00D90A99" w:rsidP="008D57A8">
      <w:pPr>
        <w:shd w:val="clear" w:color="auto" w:fill="FFFFFF"/>
        <w:spacing w:after="0" w:line="360" w:lineRule="auto"/>
        <w:ind w:left="-450" w:right="-705" w:firstLine="450"/>
        <w:jc w:val="both"/>
        <w:rPr>
          <w:rFonts w:ascii="GHEA Grapalat" w:eastAsia="Times New Roman" w:hAnsi="GHEA Grapalat"/>
          <w:color w:val="000000" w:themeColor="text1"/>
          <w:sz w:val="24"/>
          <w:szCs w:val="24"/>
          <w:lang w:val="hy-AM"/>
        </w:rPr>
      </w:pPr>
      <w:r>
        <w:rPr>
          <w:rFonts w:ascii="GHEA Grapalat" w:eastAsia="Times New Roman" w:hAnsi="GHEA Grapalat"/>
          <w:color w:val="000000"/>
          <w:sz w:val="24"/>
          <w:szCs w:val="24"/>
          <w:lang w:val="hy-AM"/>
        </w:rPr>
        <w:t>Հատկացված հողամասի տվյալ պահին գործող</w:t>
      </w:r>
      <w:r w:rsidRPr="00FF0031">
        <w:rPr>
          <w:rFonts w:ascii="GHEA Grapalat" w:eastAsia="Times New Roman" w:hAnsi="GHEA Grapalat"/>
          <w:color w:val="000000"/>
          <w:sz w:val="24"/>
          <w:szCs w:val="24"/>
          <w:lang w:val="hy-AM"/>
        </w:rPr>
        <w:t xml:space="preserve"> </w:t>
      </w:r>
      <w:r w:rsidRPr="00961A48">
        <w:rPr>
          <w:rFonts w:ascii="GHEA Grapalat" w:eastAsia="Times New Roman" w:hAnsi="GHEA Grapalat"/>
          <w:color w:val="000000"/>
          <w:sz w:val="24"/>
          <w:szCs w:val="24"/>
          <w:lang w:val="hy-AM"/>
        </w:rPr>
        <w:t>շուկայական արժեքին մոտարկված</w:t>
      </w:r>
      <w:r w:rsidRPr="00FF0031">
        <w:rPr>
          <w:rFonts w:ascii="GHEA Grapalat" w:eastAsia="Times New Roman" w:hAnsi="GHEA Grapalat"/>
          <w:color w:val="000000"/>
          <w:sz w:val="24"/>
          <w:szCs w:val="24"/>
          <w:lang w:val="hy-AM"/>
        </w:rPr>
        <w:t xml:space="preserve"> կադաստրային արժեքը</w:t>
      </w:r>
      <w:r>
        <w:rPr>
          <w:rFonts w:ascii="GHEA Grapalat" w:eastAsia="Times New Roman" w:hAnsi="GHEA Grapalat"/>
          <w:color w:val="000000"/>
          <w:sz w:val="24"/>
          <w:szCs w:val="24"/>
          <w:lang w:val="hy-AM"/>
        </w:rPr>
        <w:t xml:space="preserve"> կազմում է  5 881 808 712 դրամ:</w:t>
      </w:r>
    </w:p>
    <w:p w:rsidR="00D90A99" w:rsidRDefault="00D90A99" w:rsidP="008D57A8">
      <w:pPr>
        <w:shd w:val="clear" w:color="auto" w:fill="FFFFFF"/>
        <w:spacing w:after="0" w:line="360" w:lineRule="auto"/>
        <w:ind w:left="-450" w:right="-705" w:firstLine="450"/>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Մ</w:t>
      </w:r>
      <w:r w:rsidRPr="002015B3">
        <w:rPr>
          <w:rFonts w:ascii="GHEA Grapalat" w:eastAsia="Times New Roman" w:hAnsi="GHEA Grapalat"/>
          <w:color w:val="000000"/>
          <w:sz w:val="24"/>
          <w:szCs w:val="24"/>
          <w:lang w:val="hy-AM"/>
        </w:rPr>
        <w:t>րցույթին մասնակցելու նախավճարը</w:t>
      </w:r>
      <w:r>
        <w:rPr>
          <w:rFonts w:ascii="GHEA Grapalat" w:eastAsia="Times New Roman" w:hAnsi="GHEA Grapalat"/>
          <w:color w:val="000000"/>
          <w:sz w:val="24"/>
          <w:szCs w:val="24"/>
          <w:lang w:val="hy-AM"/>
        </w:rPr>
        <w:t xml:space="preserve"> սահմանվել է</w:t>
      </w:r>
      <w:r w:rsidRPr="002015B3">
        <w:rPr>
          <w:rFonts w:ascii="GHEA Grapalat" w:eastAsia="Times New Roman" w:hAnsi="GHEA Grapalat"/>
          <w:color w:val="000000"/>
          <w:sz w:val="24"/>
          <w:szCs w:val="24"/>
          <w:lang w:val="hy-AM"/>
        </w:rPr>
        <w:t xml:space="preserve"> գույքի վաճառքի նվազագույն գնի 5 տոկոսի չափով՝  </w:t>
      </w:r>
      <w:r w:rsidRPr="00040C64">
        <w:rPr>
          <w:rFonts w:ascii="GHEA Grapalat" w:eastAsia="Times New Roman" w:hAnsi="GHEA Grapalat"/>
          <w:color w:val="000000"/>
          <w:sz w:val="24"/>
          <w:szCs w:val="24"/>
          <w:lang w:val="hy-AM"/>
        </w:rPr>
        <w:t>1</w:t>
      </w:r>
      <w:r>
        <w:rPr>
          <w:rFonts w:ascii="Calibri" w:eastAsia="Times New Roman" w:hAnsi="Calibri" w:cs="Calibri"/>
          <w:color w:val="000000"/>
          <w:sz w:val="24"/>
          <w:szCs w:val="24"/>
          <w:lang w:val="hy-AM"/>
        </w:rPr>
        <w:t> </w:t>
      </w:r>
      <w:r>
        <w:rPr>
          <w:rFonts w:ascii="GHEA Grapalat" w:eastAsia="Times New Roman" w:hAnsi="GHEA Grapalat"/>
          <w:color w:val="000000"/>
          <w:sz w:val="24"/>
          <w:szCs w:val="24"/>
          <w:lang w:val="hy-AM"/>
        </w:rPr>
        <w:t>250 000 000</w:t>
      </w:r>
      <w:r w:rsidRPr="00040C64">
        <w:rPr>
          <w:rFonts w:ascii="GHEA Grapalat" w:eastAsia="Times New Roman" w:hAnsi="GHEA Grapalat"/>
          <w:color w:val="000000"/>
          <w:sz w:val="24"/>
          <w:szCs w:val="24"/>
          <w:lang w:val="hy-AM"/>
        </w:rPr>
        <w:t xml:space="preserve"> </w:t>
      </w:r>
      <w:r w:rsidRPr="002015B3">
        <w:rPr>
          <w:rFonts w:ascii="GHEA Grapalat" w:eastAsia="Times New Roman" w:hAnsi="GHEA Grapalat"/>
          <w:color w:val="000000"/>
          <w:sz w:val="24"/>
          <w:szCs w:val="24"/>
          <w:lang w:val="hy-AM"/>
        </w:rPr>
        <w:t>դրամ, որը մրցույթի հաղթող ճանաչված մասնակցի համար համարվում է Գույքի վաճառքի գնի մաս և Գնորդի կողմից հետագա վճարումները կատարելուց հրաժարվելու դեպքում վերադարձման ենթակա չէ ու փոխանցվում է Հայաստանի Հանրապետության պետական բյուջե։</w:t>
      </w:r>
    </w:p>
    <w:p w:rsidR="00B62ECC" w:rsidRDefault="00B62ECC" w:rsidP="008D57A8">
      <w:pPr>
        <w:pStyle w:val="a3"/>
        <w:shd w:val="clear" w:color="auto" w:fill="FFFFFF"/>
        <w:tabs>
          <w:tab w:val="left" w:pos="284"/>
        </w:tabs>
        <w:spacing w:before="0" w:beforeAutospacing="0" w:after="0" w:afterAutospacing="0" w:line="360" w:lineRule="auto"/>
        <w:ind w:left="-426" w:right="-705" w:firstLine="426"/>
        <w:jc w:val="both"/>
        <w:rPr>
          <w:rFonts w:ascii="GHEA Grapalat" w:hAnsi="GHEA Grapalat"/>
          <w:color w:val="000000"/>
          <w:lang w:val="hy-AM"/>
        </w:rPr>
      </w:pPr>
      <w:r>
        <w:rPr>
          <w:rFonts w:ascii="GHEA Grapalat" w:hAnsi="GHEA Grapalat"/>
          <w:color w:val="000000"/>
          <w:lang w:val="hy-AM"/>
        </w:rPr>
        <w:t>Հաշվի առնելով օտարման առաջարկվող գույքի մեկնարկային արժեքը՝ նախագծով սահմանվել է, որ Գույքի մրցույթի արդյունքում ձևավորված վաճառքի գինը ենթակա է վճարման</w:t>
      </w:r>
      <w:r w:rsidR="00944446">
        <w:rPr>
          <w:rFonts w:ascii="GHEA Grapalat" w:hAnsi="GHEA Grapalat"/>
          <w:color w:val="000000"/>
          <w:lang w:val="hy-AM"/>
        </w:rPr>
        <w:t xml:space="preserve"> ինչպես միանվագ, այնպես էլ</w:t>
      </w:r>
      <w:r>
        <w:rPr>
          <w:rFonts w:ascii="GHEA Grapalat" w:hAnsi="GHEA Grapalat"/>
          <w:color w:val="000000"/>
          <w:lang w:val="hy-AM"/>
        </w:rPr>
        <w:t xml:space="preserve"> </w:t>
      </w:r>
      <w:r w:rsidR="00675AD4">
        <w:rPr>
          <w:rFonts w:ascii="GHEA Grapalat" w:hAnsi="GHEA Grapalat"/>
          <w:color w:val="000000"/>
          <w:lang w:val="hy-AM"/>
        </w:rPr>
        <w:t>5</w:t>
      </w:r>
      <w:r>
        <w:rPr>
          <w:rFonts w:ascii="GHEA Grapalat" w:hAnsi="GHEA Grapalat"/>
          <w:color w:val="000000"/>
          <w:lang w:val="hy-AM"/>
        </w:rPr>
        <w:t xml:space="preserve"> տարվա ընթացքում հավասարաչափ՝ ըստ հետևյալ ժամանակացույցի.</w:t>
      </w:r>
    </w:p>
    <w:p w:rsidR="00B62ECC" w:rsidRDefault="00B62ECC" w:rsidP="008D57A8">
      <w:pPr>
        <w:pStyle w:val="a3"/>
        <w:shd w:val="clear" w:color="auto" w:fill="FFFFFF"/>
        <w:tabs>
          <w:tab w:val="left" w:pos="426"/>
        </w:tabs>
        <w:spacing w:before="0" w:beforeAutospacing="0" w:after="0" w:afterAutospacing="0" w:line="360" w:lineRule="auto"/>
        <w:ind w:left="-426" w:right="-705" w:firstLine="375"/>
        <w:jc w:val="both"/>
        <w:rPr>
          <w:rFonts w:ascii="GHEA Grapalat" w:hAnsi="GHEA Grapalat"/>
          <w:color w:val="000000"/>
          <w:lang w:val="hy-AM"/>
        </w:rPr>
      </w:pPr>
      <w:r>
        <w:rPr>
          <w:rFonts w:ascii="GHEA Grapalat" w:hAnsi="GHEA Grapalat"/>
          <w:color w:val="000000"/>
          <w:lang w:val="hy-AM"/>
        </w:rPr>
        <w:t>ա)</w:t>
      </w:r>
      <w:r>
        <w:rPr>
          <w:rFonts w:ascii="GHEA Grapalat" w:hAnsi="GHEA Grapalat"/>
          <w:color w:val="000000"/>
          <w:lang w:val="hy-AM"/>
        </w:rPr>
        <w:tab/>
        <w:t xml:space="preserve">1-ին վճարում՝ </w:t>
      </w:r>
      <w:r w:rsidR="00364761">
        <w:rPr>
          <w:rFonts w:ascii="GHEA Grapalat" w:hAnsi="GHEA Grapalat"/>
          <w:color w:val="000000"/>
          <w:lang w:val="hy-AM"/>
        </w:rPr>
        <w:t>Գնորդի</w:t>
      </w:r>
      <w:r w:rsidR="00944446">
        <w:rPr>
          <w:rFonts w:ascii="GHEA Grapalat" w:hAnsi="GHEA Grapalat"/>
          <w:color w:val="000000"/>
          <w:lang w:val="hy-AM"/>
        </w:rPr>
        <w:t xml:space="preserve"> կողմից մրցույթի արդյունքների մասին արձանագրությունը ստանալու օրվանից մեկամսյա ժամկետում</w:t>
      </w:r>
      <w:r>
        <w:rPr>
          <w:rFonts w:ascii="GHEA Grapalat" w:hAnsi="GHEA Grapalat"/>
          <w:color w:val="000000"/>
          <w:lang w:val="hy-AM"/>
        </w:rPr>
        <w:t>,</w:t>
      </w:r>
    </w:p>
    <w:p w:rsidR="00675AD4" w:rsidRDefault="00675AD4" w:rsidP="008D57A8">
      <w:pPr>
        <w:pStyle w:val="a3"/>
        <w:shd w:val="clear" w:color="auto" w:fill="FFFFFF"/>
        <w:tabs>
          <w:tab w:val="left" w:pos="709"/>
        </w:tabs>
        <w:spacing w:before="0" w:beforeAutospacing="0" w:after="0" w:afterAutospacing="0" w:line="360" w:lineRule="auto"/>
        <w:ind w:left="-142" w:right="-705" w:firstLine="375"/>
        <w:jc w:val="both"/>
        <w:rPr>
          <w:rFonts w:ascii="GHEA Grapalat" w:hAnsi="GHEA Grapalat"/>
          <w:color w:val="000000"/>
          <w:lang w:val="hy-AM"/>
        </w:rPr>
      </w:pPr>
      <w:r>
        <w:rPr>
          <w:rFonts w:ascii="GHEA Grapalat" w:hAnsi="GHEA Grapalat"/>
          <w:color w:val="000000"/>
          <w:lang w:val="hy-AM"/>
        </w:rPr>
        <w:t>բ.</w:t>
      </w:r>
      <w:r>
        <w:rPr>
          <w:rFonts w:ascii="GHEA Grapalat" w:hAnsi="GHEA Grapalat"/>
          <w:color w:val="000000"/>
          <w:lang w:val="hy-AM"/>
        </w:rPr>
        <w:tab/>
        <w:t>2-րդ վճարում՝ ոչ ուշ քան 2024 թվականի նոյեմբերի 1-ը,</w:t>
      </w:r>
    </w:p>
    <w:p w:rsidR="00675AD4" w:rsidRDefault="00675AD4" w:rsidP="008D57A8">
      <w:pPr>
        <w:pStyle w:val="a3"/>
        <w:shd w:val="clear" w:color="auto" w:fill="FFFFFF"/>
        <w:tabs>
          <w:tab w:val="left" w:pos="709"/>
        </w:tabs>
        <w:spacing w:before="0" w:beforeAutospacing="0" w:after="0" w:afterAutospacing="0" w:line="360" w:lineRule="auto"/>
        <w:ind w:left="-142" w:right="-705" w:firstLine="375"/>
        <w:jc w:val="both"/>
        <w:rPr>
          <w:rFonts w:ascii="GHEA Grapalat" w:hAnsi="GHEA Grapalat"/>
          <w:color w:val="000000"/>
          <w:lang w:val="hy-AM"/>
        </w:rPr>
      </w:pPr>
      <w:r>
        <w:rPr>
          <w:rFonts w:ascii="GHEA Grapalat" w:hAnsi="GHEA Grapalat"/>
          <w:color w:val="000000"/>
          <w:lang w:val="hy-AM"/>
        </w:rPr>
        <w:t>գ.</w:t>
      </w:r>
      <w:r>
        <w:rPr>
          <w:rFonts w:ascii="GHEA Grapalat" w:hAnsi="GHEA Grapalat"/>
          <w:color w:val="000000"/>
          <w:lang w:val="hy-AM"/>
        </w:rPr>
        <w:tab/>
        <w:t>3-րդ վճարում՝ ոչ ուշ քան 2025 թվականի նոյեմբերի 1-ը,</w:t>
      </w:r>
    </w:p>
    <w:p w:rsidR="00675AD4" w:rsidRDefault="00675AD4" w:rsidP="008D57A8">
      <w:pPr>
        <w:pStyle w:val="a3"/>
        <w:shd w:val="clear" w:color="auto" w:fill="FFFFFF"/>
        <w:tabs>
          <w:tab w:val="left" w:pos="709"/>
        </w:tabs>
        <w:spacing w:before="0" w:beforeAutospacing="0" w:after="0" w:afterAutospacing="0" w:line="360" w:lineRule="auto"/>
        <w:ind w:left="-142" w:right="-705" w:firstLine="375"/>
        <w:jc w:val="both"/>
        <w:rPr>
          <w:rFonts w:ascii="GHEA Grapalat" w:hAnsi="GHEA Grapalat"/>
          <w:color w:val="000000"/>
          <w:lang w:val="hy-AM"/>
        </w:rPr>
      </w:pPr>
      <w:r>
        <w:rPr>
          <w:rFonts w:ascii="GHEA Grapalat" w:hAnsi="GHEA Grapalat"/>
          <w:color w:val="000000"/>
          <w:lang w:val="hy-AM"/>
        </w:rPr>
        <w:t>դ.</w:t>
      </w:r>
      <w:r>
        <w:rPr>
          <w:rFonts w:ascii="GHEA Grapalat" w:hAnsi="GHEA Grapalat"/>
          <w:color w:val="000000"/>
          <w:lang w:val="hy-AM"/>
        </w:rPr>
        <w:tab/>
        <w:t>4-րդ վճարում՝ ոչ ուշ քան 2026 թվականի նոյեմբերի 1-ը,</w:t>
      </w:r>
    </w:p>
    <w:p w:rsidR="00675AD4" w:rsidRDefault="00675AD4" w:rsidP="008D57A8">
      <w:pPr>
        <w:pStyle w:val="a3"/>
        <w:shd w:val="clear" w:color="auto" w:fill="FFFFFF"/>
        <w:tabs>
          <w:tab w:val="left" w:pos="709"/>
        </w:tabs>
        <w:spacing w:before="0" w:beforeAutospacing="0" w:after="0" w:afterAutospacing="0" w:line="360" w:lineRule="auto"/>
        <w:ind w:left="-142" w:right="-705" w:firstLine="375"/>
        <w:jc w:val="both"/>
        <w:rPr>
          <w:rFonts w:ascii="GHEA Grapalat" w:hAnsi="GHEA Grapalat"/>
          <w:color w:val="000000"/>
          <w:lang w:val="hy-AM"/>
        </w:rPr>
      </w:pPr>
      <w:r>
        <w:rPr>
          <w:rFonts w:ascii="GHEA Grapalat" w:hAnsi="GHEA Grapalat"/>
          <w:color w:val="000000"/>
          <w:lang w:val="hy-AM"/>
        </w:rPr>
        <w:t>ե.</w:t>
      </w:r>
      <w:r>
        <w:rPr>
          <w:rFonts w:ascii="GHEA Grapalat" w:hAnsi="GHEA Grapalat"/>
          <w:color w:val="000000"/>
          <w:lang w:val="hy-AM"/>
        </w:rPr>
        <w:tab/>
        <w:t>5-րդ վճարում՝ ոչ ուշ քան 2027 թվականի նոյեմբերի 1-ը,</w:t>
      </w:r>
    </w:p>
    <w:p w:rsidR="007F0350" w:rsidRDefault="007F0350" w:rsidP="008D57A8">
      <w:pPr>
        <w:shd w:val="clear" w:color="auto" w:fill="FFFFFF"/>
        <w:spacing w:after="0" w:line="360" w:lineRule="auto"/>
        <w:ind w:left="-450" w:right="-705" w:firstLine="450"/>
        <w:jc w:val="both"/>
        <w:rPr>
          <w:rFonts w:ascii="GHEA Grapalat" w:eastAsia="Times New Roman" w:hAnsi="GHEA Grapalat" w:cs="Sylfaen"/>
          <w:bCs/>
          <w:i/>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lastRenderedPageBreak/>
        <w:t xml:space="preserve">Մրցույթի հաղթողին որոշելու համար սահմանվել են գնահատման կշռային գործակիցները՝ Գույքի համար առաջարկվող գին (չի կարող ցածր լինել </w:t>
      </w:r>
      <w:r w:rsidR="00633751">
        <w:rPr>
          <w:rFonts w:ascii="GHEA Grapalat" w:eastAsia="Times New Roman" w:hAnsi="GHEA Grapalat" w:cs="Sylfaen"/>
          <w:color w:val="000000" w:themeColor="text1"/>
          <w:sz w:val="24"/>
          <w:szCs w:val="24"/>
          <w:lang w:val="hy-AM" w:eastAsia="ru-RU"/>
        </w:rPr>
        <w:t>Նախագծի</w:t>
      </w:r>
      <w:r>
        <w:rPr>
          <w:rFonts w:ascii="GHEA Grapalat" w:eastAsia="Times New Roman" w:hAnsi="GHEA Grapalat" w:cs="Sylfaen"/>
          <w:color w:val="000000" w:themeColor="text1"/>
          <w:sz w:val="24"/>
          <w:szCs w:val="24"/>
          <w:lang w:val="hy-AM" w:eastAsia="ru-RU"/>
        </w:rPr>
        <w:t xml:space="preserve"> 2-րդ կետի 4-րդ ենթակետով սահմանված նվազագույն գնից)՝ արտահայտված մեկ թվային մեծությամբ՝ կշռային գործակիցը՝ 0.</w:t>
      </w:r>
      <w:r w:rsidR="00675AD4">
        <w:rPr>
          <w:rFonts w:ascii="GHEA Grapalat" w:eastAsia="Times New Roman" w:hAnsi="GHEA Grapalat" w:cs="Sylfaen"/>
          <w:color w:val="000000" w:themeColor="text1"/>
          <w:sz w:val="24"/>
          <w:szCs w:val="24"/>
          <w:lang w:val="hy-AM" w:eastAsia="ru-RU"/>
        </w:rPr>
        <w:t>9</w:t>
      </w:r>
      <w:r>
        <w:rPr>
          <w:rFonts w:ascii="GHEA Grapalat" w:eastAsia="Times New Roman" w:hAnsi="GHEA Grapalat" w:cs="Sylfaen"/>
          <w:color w:val="000000" w:themeColor="text1"/>
          <w:sz w:val="24"/>
          <w:szCs w:val="24"/>
          <w:lang w:val="hy-AM" w:eastAsia="ru-RU"/>
        </w:rPr>
        <w:t xml:space="preserve"> և գործարար ծրագրին համապատասխան իրականացվելիք ներդրումների չափ` արտահայտված մեկ թվային մեծությամբ` կշռային գործակից՝ 0.</w:t>
      </w:r>
      <w:r w:rsidR="00675AD4">
        <w:rPr>
          <w:rFonts w:ascii="GHEA Grapalat" w:eastAsia="Times New Roman" w:hAnsi="GHEA Grapalat" w:cs="Sylfaen"/>
          <w:color w:val="000000" w:themeColor="text1"/>
          <w:sz w:val="24"/>
          <w:szCs w:val="24"/>
          <w:lang w:val="hy-AM" w:eastAsia="ru-RU"/>
        </w:rPr>
        <w:t>1</w:t>
      </w:r>
      <w:r>
        <w:rPr>
          <w:rFonts w:ascii="GHEA Grapalat" w:eastAsia="Times New Roman" w:hAnsi="GHEA Grapalat" w:cs="Sylfaen"/>
          <w:color w:val="000000" w:themeColor="text1"/>
          <w:sz w:val="24"/>
          <w:szCs w:val="24"/>
          <w:lang w:val="hy-AM" w:eastAsia="ru-RU"/>
        </w:rPr>
        <w:t>, ինչպես նաև սահմանվել է, որ մրցույթի հայտատուների կողմից Գույքի համար առաջարկվող գինը մրցույթի արձանագրությունը ստանալուց հետո մեկամսյա ժամկետում վճարելու առաջարկի դեպքում՝ նշված կշռային գործակիցների արդյունքում հաշվարկված միավորների հանրագումարի մեծությանը կգումարվի հանրագումարի 20 տոկոսի չափով միավոր։</w:t>
      </w:r>
    </w:p>
    <w:p w:rsidR="00B70ED6" w:rsidRDefault="00B70ED6" w:rsidP="008D57A8">
      <w:pPr>
        <w:shd w:val="clear" w:color="auto" w:fill="FFFFFF"/>
        <w:spacing w:after="0" w:line="360" w:lineRule="auto"/>
        <w:ind w:left="-426" w:right="-705" w:firstLine="659"/>
        <w:jc w:val="both"/>
        <w:rPr>
          <w:rFonts w:ascii="GHEA Grapalat" w:eastAsia="Times New Roman" w:hAnsi="GHEA Grapalat"/>
          <w:color w:val="000000"/>
          <w:sz w:val="24"/>
          <w:szCs w:val="24"/>
          <w:lang w:val="hy-AM"/>
        </w:rPr>
      </w:pPr>
      <w:r>
        <w:rPr>
          <w:rFonts w:ascii="GHEA Grapalat" w:eastAsia="Times New Roman" w:hAnsi="GHEA Grapalat"/>
          <w:color w:val="000000"/>
          <w:sz w:val="24"/>
          <w:szCs w:val="24"/>
          <w:lang w:val="hy-AM"/>
        </w:rPr>
        <w:t>Մ</w:t>
      </w:r>
      <w:r w:rsidRPr="00B70ED6">
        <w:rPr>
          <w:rFonts w:ascii="GHEA Grapalat" w:eastAsia="Times New Roman" w:hAnsi="GHEA Grapalat"/>
          <w:color w:val="000000"/>
          <w:sz w:val="24"/>
          <w:szCs w:val="24"/>
          <w:lang w:val="hy-AM"/>
        </w:rPr>
        <w:t>ինչև պայմանագրային պարտավորությունների ամբողջական կատարման ավարտը Գույքը համարվում է գրավադրված Հայաստանի Հանրապետության օգտին և առանց Կոմիտեի գրավոր համաձայնության Գնորդն իրավունք չունի գրավի առարկան օտարելու, այն տրամադրելու վարձակալության, անհատույց օգտագործման, կամ այլ կերպ տնօրինման։ Գրավ դրված գույքը Կոմիտեի գրավոր համաձայնությամբ օտարելիս կամ համապարփակ իրավահաջորդության կարգով այդ գույքի նկատմամբ Գնորդի սեփականության իրավունքն այլ անձի անցնելիս գրավի իրավունքը պահպանելու է իր ուժը և նոր գնորդն իրավահաջորդության կարգով ստանձնելու է գործարքի արդյունքում Գնորդին վերապահված ողջ պարտավորությունները։</w:t>
      </w:r>
    </w:p>
    <w:p w:rsidR="00633751" w:rsidRDefault="00633751" w:rsidP="008D57A8">
      <w:pPr>
        <w:shd w:val="clear" w:color="auto" w:fill="FFFFFF"/>
        <w:spacing w:after="0" w:line="360" w:lineRule="auto"/>
        <w:ind w:left="-426" w:right="-705" w:firstLine="659"/>
        <w:jc w:val="both"/>
        <w:rPr>
          <w:rFonts w:ascii="GHEA Grapalat" w:eastAsia="Times New Roman" w:hAnsi="GHEA Grapalat" w:cs="Sylfaen"/>
          <w:color w:val="000000" w:themeColor="text1"/>
          <w:sz w:val="24"/>
          <w:szCs w:val="24"/>
          <w:lang w:val="hy-AM" w:eastAsia="ru-RU"/>
        </w:rPr>
      </w:pPr>
      <w:r>
        <w:rPr>
          <w:rFonts w:ascii="GHEA Grapalat" w:eastAsia="Times New Roman" w:hAnsi="GHEA Grapalat"/>
          <w:color w:val="000000"/>
          <w:sz w:val="24"/>
          <w:szCs w:val="24"/>
          <w:lang w:val="hy-AM"/>
        </w:rPr>
        <w:t>Նախագծով սահմանվել է նաև, որ Նախագծի</w:t>
      </w:r>
      <w:r w:rsidRPr="006D2782">
        <w:rPr>
          <w:rFonts w:ascii="GHEA Grapalat" w:eastAsia="Times New Roman" w:hAnsi="GHEA Grapalat" w:cs="Sylfaen"/>
          <w:color w:val="000000" w:themeColor="text1"/>
          <w:sz w:val="24"/>
          <w:szCs w:val="24"/>
          <w:lang w:val="hy-AM" w:eastAsia="ru-RU"/>
        </w:rPr>
        <w:t xml:space="preserve"> 2-րդ կետի 6-րդ ենթակետի բ.-</w:t>
      </w:r>
      <w:r w:rsidR="00364761">
        <w:rPr>
          <w:rFonts w:ascii="GHEA Grapalat" w:eastAsia="Times New Roman" w:hAnsi="GHEA Grapalat" w:cs="Sylfaen"/>
          <w:color w:val="000000" w:themeColor="text1"/>
          <w:sz w:val="24"/>
          <w:szCs w:val="24"/>
          <w:lang w:val="hy-AM" w:eastAsia="ru-RU"/>
        </w:rPr>
        <w:t>ե</w:t>
      </w:r>
      <w:r w:rsidRPr="006D2782">
        <w:rPr>
          <w:rFonts w:ascii="GHEA Grapalat" w:eastAsia="Times New Roman" w:hAnsi="GHEA Grapalat" w:cs="Sylfaen"/>
          <w:color w:val="000000" w:themeColor="text1"/>
          <w:sz w:val="24"/>
          <w:szCs w:val="24"/>
          <w:lang w:val="hy-AM" w:eastAsia="ru-RU"/>
        </w:rPr>
        <w:t>. պարբերություններով սահմանված հերթական վճարման ժամկետում Գույքի վաճառքի գնի վճարումը</w:t>
      </w:r>
      <w:r>
        <w:rPr>
          <w:rFonts w:ascii="GHEA Grapalat" w:eastAsia="Times New Roman" w:hAnsi="GHEA Grapalat" w:cs="Sylfaen"/>
          <w:color w:val="000000" w:themeColor="text1"/>
          <w:sz w:val="24"/>
          <w:szCs w:val="24"/>
          <w:lang w:val="hy-AM" w:eastAsia="ru-RU"/>
        </w:rPr>
        <w:t xml:space="preserve"> </w:t>
      </w:r>
      <w:r w:rsidRPr="00835FED">
        <w:rPr>
          <w:rFonts w:ascii="GHEA Grapalat" w:eastAsia="Times New Roman" w:hAnsi="GHEA Grapalat" w:cs="Sylfaen"/>
          <w:color w:val="000000" w:themeColor="text1"/>
          <w:sz w:val="24"/>
          <w:szCs w:val="24"/>
          <w:lang w:val="hy-AM" w:eastAsia="ru-RU"/>
        </w:rPr>
        <w:t>չ</w:t>
      </w:r>
      <w:r w:rsidRPr="006D2782">
        <w:rPr>
          <w:rFonts w:ascii="GHEA Grapalat" w:eastAsia="Times New Roman" w:hAnsi="GHEA Grapalat" w:cs="Sylfaen"/>
          <w:color w:val="000000" w:themeColor="text1"/>
          <w:sz w:val="24"/>
          <w:szCs w:val="24"/>
          <w:lang w:val="hy-AM" w:eastAsia="ru-RU"/>
        </w:rPr>
        <w:t xml:space="preserve">կատարելու </w:t>
      </w:r>
      <w:r w:rsidRPr="00835FED">
        <w:rPr>
          <w:rFonts w:ascii="GHEA Grapalat" w:eastAsia="Times New Roman" w:hAnsi="GHEA Grapalat" w:cs="Sylfaen"/>
          <w:color w:val="000000" w:themeColor="text1"/>
          <w:sz w:val="24"/>
          <w:szCs w:val="24"/>
          <w:lang w:val="hy-AM" w:eastAsia="ru-RU"/>
        </w:rPr>
        <w:t xml:space="preserve">կամ 6-րդ կետի 3)-րդ ենթակետով սահմանված ժամկետի կետանցման դեպքում </w:t>
      </w:r>
      <w:r w:rsidRPr="006D2782">
        <w:rPr>
          <w:rFonts w:ascii="GHEA Grapalat" w:eastAsia="Times New Roman" w:hAnsi="GHEA Grapalat" w:cs="Sylfaen"/>
          <w:color w:val="000000" w:themeColor="text1"/>
          <w:sz w:val="24"/>
          <w:szCs w:val="24"/>
          <w:lang w:val="hy-AM" w:eastAsia="ru-RU"/>
        </w:rPr>
        <w:t>կամ սույն որոշման 3-րդ կետի 3-րդ ենթակետի բ. կամ գ. պարբերություններով սահմանված պարտավորություններից որևէ մեկը չկատարելու դեպքում պայմանագիրը ենթակա է լուծման, իսկ Գույքը՝ վերադարձման Հայաստանի Հանրապետությանը։ Ընդ որում պայմանագրի լուծման դեպքում վճարված և ներդրված գումարները վերադարձման ենթակա չեն։</w:t>
      </w:r>
    </w:p>
    <w:p w:rsidR="00675AD4" w:rsidRDefault="00675AD4" w:rsidP="008D57A8">
      <w:pPr>
        <w:spacing w:after="0" w:line="360" w:lineRule="auto"/>
        <w:ind w:left="-426" w:right="-705" w:firstLine="568"/>
        <w:jc w:val="both"/>
        <w:rPr>
          <w:rFonts w:ascii="GHEA Grapalat" w:eastAsia="Times New Roman" w:hAnsi="GHEA Grapalat" w:cs="Sylfaen"/>
          <w:color w:val="000000" w:themeColor="text1"/>
          <w:sz w:val="24"/>
          <w:szCs w:val="24"/>
          <w:lang w:val="hy-AM" w:eastAsia="ru-RU"/>
        </w:rPr>
      </w:pPr>
      <w:r>
        <w:rPr>
          <w:rFonts w:ascii="GHEA Grapalat" w:eastAsia="Times New Roman" w:hAnsi="GHEA Grapalat" w:cs="Sylfaen"/>
          <w:color w:val="000000" w:themeColor="text1"/>
          <w:sz w:val="24"/>
          <w:szCs w:val="24"/>
          <w:lang w:val="hy-AM" w:eastAsia="ru-RU"/>
        </w:rPr>
        <w:t xml:space="preserve">Հիմք ընդունելով ՀՀ ԿԳՄՍ նախարարության կողմից տրամադրված տեղեկատվությունը՝ նախագծով սահմանվել է նաև, որ </w:t>
      </w:r>
      <w:r w:rsidRPr="00675AD4">
        <w:rPr>
          <w:rFonts w:ascii="GHEA Grapalat" w:eastAsia="Times New Roman" w:hAnsi="GHEA Grapalat" w:cs="Sylfaen"/>
          <w:color w:val="000000" w:themeColor="text1"/>
          <w:sz w:val="24"/>
          <w:szCs w:val="24"/>
          <w:lang w:val="hy-AM" w:eastAsia="ru-RU"/>
        </w:rPr>
        <w:t xml:space="preserve">Գույքի սահմաններում ընդգրկված է «ԵՐԵՎԱՆԻ ԲԵՐԴԻ </w:t>
      </w:r>
      <w:r w:rsidRPr="00675AD4">
        <w:rPr>
          <w:rFonts w:ascii="GHEA Grapalat" w:eastAsia="Times New Roman" w:hAnsi="GHEA Grapalat" w:cs="Sylfaen"/>
          <w:color w:val="000000" w:themeColor="text1"/>
          <w:sz w:val="24"/>
          <w:szCs w:val="24"/>
          <w:lang w:val="hy-AM" w:eastAsia="ru-RU"/>
        </w:rPr>
        <w:lastRenderedPageBreak/>
        <w:t xml:space="preserve">ԶՈՐԱՆՈՑԱՅԻՆ ՀԱՄԱԼԻՐ»-ը, որն իր տարածքով և ենթահուշարձաններով (հատակագիծը կցվում է) ընդգրկված է Հայաստանի Հանրապետության կառավարության 2004 թվականի հոկտեմբերի 7-ի N 1616-Ն որոշմամբ հաստատված՝ «Հայաստանի Հանրապետության Երևան քաղաքի պատմության և մշակույթի անշարժ հուշարձանների պետական ցուցակում» (պետ. ցուցիչ՝ 1.6.76): </w:t>
      </w:r>
      <w:r w:rsidR="00364761">
        <w:rPr>
          <w:rFonts w:ascii="GHEA Grapalat" w:eastAsia="Times New Roman" w:hAnsi="GHEA Grapalat" w:cs="Sylfaen"/>
          <w:color w:val="000000" w:themeColor="text1"/>
          <w:sz w:val="24"/>
          <w:szCs w:val="24"/>
          <w:lang w:val="hy-AM" w:eastAsia="ru-RU"/>
        </w:rPr>
        <w:t>Նկատի ունենալով, որ</w:t>
      </w:r>
      <w:r w:rsidRPr="00675AD4">
        <w:rPr>
          <w:rFonts w:ascii="GHEA Grapalat" w:eastAsia="Times New Roman" w:hAnsi="GHEA Grapalat" w:cs="Sylfaen"/>
          <w:color w:val="000000" w:themeColor="text1"/>
          <w:sz w:val="24"/>
          <w:szCs w:val="24"/>
          <w:lang w:val="hy-AM" w:eastAsia="ru-RU"/>
        </w:rPr>
        <w:t xml:space="preserve"> «Պատմության և մշակույթի անշարժ հուշարձանների ու պատմական միջավայրի պահպանության և օգտագործման մասին» Հայաստանի Հանրապետության օրենքի դրույթներով և ոլորտի այլ իրավական ակտերով՝ հուշարձանների</w:t>
      </w:r>
      <w:r w:rsidRPr="00675AD4">
        <w:rPr>
          <w:rFonts w:ascii="Calibri" w:eastAsia="Times New Roman" w:hAnsi="Calibri" w:cs="Calibri"/>
          <w:color w:val="000000" w:themeColor="text1"/>
          <w:sz w:val="24"/>
          <w:szCs w:val="24"/>
          <w:lang w:val="hy-AM" w:eastAsia="ru-RU"/>
        </w:rPr>
        <w:t> </w:t>
      </w:r>
      <w:r w:rsidRPr="00675AD4">
        <w:rPr>
          <w:rFonts w:ascii="GHEA Grapalat" w:eastAsia="Times New Roman" w:hAnsi="GHEA Grapalat" w:cs="Sylfaen"/>
          <w:color w:val="000000" w:themeColor="text1"/>
          <w:sz w:val="24"/>
          <w:szCs w:val="24"/>
          <w:lang w:val="hy-AM" w:eastAsia="ru-RU"/>
        </w:rPr>
        <w:t xml:space="preserve">քանդումն արգելվում է, ուստի  անհրաժեշտ է պահպանել տարածքում առկա հուշարձան-շենքերը, վերականգնել դրանք առանց ծավալատարածական փոփոխությունների, հուշարձանի փոփոխումը կատարվում է բացառիկ` նրա սկզբնական ու հարմարեցված գործառնական նշանակությամբ օգտագործելու անհնարինության և (կամ) շահագործման նորմատիվային պահանջներին համապատասխանեցնելու դեպքերում, հուշարձանի փոփոխումը չի կարող զուգորդվել նրա պատմական, գիտական և գեղարվեստական արժեք հանդիսացող արտաքին ու ներքին ծավալների, դրանց առանձին տարրերի ու դրվագների անդարձելի խեղմամբ, աղճատմամբ կամ ոչնչացմամբ, դրանց փոփոխումը կատարվում է լիազոր մարմնի դրական եզրակացության հիման վրա։ </w:t>
      </w:r>
    </w:p>
    <w:p w:rsidR="00E76CE1" w:rsidRPr="00944446" w:rsidRDefault="00675AD4" w:rsidP="008D57A8">
      <w:pPr>
        <w:shd w:val="clear" w:color="auto" w:fill="FFFFFF"/>
        <w:spacing w:after="0" w:line="360" w:lineRule="auto"/>
        <w:ind w:left="-426" w:right="-705" w:firstLine="659"/>
        <w:jc w:val="both"/>
        <w:rPr>
          <w:rFonts w:ascii="GHEA Grapalat" w:hAnsi="GHEA Grapalat"/>
          <w:b/>
          <w:color w:val="000000"/>
          <w:lang w:val="hy-AM"/>
        </w:rPr>
      </w:pPr>
      <w:r>
        <w:rPr>
          <w:rFonts w:ascii="GHEA Grapalat" w:eastAsia="Times New Roman" w:hAnsi="GHEA Grapalat" w:cs="Sylfaen"/>
          <w:color w:val="000000" w:themeColor="text1"/>
          <w:sz w:val="24"/>
          <w:szCs w:val="24"/>
          <w:lang w:val="hy-AM" w:eastAsia="ru-RU"/>
        </w:rPr>
        <w:t xml:space="preserve"> </w:t>
      </w:r>
      <w:r w:rsidR="00E76CE1" w:rsidRPr="00944446">
        <w:rPr>
          <w:rFonts w:ascii="GHEA Grapalat" w:hAnsi="GHEA Grapalat"/>
          <w:b/>
          <w:color w:val="000000"/>
          <w:lang w:val="hy-AM"/>
        </w:rPr>
        <w:t xml:space="preserve">ՀՀ կառավարության 18.08.2021թ. թիվ 1363-Ա որոշմամբ սահմանվել է ՀՀ կառավարության 2021-2026թթ. ծրագիրը, որի 6.7 կետով հաստատվել է «Պետական գույքի արդյունավետ կառավարում» բաժինը։ Ծրագրի համաձայն սահմանվել է գույքի արդյունավետության և գրավչության բարձրացմանը, միասնական բազայի հաշվառմանը, բնակչության սոցիալ-տնտեսական խնդիրների լուծմանն ուղղված մի շարք կատարման ենթակա միջոցառումներ։ </w:t>
      </w:r>
      <w:r w:rsidR="00040C64" w:rsidRPr="00944446">
        <w:rPr>
          <w:rFonts w:ascii="GHEA Grapalat" w:hAnsi="GHEA Grapalat"/>
          <w:b/>
          <w:color w:val="000000"/>
          <w:lang w:val="hy-AM"/>
        </w:rPr>
        <w:t>Ք</w:t>
      </w:r>
      <w:r w:rsidR="003D0D8C" w:rsidRPr="00944446">
        <w:rPr>
          <w:rFonts w:ascii="GHEA Grapalat" w:hAnsi="GHEA Grapalat"/>
          <w:b/>
          <w:color w:val="000000"/>
          <w:lang w:val="hy-AM"/>
        </w:rPr>
        <w:t xml:space="preserve">աղաք Երևան, Արշակունյաց </w:t>
      </w:r>
      <w:r w:rsidR="00040C64" w:rsidRPr="00944446">
        <w:rPr>
          <w:rFonts w:ascii="GHEA Grapalat" w:hAnsi="GHEA Grapalat"/>
          <w:b/>
          <w:color w:val="000000"/>
          <w:lang w:val="hy-AM"/>
        </w:rPr>
        <w:t>պողոտա 4/1</w:t>
      </w:r>
      <w:r w:rsidR="00C958A4" w:rsidRPr="00944446">
        <w:rPr>
          <w:rFonts w:ascii="GHEA Grapalat" w:hAnsi="GHEA Grapalat"/>
          <w:b/>
          <w:color w:val="000000"/>
          <w:lang w:val="hy-AM"/>
        </w:rPr>
        <w:t xml:space="preserve"> հասցեում գտնվող անշարժ գույքի </w:t>
      </w:r>
      <w:r w:rsidR="00E76CE1" w:rsidRPr="00944446">
        <w:rPr>
          <w:rFonts w:ascii="GHEA Grapalat" w:hAnsi="GHEA Grapalat"/>
          <w:b/>
          <w:color w:val="000000"/>
          <w:lang w:val="hy-AM"/>
        </w:rPr>
        <w:t>օտարումը բխում է ՀՀ կառավարության 2021-2026թթ. ծրագրի պահանջներից։</w:t>
      </w:r>
    </w:p>
    <w:p w:rsidR="003D5117" w:rsidRPr="00E02C40" w:rsidRDefault="003D5117" w:rsidP="008D57A8">
      <w:pPr>
        <w:pStyle w:val="a3"/>
        <w:shd w:val="clear" w:color="auto" w:fill="FFFFFF"/>
        <w:spacing w:before="0" w:beforeAutospacing="0" w:after="0" w:afterAutospacing="0" w:line="360" w:lineRule="auto"/>
        <w:ind w:left="-360" w:right="-705" w:firstLine="450"/>
        <w:jc w:val="both"/>
        <w:rPr>
          <w:rFonts w:ascii="GHEA Grapalat" w:hAnsi="GHEA Grapalat"/>
          <w:color w:val="000000"/>
          <w:lang w:val="hy-AM"/>
        </w:rPr>
      </w:pPr>
      <w:r w:rsidRPr="00E02C40">
        <w:rPr>
          <w:rFonts w:ascii="GHEA Grapalat" w:hAnsi="GHEA Grapalat"/>
          <w:b/>
          <w:color w:val="000000"/>
          <w:lang w:val="hy-AM"/>
        </w:rPr>
        <w:t>«</w:t>
      </w:r>
      <w:r w:rsidR="008E508D" w:rsidRPr="00E02C40">
        <w:rPr>
          <w:rFonts w:ascii="GHEA Grapalat" w:hAnsi="GHEA Grapalat"/>
          <w:b/>
          <w:color w:val="000000"/>
          <w:lang w:val="hy-AM"/>
        </w:rPr>
        <w:t>Պետական գույքն</w:t>
      </w:r>
      <w:r w:rsidRPr="00E02C40">
        <w:rPr>
          <w:rFonts w:ascii="GHEA Grapalat" w:hAnsi="GHEA Grapalat"/>
          <w:b/>
          <w:color w:val="000000"/>
          <w:lang w:val="hy-AM"/>
        </w:rPr>
        <w:t xml:space="preserve"> օտարելու մասին»</w:t>
      </w:r>
      <w:r w:rsidRPr="008F3CC9">
        <w:rPr>
          <w:rFonts w:ascii="GHEA Grapalat" w:hAnsi="GHEA Grapalat"/>
          <w:color w:val="000000"/>
          <w:lang w:val="hy-AM"/>
        </w:rPr>
        <w:t xml:space="preserve"> ՀՀ կառավարության որոշման նախագծի ընդունման արդյունքում նախատեսվում</w:t>
      </w:r>
      <w:r w:rsidRPr="00E02C40">
        <w:rPr>
          <w:rFonts w:ascii="GHEA Grapalat" w:hAnsi="GHEA Grapalat"/>
          <w:color w:val="000000"/>
          <w:lang w:val="hy-AM"/>
        </w:rPr>
        <w:t xml:space="preserve"> է Հայաստանի Հանրապետության պետական բյուջե ապահովել լրացուցիչ դրամական մուտքեր։</w:t>
      </w:r>
    </w:p>
    <w:sectPr w:rsidR="003D5117" w:rsidRPr="00E02C40" w:rsidSect="003D5117">
      <w:pgSz w:w="12240" w:h="15840"/>
      <w:pgMar w:top="99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7EE2"/>
    <w:rsid w:val="000170AE"/>
    <w:rsid w:val="00025B6B"/>
    <w:rsid w:val="00040C64"/>
    <w:rsid w:val="000444D6"/>
    <w:rsid w:val="0005381D"/>
    <w:rsid w:val="00055031"/>
    <w:rsid w:val="000B2C64"/>
    <w:rsid w:val="000B4C2D"/>
    <w:rsid w:val="0018664D"/>
    <w:rsid w:val="001920ED"/>
    <w:rsid w:val="001F4EC9"/>
    <w:rsid w:val="002015B3"/>
    <w:rsid w:val="002130F8"/>
    <w:rsid w:val="0022372E"/>
    <w:rsid w:val="00224E19"/>
    <w:rsid w:val="002309F1"/>
    <w:rsid w:val="00273057"/>
    <w:rsid w:val="00301010"/>
    <w:rsid w:val="00340D50"/>
    <w:rsid w:val="00364761"/>
    <w:rsid w:val="003776F6"/>
    <w:rsid w:val="003905E2"/>
    <w:rsid w:val="003A72CD"/>
    <w:rsid w:val="003D0D8C"/>
    <w:rsid w:val="003D5117"/>
    <w:rsid w:val="004179B5"/>
    <w:rsid w:val="004676A1"/>
    <w:rsid w:val="004D3DD0"/>
    <w:rsid w:val="004F6BC7"/>
    <w:rsid w:val="00530C2A"/>
    <w:rsid w:val="005735F1"/>
    <w:rsid w:val="00587B5F"/>
    <w:rsid w:val="005C3EC6"/>
    <w:rsid w:val="0061298D"/>
    <w:rsid w:val="00633751"/>
    <w:rsid w:val="00675AD4"/>
    <w:rsid w:val="006934F4"/>
    <w:rsid w:val="006D69AB"/>
    <w:rsid w:val="006E4A9A"/>
    <w:rsid w:val="0070541A"/>
    <w:rsid w:val="007109CA"/>
    <w:rsid w:val="00785296"/>
    <w:rsid w:val="007A5AD7"/>
    <w:rsid w:val="007F0350"/>
    <w:rsid w:val="008100D5"/>
    <w:rsid w:val="00821420"/>
    <w:rsid w:val="008551BF"/>
    <w:rsid w:val="00867EE2"/>
    <w:rsid w:val="00880A4C"/>
    <w:rsid w:val="00895FB1"/>
    <w:rsid w:val="008D57A8"/>
    <w:rsid w:val="008E40B6"/>
    <w:rsid w:val="008E4A1A"/>
    <w:rsid w:val="008E508D"/>
    <w:rsid w:val="008E7F03"/>
    <w:rsid w:val="008F13B7"/>
    <w:rsid w:val="0090107A"/>
    <w:rsid w:val="009039FC"/>
    <w:rsid w:val="00944446"/>
    <w:rsid w:val="00946AAD"/>
    <w:rsid w:val="00951272"/>
    <w:rsid w:val="0095504C"/>
    <w:rsid w:val="009C658C"/>
    <w:rsid w:val="00A24D83"/>
    <w:rsid w:val="00A3774E"/>
    <w:rsid w:val="00A53EE3"/>
    <w:rsid w:val="00B40769"/>
    <w:rsid w:val="00B61966"/>
    <w:rsid w:val="00B62ECC"/>
    <w:rsid w:val="00B70ED6"/>
    <w:rsid w:val="00B73A22"/>
    <w:rsid w:val="00BA6D70"/>
    <w:rsid w:val="00BE70EB"/>
    <w:rsid w:val="00C724B0"/>
    <w:rsid w:val="00C759B1"/>
    <w:rsid w:val="00C958A4"/>
    <w:rsid w:val="00CD61A4"/>
    <w:rsid w:val="00CE59FB"/>
    <w:rsid w:val="00CE7D34"/>
    <w:rsid w:val="00CF128B"/>
    <w:rsid w:val="00CF3DD7"/>
    <w:rsid w:val="00D572A0"/>
    <w:rsid w:val="00D74A5E"/>
    <w:rsid w:val="00D801E4"/>
    <w:rsid w:val="00D90A99"/>
    <w:rsid w:val="00E02C40"/>
    <w:rsid w:val="00E63809"/>
    <w:rsid w:val="00E76CE1"/>
    <w:rsid w:val="00E96233"/>
    <w:rsid w:val="00EC1B68"/>
    <w:rsid w:val="00ED4CA2"/>
    <w:rsid w:val="00F33BBD"/>
    <w:rsid w:val="00FA2A07"/>
    <w:rsid w:val="00FB0F93"/>
    <w:rsid w:val="00FC49B4"/>
    <w:rsid w:val="00FD1753"/>
    <w:rsid w:val="00FE2850"/>
    <w:rsid w:val="00FE39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E89E9"/>
  <w15:chartTrackingRefBased/>
  <w15:docId w15:val="{909B18D6-6228-41C9-B114-52FB234996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5117"/>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веб) Знак Знак,Знак Знак Знак Знак,Знак Знак1,Обычный (веб) Знак Знак Знак,Знак Знак Знак1 Знак Знак Знак Знак Знак,Знак1,webb"/>
    <w:basedOn w:val="a"/>
    <w:link w:val="a4"/>
    <w:uiPriority w:val="99"/>
    <w:unhideWhenUsed/>
    <w:qFormat/>
    <w:rsid w:val="003D511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2">
    <w:name w:val="Body Text Indent 2"/>
    <w:basedOn w:val="a"/>
    <w:link w:val="20"/>
    <w:rsid w:val="003D5117"/>
    <w:pPr>
      <w:spacing w:after="120" w:line="480" w:lineRule="auto"/>
      <w:ind w:left="283"/>
    </w:pPr>
    <w:rPr>
      <w:rFonts w:ascii="Arial" w:eastAsia="Times New Roman" w:hAnsi="Arial" w:cs="Arial"/>
      <w:spacing w:val="36"/>
      <w:kern w:val="16"/>
      <w:position w:val="-40"/>
      <w:szCs w:val="20"/>
      <w:lang w:val="en-US"/>
    </w:rPr>
  </w:style>
  <w:style w:type="character" w:customStyle="1" w:styleId="20">
    <w:name w:val="Основной текст с отступом 2 Знак"/>
    <w:basedOn w:val="a0"/>
    <w:link w:val="2"/>
    <w:rsid w:val="003D5117"/>
    <w:rPr>
      <w:rFonts w:ascii="Arial" w:eastAsia="Times New Roman" w:hAnsi="Arial" w:cs="Arial"/>
      <w:spacing w:val="36"/>
      <w:kern w:val="16"/>
      <w:position w:val="-40"/>
      <w:szCs w:val="20"/>
    </w:rPr>
  </w:style>
  <w:style w:type="character" w:customStyle="1" w:styleId="a4">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
    <w:link w:val="a3"/>
    <w:uiPriority w:val="99"/>
    <w:locked/>
    <w:rsid w:val="003D5117"/>
    <w:rPr>
      <w:rFonts w:ascii="Times New Roman" w:eastAsia="Times New Roman" w:hAnsi="Times New Roman" w:cs="Times New Roman"/>
      <w:sz w:val="24"/>
      <w:szCs w:val="24"/>
      <w:lang w:val="ru-RU" w:eastAsia="ru-RU"/>
    </w:rPr>
  </w:style>
  <w:style w:type="paragraph" w:styleId="a5">
    <w:name w:val="header"/>
    <w:aliases w:val="h,Header Char Char Char Char,Header Char Char Char,Header Char Char"/>
    <w:basedOn w:val="a"/>
    <w:link w:val="a6"/>
    <w:uiPriority w:val="99"/>
    <w:qFormat/>
    <w:rsid w:val="0095504C"/>
    <w:pPr>
      <w:tabs>
        <w:tab w:val="center" w:pos="4677"/>
        <w:tab w:val="right" w:pos="9355"/>
      </w:tabs>
      <w:spacing w:after="0" w:line="240" w:lineRule="auto"/>
    </w:pPr>
    <w:rPr>
      <w:rFonts w:ascii="Times New Roman" w:eastAsia="Times New Roman" w:hAnsi="Times New Roman" w:cs="Times New Roman"/>
      <w:sz w:val="20"/>
      <w:szCs w:val="20"/>
      <w:lang w:val="en-GB" w:eastAsia="ru-RU"/>
    </w:rPr>
  </w:style>
  <w:style w:type="character" w:customStyle="1" w:styleId="a6">
    <w:name w:val="Верхний колонтитул Знак"/>
    <w:aliases w:val="h Знак,Header Char Char Char Char Знак,Header Char Char Char Знак,Header Char Char Знак"/>
    <w:basedOn w:val="a0"/>
    <w:link w:val="a5"/>
    <w:uiPriority w:val="99"/>
    <w:rsid w:val="0095504C"/>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840451">
      <w:bodyDiv w:val="1"/>
      <w:marLeft w:val="0"/>
      <w:marRight w:val="0"/>
      <w:marTop w:val="0"/>
      <w:marBottom w:val="0"/>
      <w:divBdr>
        <w:top w:val="none" w:sz="0" w:space="0" w:color="auto"/>
        <w:left w:val="none" w:sz="0" w:space="0" w:color="auto"/>
        <w:bottom w:val="none" w:sz="0" w:space="0" w:color="auto"/>
        <w:right w:val="none" w:sz="0" w:space="0" w:color="auto"/>
      </w:divBdr>
    </w:div>
    <w:div w:id="762648813">
      <w:bodyDiv w:val="1"/>
      <w:marLeft w:val="0"/>
      <w:marRight w:val="0"/>
      <w:marTop w:val="0"/>
      <w:marBottom w:val="0"/>
      <w:divBdr>
        <w:top w:val="none" w:sz="0" w:space="0" w:color="auto"/>
        <w:left w:val="none" w:sz="0" w:space="0" w:color="auto"/>
        <w:bottom w:val="none" w:sz="0" w:space="0" w:color="auto"/>
        <w:right w:val="none" w:sz="0" w:space="0" w:color="auto"/>
      </w:divBdr>
    </w:div>
    <w:div w:id="17818726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1423</TotalTime>
  <Pages>4</Pages>
  <Words>1066</Words>
  <Characters>6082</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Пользователь Windows</cp:lastModifiedBy>
  <cp:revision>103</cp:revision>
  <dcterms:created xsi:type="dcterms:W3CDTF">2021-09-16T12:43:00Z</dcterms:created>
  <dcterms:modified xsi:type="dcterms:W3CDTF">2023-09-05T12:41:00Z</dcterms:modified>
</cp:coreProperties>
</file>