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35A" w:rsidRDefault="008D035A" w:rsidP="008D035A">
      <w:pPr>
        <w:jc w:val="center"/>
      </w:pPr>
      <w:r>
        <w:rPr>
          <w:noProof/>
          <w:lang w:eastAsia="en-US"/>
        </w:rPr>
        <w:drawing>
          <wp:inline distT="0" distB="0" distL="0" distR="0" wp14:anchorId="79F6810B" wp14:editId="00C1724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35A" w:rsidRDefault="008D035A" w:rsidP="008D035A">
      <w:pPr>
        <w:jc w:val="center"/>
      </w:pPr>
    </w:p>
    <w:p w:rsidR="008D035A" w:rsidRDefault="008D035A" w:rsidP="008D035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D035A" w:rsidRDefault="008D035A" w:rsidP="008D035A">
      <w:pPr>
        <w:pStyle w:val="mechtex"/>
        <w:rPr>
          <w:rFonts w:ascii="GHEA Mariam" w:hAnsi="GHEA Mariam"/>
          <w:b/>
        </w:rPr>
      </w:pPr>
    </w:p>
    <w:p w:rsidR="008D035A" w:rsidRDefault="008D035A" w:rsidP="008D035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23AB" w:rsidRPr="000C7F0B" w:rsidRDefault="005023AB" w:rsidP="000C7F0B">
      <w:pPr>
        <w:jc w:val="center"/>
        <w:rPr>
          <w:rFonts w:ascii="GHEA Mariam" w:hAnsi="GHEA Mariam"/>
          <w:sz w:val="24"/>
          <w:szCs w:val="24"/>
        </w:rPr>
      </w:pPr>
    </w:p>
    <w:p w:rsidR="005023AB" w:rsidRPr="000C7F0B" w:rsidRDefault="005023AB" w:rsidP="000C7F0B">
      <w:pPr>
        <w:jc w:val="center"/>
        <w:rPr>
          <w:rFonts w:ascii="GHEA Mariam" w:hAnsi="GHEA Mariam"/>
          <w:sz w:val="24"/>
          <w:szCs w:val="24"/>
        </w:rPr>
      </w:pPr>
    </w:p>
    <w:p w:rsidR="005023AB" w:rsidRPr="000C7F0B" w:rsidRDefault="005023AB" w:rsidP="000C7F0B">
      <w:pPr>
        <w:jc w:val="center"/>
        <w:rPr>
          <w:rFonts w:ascii="GHEA Mariam" w:hAnsi="GHEA Mariam"/>
          <w:sz w:val="24"/>
          <w:szCs w:val="24"/>
        </w:rPr>
      </w:pPr>
    </w:p>
    <w:p w:rsidR="005023AB" w:rsidRPr="000C7F0B" w:rsidRDefault="005023AB" w:rsidP="000C7F0B">
      <w:pPr>
        <w:jc w:val="center"/>
        <w:rPr>
          <w:rFonts w:ascii="GHEA Mariam" w:hAnsi="GHEA Mariam"/>
          <w:sz w:val="24"/>
          <w:szCs w:val="24"/>
        </w:rPr>
      </w:pPr>
    </w:p>
    <w:p w:rsidR="005023AB" w:rsidRPr="000C7F0B" w:rsidRDefault="005023AB" w:rsidP="000C7F0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5023AB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5023AB" w:rsidRDefault="005023AB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023AB" w:rsidRPr="000C7F0B" w:rsidRDefault="005023AB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023AB" w:rsidRDefault="005023AB" w:rsidP="005023AB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3672FE">
        <w:rPr>
          <w:rFonts w:ascii="GHEA Mariam" w:hAnsi="GHEA Mariam"/>
          <w:sz w:val="24"/>
          <w:szCs w:val="24"/>
          <w:lang w:val="hy-AM" w:eastAsia="en-GB"/>
        </w:rPr>
        <w:t xml:space="preserve">ՀԱՅԱՍՏԱՆԻ ՀԱՆՐԱՊԵՏՈՒԹՅՈՒՆԻՑ ՍՆԴԻԿԻ ԱՐՏԱՀԱՆՄԱՆ </w:t>
      </w:r>
    </w:p>
    <w:p w:rsidR="005023AB" w:rsidRDefault="005023AB" w:rsidP="005023AB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5023AB">
        <w:rPr>
          <w:rFonts w:ascii="GHEA Mariam" w:hAnsi="GHEA Mariam"/>
          <w:spacing w:val="-2"/>
          <w:sz w:val="24"/>
          <w:szCs w:val="24"/>
          <w:lang w:val="hy-AM" w:eastAsia="en-GB"/>
        </w:rPr>
        <w:t xml:space="preserve">ԵՎ ՀԱՅԱՍՏԱՆԻ ՀԱՆՐԱՊԵՏՈՒԹՅՈՒՆ ՍՆԴԻԿԻ ՆԵՐՄՈՒԾՄԱՆ </w:t>
      </w:r>
    </w:p>
    <w:p w:rsidR="005023AB" w:rsidRDefault="005023AB" w:rsidP="005023AB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3672FE">
        <w:rPr>
          <w:rFonts w:ascii="GHEA Mariam" w:hAnsi="GHEA Mariam"/>
          <w:sz w:val="24"/>
          <w:szCs w:val="24"/>
          <w:lang w:val="hy-AM" w:eastAsia="en-GB"/>
        </w:rPr>
        <w:t>ԿԱՐԳԵՐԸ ՍԱՀՄԱՆԵԼՈՒ ՄԱՍԻՆ</w:t>
      </w:r>
    </w:p>
    <w:p w:rsidR="00592FC2" w:rsidRPr="003672FE" w:rsidRDefault="00592FC2" w:rsidP="005023AB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592FC2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</w:t>
      </w:r>
    </w:p>
    <w:p w:rsidR="005023AB" w:rsidRPr="003672FE" w:rsidRDefault="005023AB" w:rsidP="005023AB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 w:eastAsia="en-GB"/>
        </w:rPr>
      </w:pPr>
    </w:p>
    <w:p w:rsidR="005023AB" w:rsidRPr="003672FE" w:rsidRDefault="005023AB" w:rsidP="00592FC2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92FC2">
        <w:rPr>
          <w:rFonts w:ascii="GHEA Mariam" w:hAnsi="GHEA Mariam"/>
          <w:spacing w:val="-2"/>
          <w:sz w:val="24"/>
          <w:szCs w:val="24"/>
          <w:lang w:val="hy-AM"/>
        </w:rPr>
        <w:t xml:space="preserve">Ղեկավարվելով «Սնդիկի  մասին» օրենքի 4-րդ հոդվածի 1-ին մասի 2-րդ և </w:t>
      </w:r>
      <w:r w:rsidR="0088755F">
        <w:rPr>
          <w:rFonts w:ascii="GHEA Mariam" w:hAnsi="GHEA Mariam"/>
          <w:spacing w:val="-2"/>
          <w:sz w:val="24"/>
          <w:szCs w:val="24"/>
          <w:lang w:val="hy-AM"/>
        </w:rPr>
        <w:br/>
      </w:r>
      <w:r w:rsidRPr="00592FC2">
        <w:rPr>
          <w:rFonts w:ascii="GHEA Mariam" w:hAnsi="GHEA Mariam"/>
          <w:spacing w:val="-2"/>
          <w:sz w:val="24"/>
          <w:szCs w:val="24"/>
          <w:lang w:val="hy-AM"/>
        </w:rPr>
        <w:t>3-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րդ կետերով և համաձայն «Եվրասիական տնտեսական միության մասին» պայմանագրի  </w:t>
      </w:r>
      <w:r w:rsidR="0088755F">
        <w:rPr>
          <w:rFonts w:ascii="GHEA Mariam" w:hAnsi="GHEA Mariam"/>
          <w:sz w:val="24"/>
          <w:szCs w:val="24"/>
          <w:lang w:val="hy-AM"/>
        </w:rPr>
        <w:t>47-րդ հոդվածի, N 7 հավելվածի X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բաժնի, «Սնդիկի  մասին» օրենքի 8-րդ և 9-րդ հոդվածների`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կառա</w:t>
      </w:r>
      <w:r w:rsidR="008D035A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վա</w:t>
      </w:r>
      <w:r w:rsidR="008D035A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րու</w:t>
      </w:r>
      <w:r w:rsidR="008D035A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թյունը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592FC2" w:rsidRPr="00592FC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592FC2" w:rsidRPr="00592FC2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5023AB" w:rsidRPr="003672FE" w:rsidRDefault="005023AB" w:rsidP="00592FC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Սահմանել Հայաստանի Հանրապետությունից սնդիկի արտահանման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կարգը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՝ համաձայն </w:t>
      </w:r>
      <w:r w:rsidRPr="003672FE">
        <w:rPr>
          <w:rFonts w:ascii="GHEA Mariam" w:eastAsia="Times New Roman" w:hAnsi="GHEA Mariam"/>
          <w:bCs/>
          <w:sz w:val="24"/>
          <w:szCs w:val="24"/>
          <w:lang w:val="pt-BR" w:eastAsia="en-GB"/>
        </w:rPr>
        <w:t>N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1 հավելվածի։ </w:t>
      </w:r>
    </w:p>
    <w:p w:rsidR="005023AB" w:rsidRPr="003672FE" w:rsidRDefault="005023AB" w:rsidP="00592FC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Սահմանել Հայաստանի Հանրապետություն սնդիկի ներմուծման կարգը՝ համաձայն </w:t>
      </w:r>
      <w:r w:rsidRPr="003672FE">
        <w:rPr>
          <w:rFonts w:ascii="GHEA Mariam" w:eastAsia="Times New Roman" w:hAnsi="GHEA Mariam"/>
          <w:bCs/>
          <w:sz w:val="24"/>
          <w:szCs w:val="24"/>
          <w:lang w:val="pt-BR" w:eastAsia="en-GB"/>
        </w:rPr>
        <w:t>N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2 հավելվածի։ </w:t>
      </w:r>
    </w:p>
    <w:p w:rsidR="005023AB" w:rsidRPr="003672FE" w:rsidRDefault="005023AB" w:rsidP="00592FC2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պետական եկամուտների կոմիտեի նախագահին</w:t>
      </w:r>
      <w:r w:rsidR="005C3C4B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  <w:r w:rsidRPr="003672FE">
        <w:rPr>
          <w:rFonts w:ascii="GHEA Mariam" w:hAnsi="GHEA Mariam"/>
          <w:sz w:val="24"/>
          <w:szCs w:val="24"/>
          <w:lang w:val="hy-AM"/>
        </w:rPr>
        <w:t xml:space="preserve"> «Եվրասիական տնտեսական միության մաքսային օրենսգրքի </w:t>
      </w:r>
      <w:r w:rsidRPr="00592FC2">
        <w:rPr>
          <w:rFonts w:ascii="GHEA Mariam" w:hAnsi="GHEA Mariam"/>
          <w:spacing w:val="-8"/>
          <w:sz w:val="24"/>
          <w:szCs w:val="24"/>
          <w:lang w:val="hy-AM"/>
        </w:rPr>
        <w:t>մասին» պայմանագրի N 1 հավելվածով հաստատված` Եվրասիական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տնտեսական միության մաքսային օրենսգրքի (այսուհետ՝ ԵԱՏՄ մաքսային օրենսգիրք) 7-րդ </w:t>
      </w:r>
      <w:r w:rsidRPr="003672FE">
        <w:rPr>
          <w:rFonts w:ascii="GHEA Mariam" w:hAnsi="GHEA Mariam"/>
          <w:sz w:val="24"/>
          <w:szCs w:val="24"/>
          <w:lang w:val="hy-AM"/>
        </w:rPr>
        <w:lastRenderedPageBreak/>
        <w:t>հոդվածին համապատասխան ապահովել վերահսկողություն սույն որոշման 1-ին և 2-րդ կետերով սահմանված կարգերով նախատեսված արգելքների և սահմանափակումների պահպանման նկատմամբ։</w:t>
      </w:r>
    </w:p>
    <w:p w:rsidR="005023AB" w:rsidRPr="003672FE" w:rsidRDefault="005023AB" w:rsidP="00592FC2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 Սույն որոշման 1-ին և 2-րդ կետերով սահմանված կարգերով </w:t>
      </w:r>
      <w:r w:rsidRPr="00592FC2">
        <w:rPr>
          <w:rFonts w:ascii="GHEA Mariam" w:hAnsi="GHEA Mariam"/>
          <w:spacing w:val="-8"/>
          <w:sz w:val="24"/>
          <w:szCs w:val="24"/>
          <w:lang w:val="hy-AM"/>
        </w:rPr>
        <w:t>նախա</w:t>
      </w:r>
      <w:r w:rsidR="008D035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92FC2">
        <w:rPr>
          <w:rFonts w:ascii="GHEA Mariam" w:hAnsi="GHEA Mariam"/>
          <w:spacing w:val="-8"/>
          <w:sz w:val="24"/>
          <w:szCs w:val="24"/>
          <w:lang w:val="hy-AM"/>
        </w:rPr>
        <w:t>տես</w:t>
      </w:r>
      <w:r w:rsidR="008D035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92FC2">
        <w:rPr>
          <w:rFonts w:ascii="GHEA Mariam" w:hAnsi="GHEA Mariam"/>
          <w:spacing w:val="-8"/>
          <w:sz w:val="24"/>
          <w:szCs w:val="24"/>
          <w:lang w:val="hy-AM"/>
        </w:rPr>
        <w:t>ված արգելքները և սահմանափակումները տարածվում են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Հայաստանի Հանրա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պե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տությունից արտահանվող և Հայաստանի Հանրապետություն ներմուծվող՝ ԱՏԳ ԱԱ 2805 40 100 0 և 2805 40 900 0  ծածկագրերին դասվող սնդիկի վրա։</w:t>
      </w:r>
    </w:p>
    <w:p w:rsidR="005023AB" w:rsidRPr="003672FE" w:rsidRDefault="005023AB" w:rsidP="00592FC2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Սույն որոշմամբ սահմանված նորմերը չեն տարածվում Հայաստանի Հանրապետությունից Եվրասիական տնտեսական միության անդամ երկրներ սնդիկի արտահանման, ինչպես նաև Եվրասիական տնտեսական միության անդամ երկրներից Հայաստանի Հանրապետություն սնդիկի ներմուծման վրա։</w:t>
      </w:r>
    </w:p>
    <w:p w:rsidR="005023AB" w:rsidRPr="003672FE" w:rsidRDefault="005023AB" w:rsidP="00592FC2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Եվրասիական տնտեսական միության (այսուհետ՝ ԵԱՏՄ) մաքսային սահմանով ապրանքների տեղափոխման հետ կապված հարաբերությունների կարգավորման նպատակով սույն որոշման շրջանակներում կիրառվող հասկա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ցությունները կիրառվում են ԵԱՏՄ մաքսային օրենսդրությամբ կամ մաքսային հարաբերություններ կարգավորող՝ Հայաստանի Հանրապետության օրենքներով և այլ իրավական ակտերով սահմանված իմաստներով:</w:t>
      </w:r>
    </w:p>
    <w:p w:rsidR="005023AB" w:rsidRPr="003672FE" w:rsidRDefault="005023AB" w:rsidP="00592FC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3827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էկոնոմիկայի նախարարին՝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սահմանված կարգով ծանուցել Եվրասիական տնտեսական հանձնաժողովին սույն որոշման ընդունման մասին:</w:t>
      </w:r>
    </w:p>
    <w:p w:rsidR="005023AB" w:rsidRPr="003672FE" w:rsidRDefault="005023AB" w:rsidP="00592FC2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8. Սույն որոշումն ուժի մեջ է մտնում 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10-րդ օրվանից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և գործում է վեց ամիս ժամկետով։</w:t>
      </w:r>
    </w:p>
    <w:p w:rsidR="005023AB" w:rsidRDefault="005023AB" w:rsidP="005023A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92FC2" w:rsidRDefault="00592FC2" w:rsidP="005023A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92FC2" w:rsidRPr="00927EF0" w:rsidRDefault="00592FC2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592FC2" w:rsidRPr="00927EF0" w:rsidRDefault="00592FC2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592FC2" w:rsidRPr="001E3827" w:rsidRDefault="00592FC2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592FC2" w:rsidRPr="001E3827" w:rsidRDefault="00592FC2" w:rsidP="005023AB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592FC2" w:rsidRPr="001E382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E3827">
        <w:rPr>
          <w:rFonts w:ascii="GHEA Mariam" w:hAnsi="GHEA Mariam" w:cs="Sylfaen"/>
          <w:sz w:val="24"/>
          <w:lang w:val="hy-AM"/>
        </w:rPr>
        <w:t>Երևան</w:t>
      </w:r>
    </w:p>
    <w:p w:rsidR="00592FC2" w:rsidRPr="00995B87" w:rsidRDefault="00592FC2" w:rsidP="00592FC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1</w:t>
      </w:r>
    </w:p>
    <w:p w:rsidR="00592FC2" w:rsidRPr="00995B87" w:rsidRDefault="00592FC2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FC2" w:rsidRPr="003672FE" w:rsidRDefault="00592FC2" w:rsidP="00592FC2">
      <w:pPr>
        <w:spacing w:line="360" w:lineRule="auto"/>
        <w:ind w:left="5040"/>
        <w:jc w:val="both"/>
        <w:rPr>
          <w:rFonts w:ascii="GHEA Mariam" w:hAnsi="GHEA Mariam"/>
          <w:sz w:val="24"/>
          <w:szCs w:val="24"/>
          <w:lang w:val="hy-AM"/>
        </w:rPr>
      </w:pPr>
      <w:r w:rsidRPr="00592FC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US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     -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023AB" w:rsidRDefault="005023AB" w:rsidP="00592FC2">
      <w:pPr>
        <w:spacing w:line="360" w:lineRule="auto"/>
        <w:ind w:firstLine="709"/>
        <w:jc w:val="right"/>
        <w:rPr>
          <w:rFonts w:ascii="GHEA Mariam" w:hAnsi="GHEA Mariam"/>
          <w:bCs/>
          <w:sz w:val="24"/>
          <w:szCs w:val="24"/>
          <w:lang w:val="hy-AM" w:eastAsia="en-GB"/>
        </w:rPr>
      </w:pPr>
    </w:p>
    <w:p w:rsidR="00592FC2" w:rsidRPr="003672FE" w:rsidRDefault="00592FC2" w:rsidP="00592FC2">
      <w:pPr>
        <w:spacing w:line="360" w:lineRule="auto"/>
        <w:ind w:firstLine="709"/>
        <w:jc w:val="right"/>
        <w:rPr>
          <w:rFonts w:ascii="GHEA Mariam" w:hAnsi="GHEA Mariam"/>
          <w:bCs/>
          <w:sz w:val="24"/>
          <w:szCs w:val="24"/>
          <w:lang w:val="hy-AM" w:eastAsia="en-GB"/>
        </w:rPr>
      </w:pPr>
    </w:p>
    <w:p w:rsidR="005023AB" w:rsidRPr="003672FE" w:rsidRDefault="005023AB" w:rsidP="00592FC2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3672FE">
        <w:rPr>
          <w:rFonts w:ascii="GHEA Mariam" w:hAnsi="GHEA Mariam"/>
          <w:sz w:val="24"/>
          <w:szCs w:val="24"/>
          <w:lang w:val="hy-AM" w:eastAsia="en-GB"/>
        </w:rPr>
        <w:t>Կ Ա Ր Գ</w:t>
      </w:r>
    </w:p>
    <w:p w:rsidR="005023AB" w:rsidRDefault="005023AB" w:rsidP="00592FC2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3672FE">
        <w:rPr>
          <w:rFonts w:ascii="GHEA Mariam" w:hAnsi="GHEA Mariam"/>
          <w:sz w:val="24"/>
          <w:szCs w:val="24"/>
          <w:lang w:val="hy-AM" w:eastAsia="en-GB"/>
        </w:rPr>
        <w:t xml:space="preserve"> ՀԱՅԱՍՏԱՆԻ ՀԱՆՐԱՊԵՏՈՒԹՅՈՒՆԻՑ ՍՆԴԻԿԻ ԱՐՏԱՀԱՆՄԱՆ</w:t>
      </w:r>
    </w:p>
    <w:p w:rsidR="00592FC2" w:rsidRPr="003672FE" w:rsidRDefault="00592FC2" w:rsidP="00592FC2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Սույն կարգով սահմանվում են Հայաստանի Հանրապետությունից սնդիկի արտահանման կարգի հետ կապված հարաբերությունները։</w:t>
      </w: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«Սնդիկի մասին» օրենքով սահմանված հասկացությունները սույն կարգում օգտագործվում են նույն իմաստով: </w:t>
      </w: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Հանրապետության տարածքից սնդիկի արտահանումը թույլատրվում է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 Հանրապետության տարածքում արտադրվող և օգտագործվող վտանգավոր քիմիական նյութերի և թափոնների էկոլոգիապես անվտանգ կառավարման պայմանների ապահովման ոլորտում Հայաստանի Հանրապետության կառավարության քաղաքականությունը մշակող և իրակա</w:t>
      </w:r>
      <w:r w:rsidR="008D035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նաց</w:t>
      </w:r>
      <w:r w:rsidR="008D035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նող պետական կառավարման համակարգի լիազորված մարմնի (այսուհետ՝ լիազոր մարմին)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կողմից տրամադրված սնդիկի արտահանման համաձայնության առկայության դեպքում։  </w:t>
      </w: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Սույն կարգի 3-րդ կետով սահմանված համաձայնությունն ստանալու համար իրավաբանական անձինք և անհատ ձեռնարկատերերը  </w:t>
      </w:r>
      <w:r w:rsidRPr="003672FE">
        <w:rPr>
          <w:rFonts w:ascii="GHEA Mariam" w:eastAsia="Times New Roman" w:hAnsi="GHEA Mariam"/>
          <w:sz w:val="24"/>
          <w:szCs w:val="24"/>
          <w:lang w:val="hy-AM"/>
        </w:rPr>
        <w:t>(այսուհետ՝ հայտատու)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լիազոր մարմին են ներկայացնում «Հայաստանի Հանրապետության արտաքին առևտրի ազգային մեկ պատուհան» </w:t>
      </w:r>
      <w:r w:rsidRPr="003672FE">
        <w:rPr>
          <w:rFonts w:ascii="GHEA Mariam" w:eastAsia="Times New Roman" w:hAnsi="GHEA Mariam"/>
          <w:sz w:val="24"/>
          <w:szCs w:val="24"/>
          <w:lang w:val="hy-AM"/>
        </w:rPr>
        <w:t>էլեկտրոնային հարթակում (www.trade.gov.am) հասանելի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</w:t>
      </w:r>
      <w:r w:rsidRPr="003672FE">
        <w:rPr>
          <w:rFonts w:ascii="GHEA Mariam" w:eastAsia="Times New Roman" w:hAnsi="GHEA Mariam"/>
          <w:sz w:val="24"/>
          <w:szCs w:val="24"/>
          <w:lang w:val="hy-AM"/>
        </w:rPr>
        <w:t xml:space="preserve">«Թույլատվական փաստաթղթեր (sw.gov.am)» </w:t>
      </w:r>
      <w:r w:rsidRPr="003672FE">
        <w:rPr>
          <w:rFonts w:ascii="GHEA Mariam" w:hAnsi="GHEA Mariam"/>
          <w:sz w:val="24"/>
          <w:szCs w:val="24"/>
          <w:lang w:val="hy-AM"/>
        </w:rPr>
        <w:t>համակարգի միջոցով ձևավորված էլեկտրոնային հայտը և «PDF» ձևաչափով թվայնացված հետևյալ փաստաթղթերը՝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սնդիկի արտահանման նպատակը ներկայացնող տեղեկանք.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ԵԱՏՄ մաքսային օրենսգրքով սահմանված՝ առևտրային փաստաթղթեր.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lastRenderedPageBreak/>
        <w:t>բեռնափոխադրման պայմանագիր.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ապրանքի ծագման սերտիֆիկատ.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«Սնդիկի վերաբերյալ» Մինամատայի կոնվենցիայի կողմ (այսուհետ՝ կողմ) հանդիսացող երկիր սնդիկի արտահանման դեպքում ներմուծող կողմի լիազոր մարմնի գրավոր համաձայնությունն առ այն,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որ սնդիկն օգտագործվելու է 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«Սնդիկի վերաբերյալ»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կոնվենցիայով ներմուծող կողմին թույլատրված եղանակով կամ էկոլոգիապես անվտանգ ժամանակավոր պահպանման նպատակով</w:t>
      </w:r>
      <w:r w:rsidRPr="003672FE">
        <w:rPr>
          <w:rFonts w:ascii="GHEA Mariam" w:hAnsi="GHEA Mariam"/>
          <w:sz w:val="24"/>
          <w:szCs w:val="24"/>
          <w:lang w:val="hy-AM"/>
        </w:rPr>
        <w:t>.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«Սնդիկի վերաբերյալ» կոնվենցիայի կողմ չհանդիսացող երկիր արտահանման դեպքում ներմուծող երկրի գրավոր համաձայնությունը, ինչպես նաև հավաստագիր առ այն, որ ձեռնարկվել են միջոցներ մարդու առողջության և շրջակա միջավայրի պահպանության ապահովման համար և ներմուծվող սնդիկն օգտագործվելու է միայն այն եղանակով, որը «Սնդիկի վերաբերյալ» կոնվենցիայով թույլատրված է կողմ հանդիսացող երկրներին կամ ներմուծվելու է էկոլոգիապես անվտանգ ժամանակավոր պահպանման նպատակով.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ավտոմոբիլային տրանսպորտով սնդիկի փոխադրման դեպքում «Ավտոմոբիլային տրանսպորտով վտանգավոր բեռներ և չվնասազերծված տարաներ փոխադրելու մասին» օրենքով սահմանված կարգով տրամադրված վտանգավոր բեռներ փոխադրելու թույլտվությունը.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D035A">
        <w:rPr>
          <w:rFonts w:ascii="GHEA Mariam" w:hAnsi="GHEA Mariam"/>
          <w:spacing w:val="-6"/>
          <w:sz w:val="24"/>
          <w:szCs w:val="24"/>
          <w:lang w:val="hy-AM"/>
        </w:rPr>
        <w:t>երկաթուղային տրանսպորտով սնդիկի փոխադրման դեպքում</w:t>
      </w:r>
      <w:r w:rsidRPr="008D035A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բեռնա</w:t>
      </w:r>
      <w:r w:rsidR="008D035A" w:rsidRPr="008D035A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</w:r>
      <w:r w:rsidRPr="008D035A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ռա</w:t>
      </w:r>
      <w:r w:rsidR="008D035A" w:rsidRPr="008D035A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</w:r>
      <w:r w:rsidRPr="008D035A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քիչ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(բեռնափոխադրող) կազմակերպության ղեկավարի կողմից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Հայաս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տանի Հանրա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պե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 xml:space="preserve">տության կառավարության 2009 թվականի  հուլիսի 30-ի N 892-Ն որոշմամբ սահմանված կարգով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ստորագրված և հաստատված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վտանգավոր բեռի բնութա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գիրը</w:t>
      </w:r>
      <w:r w:rsidR="008D035A">
        <w:rPr>
          <w:rFonts w:ascii="GHEA Mariam" w:hAnsi="GHEA Mariam"/>
          <w:sz w:val="24"/>
          <w:szCs w:val="24"/>
          <w:lang w:val="hy-AM"/>
        </w:rPr>
        <w:t>.</w:t>
      </w:r>
    </w:p>
    <w:p w:rsidR="005023AB" w:rsidRPr="003672FE" w:rsidRDefault="005023AB" w:rsidP="00592FC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օդային տրանսպորտով սնդիկի փոխադրման դեպքում Հայաստանի Հանրապետության կառավարության 2009 թվականի նոյեմբերի 26-ի N 1372-Ն որոշմամբ սահմանված` դեպի Հայաստանի Հանրապետություն կամ Հայաստանի Հանրապետությունից դեպի դուրս վտանգավոր բեռների օդային փոխադրումների համապատասխան թույլտվությունը։</w:t>
      </w: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E382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Լիազոր մարմինը </w:t>
      </w:r>
      <w:r w:rsidRPr="001E3827">
        <w:rPr>
          <w:rFonts w:ascii="GHEA Mariam" w:hAnsi="GHEA Mariam" w:cs="Arial"/>
          <w:spacing w:val="-8"/>
          <w:sz w:val="24"/>
          <w:szCs w:val="24"/>
          <w:lang w:val="hy-AM"/>
        </w:rPr>
        <w:t>սնդիկի</w:t>
      </w:r>
      <w:r w:rsidRPr="001E3827">
        <w:rPr>
          <w:rFonts w:ascii="GHEA Mariam" w:hAnsi="GHEA Mariam"/>
          <w:spacing w:val="-8"/>
          <w:sz w:val="24"/>
          <w:szCs w:val="24"/>
          <w:lang w:val="hy-AM"/>
        </w:rPr>
        <w:t xml:space="preserve"> արտահանման վերաբերյալ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համաձայնությունը կամ մերժումը կամ փաստաթղթերի փաթեթի </w:t>
      </w:r>
      <w:proofErr w:type="spellStart"/>
      <w:r w:rsidRPr="003672FE">
        <w:rPr>
          <w:rFonts w:ascii="GHEA Mariam" w:hAnsi="GHEA Mariam"/>
          <w:sz w:val="24"/>
          <w:szCs w:val="24"/>
          <w:lang w:val="hy-AM"/>
        </w:rPr>
        <w:t>լրակազմման</w:t>
      </w:r>
      <w:proofErr w:type="spellEnd"/>
      <w:r w:rsidRPr="003672FE">
        <w:rPr>
          <w:rFonts w:ascii="GHEA Mariam" w:hAnsi="GHEA Mariam"/>
          <w:sz w:val="24"/>
          <w:szCs w:val="24"/>
          <w:lang w:val="hy-AM"/>
        </w:rPr>
        <w:t>, հայտի ու փաս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տաթղթերի տվյալների ճշգրտման առաջարկը տրամադրում</w:t>
      </w:r>
      <w:r w:rsidRPr="003672FE">
        <w:rPr>
          <w:rFonts w:ascii="GHEA Mariam" w:hAnsi="GHEA Mariam" w:cs="Arial"/>
          <w:sz w:val="24"/>
          <w:szCs w:val="24"/>
          <w:lang w:val="hy-AM"/>
        </w:rPr>
        <w:t xml:space="preserve"> է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սույն կարգի 4-րդ կետով սահմանված հայտը և փաստաթղթերն ստանալու օրվան հաջորդող երեք աշխատանքային օրվա ընթացքում՝ «Հայաստանի Հանրապետության արտաքին առևտրի ազգային մեկ պատուհան» էլեկտրոնային հարթակի միջոցով։</w:t>
      </w: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 Սույն կարգի 4-րդ կետով սահմանված փաստաթղթերը կամ տվյալները թերի լինելու դեպքում լիազոր մարմինը, նշելով հայտում և հայտին կից ներ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կայաց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 xml:space="preserve">ված փաստաթղթերում առկա թերությունները, հայտատուին առաջարկում է 15 աշխատանքային օրվա ընթացքում ներկայացնել անհրաժեշտ փաստաթղթերը կամ տվյալները։ </w:t>
      </w: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Սույն կարգի 6-րդ կետով սահմանված դեպքում հայտը կրկին ներկայաց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 xml:space="preserve">նելիս սույն կարգի 4-րդ կետով սահմանված փաստաթղթերը և տվյալները թերի կամ դրանցում առկա </w:t>
      </w:r>
      <w:r w:rsidR="0088755F">
        <w:rPr>
          <w:rFonts w:ascii="GHEA Mariam" w:hAnsi="GHEA Mariam"/>
          <w:sz w:val="24"/>
          <w:szCs w:val="24"/>
          <w:lang w:val="hy-AM"/>
        </w:rPr>
        <w:t>տեղեկություններն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ակնհայտ կեղծ կամ խեղաթյուրված</w:t>
      </w:r>
      <w:r w:rsidRPr="003672FE" w:rsidDel="00FA11E6">
        <w:rPr>
          <w:rFonts w:ascii="GHEA Mariam" w:hAnsi="GHEA Mariam"/>
          <w:sz w:val="24"/>
          <w:szCs w:val="24"/>
          <w:lang w:val="hy-AM"/>
        </w:rPr>
        <w:t xml:space="preserve"> </w:t>
      </w:r>
      <w:r w:rsidRPr="003672FE">
        <w:rPr>
          <w:rFonts w:ascii="GHEA Mariam" w:hAnsi="GHEA Mariam"/>
          <w:sz w:val="24"/>
          <w:szCs w:val="24"/>
          <w:lang w:val="hy-AM"/>
        </w:rPr>
        <w:t>լինելու դեպքում՝ փաստաթղթերն ստանալու օրվան հաջորդող երեք աշխա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տան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քային օրվա ընթացքում կամ սույն կարգի 6-րդ կետով սահմանված ժամկետում չներկայացնելու դեպքում՝ սահմանված ժամկետին հաջորդող երեք աշխատան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 xml:space="preserve">քային օրվա ընթացքում լիազոր մարմինը կայացնում է հայտը մերժելու մասին որոշում՝ </w:t>
      </w:r>
      <w:r w:rsidRPr="003672F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սույն կարգի 4-րդ կետով սահմանված փաստաթղթերը և տվյալները թերի կամ դրանցում առկա </w:t>
      </w:r>
      <w:r w:rsidR="0088755F">
        <w:rPr>
          <w:rFonts w:ascii="GHEA Mariam" w:hAnsi="GHEA Mariam"/>
          <w:sz w:val="24"/>
          <w:szCs w:val="24"/>
          <w:lang w:val="hy-AM"/>
        </w:rPr>
        <w:t>տեղեկություններն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ակնհայտ կեղծ կամ խեղաթյուրված</w:t>
      </w:r>
      <w:r w:rsidRPr="003672FE" w:rsidDel="00FA11E6">
        <w:rPr>
          <w:rFonts w:ascii="GHEA Mariam" w:hAnsi="GHEA Mariam"/>
          <w:sz w:val="24"/>
          <w:szCs w:val="24"/>
          <w:lang w:val="hy-AM"/>
        </w:rPr>
        <w:t xml:space="preserve"> </w:t>
      </w:r>
      <w:r w:rsidRPr="003672FE">
        <w:rPr>
          <w:rFonts w:ascii="GHEA Mariam" w:hAnsi="GHEA Mariam"/>
          <w:sz w:val="24"/>
          <w:szCs w:val="24"/>
          <w:lang w:val="hy-AM"/>
        </w:rPr>
        <w:t>ներկայացված լինելու կամ անհրաժեշտ փաստաթղթերը կամ ճշգրտված տվյալները սահմանված ժամկետում ներկայացված չլինելու հիմքով։</w:t>
      </w: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Ֆիզիկական անձանց (բացառությամբ «Սնդիկի մասին» օրենքի 11-րդ հոդվածով սահմանված անհատ ձեռնարկատերերի)  կողմից Հայաստանի Հանրա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պետության տարածքից</w:t>
      </w:r>
      <w:r w:rsidRPr="003672FE">
        <w:rPr>
          <w:rFonts w:ascii="GHEA Mariam" w:hAnsi="GHEA Mariam" w:cs="Arial"/>
          <w:sz w:val="24"/>
          <w:szCs w:val="24"/>
          <w:lang w:val="hy-AM"/>
        </w:rPr>
        <w:t xml:space="preserve"> սնդիկի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արտահանումը, որպես անձնական օգտագործման ապրանք, արգելվում է։</w:t>
      </w:r>
    </w:p>
    <w:p w:rsidR="005023AB" w:rsidRPr="003672FE" w:rsidRDefault="005023AB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Ֆիզիկական անձանց կողմից սնդիկի արտահանման համար ներկայացված հայտը լիազոր մարմնի որոշմամբ մերժվում է հայտ</w:t>
      </w:r>
      <w:r w:rsidR="0088755F">
        <w:rPr>
          <w:rFonts w:ascii="GHEA Mariam" w:hAnsi="GHEA Mariam"/>
          <w:sz w:val="24"/>
          <w:szCs w:val="24"/>
          <w:lang w:val="hy-AM"/>
        </w:rPr>
        <w:t>ն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ստանալու </w:t>
      </w:r>
      <w:r w:rsidRPr="003672FE">
        <w:rPr>
          <w:rFonts w:ascii="GHEA Mariam" w:hAnsi="GHEA Mariam"/>
          <w:sz w:val="24"/>
          <w:szCs w:val="24"/>
          <w:lang w:val="hy-AM"/>
        </w:rPr>
        <w:lastRenderedPageBreak/>
        <w:t>օրվան հաջորդող երեք աշխատանքային օրվա ընթացքում՝ սույն կարգի 8-րդ կետով սահմանված հիմքով։</w:t>
      </w:r>
    </w:p>
    <w:p w:rsidR="005023AB" w:rsidRDefault="001E3827" w:rsidP="00592FC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5023AB" w:rsidRPr="003672FE">
        <w:rPr>
          <w:rFonts w:ascii="GHEA Mariam" w:hAnsi="GHEA Mariam"/>
          <w:sz w:val="24"/>
          <w:szCs w:val="24"/>
          <w:lang w:val="hy-AM"/>
        </w:rPr>
        <w:t>Լիազոր մարմինը սույն կարգի 3-րդ կետով սահմանված համա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="005023AB" w:rsidRPr="003672FE">
        <w:rPr>
          <w:rFonts w:ascii="GHEA Mariam" w:hAnsi="GHEA Mariam"/>
          <w:sz w:val="24"/>
          <w:szCs w:val="24"/>
          <w:lang w:val="hy-AM"/>
        </w:rPr>
        <w:t>ձայնու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="005023AB" w:rsidRPr="003672FE">
        <w:rPr>
          <w:rFonts w:ascii="GHEA Mariam" w:hAnsi="GHEA Mariam"/>
          <w:sz w:val="24"/>
          <w:szCs w:val="24"/>
          <w:lang w:val="hy-AM"/>
        </w:rPr>
        <w:t>թյունը հայտատուին տրամադրելուց կամ հայտը մերժելուց հետո մեկ աշխատան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="005023AB" w:rsidRPr="003672FE">
        <w:rPr>
          <w:rFonts w:ascii="GHEA Mariam" w:hAnsi="GHEA Mariam"/>
          <w:sz w:val="24"/>
          <w:szCs w:val="24"/>
          <w:lang w:val="hy-AM"/>
        </w:rPr>
        <w:t>քային օրվա ընթացքում դրա մասին գրավոր ծանուցում է Հայաստանի Հանրա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="005023AB" w:rsidRPr="003672FE">
        <w:rPr>
          <w:rFonts w:ascii="GHEA Mariam" w:hAnsi="GHEA Mariam"/>
          <w:sz w:val="24"/>
          <w:szCs w:val="24"/>
          <w:lang w:val="hy-AM"/>
        </w:rPr>
        <w:t>պետության ներքին գործերի նախարարությանը,</w:t>
      </w:r>
      <w:r w:rsidR="005023AB" w:rsidRPr="003672F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</w:t>
      </w:r>
      <w:r w:rsidR="005023AB" w:rsidRPr="003672FE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նախարարությանը,  Հայաստանի Հանրապետության ազգային անվտանգության ծառայությանը, Հայաստանի Հանրապետության պետական եկամուտների կոմիտեին, Հայաս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="005023AB" w:rsidRPr="003672FE">
        <w:rPr>
          <w:rFonts w:ascii="GHEA Mariam" w:hAnsi="GHEA Mariam"/>
          <w:sz w:val="24"/>
          <w:szCs w:val="24"/>
          <w:lang w:val="hy-AM"/>
        </w:rPr>
        <w:t>տանի Հանրապետության բնապահպանության և ընդերքի տեսչական մարմնին, Հայաստանի Հանրապետության շ</w:t>
      </w:r>
      <w:r w:rsidR="005023AB" w:rsidRPr="003672FE">
        <w:rPr>
          <w:rFonts w:ascii="GHEA Mariam" w:hAnsi="GHEA Mariam" w:cs="Arial"/>
          <w:sz w:val="24"/>
          <w:szCs w:val="24"/>
          <w:lang w:val="hy-AM"/>
        </w:rPr>
        <w:t>ուկայի</w:t>
      </w:r>
      <w:r w:rsidR="005023AB" w:rsidRPr="003672FE">
        <w:rPr>
          <w:rFonts w:ascii="GHEA Mariam" w:hAnsi="GHEA Mariam"/>
          <w:sz w:val="24"/>
          <w:szCs w:val="24"/>
          <w:lang w:val="hy-AM"/>
        </w:rPr>
        <w:t xml:space="preserve"> վերահսկողության տեսչական մարմնին,  Հայաստանի Հանրապետության քաղաքաշինության, տեխնիկական և հրդեհային անվտանգության տեսչական մարմնին։</w:t>
      </w:r>
    </w:p>
    <w:p w:rsidR="00592FC2" w:rsidRDefault="00592FC2" w:rsidP="00592FC2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E3827" w:rsidRDefault="001E3827" w:rsidP="00592FC2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92FC2" w:rsidRPr="00927EF0" w:rsidRDefault="00592FC2" w:rsidP="00927E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927EF0">
        <w:rPr>
          <w:rFonts w:ascii="GHEA Mariam" w:hAnsi="GHEA Mariam" w:cs="Arial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hy-AM"/>
        </w:rPr>
        <w:t xml:space="preserve">  </w:t>
      </w:r>
      <w:r w:rsidRPr="00927EF0">
        <w:rPr>
          <w:rFonts w:ascii="GHEA Mariam" w:hAnsi="GHEA Mariam" w:cs="Arial"/>
          <w:sz w:val="24"/>
          <w:lang w:val="hy-AM"/>
        </w:rPr>
        <w:t>ՀԱՆՐԱՊԵՏՈՒԹՅԱՆ</w:t>
      </w:r>
    </w:p>
    <w:p w:rsidR="00592FC2" w:rsidRPr="00927EF0" w:rsidRDefault="00592FC2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927EF0">
        <w:rPr>
          <w:rFonts w:ascii="GHEA Mariam" w:hAnsi="GHEA Mariam"/>
          <w:sz w:val="24"/>
          <w:lang w:val="hy-AM"/>
        </w:rPr>
        <w:t xml:space="preserve">  </w:t>
      </w:r>
      <w:r w:rsidRPr="00927EF0">
        <w:rPr>
          <w:rFonts w:ascii="GHEA Mariam" w:hAnsi="GHEA Mariam"/>
          <w:sz w:val="24"/>
          <w:lang w:val="hy-AM"/>
        </w:rPr>
        <w:tab/>
      </w:r>
      <w:r w:rsidRPr="00927EF0">
        <w:rPr>
          <w:rFonts w:ascii="GHEA Mariam" w:hAnsi="GHEA Mariam" w:cs="Arial"/>
          <w:sz w:val="24"/>
          <w:lang w:val="hy-AM"/>
        </w:rPr>
        <w:t>ՎԱՐՉԱՊԵՏԻ</w:t>
      </w:r>
      <w:r w:rsidRPr="00927EF0">
        <w:rPr>
          <w:rFonts w:ascii="GHEA Mariam" w:hAnsi="GHEA Mariam" w:cs="Sylfaen"/>
          <w:sz w:val="24"/>
          <w:lang w:val="hy-AM"/>
        </w:rPr>
        <w:t xml:space="preserve"> </w:t>
      </w:r>
      <w:r w:rsidRPr="00927EF0">
        <w:rPr>
          <w:rFonts w:ascii="GHEA Mariam" w:hAnsi="GHEA Mariam" w:cs="Arial"/>
          <w:sz w:val="24"/>
          <w:lang w:val="hy-AM"/>
        </w:rPr>
        <w:t>ԱՇԽԱՏԱԿԱԶՄԻ</w:t>
      </w:r>
    </w:p>
    <w:p w:rsidR="00592FC2" w:rsidRDefault="00592FC2" w:rsidP="00592FC2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592FC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27EF0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7EF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27E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92FC2" w:rsidRPr="00995B87" w:rsidRDefault="00592FC2" w:rsidP="00592FC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2</w:t>
      </w:r>
    </w:p>
    <w:p w:rsidR="00592FC2" w:rsidRPr="00995B87" w:rsidRDefault="00592FC2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92FC2" w:rsidRPr="00592FC2" w:rsidRDefault="00592FC2" w:rsidP="00592FC2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592FC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US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     -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023AB" w:rsidRPr="003672FE" w:rsidRDefault="005023AB" w:rsidP="005023AB">
      <w:pPr>
        <w:pStyle w:val="ListParagraph"/>
        <w:spacing w:line="360" w:lineRule="auto"/>
        <w:ind w:left="735"/>
        <w:jc w:val="both"/>
        <w:rPr>
          <w:rFonts w:ascii="GHEA Mariam" w:hAnsi="GHEA Mariam"/>
          <w:sz w:val="24"/>
          <w:szCs w:val="24"/>
          <w:lang w:val="hy-AM"/>
        </w:rPr>
      </w:pPr>
    </w:p>
    <w:p w:rsidR="005023AB" w:rsidRPr="003672FE" w:rsidRDefault="005023AB" w:rsidP="00592FC2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3672FE">
        <w:rPr>
          <w:rFonts w:ascii="GHEA Mariam" w:hAnsi="GHEA Mariam"/>
          <w:sz w:val="24"/>
          <w:szCs w:val="24"/>
          <w:lang w:val="hy-AM" w:eastAsia="en-GB"/>
        </w:rPr>
        <w:t>Կ Ա Ր Գ</w:t>
      </w:r>
    </w:p>
    <w:p w:rsidR="005023AB" w:rsidRDefault="005023AB" w:rsidP="00592FC2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3672FE">
        <w:rPr>
          <w:rFonts w:ascii="GHEA Mariam" w:hAnsi="GHEA Mariam"/>
          <w:sz w:val="24"/>
          <w:szCs w:val="24"/>
          <w:lang w:val="hy-AM" w:eastAsia="en-GB"/>
        </w:rPr>
        <w:t xml:space="preserve"> ՀԱՅԱՍՏԱՆԻ ՀԱՆՐԱՊԵՏՈՒԹՅՈՒՆ ՍՆԴԻԿԻ ՆԵՐՄՈՒԾՄԱՆ</w:t>
      </w:r>
    </w:p>
    <w:p w:rsidR="00592FC2" w:rsidRPr="003672FE" w:rsidRDefault="00592FC2" w:rsidP="00592FC2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Սույն կարգով սահմանվում են Հայաստանի Հանրապետություն սնդիկի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ներմուծման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կարգի հետ կապված հարաբերությունները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«Սնդիկի մասին» օրենքով սահմանված հասկացությունները սույն կարգում օգտագործվում են նույն իմաստով: 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Հանրապետության տարածք սնդիկի ներմուծումը թույլատրվում է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Հայաստանի Հանրապետության տարածքում արտադրվող և օգտագործվող վտանգավոր քիմիական նյութերի և թափոնների էկոլոգիապես անվտանգ կառավարման պայմանների ապահովման ոլորտում </w:t>
      </w:r>
      <w:r w:rsidRPr="003672FE">
        <w:rPr>
          <w:rFonts w:ascii="GHEA Mariam" w:hAnsi="GHEA Mariam"/>
          <w:sz w:val="24"/>
          <w:szCs w:val="24"/>
          <w:lang w:val="hy-AM"/>
        </w:rPr>
        <w:t>Հայաստանի Հանրապետության կ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առավարության քաղաքականությունը մշակող և իրականացնող պետական կառավարման համակարգի լիազորված մարմնի (այսուհետ՝ լիազոր մարմին)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կողմից տրամադրված սնդիկի ներմուծման միանգամյա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(մեկանգամյա)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լիցենզիայի առկայության դեպքում։ 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Միանգամյա լիցենզիա ստանալու համար սնդիկ ներմուծող իրավաբանական անձինք և անհատ ձեռնարկատերերը լիազոր մարմին են ներկայացնում «Հայաստանի Հանրապետության արտաքին առևտրի ազգային մեկ պատուհան» </w:t>
      </w:r>
      <w:r w:rsidRPr="003672FE">
        <w:rPr>
          <w:rFonts w:ascii="GHEA Mariam" w:eastAsia="Times New Roman" w:hAnsi="GHEA Mariam"/>
          <w:sz w:val="24"/>
          <w:szCs w:val="24"/>
          <w:lang w:val="hy-AM"/>
        </w:rPr>
        <w:t>էլեկտրոնային հարթակում (www.trade.gov.am) հասանելի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</w:t>
      </w:r>
      <w:r w:rsidRPr="003672FE">
        <w:rPr>
          <w:rFonts w:ascii="GHEA Mariam" w:eastAsia="Times New Roman" w:hAnsi="GHEA Mariam"/>
          <w:sz w:val="24"/>
          <w:szCs w:val="24"/>
          <w:lang w:val="hy-AM"/>
        </w:rPr>
        <w:t xml:space="preserve">«Թույլատվական փաստաթղթեր (sw.gov.am)» </w:t>
      </w:r>
      <w:r w:rsidRPr="003672FE">
        <w:rPr>
          <w:rFonts w:ascii="GHEA Mariam" w:hAnsi="GHEA Mariam"/>
          <w:sz w:val="24"/>
          <w:szCs w:val="24"/>
          <w:lang w:val="hy-AM"/>
        </w:rPr>
        <w:t>համակարգի միջոցով ձևավորված էլեկտրոնային հայտ:</w:t>
      </w:r>
      <w:r w:rsidRPr="003672FE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Սնդիկի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ներմուծման միանգամյա լիցենզիայի ձևակերպման համար, բացի Հայաստանի Հանրապետության կառավարության 2014 թվականի դեկտեմբերի 25-ի N 1524-Ն որոշման N 4 հավելվածի 12-րդ կետով և 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2015 թվականի փետրվարի 5-ի N 90-Ն որոշման 2-րդ կետի 9-րդ ենթակետով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սահմանված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փաստաթղթերից և տեղեկություններից, հայտատուն </w:t>
      </w:r>
      <w:r w:rsidRPr="003672FE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3672FE">
        <w:rPr>
          <w:rFonts w:ascii="GHEA Mariam" w:hAnsi="GHEA Mariam"/>
          <w:sz w:val="24"/>
          <w:szCs w:val="24"/>
          <w:lang w:val="hy-AM"/>
        </w:rPr>
        <w:t>Թույլատվական</w:t>
      </w:r>
      <w:proofErr w:type="spellEnd"/>
      <w:r w:rsidRPr="003672FE">
        <w:rPr>
          <w:rFonts w:ascii="GHEA Mariam" w:hAnsi="GHEA Mariam"/>
          <w:sz w:val="24"/>
          <w:szCs w:val="24"/>
          <w:lang w:val="hy-AM"/>
        </w:rPr>
        <w:t xml:space="preserve"> փաստաթղթեր» համակարգի միջոցով </w:t>
      </w:r>
      <w:proofErr w:type="spellStart"/>
      <w:r w:rsidRPr="003672FE">
        <w:rPr>
          <w:rFonts w:ascii="GHEA Mariam" w:hAnsi="GHEA Mariam"/>
          <w:sz w:val="24"/>
          <w:szCs w:val="24"/>
          <w:lang w:val="hy-AM"/>
        </w:rPr>
        <w:t>ձևավորված</w:t>
      </w:r>
      <w:proofErr w:type="spellEnd"/>
      <w:r w:rsidRPr="003672FE">
        <w:rPr>
          <w:rFonts w:ascii="GHEA Mariam" w:hAnsi="GHEA Mariam"/>
          <w:sz w:val="24"/>
          <w:szCs w:val="24"/>
          <w:lang w:val="hy-AM"/>
        </w:rPr>
        <w:t xml:space="preserve"> հայտին կից լիազոր մարմին է ներկայացնում «PDF» ձևաչափով թվայնացված հետևյալ փաստաթղթերը՝</w:t>
      </w:r>
    </w:p>
    <w:p w:rsidR="005023AB" w:rsidRPr="003672FE" w:rsidRDefault="005023AB" w:rsidP="00592FC2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«Սնդիկի վերաբերյալ»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կոնվենցիայի կողմ չհանդիսացող երկրի հավաստող գրությունն առ այն, որ այդ երկրից արտահանվող սնդիկը չի հանդիսանում 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«Սնդիկի վերաբերյալ»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կոնվենցիայով անթույլատրելի ճանաչված աղբյուրներից՝ սնդիկի հիմնական արդյունահանումից կամ քլոր-ալկալիական արտադրության կայանքների ապամոնտաժումից առաջացած սնդիկ</w:t>
      </w:r>
      <w:r w:rsidRPr="003672FE">
        <w:rPr>
          <w:rFonts w:ascii="GHEA Mariam" w:hAnsi="GHEA Mariam"/>
          <w:sz w:val="24"/>
          <w:szCs w:val="24"/>
          <w:lang w:val="hy-AM"/>
        </w:rPr>
        <w:t>.</w:t>
      </w:r>
    </w:p>
    <w:p w:rsidR="005023AB" w:rsidRPr="003672FE" w:rsidRDefault="005023AB" w:rsidP="00592FC2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ավտոմոբիլային տրանսպորտով սնդիկի փոխադրման դեպքում «Ավտոմոբիլային տրանսպորտով վտանգավոր բեռներ և չվնասազերծված տարաներ փոխադրելու մասին» օրենքով սահմանված կարգով տրամադրված վտանգավոր բեռներ փոխադրելու թույլտվությունը.</w:t>
      </w:r>
    </w:p>
    <w:p w:rsidR="005023AB" w:rsidRPr="003672FE" w:rsidRDefault="005023AB" w:rsidP="00592FC2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D035A">
        <w:rPr>
          <w:rFonts w:ascii="GHEA Mariam" w:hAnsi="GHEA Mariam"/>
          <w:spacing w:val="-8"/>
          <w:sz w:val="24"/>
          <w:szCs w:val="24"/>
          <w:lang w:val="hy-AM"/>
        </w:rPr>
        <w:t>երկաթուղային տրանսպորտով սնդիկի փոխադրման դեպքում</w:t>
      </w:r>
      <w:r w:rsidRPr="008D035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բեռնառաքիչ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(բեռնափոխադրող) կազմակերպության ղեկավարի կողմից </w:t>
      </w:r>
      <w:r w:rsidRPr="003672FE">
        <w:rPr>
          <w:rFonts w:ascii="GHEA Mariam" w:hAnsi="GHEA Mariam"/>
          <w:sz w:val="24"/>
          <w:szCs w:val="24"/>
          <w:lang w:val="hy-AM"/>
        </w:rPr>
        <w:t>Հայաստանի Հանրա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պե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 xml:space="preserve">տության կառավարության 2009 թվականի  հուլիսի 30-ի N 892-Ն որոշմամբ սահմանված կարգով 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ստորագրված և հաստատված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վտանգավոր բեռի բնութա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գիրը</w:t>
      </w:r>
      <w:r w:rsidR="008D035A">
        <w:rPr>
          <w:rFonts w:ascii="GHEA Mariam" w:hAnsi="GHEA Mariam"/>
          <w:sz w:val="24"/>
          <w:szCs w:val="24"/>
          <w:lang w:val="hy-AM"/>
        </w:rPr>
        <w:t>.</w:t>
      </w:r>
    </w:p>
    <w:p w:rsidR="005023AB" w:rsidRPr="003672FE" w:rsidRDefault="005023AB" w:rsidP="00592FC2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օդային տրանսպորտով սնդիկի փոխադրման դեպքում Հայաստանի Հանրապետության կառավարության 2009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թվականի նոյեմբերի 26-ի N 1372-Ն որոշ</w:t>
      </w:r>
      <w:r w:rsidR="008D035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մամբ սահմանված` 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դեպի Հայաստանի Հանրապետություն կամ Հայաստանի Հանրապետությունից դեպի դուրս վտանգավոր բեռների օդային փոխադրումների համապատասխան </w:t>
      </w:r>
      <w:r w:rsidRPr="003672FE">
        <w:rPr>
          <w:rFonts w:ascii="GHEA Mariam" w:hAnsi="GHEA Mariam"/>
          <w:sz w:val="24"/>
          <w:szCs w:val="24"/>
          <w:lang w:val="hy-AM"/>
        </w:rPr>
        <w:t>թույլտվությունը։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Սույն կարգի 5-րդ կետի 1-ին ենթակետով սահմանված փաստաթուղթը կամ փաստաթղթերն ստանալու համար իրավաբանական անձինք և անհատ ձեռնարկատերերը գրավոր դիմում են արտահանող երկրի արդյունաբերության (հանքարդյունաբերություն, քիմիական արդյունաբերություն) և թափոնների կառավարման ոլորտներում լիազորված մարմիններին մինչև տվյալ երկրից սնդիկի արտահանման գործընթաց սկսելը։</w:t>
      </w:r>
    </w:p>
    <w:p w:rsidR="005023AB" w:rsidRPr="001E3827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lastRenderedPageBreak/>
        <w:t>Սնդիկի</w:t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ներմուծման միանգամյա լիցենզիան տրամադրվում է Հայաս</w:t>
      </w:r>
      <w:r w:rsidR="008D035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>տա</w:t>
      </w:r>
      <w:r w:rsidR="008D035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նի Հանրապետության կառավարության 2014 թվականի դեկտեմբերի </w:t>
      </w:r>
      <w:r w:rsidRPr="001E38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25-ի </w:t>
      </w:r>
      <w:r w:rsidR="008D035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br/>
      </w:r>
      <w:r w:rsidRPr="001E38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N 1524-Ն որոշման N 4 հավելվածով սահմանված դրույթներին համապատասխան։ 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Սնդիկի ներմուծման միանգամյա լիցենզիան </w:t>
      </w:r>
      <w:proofErr w:type="spellStart"/>
      <w:r w:rsidRPr="003672FE">
        <w:rPr>
          <w:rFonts w:ascii="GHEA Mariam" w:hAnsi="GHEA Mariam"/>
          <w:sz w:val="24"/>
          <w:szCs w:val="24"/>
          <w:lang w:val="hy-AM"/>
        </w:rPr>
        <w:t>ձևակերպվում</w:t>
      </w:r>
      <w:proofErr w:type="spellEnd"/>
      <w:r w:rsidRPr="003672FE">
        <w:rPr>
          <w:rFonts w:ascii="GHEA Mariam" w:hAnsi="GHEA Mariam"/>
          <w:sz w:val="24"/>
          <w:szCs w:val="24"/>
          <w:lang w:val="hy-AM"/>
        </w:rPr>
        <w:t xml:space="preserve"> է </w:t>
      </w:r>
      <w:r w:rsidRPr="008D035A">
        <w:rPr>
          <w:rFonts w:ascii="GHEA Mariam" w:hAnsi="GHEA Mariam"/>
          <w:spacing w:val="-2"/>
          <w:sz w:val="24"/>
          <w:szCs w:val="24"/>
          <w:lang w:val="hy-AM"/>
        </w:rPr>
        <w:t>Հայաս</w:t>
      </w:r>
      <w:r w:rsidR="008D035A" w:rsidRPr="008D035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8D035A">
        <w:rPr>
          <w:rFonts w:ascii="GHEA Mariam" w:hAnsi="GHEA Mariam"/>
          <w:spacing w:val="-2"/>
          <w:sz w:val="24"/>
          <w:szCs w:val="24"/>
          <w:lang w:val="hy-AM"/>
        </w:rPr>
        <w:t>տա</w:t>
      </w:r>
      <w:r w:rsidR="008D035A" w:rsidRPr="008D035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8D035A">
        <w:rPr>
          <w:rFonts w:ascii="GHEA Mariam" w:hAnsi="GHEA Mariam"/>
          <w:spacing w:val="-2"/>
          <w:sz w:val="24"/>
          <w:szCs w:val="24"/>
          <w:lang w:val="hy-AM"/>
        </w:rPr>
        <w:t>նի Հանրապետության կառավարության 2015 թվականի փետրվարի 5-ի N 90-Ն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որոշման N 9 հավելվածի  N</w:t>
      </w:r>
      <w:r w:rsidR="0088755F" w:rsidRPr="003672FE">
        <w:rPr>
          <w:rFonts w:ascii="GHEA Mariam" w:hAnsi="GHEA Mariam"/>
          <w:sz w:val="24"/>
          <w:szCs w:val="24"/>
          <w:lang w:val="hy-AM"/>
        </w:rPr>
        <w:t xml:space="preserve">N 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9 և 10 </w:t>
      </w:r>
      <w:proofErr w:type="spellStart"/>
      <w:r w:rsidR="0088755F">
        <w:rPr>
          <w:rFonts w:ascii="GHEA Mariam" w:hAnsi="GHEA Mariam"/>
          <w:sz w:val="24"/>
          <w:szCs w:val="24"/>
          <w:lang w:val="hy-AM"/>
        </w:rPr>
        <w:t>ձ</w:t>
      </w:r>
      <w:r w:rsidR="0088755F" w:rsidRPr="003672FE">
        <w:rPr>
          <w:rFonts w:ascii="GHEA Mariam" w:hAnsi="GHEA Mariam"/>
          <w:sz w:val="24"/>
          <w:szCs w:val="24"/>
          <w:lang w:val="hy-AM"/>
        </w:rPr>
        <w:t>և</w:t>
      </w:r>
      <w:r w:rsidR="0088755F">
        <w:rPr>
          <w:rFonts w:ascii="GHEA Mariam" w:hAnsi="GHEA Mariam"/>
          <w:sz w:val="24"/>
          <w:szCs w:val="24"/>
          <w:lang w:val="hy-AM"/>
        </w:rPr>
        <w:t>երի</w:t>
      </w:r>
      <w:proofErr w:type="spellEnd"/>
      <w:r w:rsidR="0088755F" w:rsidRPr="003672F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672FE">
        <w:rPr>
          <w:rFonts w:ascii="GHEA Mariam" w:hAnsi="GHEA Mariam"/>
          <w:sz w:val="24"/>
          <w:szCs w:val="24"/>
          <w:lang w:val="hy-AM"/>
        </w:rPr>
        <w:t>ձևանմուշներին</w:t>
      </w:r>
      <w:proofErr w:type="spellEnd"/>
      <w:r w:rsidRPr="003672FE">
        <w:rPr>
          <w:rFonts w:ascii="GHEA Mariam" w:hAnsi="GHEA Mariam"/>
          <w:sz w:val="24"/>
          <w:szCs w:val="24"/>
          <w:lang w:val="hy-AM"/>
        </w:rPr>
        <w:t xml:space="preserve"> համապատասխան։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Ֆիզիկական անձանց (բացառությամբ «Սնդիկի մասին» օրենքի 11-րդ հոդվածով սահմանված անհատ ձեռնարկատերերի) կողմից Հայաստանի Հանրա</w:t>
      </w:r>
      <w:r w:rsidR="008D035A">
        <w:rPr>
          <w:rFonts w:ascii="GHEA Mariam" w:hAnsi="GHEA Mariam"/>
          <w:sz w:val="24"/>
          <w:szCs w:val="24"/>
          <w:lang w:val="hy-AM"/>
        </w:rPr>
        <w:softHyphen/>
      </w:r>
      <w:r w:rsidRPr="003672FE">
        <w:rPr>
          <w:rFonts w:ascii="GHEA Mariam" w:hAnsi="GHEA Mariam"/>
          <w:sz w:val="24"/>
          <w:szCs w:val="24"/>
          <w:lang w:val="hy-AM"/>
        </w:rPr>
        <w:t>պետության տարածք</w:t>
      </w:r>
      <w:r w:rsidRPr="003672FE">
        <w:rPr>
          <w:rFonts w:ascii="GHEA Mariam" w:hAnsi="GHEA Mariam" w:cs="Arial"/>
          <w:sz w:val="24"/>
          <w:szCs w:val="24"/>
          <w:lang w:val="hy-AM"/>
        </w:rPr>
        <w:t xml:space="preserve"> սնդիկի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ներմուծումը, որպես անձնական օգտագործման ապրանք, արգելվում է։ 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2014 թվականի դեկտեմբերի 25-ի N 1524-Ն որոշման N 4 հավելվածի 14-րդ կամ սույն կարգի 9-րդ կետերով սահմանված հիմքերի առկայության դեպքում լիազոր մարմինը սույն կարգի 5-րդ կետով սահմանված փաստաթղթերն ստանալու օրվան հաջորդող երեք աշխատանքային օրվա ընթացքում կայացնում է հայտը մերժելու մասին որոշում՝ նշելով մերժման հիմքերը։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 xml:space="preserve"> «Ներքին սպառման համար բացթողում» մաքսային ընթացակարգով սնդիկի ձևակերպումն իրականացվում է մաքսային մարմին սույն կարգի 3-րդ կետով սահմանված միանգամյա լիցենզիան ներկայացնելու դեպքում։</w:t>
      </w:r>
    </w:p>
    <w:p w:rsidR="005023AB" w:rsidRPr="003672FE" w:rsidRDefault="005023AB" w:rsidP="00592FC2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672FE">
        <w:rPr>
          <w:rFonts w:ascii="GHEA Mariam" w:hAnsi="GHEA Mariam"/>
          <w:sz w:val="24"/>
          <w:szCs w:val="24"/>
          <w:lang w:val="hy-AM"/>
        </w:rPr>
        <w:t>Սնդիկի նկատմամբ չեն կիրառվում «Հրաժարում՝ հօգուտ պետության», «Ժամանակավոր ներմուծում</w:t>
      </w:r>
      <w:r w:rsidRPr="003672FE"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672FE">
        <w:rPr>
          <w:rFonts w:ascii="GHEA Mariam" w:hAnsi="GHEA Mariam"/>
          <w:sz w:val="24"/>
          <w:szCs w:val="24"/>
          <w:lang w:val="hy-AM"/>
        </w:rPr>
        <w:t>(թույլտվություն)», «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Մաքսային պահեստ», «Անմաքս առևտուր», «Ոչնչացում», «Մաքսային տարածքում վերամշակում»,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«Ներքին սպառման համար վերամշակում», 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«Ա</w:t>
      </w:r>
      <w:r w:rsidRPr="003672FE">
        <w:rPr>
          <w:rFonts w:ascii="GHEA Mariam" w:hAnsi="GHEA Mariam"/>
          <w:sz w:val="24"/>
          <w:szCs w:val="24"/>
          <w:lang w:val="hy-AM"/>
        </w:rPr>
        <w:t>զատ մաքսային գոտի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»,</w:t>
      </w:r>
      <w:r w:rsidRPr="003672FE"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«Ազատ պահեստ»,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«Վ</w:t>
      </w:r>
      <w:r w:rsidRPr="003672FE">
        <w:rPr>
          <w:rFonts w:ascii="GHEA Mariam" w:hAnsi="GHEA Mariam"/>
          <w:sz w:val="24"/>
          <w:szCs w:val="24"/>
          <w:lang w:val="hy-AM"/>
        </w:rPr>
        <w:t>երաներմուծում</w:t>
      </w:r>
      <w:r w:rsidRPr="003672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3672FE">
        <w:rPr>
          <w:rFonts w:ascii="GHEA Mariam" w:hAnsi="GHEA Mariam"/>
          <w:sz w:val="24"/>
          <w:szCs w:val="24"/>
          <w:lang w:val="hy-AM"/>
        </w:rPr>
        <w:t xml:space="preserve"> մաքսային ընթացակարգերը։ </w:t>
      </w:r>
    </w:p>
    <w:p w:rsidR="001F225D" w:rsidRDefault="001E3827" w:rsidP="00592FC2">
      <w:pPr>
        <w:pStyle w:val="mechtex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13. </w:t>
      </w:r>
      <w:r w:rsidR="005023AB" w:rsidRPr="003672FE">
        <w:rPr>
          <w:rFonts w:ascii="GHEA Mariam" w:hAnsi="GHEA Mariam"/>
          <w:sz w:val="24"/>
          <w:szCs w:val="24"/>
          <w:lang w:val="hy-AM"/>
        </w:rPr>
        <w:t xml:space="preserve">Լիազոր մարմինը սնդիկի ներմուծման միանգամյա լիցենզիա տրամադրելուց կամ հայտը մերժելուց հետո մեկ աշխատանքային օրվա ընթացքում դրա մասին գրավոր ծանուցում է Հայաստանի Հանրապետության ներքին գործերի նախարարությանը, Հայաստանի Հանրապետության տարածքային կառավարման և ենթակառուցվածքների նախարարությանը, </w:t>
      </w:r>
      <w:r w:rsidR="005023AB" w:rsidRPr="003672FE">
        <w:rPr>
          <w:rFonts w:ascii="GHEA Mariam" w:hAnsi="GHEA Mariam"/>
          <w:sz w:val="24"/>
          <w:szCs w:val="24"/>
          <w:lang w:val="hy-AM"/>
        </w:rPr>
        <w:lastRenderedPageBreak/>
        <w:t>Հայաստանի Հանրապետության ազգային անվտանգության ծառայությանը, Հայաստանի Հանրապետության պետական եկամուտների կոմիտեին, Հայաստանի Հանրապետության բնապահպանության և ընդերքի տեսչական մարմնին, Հայաստանի Հանրապետության շուկայի վերահսկողության տեսչական մարմնին,  Հայաստանի Հանրապետության քաղաքաշինության, տեխնիկական և հրդեհային անվտանգության տեսչական մարմնին։</w:t>
      </w:r>
    </w:p>
    <w:p w:rsidR="001E3827" w:rsidRDefault="001E3827" w:rsidP="001E3827">
      <w:pPr>
        <w:pStyle w:val="mechtex"/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E3827" w:rsidRDefault="001E3827" w:rsidP="001E3827">
      <w:pPr>
        <w:pStyle w:val="mechtex"/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E3827" w:rsidRPr="00927EF0" w:rsidRDefault="001E3827" w:rsidP="00927E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927EF0">
        <w:rPr>
          <w:rFonts w:ascii="GHEA Mariam" w:hAnsi="GHEA Mariam" w:cs="Arial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hy-AM"/>
        </w:rPr>
        <w:t xml:space="preserve">  </w:t>
      </w:r>
      <w:r w:rsidRPr="00927EF0">
        <w:rPr>
          <w:rFonts w:ascii="GHEA Mariam" w:hAnsi="GHEA Mariam" w:cs="Arial"/>
          <w:sz w:val="24"/>
          <w:lang w:val="hy-AM"/>
        </w:rPr>
        <w:t>ՀԱՆՐԱՊԵՏՈՒԹՅԱՆ</w:t>
      </w:r>
    </w:p>
    <w:p w:rsidR="001E3827" w:rsidRPr="00927EF0" w:rsidRDefault="001E3827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927EF0">
        <w:rPr>
          <w:rFonts w:ascii="GHEA Mariam" w:hAnsi="GHEA Mariam"/>
          <w:sz w:val="24"/>
          <w:lang w:val="hy-AM"/>
        </w:rPr>
        <w:t xml:space="preserve">  </w:t>
      </w:r>
      <w:r w:rsidRPr="00927EF0">
        <w:rPr>
          <w:rFonts w:ascii="GHEA Mariam" w:hAnsi="GHEA Mariam"/>
          <w:sz w:val="24"/>
          <w:lang w:val="hy-AM"/>
        </w:rPr>
        <w:tab/>
      </w:r>
      <w:r w:rsidRPr="00927EF0">
        <w:rPr>
          <w:rFonts w:ascii="GHEA Mariam" w:hAnsi="GHEA Mariam" w:cs="Arial"/>
          <w:sz w:val="24"/>
          <w:lang w:val="hy-AM"/>
        </w:rPr>
        <w:t>ՎԱՐՉԱՊԵՏԻ</w:t>
      </w:r>
      <w:r w:rsidRPr="00927EF0">
        <w:rPr>
          <w:rFonts w:ascii="GHEA Mariam" w:hAnsi="GHEA Mariam" w:cs="Sylfaen"/>
          <w:sz w:val="24"/>
          <w:lang w:val="hy-AM"/>
        </w:rPr>
        <w:t xml:space="preserve"> </w:t>
      </w:r>
      <w:r w:rsidRPr="00927EF0">
        <w:rPr>
          <w:rFonts w:ascii="GHEA Mariam" w:hAnsi="GHEA Mariam" w:cs="Arial"/>
          <w:sz w:val="24"/>
          <w:lang w:val="hy-AM"/>
        </w:rPr>
        <w:t>ԱՇԽԱՏԱԿԱԶՄԻ</w:t>
      </w:r>
    </w:p>
    <w:p w:rsidR="001E3827" w:rsidRPr="005023AB" w:rsidRDefault="001E3827" w:rsidP="001E3827">
      <w:pPr>
        <w:pStyle w:val="mechtex"/>
        <w:tabs>
          <w:tab w:val="left" w:pos="1134"/>
        </w:tabs>
        <w:spacing w:line="360" w:lineRule="auto"/>
        <w:jc w:val="both"/>
        <w:rPr>
          <w:rFonts w:ascii="Sylfaen" w:hAnsi="Sylfaen" w:cs="Calibri"/>
          <w:lang w:val="hy-AM"/>
        </w:rPr>
      </w:pPr>
      <w:r w:rsidRPr="00927EF0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7EF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27E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E3827" w:rsidRPr="005023A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D17" w:rsidRDefault="00F90D17">
      <w:r>
        <w:separator/>
      </w:r>
    </w:p>
  </w:endnote>
  <w:endnote w:type="continuationSeparator" w:id="0">
    <w:p w:rsidR="00F90D17" w:rsidRDefault="00F90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44EE">
      <w:rPr>
        <w:noProof/>
        <w:sz w:val="18"/>
      </w:rPr>
      <w:t>voroshumKK415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44EE">
      <w:rPr>
        <w:noProof/>
        <w:sz w:val="18"/>
      </w:rPr>
      <w:t>voroshumKK415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D44EE" w:rsidRDefault="001F792B" w:rsidP="006D44EE">
    <w:pPr>
      <w:pStyle w:val="Footer"/>
    </w:pPr>
    <w:fldSimple w:instr=" FILENAME   \* MERGEFORMAT ">
      <w:r w:rsidR="006D44EE">
        <w:rPr>
          <w:noProof/>
        </w:rPr>
        <w:t>voroshumKK415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D17" w:rsidRDefault="00F90D17">
      <w:r>
        <w:separator/>
      </w:r>
    </w:p>
  </w:footnote>
  <w:footnote w:type="continuationSeparator" w:id="0">
    <w:p w:rsidR="00F90D17" w:rsidRDefault="00F90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3C4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95D47B90"/>
    <w:lvl w:ilvl="0" w:tplc="B8D42F4A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16546"/>
    <w:multiLevelType w:val="hybridMultilevel"/>
    <w:tmpl w:val="FD183898"/>
    <w:lvl w:ilvl="0" w:tplc="2C0297E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3E13241F"/>
    <w:multiLevelType w:val="hybridMultilevel"/>
    <w:tmpl w:val="6B46EB78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4E2199"/>
    <w:multiLevelType w:val="hybridMultilevel"/>
    <w:tmpl w:val="3BC0BA44"/>
    <w:lvl w:ilvl="0" w:tplc="3408A19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7F541947"/>
    <w:multiLevelType w:val="hybridMultilevel"/>
    <w:tmpl w:val="396689CC"/>
    <w:lvl w:ilvl="0" w:tplc="88BE5458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3A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827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92B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3AB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2FC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C4B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4EE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07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55F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35A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0E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166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778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D17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D79EF6"/>
  <w15:chartTrackingRefBased/>
  <w15:docId w15:val="{A92B8038-61A2-4A6E-B015-F77E3EDF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5023AB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5023AB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mechtexChar">
    <w:name w:val="mechtex Char"/>
    <w:link w:val="mechtex"/>
    <w:rsid w:val="00592FC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1E3827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8D035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44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44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1960</Words>
  <Characters>11177</Characters>
  <Application>Microsoft Office Word</Application>
  <DocSecurity>0</DocSecurity>
  <Lines>93</Lines>
  <Paragraphs>26</Paragraphs>
  <ScaleCrop>false</ScaleCrop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https:/mul2.gov.am/tasks/844260/oneclick/voroshum-EK438.docx?token=5e6cd89fdf7cbecac52126b177c24e3d</cp:keywords>
  <dc:description/>
  <cp:lastModifiedBy>Kristina Papyan</cp:lastModifiedBy>
  <cp:revision>7</cp:revision>
  <cp:lastPrinted>2023-09-05T11:05:00Z</cp:lastPrinted>
  <dcterms:created xsi:type="dcterms:W3CDTF">2023-09-05T11:05:00Z</dcterms:created>
  <dcterms:modified xsi:type="dcterms:W3CDTF">2023-09-06T05:44:00Z</dcterms:modified>
</cp:coreProperties>
</file>