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A68" w:rsidRDefault="000E2A68" w:rsidP="000E2A6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0E2A68" w:rsidRDefault="000E2A68" w:rsidP="000E2A68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53416059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ԳՈՒՅՔ ՀԵՏ ՎԵՐՑՆԵԼՈՒ ԵՎ ԱՄՐԱՑՆԵԼՈՒ ՄԱՍԻՆ</w:t>
      </w:r>
      <w:r>
        <w:rPr>
          <w:rFonts w:ascii="GHEA Grapalat" w:hAnsi="GHEA Grapalat" w:cs="Tahoma"/>
          <w:b/>
          <w:bCs/>
          <w:lang w:val="hy-AM"/>
        </w:rPr>
        <w:t xml:space="preserve"> ՀՀ ԿԱՌԱՎԱՐՈՒԹՅԱՆ ՈՐՈՇՄԱՆ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ՎԵՐԱԲԵՐՅԱԼ</w:t>
      </w:r>
      <w:bookmarkEnd w:id="0"/>
    </w:p>
    <w:p w:rsidR="000E2A68" w:rsidRDefault="000E2A68" w:rsidP="000E2A68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 w:cs="Sylfaen"/>
          <w:b/>
          <w:lang w:val="hy-AM"/>
        </w:rPr>
      </w:pPr>
    </w:p>
    <w:p w:rsidR="000E2A68" w:rsidRDefault="000E2A68" w:rsidP="000E2A68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E2A68" w:rsidRDefault="000E2A68" w:rsidP="000E2A68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ab/>
        <w:t xml:space="preserve">Նախագծի ընդունումը պայմանավորված է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հանգամանքով.</w:t>
      </w:r>
    </w:p>
    <w:p w:rsidR="000E2A68" w:rsidRDefault="000E2A68" w:rsidP="000E2A68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Համաձայն ՀՀ  վարչապետի 2023 թվականի օգոստոսի  08-ի թիվ 02/17.4/27155-2023 հանձնարարականի` ՀՀ բարձր </w:t>
      </w:r>
      <w:proofErr w:type="spellStart"/>
      <w:r>
        <w:rPr>
          <w:rFonts w:ascii="GHEA Grapalat" w:hAnsi="GHEA Grapalat" w:cs="Arial"/>
          <w:lang w:val="hy-AM"/>
        </w:rPr>
        <w:t>տեխնոլագիական</w:t>
      </w:r>
      <w:proofErr w:type="spellEnd"/>
      <w:r>
        <w:rPr>
          <w:rFonts w:ascii="GHEA Grapalat" w:hAnsi="GHEA Grapalat" w:cs="Arial"/>
          <w:lang w:val="hy-AM"/>
        </w:rPr>
        <w:t xml:space="preserve"> արդյունաբերության նախարարությանը հանձնարարվել է շրջանառել ՀՀ կառավարության որոշման նախագիծ վարչապետի աշխատակազմի հաշվեկշռում հաշվառված թվով 1584 հատ </w:t>
      </w:r>
      <w:r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Avigilon</w:t>
      </w:r>
      <w:proofErr w:type="spellEnd"/>
      <w:r>
        <w:rPr>
          <w:rFonts w:ascii="GHEA Grapalat" w:hAnsi="GHEA Grapalat"/>
          <w:lang w:val="hy-AM"/>
        </w:rPr>
        <w:t xml:space="preserve"> H4SL-BO1-IR» մակնիշի </w:t>
      </w:r>
      <w:proofErr w:type="spellStart"/>
      <w:r>
        <w:rPr>
          <w:rFonts w:ascii="GHEA Grapalat" w:hAnsi="GHEA Grapalat"/>
          <w:lang w:val="hy-AM"/>
        </w:rPr>
        <w:t>տեսախցիկները</w:t>
      </w:r>
      <w:proofErr w:type="spellEnd"/>
      <w:r>
        <w:rPr>
          <w:rFonts w:ascii="GHEA Grapalat" w:hAnsi="GHEA Grapalat"/>
          <w:lang w:val="hy-AM"/>
        </w:rPr>
        <w:t xml:space="preserve"> և թվով 1605 հատ «</w:t>
      </w:r>
      <w:proofErr w:type="spellStart"/>
      <w:r>
        <w:rPr>
          <w:rFonts w:ascii="GHEA Grapalat" w:hAnsi="GHEA Grapalat"/>
          <w:lang w:val="hy-AM"/>
        </w:rPr>
        <w:t>PoE</w:t>
      </w:r>
      <w:proofErr w:type="spellEnd"/>
      <w:r>
        <w:rPr>
          <w:rFonts w:ascii="GHEA Grapalat" w:hAnsi="GHEA Grapalat"/>
          <w:lang w:val="hy-AM"/>
        </w:rPr>
        <w:t>-</w:t>
      </w:r>
      <w:proofErr w:type="spellStart"/>
      <w:r>
        <w:rPr>
          <w:rFonts w:ascii="GHEA Grapalat" w:hAnsi="GHEA Grapalat"/>
          <w:lang w:val="hy-AM"/>
        </w:rPr>
        <w:t>Injector</w:t>
      </w:r>
      <w:proofErr w:type="spellEnd"/>
      <w:r>
        <w:rPr>
          <w:rFonts w:ascii="GHEA Grapalat" w:hAnsi="GHEA Grapalat"/>
          <w:lang w:val="hy-AM"/>
        </w:rPr>
        <w:t xml:space="preserve">-STD-EU </w:t>
      </w:r>
      <w:proofErr w:type="spellStart"/>
      <w:r>
        <w:rPr>
          <w:rFonts w:ascii="GHEA Grapalat" w:hAnsi="GHEA Grapalat"/>
          <w:lang w:val="hy-AM"/>
        </w:rPr>
        <w:t>Single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port</w:t>
      </w:r>
      <w:proofErr w:type="spellEnd"/>
      <w:r>
        <w:rPr>
          <w:rFonts w:ascii="GHEA Grapalat" w:hAnsi="GHEA Grapalat"/>
          <w:lang w:val="hy-AM"/>
        </w:rPr>
        <w:t xml:space="preserve">» մակնիշի </w:t>
      </w:r>
      <w:proofErr w:type="spellStart"/>
      <w:r>
        <w:rPr>
          <w:rFonts w:ascii="GHEA Grapalat" w:hAnsi="GHEA Grapalat"/>
          <w:lang w:val="hy-AM"/>
        </w:rPr>
        <w:t>տեսախցիկին</w:t>
      </w:r>
      <w:proofErr w:type="spellEnd"/>
      <w:r>
        <w:rPr>
          <w:rFonts w:ascii="GHEA Grapalat" w:hAnsi="GHEA Grapalat"/>
          <w:lang w:val="hy-AM"/>
        </w:rPr>
        <w:t xml:space="preserve"> հարակից սնուցման սարքերը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բարձր տեխնոլոգիական արդյունաբերության նախարարությանն ամրացնելու նպատակով, քանի որ </w:t>
      </w:r>
      <w:r>
        <w:rPr>
          <w:rFonts w:ascii="GHEA Grapalat" w:hAnsi="GHEA Grapalat" w:cs="Arial"/>
          <w:lang w:val="hy-AM"/>
        </w:rPr>
        <w:t xml:space="preserve">պետության կարիքների համար ընտրությունների (Համապետական և ՏԻՄ) տեսանկարահանման և միաժամանակյա </w:t>
      </w:r>
      <w:proofErr w:type="spellStart"/>
      <w:r>
        <w:rPr>
          <w:rFonts w:ascii="GHEA Grapalat" w:hAnsi="GHEA Grapalat" w:cs="Arial"/>
          <w:lang w:val="hy-AM"/>
        </w:rPr>
        <w:t>համացանցային</w:t>
      </w:r>
      <w:proofErr w:type="spellEnd"/>
      <w:r>
        <w:rPr>
          <w:rFonts w:ascii="GHEA Grapalat" w:hAnsi="GHEA Grapalat" w:cs="Arial"/>
          <w:lang w:val="hy-AM"/>
        </w:rPr>
        <w:t xml:space="preserve"> հեռարձակման ծառայությունների ձեռքբերման գործընթացները  այսուհետ կազմակերպվելու և իրականացվելու են ՀՀ բարձր տեխնոլոգիական արդյունաբերության նախարարության կողմից: Վերոգրյալով պայմանավորված անհրաժեշտություն է առաջացել շրջանառել նշված նախագիծը:</w:t>
      </w:r>
    </w:p>
    <w:p w:rsidR="000E2A68" w:rsidRDefault="000E2A68" w:rsidP="000E2A68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2. Տեղեկատվություն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0E2A68" w:rsidRDefault="000E2A68" w:rsidP="000E2A68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ակտերում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առաջանում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E2A68" w:rsidRDefault="000E2A68" w:rsidP="000E2A68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3.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0E2A68" w:rsidRDefault="000E2A68" w:rsidP="000E2A68">
      <w:pPr>
        <w:spacing w:line="360" w:lineRule="auto"/>
        <w:ind w:firstLine="539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</w:rPr>
        <w:lastRenderedPageBreak/>
        <w:t>Որոշման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ընդունումը</w:t>
      </w:r>
      <w:proofErr w:type="spellEnd"/>
      <w:r>
        <w:rPr>
          <w:rFonts w:ascii="GHEA Grapalat" w:hAnsi="GHEA Grapalat" w:cs="Sylfaen"/>
          <w:lang w:val="af-ZA"/>
        </w:rPr>
        <w:t xml:space="preserve"> 202</w:t>
      </w:r>
      <w:r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բյուջեի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ու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ծախսերում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չի</w:t>
      </w:r>
      <w:proofErr w:type="spellEnd"/>
      <w:r>
        <w:rPr>
          <w:rFonts w:ascii="GHEA Grapalat" w:hAnsi="GHEA Grapalat" w:cs="GHEA Grapalat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lang w:val="es-ES"/>
        </w:rPr>
        <w:t>հանգեցնում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0E2A68" w:rsidRDefault="000E2A68" w:rsidP="000E2A68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        4. </w:t>
      </w:r>
      <w:r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lang w:val="hy-AM"/>
        </w:rPr>
        <w:t xml:space="preserve">   </w:t>
      </w:r>
    </w:p>
    <w:p w:rsidR="000E2A68" w:rsidRDefault="000E2A68" w:rsidP="000E2A68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</w:t>
      </w:r>
      <w:proofErr w:type="spellStart"/>
      <w:r>
        <w:rPr>
          <w:rFonts w:ascii="GHEA Grapalat" w:hAnsi="GHEA Grapalat" w:cs="Sylfaen"/>
          <w:lang w:val="hy-AM"/>
        </w:rPr>
        <w:t>Հեռահաղորդակցություն</w:t>
      </w:r>
      <w:proofErr w:type="spellEnd"/>
      <w:r>
        <w:rPr>
          <w:rFonts w:ascii="GHEA Grapalat" w:hAnsi="GHEA Grapalat" w:cs="Sylfaen"/>
          <w:lang w:val="hy-AM"/>
        </w:rPr>
        <w:t>» բաժնի դրույթներից:</w:t>
      </w:r>
    </w:p>
    <w:p w:rsidR="000E2A68" w:rsidRDefault="000E2A68" w:rsidP="000E2A68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82381F" w:rsidRPr="000E2A68" w:rsidRDefault="0082381F">
      <w:pPr>
        <w:rPr>
          <w:lang w:val="hy-AM"/>
        </w:rPr>
      </w:pPr>
      <w:bookmarkStart w:id="1" w:name="_GoBack"/>
      <w:bookmarkEnd w:id="1"/>
    </w:p>
    <w:sectPr w:rsidR="0082381F" w:rsidRPr="000E2A6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F2"/>
    <w:rsid w:val="000E2A68"/>
    <w:rsid w:val="007D59F2"/>
    <w:rsid w:val="0082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97807-A369-440E-9C02-069DCA13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0E2A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0E2A68"/>
    <w:pPr>
      <w:spacing w:before="100" w:beforeAutospacing="1" w:after="100" w:afterAutospacing="1"/>
    </w:pPr>
    <w:rPr>
      <w:lang w:val="ru-RU"/>
    </w:rPr>
  </w:style>
  <w:style w:type="character" w:customStyle="1" w:styleId="mechtexChar">
    <w:name w:val="mechtex Char"/>
    <w:link w:val="mechtex"/>
    <w:locked/>
    <w:rsid w:val="000E2A6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E2A68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dcterms:created xsi:type="dcterms:W3CDTF">2023-09-01T14:35:00Z</dcterms:created>
  <dcterms:modified xsi:type="dcterms:W3CDTF">2023-09-01T14:36:00Z</dcterms:modified>
</cp:coreProperties>
</file>