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07" w:rsidRPr="0056715B" w:rsidRDefault="00760B07" w:rsidP="000E3D74">
      <w:pPr>
        <w:spacing w:line="276" w:lineRule="auto"/>
        <w:jc w:val="center"/>
        <w:rPr>
          <w:rFonts w:ascii="GHEA Grapalat" w:hAnsi="GHEA Grapalat"/>
        </w:rPr>
      </w:pPr>
      <w:r w:rsidRPr="0056715B">
        <w:rPr>
          <w:rFonts w:ascii="GHEA Grapalat" w:hAnsi="GHEA Grapalat"/>
        </w:rPr>
        <w:t>ԱՄՓՈՓԱԹԵՐԹ</w:t>
      </w:r>
    </w:p>
    <w:p w:rsidR="000E0DAD" w:rsidRDefault="00FA1591" w:rsidP="000E3D74">
      <w:pPr>
        <w:pStyle w:val="NormalWeb"/>
        <w:tabs>
          <w:tab w:val="left" w:pos="0"/>
        </w:tabs>
        <w:spacing w:before="0" w:beforeAutospacing="0" w:after="0" w:afterAutospacing="0"/>
        <w:ind w:firstLine="720"/>
        <w:jc w:val="center"/>
        <w:rPr>
          <w:rFonts w:ascii="GHEA Grapalat" w:hAnsi="GHEA Grapalat" w:cs="Sylfaen"/>
          <w:lang w:val="hy-AM"/>
        </w:rPr>
      </w:pPr>
      <w:r w:rsidRPr="00FA1591">
        <w:rPr>
          <w:rFonts w:ascii="GHEA Grapalat" w:hAnsi="GHEA Grapalat"/>
          <w:lang w:val="hy-AM"/>
        </w:rPr>
        <w:t>«ՀԱՅՏԱՐԱՐԱՏՈՒԻ ԴԻՄՈՒՄԻ ՀԻՄԱՆ ՎՐԱ ՄԱՔՍԱՅԻՆ ՄԱՐՄԻՆՆԵՐԻ ԹՈՒՅԼՏՎՈՒԹՅԱՄԲ ԱՊՐԱՆՔՆԵ</w:t>
      </w:r>
      <w:r>
        <w:rPr>
          <w:rFonts w:ascii="GHEA Grapalat" w:hAnsi="GHEA Grapalat"/>
          <w:lang w:val="hy-AM"/>
        </w:rPr>
        <w:t>ՐԻ ԲԱՑԹՈՂՈՒՄՆ ԱՌԱՆՑ ԱՐԳԵԼՔՆԵՐԻ ԵՎ</w:t>
      </w:r>
      <w:r w:rsidRPr="00FA1591">
        <w:rPr>
          <w:rFonts w:ascii="GHEA Grapalat" w:hAnsi="GHEA Grapalat"/>
          <w:lang w:val="hy-AM"/>
        </w:rPr>
        <w:t xml:space="preserve"> ՍԱՀՄԱՆԱՓԱԿՈՒՄՆԵՐԻ ՊԱՀՊԱՆՈՒՄԸ ՀԱՎԱՍՏՈՂ ՓԱՍՏԱԹՂԹԵՐԻ ԱՌԿԱՅՈՒԹՅԱՆ ԻՐԱԿԱՆԱՑՆԵԼՈՒ ԴԵՊՔ</w:t>
      </w:r>
      <w:r w:rsidR="000468FE">
        <w:rPr>
          <w:rFonts w:ascii="GHEA Grapalat" w:hAnsi="GHEA Grapalat"/>
          <w:lang w:val="hy-AM"/>
        </w:rPr>
        <w:t>ԵՐ</w:t>
      </w:r>
      <w:r w:rsidRPr="00FA1591">
        <w:rPr>
          <w:rFonts w:ascii="GHEA Grapalat" w:hAnsi="GHEA Grapalat"/>
          <w:lang w:val="hy-AM"/>
        </w:rPr>
        <w:t xml:space="preserve"> ՍԱՀՄԱՆԵԼՈՒ ՄԱՍԻՆ»</w:t>
      </w:r>
      <w:r w:rsidR="00234EDC">
        <w:rPr>
          <w:rFonts w:ascii="GHEA Grapalat" w:hAnsi="GHEA Grapalat"/>
          <w:lang w:val="en-US"/>
        </w:rPr>
        <w:t xml:space="preserve"> </w:t>
      </w:r>
      <w:r w:rsidR="00F81827" w:rsidRPr="00F81827">
        <w:rPr>
          <w:rFonts w:ascii="GHEA Grapalat" w:hAnsi="GHEA Grapalat"/>
          <w:lang w:val="hy-AM"/>
        </w:rPr>
        <w:t>ՀԱՅԱՍՏԱՆ</w:t>
      </w:r>
      <w:r w:rsidR="00F81827">
        <w:rPr>
          <w:rFonts w:ascii="GHEA Grapalat" w:hAnsi="GHEA Grapalat"/>
          <w:lang w:val="hy-AM"/>
        </w:rPr>
        <w:t xml:space="preserve">Ի ՀԱՆՐԱՊԵՏՈՒԹՅԱՆ </w:t>
      </w:r>
      <w:r w:rsidR="00234EDC">
        <w:rPr>
          <w:rFonts w:ascii="GHEA Grapalat" w:hAnsi="GHEA Grapalat"/>
          <w:lang w:val="hy-AM"/>
        </w:rPr>
        <w:t>ԿԱՌԱՎԱՐՈՒԹՅԱՆ ՈՐՈՇՄԱՆ ՆԱԽԱԳ</w:t>
      </w:r>
      <w:r w:rsidR="00F81827">
        <w:rPr>
          <w:rFonts w:ascii="GHEA Grapalat" w:hAnsi="GHEA Grapalat"/>
          <w:lang w:val="hy-AM"/>
        </w:rPr>
        <w:t>Ծ</w:t>
      </w:r>
      <w:r w:rsidR="00587C49" w:rsidRPr="00754666">
        <w:rPr>
          <w:rFonts w:ascii="GHEA Grapalat" w:hAnsi="GHEA Grapalat" w:cs="Sylfaen"/>
          <w:lang w:val="hy-AM"/>
        </w:rPr>
        <w:t>Ի ՎԵՐԱԲԵՐՅԱԼ ՇԱՀԱԳՐԳԻՌ ՄԱՐՄԻՆՆԵՐԻ ՆԵՐԿԱՅԱՑՐԱԾ ԴԻ</w:t>
      </w:r>
      <w:r w:rsidR="000200AD">
        <w:rPr>
          <w:rFonts w:ascii="GHEA Grapalat" w:hAnsi="GHEA Grapalat" w:cs="Sylfaen"/>
          <w:lang w:val="hy-AM"/>
        </w:rPr>
        <w:t>ՏՈՂՈՒԹՅՈՒՆՆԵՐԻ ԵՎ ԱՌԱՋԱՐԿՈՒԹՅՈՒ</w:t>
      </w:r>
      <w:r w:rsidR="00587C49" w:rsidRPr="00754666">
        <w:rPr>
          <w:rFonts w:ascii="GHEA Grapalat" w:hAnsi="GHEA Grapalat" w:cs="Sylfaen"/>
          <w:lang w:val="hy-AM"/>
        </w:rPr>
        <w:t>ՆՆԵՐԻ ՄԱՍԻՆ</w:t>
      </w:r>
    </w:p>
    <w:p w:rsidR="0056715B" w:rsidRDefault="0056715B" w:rsidP="00314CDC">
      <w:pPr>
        <w:pStyle w:val="NormalWeb"/>
        <w:tabs>
          <w:tab w:val="left" w:pos="0"/>
        </w:tabs>
        <w:spacing w:before="0" w:beforeAutospacing="0" w:after="0" w:afterAutospacing="0"/>
        <w:ind w:firstLine="720"/>
        <w:jc w:val="center"/>
        <w:rPr>
          <w:rFonts w:ascii="GHEA Grapalat" w:hAnsi="GHEA Grapalat" w:cs="Sylfaen"/>
          <w:lang w:val="hy-AM"/>
        </w:rPr>
      </w:pPr>
    </w:p>
    <w:tbl>
      <w:tblPr>
        <w:tblW w:w="14184"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185"/>
        <w:gridCol w:w="3870"/>
        <w:gridCol w:w="2129"/>
      </w:tblGrid>
      <w:tr w:rsidR="0056715B" w:rsidRPr="008F0C02" w:rsidTr="00DA5E54">
        <w:trPr>
          <w:trHeight w:val="413"/>
          <w:tblCellSpacing w:w="0" w:type="dxa"/>
        </w:trPr>
        <w:tc>
          <w:tcPr>
            <w:tcW w:w="12055" w:type="dxa"/>
            <w:gridSpan w:val="2"/>
            <w:vMerge w:val="restart"/>
            <w:shd w:val="clear" w:color="auto" w:fill="D0CECE" w:themeFill="background2" w:themeFillShade="E6"/>
            <w:hideMark/>
          </w:tcPr>
          <w:p w:rsidR="0056715B" w:rsidRPr="008F0C02" w:rsidRDefault="0056715B" w:rsidP="0056715B">
            <w:pPr>
              <w:jc w:val="center"/>
              <w:rPr>
                <w:rFonts w:ascii="GHEA Grapalat" w:hAnsi="GHEA Grapalat" w:cs="Sylfaen"/>
                <w:bCs/>
                <w:lang w:val="hy-AM"/>
              </w:rPr>
            </w:pPr>
            <w:r w:rsidRPr="0056715B">
              <w:rPr>
                <w:rFonts w:ascii="GHEA Grapalat" w:hAnsi="GHEA Grapalat" w:cs="Cambria Math"/>
                <w:bCs/>
                <w:lang w:val="hy-AM"/>
              </w:rPr>
              <w:t>1</w:t>
            </w:r>
            <w:r w:rsidRPr="0056715B">
              <w:rPr>
                <w:rFonts w:ascii="Cambria Math" w:hAnsi="Cambria Math" w:cs="Cambria Math"/>
                <w:bCs/>
                <w:lang w:val="hy-AM"/>
              </w:rPr>
              <w:t>․</w:t>
            </w:r>
            <w:r w:rsidRPr="0056715B">
              <w:rPr>
                <w:rFonts w:ascii="GHEA Grapalat" w:hAnsi="GHEA Grapalat" w:cs="Cambria Math"/>
                <w:bCs/>
                <w:lang w:val="hy-AM"/>
              </w:rPr>
              <w:t xml:space="preserve"> </w:t>
            </w:r>
            <w:r w:rsidRPr="0056715B">
              <w:rPr>
                <w:rFonts w:ascii="GHEA Grapalat" w:hAnsi="GHEA Grapalat" w:cs="GHEA Grapalat"/>
                <w:bCs/>
                <w:lang w:val="hy-AM"/>
              </w:rPr>
              <w:t>Հայաստան</w:t>
            </w:r>
            <w:r w:rsidRPr="0056715B">
              <w:rPr>
                <w:rFonts w:ascii="GHEA Grapalat" w:hAnsi="GHEA Grapalat" w:cs="Sylfaen"/>
                <w:bCs/>
                <w:lang w:val="hy-AM"/>
              </w:rPr>
              <w:t>ի</w:t>
            </w:r>
            <w:r>
              <w:rPr>
                <w:rFonts w:ascii="GHEA Grapalat" w:hAnsi="GHEA Grapalat" w:cs="Sylfaen"/>
                <w:bCs/>
                <w:lang w:val="hy-AM"/>
              </w:rPr>
              <w:t xml:space="preserve"> Հանրապետության էկոնոմիկայի նախարարություն</w:t>
            </w:r>
          </w:p>
        </w:tc>
        <w:tc>
          <w:tcPr>
            <w:tcW w:w="2129" w:type="dxa"/>
            <w:shd w:val="clear" w:color="auto" w:fill="D0D0D0"/>
            <w:hideMark/>
          </w:tcPr>
          <w:p w:rsidR="00DA5E54" w:rsidRDefault="0056715B" w:rsidP="0056715B">
            <w:pPr>
              <w:jc w:val="center"/>
              <w:rPr>
                <w:rFonts w:ascii="GHEA Grapalat" w:hAnsi="GHEA Grapalat" w:cs="Sylfaen"/>
                <w:bCs/>
                <w:lang w:val="hy-AM"/>
              </w:rPr>
            </w:pPr>
            <w:r>
              <w:rPr>
                <w:rFonts w:ascii="GHEA Grapalat" w:hAnsi="GHEA Grapalat" w:cs="Sylfaen"/>
                <w:bCs/>
                <w:lang w:val="hy-AM"/>
              </w:rPr>
              <w:t>28․06․2023թ</w:t>
            </w:r>
            <w:r w:rsidR="00DA5E54">
              <w:rPr>
                <w:rFonts w:ascii="Cambria Math" w:hAnsi="Cambria Math" w:cs="Sylfaen"/>
                <w:bCs/>
                <w:lang w:val="hy-AM"/>
              </w:rPr>
              <w:t>․</w:t>
            </w:r>
          </w:p>
          <w:p w:rsidR="0056715B" w:rsidRPr="008F0C02" w:rsidRDefault="0056715B" w:rsidP="0056715B">
            <w:pPr>
              <w:jc w:val="center"/>
              <w:rPr>
                <w:rFonts w:ascii="GHEA Grapalat" w:hAnsi="GHEA Grapalat" w:cs="Sylfaen"/>
                <w:bCs/>
                <w:lang w:val="hy-AM"/>
              </w:rPr>
            </w:pPr>
          </w:p>
        </w:tc>
      </w:tr>
      <w:tr w:rsidR="0056715B" w:rsidRPr="009845CF" w:rsidTr="00DA5E54">
        <w:trPr>
          <w:trHeight w:val="395"/>
          <w:tblCellSpacing w:w="0" w:type="dxa"/>
        </w:trPr>
        <w:tc>
          <w:tcPr>
            <w:tcW w:w="12055" w:type="dxa"/>
            <w:gridSpan w:val="2"/>
            <w:vMerge/>
            <w:shd w:val="clear" w:color="auto" w:fill="D0CECE" w:themeFill="background2" w:themeFillShade="E6"/>
            <w:vAlign w:val="center"/>
            <w:hideMark/>
          </w:tcPr>
          <w:p w:rsidR="0056715B" w:rsidRPr="00314CDC" w:rsidRDefault="0056715B" w:rsidP="0056715B">
            <w:pPr>
              <w:jc w:val="center"/>
              <w:rPr>
                <w:rFonts w:ascii="GHEA Grapalat" w:hAnsi="GHEA Grapalat" w:cs="Sylfaen"/>
                <w:bCs/>
                <w:lang w:val="hy-AM"/>
              </w:rPr>
            </w:pPr>
          </w:p>
        </w:tc>
        <w:tc>
          <w:tcPr>
            <w:tcW w:w="2129" w:type="dxa"/>
            <w:shd w:val="clear" w:color="auto" w:fill="D0D0D0"/>
            <w:hideMark/>
          </w:tcPr>
          <w:p w:rsidR="0056715B" w:rsidRPr="009845CF" w:rsidRDefault="0056715B" w:rsidP="00A16D26">
            <w:pPr>
              <w:jc w:val="center"/>
              <w:rPr>
                <w:rFonts w:ascii="GHEA Grapalat" w:hAnsi="GHEA Grapalat" w:cs="Sylfaen"/>
                <w:bCs/>
                <w:lang w:val="hy-AM"/>
              </w:rPr>
            </w:pPr>
            <w:r w:rsidRPr="00235187">
              <w:rPr>
                <w:rFonts w:ascii="GHEA Grapalat" w:hAnsi="GHEA Grapalat" w:cs="Sylfaen"/>
                <w:bCs/>
                <w:lang w:val="hy-AM"/>
              </w:rPr>
              <w:t>01/12232-2023</w:t>
            </w:r>
          </w:p>
        </w:tc>
      </w:tr>
      <w:tr w:rsidR="0056715B" w:rsidRPr="006D79E0" w:rsidTr="00DA5E54">
        <w:trPr>
          <w:trHeight w:val="395"/>
          <w:tblCellSpacing w:w="0" w:type="dxa"/>
        </w:trPr>
        <w:tc>
          <w:tcPr>
            <w:tcW w:w="8185" w:type="dxa"/>
            <w:shd w:val="clear" w:color="auto" w:fill="FFFFFF"/>
            <w:hideMark/>
          </w:tcPr>
          <w:p w:rsidR="00DA5E54" w:rsidRPr="0091282E" w:rsidRDefault="0056715B" w:rsidP="000E3D74">
            <w:pPr>
              <w:ind w:left="165" w:right="165" w:firstLine="374"/>
              <w:jc w:val="both"/>
              <w:rPr>
                <w:rFonts w:ascii="GHEA Grapalat" w:hAnsi="GHEA Grapalat"/>
                <w:color w:val="000000"/>
                <w:lang w:val="hy-AM" w:eastAsia="hy-AM"/>
              </w:rPr>
            </w:pPr>
            <w:r>
              <w:rPr>
                <w:rFonts w:ascii="GHEA Grapalat" w:hAnsi="GHEA Grapalat"/>
                <w:color w:val="000000"/>
                <w:lang w:val="hy-AM" w:eastAsia="hy-AM"/>
              </w:rPr>
              <w:t>Ա</w:t>
            </w:r>
            <w:r w:rsidRPr="00235187">
              <w:rPr>
                <w:rFonts w:ascii="GHEA Grapalat" w:hAnsi="GHEA Grapalat"/>
                <w:color w:val="000000"/>
                <w:lang w:val="hy-AM" w:eastAsia="hy-AM"/>
              </w:rPr>
              <w:t>ռաջարկում ենք ներառել նաև Եվրասիական տնտեսական հանձնաժողովի խորհրդի 2012 թվականի հուլիսի 20-ի N 59 որոշմամբ հաստատված «Քսանյութերին, յուղերին և հատուկ հեղուկներին ներկայացվող պահանջների մասին» (ՄՄ ՏԿ 030/2012) Մաքսային միության տեխնիկական կանոնակարգը և Եվրասիական տնտեսական հանձնաժողովի խորհրդի 2016 թվականի օգոստոսի 9-ի N 68 որոշմամբ հաստատված «Որպես վառելիք օգտագործելու համար նախատեսված հեղուկացված ածխաջրածնային գազերին ներկայացվող պահանջներ» (ԵԱՏՄ ՏԿ 036/2016) Մաքսային միության տեխնիկական կանոնակարգը:</w:t>
            </w:r>
          </w:p>
        </w:tc>
        <w:tc>
          <w:tcPr>
            <w:tcW w:w="5999" w:type="dxa"/>
            <w:gridSpan w:val="2"/>
            <w:shd w:val="clear" w:color="auto" w:fill="FFFFFF"/>
            <w:hideMark/>
          </w:tcPr>
          <w:p w:rsidR="00DA5E54" w:rsidRDefault="000E3D74" w:rsidP="0056715B">
            <w:pPr>
              <w:jc w:val="center"/>
              <w:rPr>
                <w:rFonts w:ascii="GHEA Grapalat" w:hAnsi="GHEA Grapalat"/>
                <w:color w:val="000000" w:themeColor="text1"/>
                <w:lang w:val="hy-AM"/>
              </w:rPr>
            </w:pPr>
            <w:r>
              <w:rPr>
                <w:rFonts w:ascii="GHEA Grapalat" w:hAnsi="GHEA Grapalat"/>
                <w:color w:val="000000" w:themeColor="text1"/>
                <w:lang w:val="hy-AM"/>
              </w:rPr>
              <w:t>Ընդունվել է ի գիտություն։</w:t>
            </w:r>
          </w:p>
          <w:p w:rsidR="000E3D74" w:rsidRPr="000E3D74" w:rsidRDefault="000E3D74" w:rsidP="0056715B">
            <w:pPr>
              <w:jc w:val="center"/>
              <w:rPr>
                <w:rFonts w:ascii="GHEA Grapalat" w:hAnsi="GHEA Grapalat"/>
                <w:color w:val="000000" w:themeColor="text1"/>
                <w:lang w:val="hy-AM"/>
              </w:rPr>
            </w:pPr>
            <w:r>
              <w:rPr>
                <w:rFonts w:ascii="GHEA Grapalat" w:hAnsi="GHEA Grapalat"/>
                <w:color w:val="000000" w:themeColor="text1"/>
                <w:lang w:val="hy-AM"/>
              </w:rPr>
              <w:t>Տեխնիկ</w:t>
            </w:r>
            <w:r w:rsidR="00F13293">
              <w:rPr>
                <w:rFonts w:ascii="GHEA Grapalat" w:hAnsi="GHEA Grapalat"/>
                <w:color w:val="000000" w:themeColor="text1"/>
                <w:lang w:val="hy-AM"/>
              </w:rPr>
              <w:t>ա</w:t>
            </w:r>
            <w:r>
              <w:rPr>
                <w:rFonts w:ascii="GHEA Grapalat" w:hAnsi="GHEA Grapalat"/>
                <w:color w:val="000000" w:themeColor="text1"/>
                <w:lang w:val="hy-AM"/>
              </w:rPr>
              <w:t>կան կարգավորմանն առնչվող դրույթները հանվել են նախագծից։</w:t>
            </w:r>
          </w:p>
          <w:p w:rsidR="00DA5E54" w:rsidRPr="007F6668" w:rsidRDefault="00DA5E54" w:rsidP="000E3D74">
            <w:pPr>
              <w:jc w:val="center"/>
              <w:rPr>
                <w:rFonts w:ascii="GHEA Grapalat" w:hAnsi="GHEA Grapalat"/>
                <w:color w:val="000000" w:themeColor="text1"/>
                <w:lang w:val="hy-AM"/>
              </w:rPr>
            </w:pPr>
          </w:p>
        </w:tc>
      </w:tr>
      <w:tr w:rsidR="0056715B" w:rsidRPr="008F0C02" w:rsidTr="00DA5E54">
        <w:trPr>
          <w:trHeight w:val="413"/>
          <w:tblCellSpacing w:w="0" w:type="dxa"/>
        </w:trPr>
        <w:tc>
          <w:tcPr>
            <w:tcW w:w="12055" w:type="dxa"/>
            <w:gridSpan w:val="2"/>
            <w:vMerge w:val="restart"/>
            <w:shd w:val="clear" w:color="auto" w:fill="D0CECE" w:themeFill="background2" w:themeFillShade="E6"/>
            <w:hideMark/>
          </w:tcPr>
          <w:p w:rsidR="0056715B" w:rsidRPr="008F0C02" w:rsidRDefault="0056715B" w:rsidP="0056715B">
            <w:pPr>
              <w:jc w:val="center"/>
              <w:rPr>
                <w:rFonts w:ascii="GHEA Grapalat" w:hAnsi="GHEA Grapalat" w:cs="Sylfaen"/>
                <w:bCs/>
                <w:lang w:val="hy-AM"/>
              </w:rPr>
            </w:pPr>
            <w:r>
              <w:rPr>
                <w:rFonts w:ascii="GHEA Grapalat" w:hAnsi="GHEA Grapalat" w:cs="Sylfaen"/>
                <w:bCs/>
                <w:lang w:val="hy-AM"/>
              </w:rPr>
              <w:t>2</w:t>
            </w:r>
            <w:r>
              <w:rPr>
                <w:rFonts w:ascii="Cambria Math" w:hAnsi="Cambria Math" w:cs="Cambria Math"/>
                <w:bCs/>
                <w:lang w:val="hy-AM"/>
              </w:rPr>
              <w:t xml:space="preserve">․ </w:t>
            </w:r>
            <w:r>
              <w:rPr>
                <w:rFonts w:ascii="GHEA Grapalat" w:hAnsi="GHEA Grapalat" w:cs="GHEA Grapalat"/>
                <w:bCs/>
                <w:lang w:val="hy-AM"/>
              </w:rPr>
              <w:t>Հա</w:t>
            </w:r>
            <w:r>
              <w:rPr>
                <w:rFonts w:ascii="GHEA Grapalat" w:hAnsi="GHEA Grapalat" w:cs="Sylfaen"/>
                <w:bCs/>
                <w:lang w:val="hy-AM"/>
              </w:rPr>
              <w:t>յաստանի Հանրապետության ֆինանսների նախարարություն</w:t>
            </w:r>
          </w:p>
        </w:tc>
        <w:tc>
          <w:tcPr>
            <w:tcW w:w="2129" w:type="dxa"/>
            <w:shd w:val="clear" w:color="auto" w:fill="D0D0D0"/>
            <w:hideMark/>
          </w:tcPr>
          <w:p w:rsidR="0056715B" w:rsidRPr="008F0C02" w:rsidRDefault="0056715B" w:rsidP="0056715B">
            <w:pPr>
              <w:jc w:val="center"/>
              <w:rPr>
                <w:rFonts w:ascii="GHEA Grapalat" w:hAnsi="GHEA Grapalat" w:cs="Sylfaen"/>
                <w:bCs/>
                <w:lang w:val="hy-AM"/>
              </w:rPr>
            </w:pPr>
            <w:r w:rsidRPr="008B713E">
              <w:rPr>
                <w:rFonts w:ascii="GHEA Grapalat" w:hAnsi="GHEA Grapalat" w:cs="Sylfaen"/>
                <w:bCs/>
                <w:lang w:val="hy-AM"/>
              </w:rPr>
              <w:t>2</w:t>
            </w:r>
            <w:r>
              <w:rPr>
                <w:rFonts w:ascii="GHEA Grapalat" w:hAnsi="GHEA Grapalat" w:cs="Sylfaen"/>
                <w:bCs/>
                <w:lang w:val="hy-AM"/>
              </w:rPr>
              <w:t>9</w:t>
            </w:r>
            <w:r w:rsidRPr="008B713E">
              <w:rPr>
                <w:rFonts w:ascii="GHEA Grapalat" w:hAnsi="GHEA Grapalat" w:cs="Sylfaen"/>
                <w:bCs/>
                <w:lang w:val="hy-AM"/>
              </w:rPr>
              <w:t>.0</w:t>
            </w:r>
            <w:r>
              <w:rPr>
                <w:rFonts w:ascii="GHEA Grapalat" w:hAnsi="GHEA Grapalat" w:cs="Sylfaen"/>
                <w:bCs/>
                <w:lang w:val="hy-AM"/>
              </w:rPr>
              <w:t>6</w:t>
            </w:r>
            <w:r w:rsidRPr="008B713E">
              <w:rPr>
                <w:rFonts w:ascii="GHEA Grapalat" w:hAnsi="GHEA Grapalat" w:cs="Sylfaen"/>
                <w:bCs/>
                <w:lang w:val="hy-AM"/>
              </w:rPr>
              <w:t>.2023թ</w:t>
            </w:r>
          </w:p>
        </w:tc>
      </w:tr>
      <w:tr w:rsidR="0056715B" w:rsidRPr="009845CF" w:rsidTr="00DA5E54">
        <w:trPr>
          <w:trHeight w:val="395"/>
          <w:tblCellSpacing w:w="0" w:type="dxa"/>
        </w:trPr>
        <w:tc>
          <w:tcPr>
            <w:tcW w:w="12055" w:type="dxa"/>
            <w:gridSpan w:val="2"/>
            <w:vMerge/>
            <w:shd w:val="clear" w:color="auto" w:fill="D0CECE" w:themeFill="background2" w:themeFillShade="E6"/>
            <w:vAlign w:val="center"/>
            <w:hideMark/>
          </w:tcPr>
          <w:p w:rsidR="0056715B" w:rsidRPr="00314CDC" w:rsidRDefault="0056715B" w:rsidP="0056715B">
            <w:pPr>
              <w:jc w:val="center"/>
              <w:rPr>
                <w:rFonts w:ascii="GHEA Grapalat" w:hAnsi="GHEA Grapalat" w:cs="Sylfaen"/>
                <w:bCs/>
                <w:lang w:val="hy-AM"/>
              </w:rPr>
            </w:pPr>
          </w:p>
        </w:tc>
        <w:tc>
          <w:tcPr>
            <w:tcW w:w="2129" w:type="dxa"/>
            <w:shd w:val="clear" w:color="auto" w:fill="D0D0D0"/>
            <w:hideMark/>
          </w:tcPr>
          <w:p w:rsidR="0056715B" w:rsidRPr="009845CF" w:rsidRDefault="0056715B" w:rsidP="0056715B">
            <w:pPr>
              <w:jc w:val="center"/>
              <w:rPr>
                <w:rFonts w:ascii="GHEA Grapalat" w:hAnsi="GHEA Grapalat" w:cs="Sylfaen"/>
                <w:bCs/>
                <w:lang w:val="hy-AM"/>
              </w:rPr>
            </w:pPr>
            <w:r w:rsidRPr="00235187">
              <w:rPr>
                <w:rFonts w:ascii="GHEA Grapalat" w:hAnsi="GHEA Grapalat"/>
                <w:color w:val="000000" w:themeColor="text1"/>
                <w:lang w:val="hy-AM"/>
              </w:rPr>
              <w:t>01/2-1/12679-2023</w:t>
            </w:r>
          </w:p>
        </w:tc>
      </w:tr>
      <w:tr w:rsidR="0056715B" w:rsidRPr="00BF6AD0" w:rsidTr="00DA5E54">
        <w:trPr>
          <w:trHeight w:val="395"/>
          <w:tblCellSpacing w:w="0" w:type="dxa"/>
        </w:trPr>
        <w:tc>
          <w:tcPr>
            <w:tcW w:w="8185" w:type="dxa"/>
            <w:shd w:val="clear" w:color="auto" w:fill="FFFFFF"/>
            <w:hideMark/>
          </w:tcPr>
          <w:p w:rsidR="0056715B" w:rsidRPr="00235187" w:rsidRDefault="0056715B" w:rsidP="00DA5E54">
            <w:pPr>
              <w:ind w:left="127" w:right="165" w:firstLine="412"/>
              <w:jc w:val="both"/>
              <w:rPr>
                <w:rFonts w:ascii="GHEA Grapalat" w:hAnsi="GHEA Grapalat"/>
                <w:color w:val="000000"/>
                <w:lang w:val="hy-AM" w:eastAsia="hy-AM"/>
              </w:rPr>
            </w:pPr>
            <w:r w:rsidRPr="00235187">
              <w:rPr>
                <w:rFonts w:ascii="GHEA Grapalat" w:hAnsi="GHEA Grapalat"/>
                <w:color w:val="000000"/>
                <w:lang w:val="hy-AM" w:eastAsia="hy-AM"/>
              </w:rPr>
              <w:t xml:space="preserve">Նախագծով առաջարկվում է սահմանել, որ տարերային աղետների, բնական և տեխնածին բնույթի արտակարգ իրավիճակների հետևանքների </w:t>
            </w:r>
            <w:r w:rsidR="00DA5E54">
              <w:rPr>
                <w:rFonts w:ascii="GHEA Grapalat" w:hAnsi="GHEA Grapalat"/>
                <w:color w:val="000000"/>
                <w:lang w:val="hy-AM" w:eastAsia="hy-AM"/>
              </w:rPr>
              <w:t>վերացման համար անհրաժեշտ ապրանք</w:t>
            </w:r>
            <w:r w:rsidRPr="00235187">
              <w:rPr>
                <w:rFonts w:ascii="GHEA Grapalat" w:hAnsi="GHEA Grapalat"/>
                <w:color w:val="000000"/>
                <w:lang w:val="hy-AM" w:eastAsia="hy-AM"/>
              </w:rPr>
              <w:t xml:space="preserve">ների տեղափոխման դեպքերում մաքսային մարմինների կողմից Եվրասիական տնտեսական միության անդամ չհանդիսացող պետություններից Հայաստանի Հանրապետության տարածք ներմուծվող ապրանքների բացթողումը թույլատրվում է առանց նշված ապրանքների համար Եվրասիական տնտեսական միության տեխնիկական կանոնակարգերին համապատասխանության գնահատման վերաբերյալ փաստաթղթերի՝ մաքսային մարմիններին </w:t>
            </w:r>
            <w:r w:rsidRPr="00235187">
              <w:rPr>
                <w:rFonts w:ascii="GHEA Grapalat" w:hAnsi="GHEA Grapalat"/>
                <w:color w:val="000000"/>
                <w:lang w:val="hy-AM" w:eastAsia="hy-AM"/>
              </w:rPr>
              <w:lastRenderedPageBreak/>
              <w:t>ներկայացման, բացառությամբ Մաքսային միության հանձնաժողովի 2011 թվականի հոկտեմբերի 18-ի թիվ 826 որոշմամբ հաստատված «Ավտոմոբիլային և ավիացիոն բենզինին, դիզելային և նավերի համար նախատեսված վառելիքին, ռեակտիվ շարժիչների համար նախատեսված վառելիքին և մազութին ներկայացվող պահանջների մասին» (ՄՄ ՏԿ 013/2011) Մաքսային միության տեխնիկական կանոնակարգի։</w:t>
            </w:r>
          </w:p>
          <w:p w:rsidR="0056715B" w:rsidRPr="00BF6AD0" w:rsidRDefault="0056715B" w:rsidP="00DA5E54">
            <w:pPr>
              <w:ind w:left="127" w:right="165" w:firstLine="412"/>
              <w:jc w:val="both"/>
              <w:rPr>
                <w:rFonts w:ascii="GHEA Grapalat" w:hAnsi="GHEA Grapalat"/>
                <w:color w:val="000000"/>
                <w:lang w:val="hy-AM" w:eastAsia="hy-AM"/>
              </w:rPr>
            </w:pPr>
            <w:r w:rsidRPr="00235187">
              <w:rPr>
                <w:rFonts w:ascii="GHEA Grapalat" w:hAnsi="GHEA Grapalat"/>
                <w:color w:val="000000"/>
                <w:lang w:val="hy-AM" w:eastAsia="hy-AM"/>
              </w:rPr>
              <w:t>Հաշվի առնելով վերոգրյալը՝ Նախագծի վերաբերյալ դիտողություններ և առաջարկություններ չեն ներկայացվել։</w:t>
            </w:r>
          </w:p>
        </w:tc>
        <w:tc>
          <w:tcPr>
            <w:tcW w:w="5999" w:type="dxa"/>
            <w:gridSpan w:val="2"/>
            <w:shd w:val="clear" w:color="auto" w:fill="FFFFFF"/>
            <w:hideMark/>
          </w:tcPr>
          <w:p w:rsidR="0056715B" w:rsidRPr="00922421" w:rsidRDefault="0056715B" w:rsidP="0056715B">
            <w:pPr>
              <w:jc w:val="center"/>
              <w:rPr>
                <w:rFonts w:ascii="GHEA Grapalat" w:hAnsi="GHEA Grapalat"/>
                <w:color w:val="000000" w:themeColor="text1"/>
                <w:lang w:val="hy-AM"/>
              </w:rPr>
            </w:pPr>
            <w:r>
              <w:rPr>
                <w:rFonts w:ascii="GHEA Grapalat" w:hAnsi="GHEA Grapalat"/>
                <w:color w:val="000000" w:themeColor="text1"/>
                <w:lang w:val="hy-AM"/>
              </w:rPr>
              <w:lastRenderedPageBreak/>
              <w:t>Ընդունվել է ի գիտություն</w:t>
            </w:r>
            <w:r w:rsidR="000E3D74">
              <w:rPr>
                <w:rFonts w:ascii="GHEA Grapalat" w:hAnsi="GHEA Grapalat"/>
                <w:color w:val="000000" w:themeColor="text1"/>
                <w:lang w:val="hy-AM"/>
              </w:rPr>
              <w:t>։</w:t>
            </w:r>
          </w:p>
        </w:tc>
      </w:tr>
      <w:tr w:rsidR="0056715B" w:rsidRPr="00C810E0" w:rsidTr="00DA5E54">
        <w:trPr>
          <w:trHeight w:val="413"/>
          <w:tblCellSpacing w:w="0" w:type="dxa"/>
        </w:trPr>
        <w:tc>
          <w:tcPr>
            <w:tcW w:w="12055" w:type="dxa"/>
            <w:gridSpan w:val="2"/>
            <w:vMerge w:val="restart"/>
            <w:shd w:val="clear" w:color="auto" w:fill="D0CECE" w:themeFill="background2" w:themeFillShade="E6"/>
            <w:hideMark/>
          </w:tcPr>
          <w:p w:rsidR="0056715B" w:rsidRPr="009B2897" w:rsidRDefault="0056715B" w:rsidP="0056715B">
            <w:pPr>
              <w:jc w:val="center"/>
              <w:rPr>
                <w:rFonts w:ascii="GHEA Grapalat" w:hAnsi="GHEA Grapalat" w:cs="Sylfaen"/>
                <w:bCs/>
                <w:lang w:val="hy-AM"/>
              </w:rPr>
            </w:pPr>
            <w:r>
              <w:rPr>
                <w:rFonts w:ascii="GHEA Grapalat" w:hAnsi="GHEA Grapalat" w:cs="Sylfaen"/>
                <w:bCs/>
                <w:lang w:val="hy-AM"/>
              </w:rPr>
              <w:t>3</w:t>
            </w:r>
            <w:r w:rsidRPr="009B2897">
              <w:rPr>
                <w:rFonts w:ascii="GHEA Grapalat" w:hAnsi="GHEA Grapalat" w:cs="Sylfaen"/>
                <w:bCs/>
                <w:lang w:val="hy-AM"/>
              </w:rPr>
              <w:t>. Հայաստանի Հանրապետության բարձր տեխնոլոգիական արդյունաբերության նախարարություն</w:t>
            </w:r>
          </w:p>
        </w:tc>
        <w:tc>
          <w:tcPr>
            <w:tcW w:w="2129" w:type="dxa"/>
            <w:shd w:val="clear" w:color="auto" w:fill="D0D0D0"/>
            <w:hideMark/>
          </w:tcPr>
          <w:p w:rsidR="0056715B" w:rsidRPr="008F0C02" w:rsidRDefault="0056715B" w:rsidP="0056715B">
            <w:pPr>
              <w:jc w:val="center"/>
              <w:rPr>
                <w:rFonts w:ascii="GHEA Grapalat" w:hAnsi="GHEA Grapalat" w:cs="Sylfaen"/>
                <w:bCs/>
                <w:lang w:val="hy-AM"/>
              </w:rPr>
            </w:pPr>
            <w:r>
              <w:rPr>
                <w:rFonts w:ascii="GHEA Grapalat" w:hAnsi="GHEA Grapalat" w:cs="Sylfaen"/>
                <w:bCs/>
                <w:lang w:val="hy-AM"/>
              </w:rPr>
              <w:t>01.08</w:t>
            </w:r>
            <w:r w:rsidRPr="008F0C02">
              <w:rPr>
                <w:rFonts w:ascii="GHEA Grapalat" w:hAnsi="GHEA Grapalat" w:cs="Sylfaen"/>
                <w:bCs/>
                <w:lang w:val="hy-AM"/>
              </w:rPr>
              <w:t>.202</w:t>
            </w:r>
            <w:r>
              <w:rPr>
                <w:rFonts w:ascii="GHEA Grapalat" w:hAnsi="GHEA Grapalat" w:cs="Sylfaen"/>
                <w:bCs/>
                <w:lang w:val="hy-AM"/>
              </w:rPr>
              <w:t>3</w:t>
            </w:r>
            <w:r w:rsidRPr="008F0C02">
              <w:rPr>
                <w:rFonts w:ascii="GHEA Grapalat" w:hAnsi="GHEA Grapalat" w:cs="Sylfaen"/>
                <w:bCs/>
                <w:lang w:val="hy-AM"/>
              </w:rPr>
              <w:t>թ.</w:t>
            </w:r>
          </w:p>
        </w:tc>
      </w:tr>
      <w:tr w:rsidR="0056715B" w:rsidRPr="00C810E0" w:rsidTr="00DA5E54">
        <w:trPr>
          <w:trHeight w:val="395"/>
          <w:tblCellSpacing w:w="0" w:type="dxa"/>
        </w:trPr>
        <w:tc>
          <w:tcPr>
            <w:tcW w:w="12055" w:type="dxa"/>
            <w:gridSpan w:val="2"/>
            <w:vMerge/>
            <w:shd w:val="clear" w:color="auto" w:fill="D0CECE" w:themeFill="background2" w:themeFillShade="E6"/>
            <w:vAlign w:val="center"/>
            <w:hideMark/>
          </w:tcPr>
          <w:p w:rsidR="0056715B" w:rsidRPr="00314CDC" w:rsidRDefault="0056715B" w:rsidP="0056715B">
            <w:pPr>
              <w:jc w:val="center"/>
              <w:rPr>
                <w:rFonts w:ascii="GHEA Grapalat" w:hAnsi="GHEA Grapalat" w:cs="Sylfaen"/>
                <w:bCs/>
                <w:lang w:val="hy-AM"/>
              </w:rPr>
            </w:pPr>
          </w:p>
        </w:tc>
        <w:tc>
          <w:tcPr>
            <w:tcW w:w="2129" w:type="dxa"/>
            <w:shd w:val="clear" w:color="auto" w:fill="D0D0D0"/>
            <w:hideMark/>
          </w:tcPr>
          <w:p w:rsidR="0056715B" w:rsidRPr="009845CF" w:rsidRDefault="0056715B" w:rsidP="0056715B">
            <w:pPr>
              <w:jc w:val="center"/>
              <w:rPr>
                <w:rFonts w:ascii="GHEA Grapalat" w:hAnsi="GHEA Grapalat" w:cs="Sylfaen"/>
                <w:bCs/>
                <w:lang w:val="hy-AM"/>
              </w:rPr>
            </w:pPr>
            <w:r w:rsidRPr="008959B6">
              <w:rPr>
                <w:rFonts w:ascii="GHEA Grapalat" w:hAnsi="GHEA Grapalat" w:cs="Sylfaen"/>
                <w:bCs/>
                <w:lang w:val="hy-AM"/>
              </w:rPr>
              <w:t>01/17</w:t>
            </w:r>
            <w:r w:rsidRPr="008959B6">
              <w:rPr>
                <w:rFonts w:ascii="Cambria Math" w:hAnsi="Cambria Math" w:cs="Cambria Math"/>
                <w:bCs/>
                <w:lang w:val="hy-AM"/>
              </w:rPr>
              <w:t>․</w:t>
            </w:r>
            <w:r w:rsidRPr="008959B6">
              <w:rPr>
                <w:rFonts w:ascii="GHEA Grapalat" w:hAnsi="GHEA Grapalat" w:cs="Sylfaen"/>
                <w:bCs/>
                <w:lang w:val="hy-AM"/>
              </w:rPr>
              <w:t>2/7354-2023</w:t>
            </w:r>
          </w:p>
        </w:tc>
      </w:tr>
      <w:tr w:rsidR="0056715B" w:rsidRPr="00C810E0" w:rsidTr="00DA5E54">
        <w:trPr>
          <w:trHeight w:val="395"/>
          <w:tblCellSpacing w:w="0" w:type="dxa"/>
        </w:trPr>
        <w:tc>
          <w:tcPr>
            <w:tcW w:w="8185" w:type="dxa"/>
            <w:shd w:val="clear" w:color="auto" w:fill="FFFFFF"/>
            <w:hideMark/>
          </w:tcPr>
          <w:p w:rsidR="0056715B" w:rsidRPr="00BF6AD0" w:rsidRDefault="0056715B" w:rsidP="0056715B">
            <w:pPr>
              <w:ind w:left="127" w:firstLine="412"/>
              <w:jc w:val="both"/>
              <w:rPr>
                <w:rFonts w:ascii="GHEA Grapalat" w:hAnsi="GHEA Grapalat"/>
                <w:color w:val="000000"/>
                <w:lang w:val="hy-AM" w:eastAsia="hy-AM"/>
              </w:rPr>
            </w:pPr>
            <w:r>
              <w:rPr>
                <w:rFonts w:ascii="GHEA Grapalat" w:hAnsi="GHEA Grapalat"/>
                <w:color w:val="000000"/>
                <w:lang w:val="hy-AM" w:eastAsia="hy-AM"/>
              </w:rPr>
              <w:t>Ա</w:t>
            </w:r>
            <w:r w:rsidRPr="008959B6">
              <w:rPr>
                <w:rFonts w:ascii="GHEA Grapalat" w:hAnsi="GHEA Grapalat"/>
                <w:color w:val="000000"/>
                <w:lang w:val="hy-AM" w:eastAsia="hy-AM"/>
              </w:rPr>
              <w:t xml:space="preserve">ռաջարկություններ և </w:t>
            </w:r>
            <w:r>
              <w:rPr>
                <w:rFonts w:ascii="GHEA Grapalat" w:hAnsi="GHEA Grapalat"/>
                <w:color w:val="000000"/>
                <w:lang w:val="hy-AM" w:eastAsia="hy-AM"/>
              </w:rPr>
              <w:t>դիտողություններ չկան</w:t>
            </w:r>
            <w:r w:rsidR="000E3D74">
              <w:rPr>
                <w:rFonts w:ascii="GHEA Grapalat" w:hAnsi="GHEA Grapalat"/>
                <w:color w:val="000000"/>
                <w:lang w:val="hy-AM" w:eastAsia="hy-AM"/>
              </w:rPr>
              <w:t>։</w:t>
            </w:r>
          </w:p>
        </w:tc>
        <w:tc>
          <w:tcPr>
            <w:tcW w:w="5999" w:type="dxa"/>
            <w:gridSpan w:val="2"/>
            <w:shd w:val="clear" w:color="auto" w:fill="FFFFFF"/>
            <w:hideMark/>
          </w:tcPr>
          <w:p w:rsidR="0056715B" w:rsidRPr="00F147F4" w:rsidRDefault="0056715B" w:rsidP="0056715B">
            <w:pPr>
              <w:jc w:val="center"/>
              <w:rPr>
                <w:rFonts w:ascii="GHEA Grapalat" w:hAnsi="GHEA Grapalat"/>
                <w:color w:val="000000" w:themeColor="text1"/>
                <w:lang w:val="hy-AM"/>
              </w:rPr>
            </w:pPr>
            <w:r w:rsidRPr="00F147F4">
              <w:rPr>
                <w:rFonts w:ascii="GHEA Grapalat" w:hAnsi="GHEA Grapalat"/>
                <w:color w:val="000000" w:themeColor="text1"/>
                <w:lang w:val="hy-AM"/>
              </w:rPr>
              <w:t>Ընդունվել է</w:t>
            </w:r>
            <w:r>
              <w:rPr>
                <w:rFonts w:ascii="GHEA Grapalat" w:hAnsi="GHEA Grapalat"/>
                <w:color w:val="000000" w:themeColor="text1"/>
                <w:lang w:val="hy-AM"/>
              </w:rPr>
              <w:t xml:space="preserve"> ի գիտություն</w:t>
            </w:r>
            <w:r w:rsidR="000E3D74">
              <w:rPr>
                <w:rFonts w:ascii="GHEA Grapalat" w:hAnsi="GHEA Grapalat"/>
                <w:color w:val="000000" w:themeColor="text1"/>
                <w:lang w:val="hy-AM"/>
              </w:rPr>
              <w:t>։</w:t>
            </w:r>
          </w:p>
          <w:p w:rsidR="0056715B" w:rsidRPr="00BF6AD0" w:rsidRDefault="0056715B" w:rsidP="0056715B">
            <w:pPr>
              <w:jc w:val="center"/>
              <w:rPr>
                <w:rFonts w:ascii="GHEA Grapalat" w:hAnsi="GHEA Grapalat"/>
                <w:color w:val="000000"/>
                <w:lang w:val="hy-AM" w:eastAsia="hy-AM"/>
              </w:rPr>
            </w:pPr>
          </w:p>
        </w:tc>
      </w:tr>
      <w:tr w:rsidR="0056715B" w:rsidRPr="00C34A53" w:rsidTr="00DA5E54">
        <w:trPr>
          <w:trHeight w:val="413"/>
          <w:tblCellSpacing w:w="0" w:type="dxa"/>
        </w:trPr>
        <w:tc>
          <w:tcPr>
            <w:tcW w:w="12055" w:type="dxa"/>
            <w:gridSpan w:val="2"/>
            <w:vMerge w:val="restart"/>
            <w:shd w:val="clear" w:color="auto" w:fill="D0D0D0"/>
          </w:tcPr>
          <w:p w:rsidR="0056715B" w:rsidRPr="00314CDC" w:rsidRDefault="0056715B" w:rsidP="0056715B">
            <w:pPr>
              <w:jc w:val="center"/>
              <w:rPr>
                <w:rFonts w:ascii="GHEA Grapalat" w:hAnsi="GHEA Grapalat" w:cs="Sylfaen"/>
                <w:bCs/>
                <w:lang w:val="hy-AM"/>
              </w:rPr>
            </w:pPr>
            <w:r>
              <w:rPr>
                <w:rFonts w:ascii="GHEA Grapalat" w:hAnsi="GHEA Grapalat" w:cs="Sylfaen"/>
                <w:bCs/>
                <w:lang w:val="hy-AM"/>
              </w:rPr>
              <w:t>4</w:t>
            </w:r>
            <w:r w:rsidRPr="00314CDC">
              <w:rPr>
                <w:rFonts w:ascii="GHEA Grapalat" w:hAnsi="GHEA Grapalat" w:cs="Sylfaen"/>
                <w:bCs/>
                <w:lang w:val="hy-AM"/>
              </w:rPr>
              <w:t xml:space="preserve">. </w:t>
            </w:r>
            <w:r w:rsidRPr="00797A41">
              <w:rPr>
                <w:rFonts w:ascii="GHEA Grapalat" w:hAnsi="GHEA Grapalat" w:cs="Sylfaen"/>
                <w:bCs/>
                <w:lang w:val="hy-AM"/>
              </w:rPr>
              <w:t>Հայաստանի Հանրապետության առողջապահության նախարարություն</w:t>
            </w:r>
          </w:p>
        </w:tc>
        <w:tc>
          <w:tcPr>
            <w:tcW w:w="2129" w:type="dxa"/>
            <w:shd w:val="clear" w:color="auto" w:fill="D0D0D0"/>
          </w:tcPr>
          <w:p w:rsidR="0056715B" w:rsidRPr="00314CDC" w:rsidRDefault="0056715B" w:rsidP="0056715B">
            <w:pPr>
              <w:jc w:val="center"/>
              <w:rPr>
                <w:rFonts w:ascii="GHEA Grapalat" w:hAnsi="GHEA Grapalat" w:cs="Sylfaen"/>
                <w:bCs/>
                <w:lang w:val="hy-AM"/>
              </w:rPr>
            </w:pPr>
            <w:r>
              <w:rPr>
                <w:rFonts w:ascii="GHEA Grapalat" w:hAnsi="GHEA Grapalat" w:cs="Sylfaen"/>
                <w:bCs/>
                <w:lang w:val="hy-AM"/>
              </w:rPr>
              <w:t>25.</w:t>
            </w:r>
            <w:r w:rsidRPr="0056715B">
              <w:rPr>
                <w:rFonts w:ascii="GHEA Grapalat" w:hAnsi="GHEA Grapalat" w:cs="Sylfaen"/>
                <w:bCs/>
                <w:lang w:val="hy-AM"/>
              </w:rPr>
              <w:t>0</w:t>
            </w:r>
            <w:r>
              <w:rPr>
                <w:rFonts w:ascii="GHEA Grapalat" w:hAnsi="GHEA Grapalat" w:cs="Sylfaen"/>
                <w:bCs/>
                <w:lang w:val="hy-AM"/>
              </w:rPr>
              <w:t>7.2023</w:t>
            </w:r>
            <w:r w:rsidRPr="00314CDC">
              <w:rPr>
                <w:rFonts w:ascii="GHEA Grapalat" w:hAnsi="GHEA Grapalat" w:cs="Sylfaen"/>
                <w:bCs/>
                <w:lang w:val="hy-AM"/>
              </w:rPr>
              <w:t>թ.</w:t>
            </w:r>
          </w:p>
        </w:tc>
      </w:tr>
      <w:tr w:rsidR="0056715B" w:rsidRPr="00C34A53" w:rsidTr="00DA5E54">
        <w:trPr>
          <w:trHeight w:val="395"/>
          <w:tblCellSpacing w:w="0" w:type="dxa"/>
        </w:trPr>
        <w:tc>
          <w:tcPr>
            <w:tcW w:w="12055" w:type="dxa"/>
            <w:gridSpan w:val="2"/>
            <w:vMerge/>
            <w:tcBorders>
              <w:bottom w:val="single" w:sz="12" w:space="0" w:color="auto"/>
            </w:tcBorders>
            <w:shd w:val="clear" w:color="auto" w:fill="FFFFFF"/>
            <w:vAlign w:val="center"/>
          </w:tcPr>
          <w:p w:rsidR="0056715B" w:rsidRPr="008F0C02" w:rsidRDefault="0056715B" w:rsidP="0056715B">
            <w:pPr>
              <w:jc w:val="center"/>
              <w:rPr>
                <w:rFonts w:ascii="GHEA Grapalat" w:hAnsi="GHEA Grapalat" w:cs="Sylfaen"/>
                <w:bCs/>
                <w:lang w:val="hy-AM"/>
              </w:rPr>
            </w:pPr>
          </w:p>
        </w:tc>
        <w:tc>
          <w:tcPr>
            <w:tcW w:w="2129" w:type="dxa"/>
            <w:tcBorders>
              <w:bottom w:val="single" w:sz="12" w:space="0" w:color="auto"/>
            </w:tcBorders>
            <w:shd w:val="clear" w:color="auto" w:fill="D0D0D0"/>
          </w:tcPr>
          <w:p w:rsidR="0056715B" w:rsidRPr="008F0C02" w:rsidRDefault="0056715B" w:rsidP="0056715B">
            <w:pPr>
              <w:jc w:val="center"/>
              <w:rPr>
                <w:rFonts w:ascii="GHEA Grapalat" w:hAnsi="GHEA Grapalat" w:cs="Sylfaen"/>
                <w:bCs/>
                <w:lang w:val="hy-AM"/>
              </w:rPr>
            </w:pPr>
            <w:r w:rsidRPr="00FA1591">
              <w:rPr>
                <w:rFonts w:ascii="GHEA Grapalat" w:hAnsi="GHEA Grapalat" w:cs="Sylfaen"/>
                <w:bCs/>
                <w:lang w:val="hy-AM"/>
              </w:rPr>
              <w:t>ԱԱ/22.2/17123-2023</w:t>
            </w:r>
          </w:p>
        </w:tc>
      </w:tr>
      <w:tr w:rsidR="0056715B" w:rsidRPr="00C34A53" w:rsidTr="000E3D74">
        <w:trPr>
          <w:trHeight w:val="552"/>
          <w:tblCellSpacing w:w="0" w:type="dxa"/>
        </w:trPr>
        <w:tc>
          <w:tcPr>
            <w:tcW w:w="8185" w:type="dxa"/>
            <w:shd w:val="clear" w:color="auto" w:fill="FFFFFF"/>
          </w:tcPr>
          <w:p w:rsidR="0056715B" w:rsidRPr="0091282E" w:rsidRDefault="0056715B" w:rsidP="0056715B">
            <w:pPr>
              <w:pStyle w:val="ListParagraph"/>
              <w:ind w:left="539" w:right="175"/>
              <w:jc w:val="both"/>
              <w:rPr>
                <w:rFonts w:ascii="GHEA Grapalat" w:hAnsi="GHEA Grapalat"/>
                <w:color w:val="000000"/>
                <w:lang w:val="hy-AM" w:eastAsia="hy-AM"/>
              </w:rPr>
            </w:pPr>
            <w:r>
              <w:rPr>
                <w:rFonts w:ascii="GHEA Grapalat" w:hAnsi="GHEA Grapalat"/>
                <w:color w:val="000000"/>
                <w:lang w:val="hy-AM" w:eastAsia="hy-AM"/>
              </w:rPr>
              <w:t>Ա</w:t>
            </w:r>
            <w:r w:rsidRPr="008C6829">
              <w:rPr>
                <w:rFonts w:ascii="GHEA Grapalat" w:hAnsi="GHEA Grapalat"/>
                <w:color w:val="000000"/>
                <w:lang w:val="hy-AM" w:eastAsia="hy-AM"/>
              </w:rPr>
              <w:t xml:space="preserve">ռաջարկություններ և դիտողություններ </w:t>
            </w:r>
            <w:r>
              <w:rPr>
                <w:rFonts w:ascii="GHEA Grapalat" w:hAnsi="GHEA Grapalat"/>
                <w:color w:val="000000"/>
                <w:lang w:val="hy-AM" w:eastAsia="hy-AM"/>
              </w:rPr>
              <w:t>չկան</w:t>
            </w:r>
            <w:r w:rsidR="000E3D74">
              <w:rPr>
                <w:rFonts w:ascii="GHEA Grapalat" w:hAnsi="GHEA Grapalat"/>
                <w:color w:val="000000"/>
                <w:lang w:val="hy-AM" w:eastAsia="hy-AM"/>
              </w:rPr>
              <w:t>։</w:t>
            </w:r>
          </w:p>
        </w:tc>
        <w:tc>
          <w:tcPr>
            <w:tcW w:w="5999" w:type="dxa"/>
            <w:gridSpan w:val="2"/>
            <w:tcBorders>
              <w:top w:val="nil"/>
              <w:left w:val="nil"/>
              <w:right w:val="nil"/>
            </w:tcBorders>
            <w:shd w:val="clear" w:color="auto" w:fill="FFFFFF"/>
          </w:tcPr>
          <w:p w:rsidR="0056715B" w:rsidRPr="004523A8" w:rsidRDefault="0056715B" w:rsidP="0056715B">
            <w:pPr>
              <w:ind w:left="75" w:right="188" w:firstLine="180"/>
              <w:jc w:val="center"/>
              <w:rPr>
                <w:rFonts w:ascii="GHEA Grapalat" w:hAnsi="GHEA Grapalat"/>
                <w:color w:val="000000"/>
                <w:lang w:val="hy-AM" w:eastAsia="hy-AM"/>
              </w:rPr>
            </w:pPr>
            <w:r w:rsidRPr="00FA1591">
              <w:rPr>
                <w:rFonts w:ascii="GHEA Grapalat" w:hAnsi="GHEA Grapalat"/>
                <w:color w:val="000000"/>
                <w:lang w:val="hy-AM" w:eastAsia="hy-AM"/>
              </w:rPr>
              <w:t>Ը</w:t>
            </w:r>
            <w:r>
              <w:rPr>
                <w:rFonts w:ascii="GHEA Grapalat" w:hAnsi="GHEA Grapalat"/>
                <w:color w:val="000000"/>
                <w:lang w:val="hy-AM" w:eastAsia="hy-AM"/>
              </w:rPr>
              <w:t>նդունվել է ի գիտություն</w:t>
            </w:r>
            <w:r w:rsidR="000E3D74">
              <w:rPr>
                <w:rFonts w:ascii="GHEA Grapalat" w:hAnsi="GHEA Grapalat"/>
                <w:color w:val="000000"/>
                <w:lang w:val="hy-AM" w:eastAsia="hy-AM"/>
              </w:rPr>
              <w:t>։</w:t>
            </w:r>
          </w:p>
        </w:tc>
      </w:tr>
      <w:tr w:rsidR="0056715B" w:rsidRPr="00C810E0" w:rsidTr="00DA5E54">
        <w:trPr>
          <w:trHeight w:val="395"/>
          <w:tblCellSpacing w:w="0" w:type="dxa"/>
        </w:trPr>
        <w:tc>
          <w:tcPr>
            <w:tcW w:w="12055" w:type="dxa"/>
            <w:gridSpan w:val="2"/>
            <w:vMerge w:val="restart"/>
            <w:tcBorders>
              <w:top w:val="single" w:sz="4" w:space="0" w:color="auto"/>
              <w:left w:val="single" w:sz="4" w:space="0" w:color="auto"/>
              <w:bottom w:val="nil"/>
              <w:right w:val="single" w:sz="4" w:space="0" w:color="auto"/>
            </w:tcBorders>
            <w:shd w:val="clear" w:color="auto" w:fill="D0CECE" w:themeFill="background2" w:themeFillShade="E6"/>
            <w:hideMark/>
          </w:tcPr>
          <w:p w:rsidR="0056715B" w:rsidRPr="008F0C02" w:rsidRDefault="0056715B" w:rsidP="0056715B">
            <w:pPr>
              <w:jc w:val="center"/>
              <w:rPr>
                <w:rFonts w:ascii="GHEA Grapalat" w:hAnsi="GHEA Grapalat" w:cs="Sylfaen"/>
                <w:bCs/>
                <w:lang w:val="hy-AM"/>
              </w:rPr>
            </w:pPr>
            <w:r>
              <w:rPr>
                <w:rFonts w:ascii="GHEA Grapalat" w:hAnsi="GHEA Grapalat" w:cs="Sylfaen"/>
                <w:bCs/>
                <w:lang w:val="hy-AM"/>
              </w:rPr>
              <w:t>5․</w:t>
            </w:r>
            <w:r>
              <w:t xml:space="preserve"> </w:t>
            </w:r>
            <w:r w:rsidRPr="002B2EB4">
              <w:rPr>
                <w:rFonts w:ascii="GHEA Grapalat" w:hAnsi="GHEA Grapalat" w:cs="Sylfaen"/>
                <w:bCs/>
                <w:lang w:val="hy-AM"/>
              </w:rPr>
              <w:t>Հայաստանի Հանրապետության տարածքային կառավարման և ենթակառուցվածքների նախարարություն</w:t>
            </w:r>
          </w:p>
        </w:tc>
        <w:tc>
          <w:tcPr>
            <w:tcW w:w="2129"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56715B" w:rsidRPr="008F0C02" w:rsidRDefault="0056715B" w:rsidP="0056715B">
            <w:pPr>
              <w:jc w:val="center"/>
              <w:rPr>
                <w:rFonts w:ascii="GHEA Grapalat" w:hAnsi="GHEA Grapalat" w:cs="Sylfaen"/>
                <w:bCs/>
                <w:lang w:val="hy-AM"/>
              </w:rPr>
            </w:pPr>
            <w:r>
              <w:rPr>
                <w:rFonts w:ascii="GHEA Grapalat" w:hAnsi="GHEA Grapalat" w:cs="Sylfaen"/>
                <w:bCs/>
                <w:lang w:val="hy-AM"/>
              </w:rPr>
              <w:t>28.07</w:t>
            </w:r>
            <w:r w:rsidRPr="008F0C02">
              <w:rPr>
                <w:rFonts w:ascii="GHEA Grapalat" w:hAnsi="GHEA Grapalat" w:cs="Sylfaen"/>
                <w:bCs/>
                <w:lang w:val="hy-AM"/>
              </w:rPr>
              <w:t>.202</w:t>
            </w:r>
            <w:r>
              <w:rPr>
                <w:rFonts w:ascii="GHEA Grapalat" w:hAnsi="GHEA Grapalat" w:cs="Sylfaen"/>
                <w:bCs/>
                <w:lang w:val="hy-AM"/>
              </w:rPr>
              <w:t>3</w:t>
            </w:r>
            <w:r w:rsidRPr="008F0C02">
              <w:rPr>
                <w:rFonts w:ascii="GHEA Grapalat" w:hAnsi="GHEA Grapalat" w:cs="Sylfaen"/>
                <w:bCs/>
                <w:lang w:val="hy-AM"/>
              </w:rPr>
              <w:t>թ.</w:t>
            </w:r>
          </w:p>
        </w:tc>
      </w:tr>
      <w:tr w:rsidR="0056715B" w:rsidRPr="00C810E0" w:rsidTr="00DA5E54">
        <w:trPr>
          <w:trHeight w:val="395"/>
          <w:tblCellSpacing w:w="0" w:type="dxa"/>
        </w:trPr>
        <w:tc>
          <w:tcPr>
            <w:tcW w:w="12055" w:type="dxa"/>
            <w:gridSpan w:val="2"/>
            <w:vMerge/>
            <w:tcBorders>
              <w:left w:val="single" w:sz="4" w:space="0" w:color="auto"/>
              <w:bottom w:val="nil"/>
              <w:right w:val="single" w:sz="4" w:space="0" w:color="auto"/>
            </w:tcBorders>
            <w:shd w:val="clear" w:color="auto" w:fill="D0CECE" w:themeFill="background2" w:themeFillShade="E6"/>
            <w:vAlign w:val="center"/>
            <w:hideMark/>
          </w:tcPr>
          <w:p w:rsidR="0056715B" w:rsidRPr="00797A41" w:rsidRDefault="0056715B" w:rsidP="0056715B">
            <w:pPr>
              <w:jc w:val="center"/>
              <w:rPr>
                <w:rFonts w:ascii="GHEA Grapalat" w:hAnsi="GHEA Grapalat"/>
                <w:color w:val="000000" w:themeColor="text1"/>
                <w:lang w:val="hy-AM"/>
              </w:rPr>
            </w:pPr>
          </w:p>
        </w:tc>
        <w:tc>
          <w:tcPr>
            <w:tcW w:w="2129"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56715B" w:rsidRPr="00797A41" w:rsidRDefault="0056715B" w:rsidP="0056715B">
            <w:pPr>
              <w:jc w:val="center"/>
              <w:rPr>
                <w:rFonts w:ascii="GHEA Grapalat" w:hAnsi="GHEA Grapalat"/>
                <w:color w:val="000000" w:themeColor="text1"/>
                <w:lang w:val="hy-AM"/>
              </w:rPr>
            </w:pPr>
            <w:r w:rsidRPr="008C6829">
              <w:rPr>
                <w:rFonts w:ascii="GHEA Grapalat" w:hAnsi="GHEA Grapalat" w:cs="Sylfaen"/>
                <w:bCs/>
                <w:lang w:val="hy-AM"/>
              </w:rPr>
              <w:t>ԳՍ/25.1/22722-2023</w:t>
            </w:r>
          </w:p>
        </w:tc>
      </w:tr>
      <w:tr w:rsidR="0056715B" w:rsidRPr="00C810E0" w:rsidTr="00DA5E54">
        <w:trPr>
          <w:trHeight w:val="395"/>
          <w:tblCellSpacing w:w="0" w:type="dxa"/>
        </w:trPr>
        <w:tc>
          <w:tcPr>
            <w:tcW w:w="8185" w:type="dxa"/>
            <w:tcBorders>
              <w:top w:val="single" w:sz="4" w:space="0" w:color="auto"/>
              <w:left w:val="single" w:sz="4" w:space="0" w:color="auto"/>
              <w:bottom w:val="single" w:sz="4" w:space="0" w:color="auto"/>
              <w:right w:val="single" w:sz="4" w:space="0" w:color="auto"/>
            </w:tcBorders>
            <w:shd w:val="clear" w:color="auto" w:fill="FFFFFF"/>
            <w:hideMark/>
          </w:tcPr>
          <w:p w:rsidR="0056715B" w:rsidRDefault="0056715B" w:rsidP="0056715B">
            <w:pPr>
              <w:tabs>
                <w:tab w:val="left" w:pos="90"/>
                <w:tab w:val="left" w:pos="426"/>
              </w:tabs>
              <w:ind w:left="360" w:right="-1" w:hanging="360"/>
              <w:jc w:val="center"/>
              <w:rPr>
                <w:rFonts w:ascii="GHEA Grapalat" w:hAnsi="GHEA Grapalat" w:cs="Sylfaen"/>
                <w:lang w:val="hy-AM"/>
              </w:rPr>
            </w:pPr>
            <w:r>
              <w:rPr>
                <w:rFonts w:ascii="GHEA Grapalat" w:hAnsi="GHEA Grapalat"/>
                <w:lang w:val="hy-AM"/>
              </w:rPr>
              <w:t>Առարկություն</w:t>
            </w:r>
            <w:r w:rsidR="000E3D74">
              <w:rPr>
                <w:rFonts w:ascii="GHEA Grapalat" w:hAnsi="GHEA Grapalat"/>
                <w:lang w:val="hy-AM"/>
              </w:rPr>
              <w:t>ներ</w:t>
            </w:r>
            <w:r>
              <w:rPr>
                <w:rFonts w:ascii="GHEA Grapalat" w:hAnsi="GHEA Grapalat"/>
                <w:lang w:val="hy-AM"/>
              </w:rPr>
              <w:t xml:space="preserve"> </w:t>
            </w:r>
            <w:r w:rsidR="000E3D74">
              <w:rPr>
                <w:rFonts w:ascii="GHEA Grapalat" w:hAnsi="GHEA Grapalat"/>
                <w:lang w:val="hy-AM"/>
              </w:rPr>
              <w:t>և</w:t>
            </w:r>
            <w:r>
              <w:rPr>
                <w:rFonts w:ascii="GHEA Grapalat" w:hAnsi="GHEA Grapalat"/>
                <w:lang w:val="hy-AM"/>
              </w:rPr>
              <w:t xml:space="preserve"> առաջարկությու</w:t>
            </w:r>
            <w:r w:rsidR="000E3D74">
              <w:rPr>
                <w:rFonts w:ascii="GHEA Grapalat" w:hAnsi="GHEA Grapalat"/>
                <w:lang w:val="hy-AM"/>
              </w:rPr>
              <w:t>ններ</w:t>
            </w:r>
            <w:r>
              <w:rPr>
                <w:rFonts w:ascii="GHEA Grapalat" w:hAnsi="GHEA Grapalat"/>
                <w:lang w:val="hy-AM"/>
              </w:rPr>
              <w:t xml:space="preserve"> չկան</w:t>
            </w:r>
            <w:r w:rsidR="000E3D74">
              <w:rPr>
                <w:rFonts w:ascii="GHEA Grapalat" w:hAnsi="GHEA Grapalat"/>
                <w:lang w:val="hy-AM"/>
              </w:rPr>
              <w:t>։</w:t>
            </w:r>
          </w:p>
          <w:p w:rsidR="0056715B" w:rsidRPr="00BF6AD0" w:rsidRDefault="0056715B" w:rsidP="0056715B">
            <w:pPr>
              <w:ind w:left="127" w:firstLine="412"/>
              <w:jc w:val="both"/>
              <w:rPr>
                <w:rFonts w:ascii="GHEA Grapalat" w:hAnsi="GHEA Grapalat"/>
                <w:color w:val="000000"/>
                <w:lang w:val="hy-AM" w:eastAsia="hy-AM"/>
              </w:rPr>
            </w:pPr>
          </w:p>
        </w:tc>
        <w:tc>
          <w:tcPr>
            <w:tcW w:w="5999" w:type="dxa"/>
            <w:gridSpan w:val="2"/>
            <w:tcBorders>
              <w:top w:val="single" w:sz="4" w:space="0" w:color="auto"/>
              <w:left w:val="single" w:sz="4" w:space="0" w:color="auto"/>
              <w:bottom w:val="single" w:sz="4" w:space="0" w:color="auto"/>
              <w:right w:val="single" w:sz="4" w:space="0" w:color="auto"/>
            </w:tcBorders>
            <w:shd w:val="clear" w:color="auto" w:fill="FFFFFF"/>
            <w:hideMark/>
          </w:tcPr>
          <w:p w:rsidR="0056715B" w:rsidRPr="00F147F4" w:rsidRDefault="0056715B" w:rsidP="0056715B">
            <w:pPr>
              <w:jc w:val="center"/>
              <w:rPr>
                <w:rFonts w:ascii="GHEA Grapalat" w:hAnsi="GHEA Grapalat"/>
                <w:color w:val="000000" w:themeColor="text1"/>
                <w:lang w:val="hy-AM"/>
              </w:rPr>
            </w:pPr>
            <w:r w:rsidRPr="00F147F4">
              <w:rPr>
                <w:rFonts w:ascii="GHEA Grapalat" w:hAnsi="GHEA Grapalat"/>
                <w:color w:val="000000" w:themeColor="text1"/>
                <w:lang w:val="hy-AM"/>
              </w:rPr>
              <w:t>Ընդունվել է</w:t>
            </w:r>
            <w:r>
              <w:rPr>
                <w:rFonts w:ascii="GHEA Grapalat" w:hAnsi="GHEA Grapalat"/>
                <w:color w:val="000000" w:themeColor="text1"/>
                <w:lang w:val="hy-AM"/>
              </w:rPr>
              <w:t xml:space="preserve"> ի գիտություն</w:t>
            </w:r>
            <w:r w:rsidR="000E3D74">
              <w:rPr>
                <w:rFonts w:ascii="GHEA Grapalat" w:hAnsi="GHEA Grapalat"/>
                <w:color w:val="000000" w:themeColor="text1"/>
                <w:lang w:val="hy-AM"/>
              </w:rPr>
              <w:t>։</w:t>
            </w:r>
          </w:p>
          <w:p w:rsidR="0056715B" w:rsidRPr="00797A41" w:rsidRDefault="0056715B" w:rsidP="0056715B">
            <w:pPr>
              <w:jc w:val="center"/>
              <w:rPr>
                <w:rFonts w:ascii="GHEA Grapalat" w:hAnsi="GHEA Grapalat"/>
                <w:color w:val="000000" w:themeColor="text1"/>
                <w:lang w:val="hy-AM"/>
              </w:rPr>
            </w:pPr>
          </w:p>
        </w:tc>
      </w:tr>
      <w:tr w:rsidR="0056715B" w:rsidRPr="00C34A53" w:rsidTr="00DA5E54">
        <w:trPr>
          <w:trHeight w:val="395"/>
          <w:tblCellSpacing w:w="0" w:type="dxa"/>
        </w:trPr>
        <w:tc>
          <w:tcPr>
            <w:tcW w:w="12055" w:type="dxa"/>
            <w:gridSpan w:val="2"/>
            <w:vMerge w:val="restart"/>
            <w:tcBorders>
              <w:top w:val="single" w:sz="4" w:space="0" w:color="auto"/>
              <w:left w:val="single" w:sz="4" w:space="0" w:color="auto"/>
              <w:bottom w:val="nil"/>
              <w:right w:val="single" w:sz="4" w:space="0" w:color="auto"/>
            </w:tcBorders>
            <w:shd w:val="clear" w:color="auto" w:fill="D0CECE" w:themeFill="background2" w:themeFillShade="E6"/>
            <w:hideMark/>
          </w:tcPr>
          <w:p w:rsidR="0056715B" w:rsidRDefault="0056715B" w:rsidP="0056715B">
            <w:pPr>
              <w:jc w:val="center"/>
              <w:rPr>
                <w:rFonts w:ascii="GHEA Grapalat" w:hAnsi="GHEA Grapalat" w:cs="Sylfaen"/>
                <w:bCs/>
                <w:lang w:val="hy-AM"/>
              </w:rPr>
            </w:pPr>
            <w:r>
              <w:rPr>
                <w:rFonts w:ascii="GHEA Grapalat" w:hAnsi="GHEA Grapalat" w:cs="Sylfaen"/>
                <w:bCs/>
                <w:lang w:val="hy-AM"/>
              </w:rPr>
              <w:t>6․</w:t>
            </w:r>
            <w:r>
              <w:t xml:space="preserve"> </w:t>
            </w:r>
            <w:r w:rsidRPr="00FA1591">
              <w:rPr>
                <w:rFonts w:ascii="GHEA Grapalat" w:hAnsi="GHEA Grapalat" w:cs="Sylfaen"/>
                <w:bCs/>
                <w:lang w:val="hy-AM"/>
              </w:rPr>
              <w:t xml:space="preserve">Հայաստանի Հանրապետության կրթության, գիտության, մշակույթի և սպորտի </w:t>
            </w:r>
          </w:p>
          <w:p w:rsidR="0056715B" w:rsidRPr="008F0C02" w:rsidRDefault="0056715B" w:rsidP="0056715B">
            <w:pPr>
              <w:jc w:val="center"/>
              <w:rPr>
                <w:rFonts w:ascii="GHEA Grapalat" w:hAnsi="GHEA Grapalat" w:cs="Sylfaen"/>
                <w:bCs/>
                <w:lang w:val="hy-AM"/>
              </w:rPr>
            </w:pPr>
            <w:r w:rsidRPr="00FA1591">
              <w:rPr>
                <w:rFonts w:ascii="GHEA Grapalat" w:hAnsi="GHEA Grapalat" w:cs="Sylfaen"/>
                <w:bCs/>
                <w:lang w:val="hy-AM"/>
              </w:rPr>
              <w:t>նախարարություն</w:t>
            </w:r>
          </w:p>
        </w:tc>
        <w:tc>
          <w:tcPr>
            <w:tcW w:w="2129"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56715B" w:rsidRPr="008F0C02" w:rsidRDefault="0056715B" w:rsidP="0056715B">
            <w:pPr>
              <w:jc w:val="center"/>
              <w:rPr>
                <w:rFonts w:ascii="GHEA Grapalat" w:hAnsi="GHEA Grapalat" w:cs="Sylfaen"/>
                <w:bCs/>
                <w:lang w:val="hy-AM"/>
              </w:rPr>
            </w:pPr>
            <w:r>
              <w:rPr>
                <w:rFonts w:ascii="GHEA Grapalat" w:hAnsi="GHEA Grapalat" w:cs="Sylfaen"/>
                <w:bCs/>
                <w:lang w:val="hy-AM"/>
              </w:rPr>
              <w:t>28.07</w:t>
            </w:r>
            <w:r w:rsidRPr="008F0C02">
              <w:rPr>
                <w:rFonts w:ascii="GHEA Grapalat" w:hAnsi="GHEA Grapalat" w:cs="Sylfaen"/>
                <w:bCs/>
                <w:lang w:val="hy-AM"/>
              </w:rPr>
              <w:t>.202</w:t>
            </w:r>
            <w:r>
              <w:rPr>
                <w:rFonts w:ascii="GHEA Grapalat" w:hAnsi="GHEA Grapalat" w:cs="Sylfaen"/>
                <w:bCs/>
                <w:lang w:val="hy-AM"/>
              </w:rPr>
              <w:t>3</w:t>
            </w:r>
            <w:r w:rsidRPr="008F0C02">
              <w:rPr>
                <w:rFonts w:ascii="GHEA Grapalat" w:hAnsi="GHEA Grapalat" w:cs="Sylfaen"/>
                <w:bCs/>
                <w:lang w:val="hy-AM"/>
              </w:rPr>
              <w:t>թ.</w:t>
            </w:r>
          </w:p>
        </w:tc>
      </w:tr>
      <w:tr w:rsidR="0056715B" w:rsidRPr="00C34A53" w:rsidTr="00DA5E54">
        <w:trPr>
          <w:trHeight w:val="395"/>
          <w:tblCellSpacing w:w="0" w:type="dxa"/>
        </w:trPr>
        <w:tc>
          <w:tcPr>
            <w:tcW w:w="12055" w:type="dxa"/>
            <w:gridSpan w:val="2"/>
            <w:vMerge/>
            <w:tcBorders>
              <w:left w:val="single" w:sz="4" w:space="0" w:color="auto"/>
              <w:bottom w:val="nil"/>
              <w:right w:val="single" w:sz="4" w:space="0" w:color="auto"/>
            </w:tcBorders>
            <w:shd w:val="clear" w:color="auto" w:fill="D0CECE" w:themeFill="background2" w:themeFillShade="E6"/>
            <w:vAlign w:val="center"/>
            <w:hideMark/>
          </w:tcPr>
          <w:p w:rsidR="0056715B" w:rsidRPr="00797A41" w:rsidRDefault="0056715B" w:rsidP="0056715B">
            <w:pPr>
              <w:jc w:val="center"/>
              <w:rPr>
                <w:rFonts w:ascii="GHEA Grapalat" w:hAnsi="GHEA Grapalat"/>
                <w:color w:val="000000" w:themeColor="text1"/>
                <w:lang w:val="hy-AM"/>
              </w:rPr>
            </w:pPr>
          </w:p>
        </w:tc>
        <w:tc>
          <w:tcPr>
            <w:tcW w:w="2129"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56715B" w:rsidRPr="00797A41" w:rsidRDefault="0056715B" w:rsidP="0056715B">
            <w:pPr>
              <w:jc w:val="center"/>
              <w:rPr>
                <w:rFonts w:ascii="GHEA Grapalat" w:hAnsi="GHEA Grapalat"/>
                <w:color w:val="000000" w:themeColor="text1"/>
                <w:lang w:val="hy-AM"/>
              </w:rPr>
            </w:pPr>
            <w:r w:rsidRPr="00FA1591">
              <w:rPr>
                <w:rFonts w:ascii="GHEA Grapalat" w:hAnsi="GHEA Grapalat" w:cs="Sylfaen"/>
                <w:bCs/>
                <w:lang w:val="hy-AM"/>
              </w:rPr>
              <w:t>01/20.1/19561-2023</w:t>
            </w:r>
          </w:p>
        </w:tc>
      </w:tr>
      <w:tr w:rsidR="0056715B" w:rsidRPr="006D79E0" w:rsidTr="00DA5E54">
        <w:trPr>
          <w:trHeight w:val="395"/>
          <w:tblCellSpacing w:w="0" w:type="dxa"/>
        </w:trPr>
        <w:tc>
          <w:tcPr>
            <w:tcW w:w="8185" w:type="dxa"/>
            <w:tcBorders>
              <w:top w:val="single" w:sz="4" w:space="0" w:color="auto"/>
              <w:left w:val="single" w:sz="4" w:space="0" w:color="auto"/>
              <w:bottom w:val="single" w:sz="4" w:space="0" w:color="auto"/>
              <w:right w:val="single" w:sz="4" w:space="0" w:color="auto"/>
            </w:tcBorders>
            <w:shd w:val="clear" w:color="auto" w:fill="FFFFFF"/>
            <w:hideMark/>
          </w:tcPr>
          <w:p w:rsidR="0056715B" w:rsidRPr="0091282E" w:rsidRDefault="0056715B" w:rsidP="00DA5E54">
            <w:pPr>
              <w:ind w:left="127" w:right="165" w:firstLine="412"/>
              <w:jc w:val="both"/>
              <w:rPr>
                <w:rFonts w:ascii="GHEA Grapalat" w:hAnsi="GHEA Grapalat"/>
                <w:color w:val="000000"/>
                <w:lang w:val="hy-AM" w:eastAsia="hy-AM"/>
              </w:rPr>
            </w:pPr>
            <w:r w:rsidRPr="00FA1591">
              <w:rPr>
                <w:rFonts w:ascii="GHEA Grapalat" w:hAnsi="GHEA Grapalat"/>
                <w:color w:val="000000"/>
                <w:lang w:val="hy-AM" w:eastAsia="hy-AM"/>
              </w:rPr>
              <w:t>Նախագծի վերնագիրը չի համապատասխանում բովանդակությանը՝ համաձայն Նորմատիվ իրավա</w:t>
            </w:r>
            <w:r w:rsidR="000E3D74">
              <w:rPr>
                <w:rFonts w:ascii="GHEA Grapalat" w:hAnsi="GHEA Grapalat"/>
                <w:color w:val="000000"/>
                <w:lang w:val="hy-AM" w:eastAsia="hy-AM"/>
              </w:rPr>
              <w:t>կան ակտերի մասին օրենքի 12-րդ հո</w:t>
            </w:r>
            <w:r w:rsidRPr="00FA1591">
              <w:rPr>
                <w:rFonts w:ascii="GHEA Grapalat" w:hAnsi="GHEA Grapalat"/>
                <w:color w:val="000000"/>
                <w:lang w:val="hy-AM" w:eastAsia="hy-AM"/>
              </w:rPr>
              <w:t>դվածի 1-ին մասի:</w:t>
            </w:r>
            <w:r>
              <w:t xml:space="preserve"> </w:t>
            </w:r>
            <w:r w:rsidRPr="00FA1591">
              <w:rPr>
                <w:rFonts w:ascii="GHEA Grapalat" w:hAnsi="GHEA Grapalat"/>
                <w:color w:val="000000"/>
                <w:lang w:val="hy-AM" w:eastAsia="hy-AM"/>
              </w:rPr>
              <w:t>Միաժամանակ տեղեկացնում եմ, որ գրությամբ նշված դեպքերի վերաբերյալ տեղեկատվություն ՀՀ կրթության, գիտության, մշակույթի և սպորտի նախարարությունում առկա չէ:</w:t>
            </w:r>
          </w:p>
        </w:tc>
        <w:tc>
          <w:tcPr>
            <w:tcW w:w="5999" w:type="dxa"/>
            <w:gridSpan w:val="2"/>
            <w:tcBorders>
              <w:top w:val="single" w:sz="4" w:space="0" w:color="auto"/>
              <w:left w:val="single" w:sz="4" w:space="0" w:color="auto"/>
              <w:bottom w:val="single" w:sz="4" w:space="0" w:color="auto"/>
              <w:right w:val="single" w:sz="4" w:space="0" w:color="auto"/>
            </w:tcBorders>
            <w:shd w:val="clear" w:color="auto" w:fill="FFFFFF"/>
            <w:hideMark/>
          </w:tcPr>
          <w:p w:rsidR="0056715B" w:rsidRPr="00797A41" w:rsidRDefault="0056715B" w:rsidP="0056715B">
            <w:pPr>
              <w:jc w:val="center"/>
              <w:rPr>
                <w:rFonts w:ascii="GHEA Grapalat" w:hAnsi="GHEA Grapalat"/>
                <w:color w:val="000000" w:themeColor="text1"/>
                <w:lang w:val="hy-AM"/>
              </w:rPr>
            </w:pPr>
            <w:r>
              <w:rPr>
                <w:rFonts w:ascii="GHEA Grapalat" w:hAnsi="GHEA Grapalat"/>
                <w:color w:val="000000" w:themeColor="text1"/>
                <w:lang w:val="hy-AM"/>
              </w:rPr>
              <w:t>Ընդունվել է ի գիտություն։ Նախագծի վերնագրի և բովանդակության միջև հակասություններ առկա չեն։</w:t>
            </w:r>
          </w:p>
        </w:tc>
      </w:tr>
      <w:tr w:rsidR="0056715B" w:rsidRPr="008F0C02" w:rsidTr="00DA5E54">
        <w:trPr>
          <w:trHeight w:val="413"/>
          <w:tblCellSpacing w:w="0" w:type="dxa"/>
        </w:trPr>
        <w:tc>
          <w:tcPr>
            <w:tcW w:w="12055" w:type="dxa"/>
            <w:gridSpan w:val="2"/>
            <w:vMerge w:val="restart"/>
            <w:shd w:val="clear" w:color="auto" w:fill="D0D0D0"/>
            <w:hideMark/>
          </w:tcPr>
          <w:p w:rsidR="0056715B" w:rsidRPr="008F0C02" w:rsidRDefault="0056715B" w:rsidP="0056715B">
            <w:pPr>
              <w:jc w:val="center"/>
              <w:rPr>
                <w:rFonts w:ascii="GHEA Grapalat" w:hAnsi="GHEA Grapalat" w:cs="Sylfaen"/>
                <w:bCs/>
                <w:lang w:val="hy-AM"/>
              </w:rPr>
            </w:pPr>
            <w:r>
              <w:rPr>
                <w:rFonts w:ascii="GHEA Grapalat" w:hAnsi="GHEA Grapalat" w:cs="Sylfaen"/>
                <w:bCs/>
                <w:lang w:val="hy-AM"/>
              </w:rPr>
              <w:lastRenderedPageBreak/>
              <w:t xml:space="preserve">7. </w:t>
            </w:r>
            <w:r w:rsidRPr="00922421">
              <w:rPr>
                <w:rFonts w:ascii="GHEA Grapalat" w:hAnsi="GHEA Grapalat" w:cs="Sylfaen"/>
                <w:bCs/>
                <w:lang w:val="hy-AM"/>
              </w:rPr>
              <w:t>Հայաստանի Հանրապետության պաշտպանության նախարարություն</w:t>
            </w:r>
          </w:p>
        </w:tc>
        <w:tc>
          <w:tcPr>
            <w:tcW w:w="2129" w:type="dxa"/>
            <w:shd w:val="clear" w:color="auto" w:fill="D0D0D0"/>
            <w:hideMark/>
          </w:tcPr>
          <w:p w:rsidR="0056715B" w:rsidRPr="008F0C02" w:rsidRDefault="0056715B" w:rsidP="0056715B">
            <w:pPr>
              <w:jc w:val="center"/>
              <w:rPr>
                <w:rFonts w:ascii="GHEA Grapalat" w:hAnsi="GHEA Grapalat" w:cs="Sylfaen"/>
                <w:bCs/>
                <w:lang w:val="hy-AM"/>
              </w:rPr>
            </w:pPr>
            <w:r>
              <w:rPr>
                <w:rFonts w:ascii="GHEA Grapalat" w:hAnsi="GHEA Grapalat" w:cs="Sylfaen"/>
                <w:bCs/>
                <w:lang w:val="hy-AM"/>
              </w:rPr>
              <w:t>25.0</w:t>
            </w:r>
            <w:r>
              <w:rPr>
                <w:rFonts w:ascii="GHEA Grapalat" w:hAnsi="GHEA Grapalat" w:cs="Sylfaen"/>
                <w:bCs/>
              </w:rPr>
              <w:t>7</w:t>
            </w:r>
            <w:r w:rsidRPr="008F0C02">
              <w:rPr>
                <w:rFonts w:ascii="GHEA Grapalat" w:hAnsi="GHEA Grapalat" w:cs="Sylfaen"/>
                <w:bCs/>
                <w:lang w:val="hy-AM"/>
              </w:rPr>
              <w:t>.202</w:t>
            </w:r>
            <w:r>
              <w:rPr>
                <w:rFonts w:ascii="GHEA Grapalat" w:hAnsi="GHEA Grapalat" w:cs="Sylfaen"/>
                <w:bCs/>
                <w:lang w:val="hy-AM"/>
              </w:rPr>
              <w:t>3</w:t>
            </w:r>
            <w:r w:rsidRPr="008F0C02">
              <w:rPr>
                <w:rFonts w:ascii="GHEA Grapalat" w:hAnsi="GHEA Grapalat" w:cs="Sylfaen"/>
                <w:bCs/>
                <w:lang w:val="hy-AM"/>
              </w:rPr>
              <w:t>թ.</w:t>
            </w:r>
          </w:p>
        </w:tc>
      </w:tr>
      <w:tr w:rsidR="0056715B" w:rsidRPr="009845CF" w:rsidTr="00DA5E54">
        <w:trPr>
          <w:trHeight w:val="395"/>
          <w:tblCellSpacing w:w="0" w:type="dxa"/>
        </w:trPr>
        <w:tc>
          <w:tcPr>
            <w:tcW w:w="12055" w:type="dxa"/>
            <w:gridSpan w:val="2"/>
            <w:vMerge/>
            <w:shd w:val="clear" w:color="auto" w:fill="FFFFFF"/>
            <w:vAlign w:val="center"/>
            <w:hideMark/>
          </w:tcPr>
          <w:p w:rsidR="0056715B" w:rsidRPr="00314CDC" w:rsidRDefault="0056715B" w:rsidP="0056715B">
            <w:pPr>
              <w:jc w:val="center"/>
              <w:rPr>
                <w:rFonts w:ascii="GHEA Grapalat" w:hAnsi="GHEA Grapalat" w:cs="Sylfaen"/>
                <w:bCs/>
                <w:lang w:val="hy-AM"/>
              </w:rPr>
            </w:pPr>
          </w:p>
        </w:tc>
        <w:tc>
          <w:tcPr>
            <w:tcW w:w="2129" w:type="dxa"/>
            <w:shd w:val="clear" w:color="auto" w:fill="D0D0D0"/>
            <w:hideMark/>
          </w:tcPr>
          <w:p w:rsidR="0056715B" w:rsidRPr="009845CF" w:rsidRDefault="0056715B" w:rsidP="0056715B">
            <w:pPr>
              <w:jc w:val="center"/>
              <w:rPr>
                <w:rFonts w:ascii="GHEA Grapalat" w:hAnsi="GHEA Grapalat" w:cs="Sylfaen"/>
                <w:bCs/>
                <w:lang w:val="hy-AM"/>
              </w:rPr>
            </w:pPr>
            <w:r w:rsidRPr="008C6829">
              <w:rPr>
                <w:rFonts w:ascii="GHEA Grapalat" w:hAnsi="GHEA Grapalat" w:cs="Sylfaen"/>
                <w:bCs/>
                <w:lang w:val="hy-AM"/>
              </w:rPr>
              <w:t>ՊՆ/510/4470-2023</w:t>
            </w:r>
          </w:p>
        </w:tc>
      </w:tr>
      <w:tr w:rsidR="0056715B" w:rsidRPr="00F13293" w:rsidTr="00DA5E54">
        <w:trPr>
          <w:trHeight w:val="395"/>
          <w:tblCellSpacing w:w="0" w:type="dxa"/>
        </w:trPr>
        <w:tc>
          <w:tcPr>
            <w:tcW w:w="8185" w:type="dxa"/>
            <w:shd w:val="clear" w:color="auto" w:fill="FFFFFF"/>
            <w:hideMark/>
          </w:tcPr>
          <w:p w:rsidR="0056715B" w:rsidRPr="008C6829" w:rsidRDefault="0056715B" w:rsidP="00DA5E54">
            <w:pPr>
              <w:ind w:left="127" w:right="165" w:firstLine="412"/>
              <w:jc w:val="both"/>
              <w:rPr>
                <w:rFonts w:ascii="GHEA Grapalat" w:hAnsi="GHEA Grapalat"/>
                <w:color w:val="000000"/>
                <w:lang w:val="hy-AM" w:eastAsia="hy-AM"/>
              </w:rPr>
            </w:pPr>
            <w:r>
              <w:rPr>
                <w:rFonts w:ascii="GHEA Grapalat" w:hAnsi="GHEA Grapalat"/>
                <w:color w:val="000000"/>
                <w:lang w:val="hy-AM" w:eastAsia="hy-AM"/>
              </w:rPr>
              <w:t>Ա</w:t>
            </w:r>
            <w:r w:rsidRPr="008C6829">
              <w:rPr>
                <w:rFonts w:ascii="GHEA Grapalat" w:hAnsi="GHEA Grapalat"/>
                <w:color w:val="000000"/>
                <w:lang w:val="hy-AM" w:eastAsia="hy-AM"/>
              </w:rPr>
              <w:t>ռաջարկում ենք նախագծի 1-ին կետում «մաքսային մարմինների կողմից» բառերը տեղադրել «բացթողումը» բառից հետո, իսկ «փաստաթղթերի՝ մաքսային մարմիններին ներկայացման,» բառերը փոխարինել «փաստաթղթերը մաքսային մարմիններին ներկայացնելու՝» բառերով:</w:t>
            </w:r>
            <w:r w:rsidRPr="008C6829">
              <w:rPr>
                <w:rFonts w:ascii="GHEA Grapalat" w:hAnsi="GHEA Grapalat"/>
                <w:color w:val="000000"/>
                <w:lang w:val="hy-AM" w:eastAsia="hy-AM"/>
              </w:rPr>
              <w:tab/>
            </w:r>
          </w:p>
          <w:p w:rsidR="0056715B" w:rsidRPr="00BF6AD0" w:rsidRDefault="0056715B" w:rsidP="00DA5E54">
            <w:pPr>
              <w:ind w:left="127" w:right="165" w:firstLine="412"/>
              <w:jc w:val="both"/>
              <w:rPr>
                <w:rFonts w:ascii="GHEA Grapalat" w:hAnsi="GHEA Grapalat"/>
                <w:color w:val="000000"/>
                <w:lang w:val="hy-AM" w:eastAsia="hy-AM"/>
              </w:rPr>
            </w:pPr>
            <w:r w:rsidRPr="008C6829">
              <w:rPr>
                <w:rFonts w:ascii="GHEA Grapalat" w:hAnsi="GHEA Grapalat"/>
                <w:color w:val="000000"/>
                <w:lang w:val="hy-AM" w:eastAsia="hy-AM"/>
              </w:rPr>
              <w:tab/>
              <w:t>Ինչ վերաբերում է ապրանքների բացթողումն առանց համապատասխան փաստաթղթերի իրականացնելու դեպքերին, ապա հայտնում եմ, որ ռազմական արտադրանքի ներմուծման և արտահանման լիցենզավորման կարգը հաստատող ՀՀ կառավարության 12.11.2009թ. N 1308-Ն որոշման 2-րդ հավելվածի 16-րդ պահանջների համաձայն՝ լիցենզավորված անձը ռազմական նշանակության արտադրանքի ներմուծում և (կամ) արտահանում իրականացնելու համար պարտավոր է այդ ժամկետից առնվազն 15 աշխատանքային օր առաջ գրավոր դիմել լիցենզավորող մարմին (Պաշտպանության նախարարություն)՝ ներմուծման և (կամ) արտահանման համապատասխանության եզրակացություն ստանալու համար: Այսինքն՝ ռազմական նշանակության արտադրանքի ներմուծման և (կամ) արտահանման դեպքում բացթողնման ժամանակ պարտադիր է համապատասխան լիցենզիայի և եզրակացության առկայությունը</w:t>
            </w:r>
            <w:r w:rsidR="000E3D74">
              <w:rPr>
                <w:rFonts w:ascii="GHEA Grapalat" w:hAnsi="GHEA Grapalat"/>
                <w:color w:val="000000"/>
                <w:lang w:val="hy-AM" w:eastAsia="hy-AM"/>
              </w:rPr>
              <w:t>։</w:t>
            </w:r>
            <w:r w:rsidRPr="008C6829">
              <w:rPr>
                <w:rFonts w:ascii="GHEA Grapalat" w:hAnsi="GHEA Grapalat"/>
                <w:color w:val="000000"/>
                <w:lang w:val="hy-AM" w:eastAsia="hy-AM"/>
              </w:rPr>
              <w:tab/>
            </w:r>
          </w:p>
        </w:tc>
        <w:tc>
          <w:tcPr>
            <w:tcW w:w="5999" w:type="dxa"/>
            <w:gridSpan w:val="2"/>
            <w:shd w:val="clear" w:color="auto" w:fill="FFFFFF"/>
            <w:hideMark/>
          </w:tcPr>
          <w:p w:rsidR="0056715B" w:rsidRDefault="0056715B" w:rsidP="0056715B">
            <w:pPr>
              <w:jc w:val="center"/>
              <w:rPr>
                <w:rFonts w:ascii="GHEA Grapalat" w:hAnsi="GHEA Grapalat"/>
                <w:color w:val="000000"/>
                <w:lang w:val="hy-AM" w:eastAsia="hy-AM"/>
              </w:rPr>
            </w:pPr>
            <w:r>
              <w:rPr>
                <w:rFonts w:ascii="GHEA Grapalat" w:hAnsi="GHEA Grapalat"/>
                <w:color w:val="000000"/>
                <w:lang w:val="hy-AM" w:eastAsia="hy-AM"/>
              </w:rPr>
              <w:t>Ընդունվել է, կատարվել են փոփոխություններ</w:t>
            </w:r>
            <w:r w:rsidR="000E3D74">
              <w:rPr>
                <w:rFonts w:ascii="GHEA Grapalat" w:hAnsi="GHEA Grapalat"/>
                <w:color w:val="000000"/>
                <w:lang w:val="hy-AM" w:eastAsia="hy-AM"/>
              </w:rPr>
              <w:t>։</w:t>
            </w:r>
          </w:p>
          <w:p w:rsidR="0056715B" w:rsidRDefault="0056715B" w:rsidP="0056715B">
            <w:pPr>
              <w:jc w:val="center"/>
              <w:rPr>
                <w:rFonts w:ascii="GHEA Grapalat" w:hAnsi="GHEA Grapalat"/>
                <w:color w:val="000000"/>
                <w:lang w:val="hy-AM" w:eastAsia="hy-AM"/>
              </w:rPr>
            </w:pPr>
          </w:p>
          <w:p w:rsidR="0056715B" w:rsidRDefault="0056715B" w:rsidP="0056715B">
            <w:pPr>
              <w:jc w:val="center"/>
              <w:rPr>
                <w:rFonts w:ascii="GHEA Grapalat" w:hAnsi="GHEA Grapalat"/>
                <w:color w:val="000000"/>
                <w:lang w:val="hy-AM" w:eastAsia="hy-AM"/>
              </w:rPr>
            </w:pPr>
          </w:p>
          <w:p w:rsidR="0056715B" w:rsidRDefault="0056715B" w:rsidP="0056715B">
            <w:pPr>
              <w:jc w:val="center"/>
              <w:rPr>
                <w:rFonts w:ascii="GHEA Grapalat" w:hAnsi="GHEA Grapalat"/>
                <w:color w:val="000000"/>
                <w:lang w:val="hy-AM" w:eastAsia="hy-AM"/>
              </w:rPr>
            </w:pPr>
          </w:p>
          <w:p w:rsidR="0056715B" w:rsidRDefault="0056715B" w:rsidP="0056715B">
            <w:pPr>
              <w:jc w:val="center"/>
              <w:rPr>
                <w:rFonts w:ascii="GHEA Grapalat" w:hAnsi="GHEA Grapalat"/>
                <w:color w:val="000000"/>
                <w:lang w:val="hy-AM" w:eastAsia="hy-AM"/>
              </w:rPr>
            </w:pPr>
          </w:p>
          <w:p w:rsidR="00E13F73" w:rsidRPr="00BF6AD0" w:rsidRDefault="0056715B" w:rsidP="00F13293">
            <w:pPr>
              <w:jc w:val="center"/>
              <w:rPr>
                <w:rFonts w:ascii="GHEA Grapalat" w:hAnsi="GHEA Grapalat"/>
                <w:color w:val="000000"/>
                <w:lang w:val="hy-AM" w:eastAsia="hy-AM"/>
              </w:rPr>
            </w:pPr>
            <w:r>
              <w:rPr>
                <w:rFonts w:ascii="GHEA Grapalat" w:hAnsi="GHEA Grapalat"/>
                <w:color w:val="000000"/>
                <w:lang w:val="hy-AM" w:eastAsia="hy-AM"/>
              </w:rPr>
              <w:t>Ընդունվել է ի գիտություն</w:t>
            </w:r>
            <w:r w:rsidR="000E3D74">
              <w:rPr>
                <w:rFonts w:ascii="GHEA Grapalat" w:hAnsi="GHEA Grapalat"/>
                <w:color w:val="000000"/>
                <w:lang w:val="hy-AM" w:eastAsia="hy-AM"/>
              </w:rPr>
              <w:t xml:space="preserve">։ </w:t>
            </w:r>
          </w:p>
        </w:tc>
      </w:tr>
      <w:tr w:rsidR="0056715B" w:rsidRPr="00C810E0" w:rsidTr="00DA5E54">
        <w:trPr>
          <w:trHeight w:val="395"/>
          <w:tblCellSpacing w:w="0" w:type="dxa"/>
        </w:trPr>
        <w:tc>
          <w:tcPr>
            <w:tcW w:w="12055" w:type="dxa"/>
            <w:gridSpan w:val="2"/>
            <w:vMerge w:val="restart"/>
            <w:shd w:val="clear" w:color="auto" w:fill="D0D0D0"/>
            <w:hideMark/>
          </w:tcPr>
          <w:p w:rsidR="0056715B" w:rsidRPr="008F0C02" w:rsidRDefault="001E5EC7" w:rsidP="0056715B">
            <w:pPr>
              <w:jc w:val="center"/>
              <w:rPr>
                <w:rFonts w:ascii="GHEA Grapalat" w:hAnsi="GHEA Grapalat" w:cs="Sylfaen"/>
                <w:bCs/>
                <w:lang w:val="hy-AM"/>
              </w:rPr>
            </w:pPr>
            <w:r w:rsidRPr="001E5EC7">
              <w:rPr>
                <w:rFonts w:ascii="GHEA Grapalat" w:hAnsi="GHEA Grapalat" w:cs="Cambria Math"/>
                <w:bCs/>
                <w:lang w:val="hy-AM"/>
              </w:rPr>
              <w:t>8</w:t>
            </w:r>
            <w:r w:rsidR="0056715B" w:rsidRPr="001E5EC7">
              <w:rPr>
                <w:rFonts w:ascii="Cambria Math" w:hAnsi="Cambria Math" w:cs="Cambria Math"/>
                <w:bCs/>
                <w:lang w:val="hy-AM"/>
              </w:rPr>
              <w:t>․</w:t>
            </w:r>
            <w:r>
              <w:rPr>
                <w:rFonts w:ascii="Cambria Math" w:hAnsi="Cambria Math" w:cs="Cambria Math"/>
                <w:bCs/>
                <w:lang w:val="hy-AM"/>
              </w:rPr>
              <w:t xml:space="preserve"> </w:t>
            </w:r>
            <w:r w:rsidR="0056715B" w:rsidRPr="001E5EC7">
              <w:rPr>
                <w:rFonts w:ascii="GHEA Grapalat" w:hAnsi="GHEA Grapalat" w:cs="GHEA Grapalat"/>
                <w:bCs/>
                <w:lang w:val="hy-AM"/>
              </w:rPr>
              <w:t>Հայ</w:t>
            </w:r>
            <w:r w:rsidR="0056715B" w:rsidRPr="001E5EC7">
              <w:rPr>
                <w:rFonts w:ascii="GHEA Grapalat" w:hAnsi="GHEA Grapalat" w:cs="Sylfaen"/>
                <w:bCs/>
                <w:lang w:val="hy-AM"/>
              </w:rPr>
              <w:t>աստանի</w:t>
            </w:r>
            <w:r w:rsidR="0056715B">
              <w:rPr>
                <w:rFonts w:ascii="GHEA Grapalat" w:hAnsi="GHEA Grapalat" w:cs="Sylfaen"/>
                <w:bCs/>
                <w:lang w:val="hy-AM"/>
              </w:rPr>
              <w:t xml:space="preserve"> Հանրապետության ներքին գործերի նախարարություն</w:t>
            </w:r>
          </w:p>
        </w:tc>
        <w:tc>
          <w:tcPr>
            <w:tcW w:w="2129" w:type="dxa"/>
            <w:shd w:val="clear" w:color="auto" w:fill="D0D0D0"/>
          </w:tcPr>
          <w:p w:rsidR="0056715B" w:rsidRPr="008F0C02" w:rsidRDefault="0056715B" w:rsidP="0056715B">
            <w:pPr>
              <w:jc w:val="center"/>
              <w:rPr>
                <w:rFonts w:ascii="GHEA Grapalat" w:hAnsi="GHEA Grapalat" w:cs="Sylfaen"/>
                <w:bCs/>
                <w:lang w:val="hy-AM"/>
              </w:rPr>
            </w:pPr>
            <w:r w:rsidRPr="008B713E">
              <w:rPr>
                <w:rFonts w:ascii="GHEA Grapalat" w:hAnsi="GHEA Grapalat" w:cs="Sylfaen"/>
                <w:bCs/>
                <w:lang w:val="hy-AM"/>
              </w:rPr>
              <w:t>28.07.2023թ</w:t>
            </w:r>
          </w:p>
        </w:tc>
      </w:tr>
      <w:tr w:rsidR="0056715B" w:rsidRPr="00C810E0" w:rsidTr="00DA5E54">
        <w:trPr>
          <w:trHeight w:val="395"/>
          <w:tblCellSpacing w:w="0" w:type="dxa"/>
        </w:trPr>
        <w:tc>
          <w:tcPr>
            <w:tcW w:w="12055" w:type="dxa"/>
            <w:gridSpan w:val="2"/>
            <w:vMerge/>
            <w:shd w:val="clear" w:color="auto" w:fill="FFFFFF"/>
            <w:vAlign w:val="center"/>
            <w:hideMark/>
          </w:tcPr>
          <w:p w:rsidR="0056715B" w:rsidRPr="00922421" w:rsidRDefault="0056715B" w:rsidP="0056715B">
            <w:pPr>
              <w:jc w:val="center"/>
              <w:rPr>
                <w:rFonts w:ascii="GHEA Grapalat" w:hAnsi="GHEA Grapalat"/>
                <w:color w:val="000000" w:themeColor="text1"/>
                <w:lang w:val="hy-AM"/>
              </w:rPr>
            </w:pPr>
          </w:p>
        </w:tc>
        <w:tc>
          <w:tcPr>
            <w:tcW w:w="2129" w:type="dxa"/>
            <w:shd w:val="clear" w:color="auto" w:fill="D0D0D0"/>
          </w:tcPr>
          <w:p w:rsidR="0056715B" w:rsidRPr="00922421" w:rsidRDefault="0056715B" w:rsidP="0056715B">
            <w:pPr>
              <w:jc w:val="center"/>
              <w:rPr>
                <w:rFonts w:ascii="GHEA Grapalat" w:hAnsi="GHEA Grapalat"/>
                <w:color w:val="000000" w:themeColor="text1"/>
                <w:lang w:val="hy-AM"/>
              </w:rPr>
            </w:pPr>
            <w:r w:rsidRPr="008B713E">
              <w:rPr>
                <w:rFonts w:ascii="GHEA Grapalat" w:hAnsi="GHEA Grapalat"/>
                <w:color w:val="000000" w:themeColor="text1"/>
                <w:lang w:val="hy-AM"/>
              </w:rPr>
              <w:t>43/21/92252-23</w:t>
            </w:r>
          </w:p>
        </w:tc>
      </w:tr>
      <w:tr w:rsidR="0056715B" w:rsidRPr="008B713E" w:rsidTr="00DA5E54">
        <w:trPr>
          <w:trHeight w:val="395"/>
          <w:tblCellSpacing w:w="0" w:type="dxa"/>
        </w:trPr>
        <w:tc>
          <w:tcPr>
            <w:tcW w:w="8185" w:type="dxa"/>
            <w:tcBorders>
              <w:top w:val="single" w:sz="4" w:space="0" w:color="auto"/>
              <w:left w:val="single" w:sz="4" w:space="0" w:color="auto"/>
              <w:bottom w:val="single" w:sz="4" w:space="0" w:color="auto"/>
              <w:right w:val="single" w:sz="4" w:space="0" w:color="auto"/>
            </w:tcBorders>
            <w:shd w:val="clear" w:color="auto" w:fill="FFFFFF"/>
            <w:hideMark/>
          </w:tcPr>
          <w:p w:rsidR="0056715B" w:rsidRPr="00BF6AD0" w:rsidRDefault="0056715B" w:rsidP="0056715B">
            <w:pPr>
              <w:ind w:left="127" w:firstLine="412"/>
              <w:jc w:val="both"/>
              <w:rPr>
                <w:rFonts w:ascii="GHEA Grapalat" w:hAnsi="GHEA Grapalat"/>
                <w:color w:val="000000"/>
                <w:lang w:val="hy-AM" w:eastAsia="hy-AM"/>
              </w:rPr>
            </w:pPr>
            <w:r>
              <w:rPr>
                <w:rFonts w:ascii="GHEA Grapalat" w:hAnsi="GHEA Grapalat"/>
                <w:color w:val="000000"/>
                <w:lang w:val="hy-AM" w:eastAsia="hy-AM"/>
              </w:rPr>
              <w:t>Առարկություններ և առաջարկություններ չկան</w:t>
            </w:r>
            <w:r w:rsidR="000E3D74">
              <w:rPr>
                <w:rFonts w:ascii="GHEA Grapalat" w:hAnsi="GHEA Grapalat"/>
                <w:color w:val="000000"/>
                <w:lang w:val="hy-AM" w:eastAsia="hy-AM"/>
              </w:rPr>
              <w:t>։</w:t>
            </w:r>
          </w:p>
        </w:tc>
        <w:tc>
          <w:tcPr>
            <w:tcW w:w="5999" w:type="dxa"/>
            <w:gridSpan w:val="2"/>
            <w:tcBorders>
              <w:top w:val="single" w:sz="4" w:space="0" w:color="auto"/>
              <w:left w:val="single" w:sz="4" w:space="0" w:color="auto"/>
              <w:bottom w:val="single" w:sz="4" w:space="0" w:color="auto"/>
              <w:right w:val="single" w:sz="4" w:space="0" w:color="auto"/>
            </w:tcBorders>
            <w:shd w:val="clear" w:color="auto" w:fill="FFFFFF"/>
            <w:hideMark/>
          </w:tcPr>
          <w:p w:rsidR="0056715B" w:rsidRPr="00922421" w:rsidRDefault="0056715B" w:rsidP="001E5EC7">
            <w:pPr>
              <w:jc w:val="center"/>
              <w:rPr>
                <w:rFonts w:ascii="GHEA Grapalat" w:hAnsi="GHEA Grapalat"/>
                <w:color w:val="000000" w:themeColor="text1"/>
                <w:lang w:val="hy-AM"/>
              </w:rPr>
            </w:pPr>
            <w:r w:rsidRPr="00F147F4">
              <w:rPr>
                <w:rFonts w:ascii="GHEA Grapalat" w:hAnsi="GHEA Grapalat"/>
                <w:color w:val="000000" w:themeColor="text1"/>
                <w:lang w:val="hy-AM"/>
              </w:rPr>
              <w:t>Ընդունվել է</w:t>
            </w:r>
            <w:r>
              <w:rPr>
                <w:rFonts w:ascii="GHEA Grapalat" w:hAnsi="GHEA Grapalat"/>
                <w:color w:val="000000" w:themeColor="text1"/>
                <w:lang w:val="hy-AM"/>
              </w:rPr>
              <w:t xml:space="preserve"> ի գիտություն</w:t>
            </w:r>
            <w:r w:rsidR="000E3D74">
              <w:rPr>
                <w:rFonts w:ascii="GHEA Grapalat" w:hAnsi="GHEA Grapalat"/>
                <w:color w:val="000000" w:themeColor="text1"/>
                <w:lang w:val="hy-AM"/>
              </w:rPr>
              <w:t>։</w:t>
            </w:r>
            <w:r w:rsidR="001E5EC7" w:rsidRPr="00922421">
              <w:rPr>
                <w:rFonts w:ascii="GHEA Grapalat" w:hAnsi="GHEA Grapalat"/>
                <w:color w:val="000000" w:themeColor="text1"/>
                <w:lang w:val="hy-AM"/>
              </w:rPr>
              <w:t xml:space="preserve"> </w:t>
            </w:r>
          </w:p>
        </w:tc>
      </w:tr>
      <w:tr w:rsidR="0056715B" w:rsidRPr="00C810E0" w:rsidTr="00DA5E54">
        <w:trPr>
          <w:trHeight w:val="395"/>
          <w:tblCellSpacing w:w="0" w:type="dxa"/>
        </w:trPr>
        <w:tc>
          <w:tcPr>
            <w:tcW w:w="12055" w:type="dxa"/>
            <w:gridSpan w:val="2"/>
            <w:vMerge w:val="restart"/>
            <w:shd w:val="clear" w:color="auto" w:fill="D0D0D0"/>
            <w:hideMark/>
          </w:tcPr>
          <w:p w:rsidR="0056715B" w:rsidRPr="008F0C02" w:rsidRDefault="0056715B" w:rsidP="0056715B">
            <w:pPr>
              <w:jc w:val="center"/>
              <w:rPr>
                <w:rFonts w:ascii="GHEA Grapalat" w:hAnsi="GHEA Grapalat" w:cs="Sylfaen"/>
                <w:bCs/>
                <w:lang w:val="hy-AM"/>
              </w:rPr>
            </w:pPr>
            <w:r>
              <w:rPr>
                <w:rFonts w:ascii="GHEA Grapalat" w:hAnsi="GHEA Grapalat" w:cs="Sylfaen"/>
                <w:bCs/>
                <w:lang w:val="hy-AM"/>
              </w:rPr>
              <w:t>9․</w:t>
            </w:r>
            <w:r w:rsidRPr="008E609F">
              <w:rPr>
                <w:rFonts w:ascii="GHEA Grapalat" w:hAnsi="GHEA Grapalat" w:cs="Sylfaen"/>
                <w:bCs/>
                <w:lang w:val="hy-AM"/>
              </w:rPr>
              <w:t>Հայաստանի Հանրապետության ազգային անվտանգության ծառայություն</w:t>
            </w:r>
          </w:p>
        </w:tc>
        <w:tc>
          <w:tcPr>
            <w:tcW w:w="2129" w:type="dxa"/>
            <w:shd w:val="clear" w:color="auto" w:fill="D0D0D0"/>
          </w:tcPr>
          <w:p w:rsidR="0056715B" w:rsidRPr="008F0C02" w:rsidRDefault="0056715B" w:rsidP="0056715B">
            <w:pPr>
              <w:jc w:val="center"/>
              <w:rPr>
                <w:rFonts w:ascii="GHEA Grapalat" w:hAnsi="GHEA Grapalat" w:cs="Sylfaen"/>
                <w:bCs/>
                <w:lang w:val="hy-AM"/>
              </w:rPr>
            </w:pPr>
            <w:r>
              <w:rPr>
                <w:rFonts w:ascii="GHEA Grapalat" w:hAnsi="GHEA Grapalat" w:cs="Sylfaen"/>
                <w:bCs/>
                <w:lang w:val="hy-AM"/>
              </w:rPr>
              <w:t>28</w:t>
            </w:r>
            <w:r>
              <w:rPr>
                <w:rFonts w:ascii="Cambria Math" w:hAnsi="Cambria Math" w:cs="Cambria Math"/>
                <w:bCs/>
                <w:lang w:val="hy-AM"/>
              </w:rPr>
              <w:t>․</w:t>
            </w:r>
            <w:r>
              <w:rPr>
                <w:rFonts w:ascii="GHEA Grapalat" w:hAnsi="GHEA Grapalat" w:cs="Sylfaen"/>
                <w:bCs/>
                <w:lang w:val="hy-AM"/>
              </w:rPr>
              <w:t>07</w:t>
            </w:r>
            <w:r w:rsidRPr="008F0C02">
              <w:rPr>
                <w:rFonts w:ascii="GHEA Grapalat" w:hAnsi="GHEA Grapalat" w:cs="Sylfaen"/>
                <w:bCs/>
                <w:lang w:val="hy-AM"/>
              </w:rPr>
              <w:t>.202</w:t>
            </w:r>
            <w:r>
              <w:rPr>
                <w:rFonts w:ascii="GHEA Grapalat" w:hAnsi="GHEA Grapalat" w:cs="Sylfaen"/>
                <w:bCs/>
                <w:lang w:val="hy-AM"/>
              </w:rPr>
              <w:t>3</w:t>
            </w:r>
            <w:r w:rsidRPr="008F0C02">
              <w:rPr>
                <w:rFonts w:ascii="GHEA Grapalat" w:hAnsi="GHEA Grapalat" w:cs="Sylfaen"/>
                <w:bCs/>
                <w:lang w:val="hy-AM"/>
              </w:rPr>
              <w:t>թ.</w:t>
            </w:r>
          </w:p>
        </w:tc>
      </w:tr>
      <w:tr w:rsidR="0056715B" w:rsidRPr="00C810E0" w:rsidTr="00DA5E54">
        <w:trPr>
          <w:trHeight w:val="395"/>
          <w:tblCellSpacing w:w="0" w:type="dxa"/>
        </w:trPr>
        <w:tc>
          <w:tcPr>
            <w:tcW w:w="12055" w:type="dxa"/>
            <w:gridSpan w:val="2"/>
            <w:vMerge/>
            <w:shd w:val="clear" w:color="auto" w:fill="FFFFFF"/>
            <w:vAlign w:val="center"/>
            <w:hideMark/>
          </w:tcPr>
          <w:p w:rsidR="0056715B" w:rsidRPr="00797A41" w:rsidRDefault="0056715B" w:rsidP="0056715B">
            <w:pPr>
              <w:jc w:val="center"/>
              <w:rPr>
                <w:rFonts w:ascii="GHEA Grapalat" w:hAnsi="GHEA Grapalat"/>
                <w:color w:val="000000" w:themeColor="text1"/>
                <w:lang w:val="hy-AM"/>
              </w:rPr>
            </w:pPr>
          </w:p>
        </w:tc>
        <w:tc>
          <w:tcPr>
            <w:tcW w:w="2129" w:type="dxa"/>
            <w:shd w:val="clear" w:color="auto" w:fill="D0D0D0"/>
          </w:tcPr>
          <w:p w:rsidR="0056715B" w:rsidRPr="00797A41" w:rsidRDefault="0056715B" w:rsidP="0056715B">
            <w:pPr>
              <w:jc w:val="center"/>
              <w:rPr>
                <w:rFonts w:ascii="GHEA Grapalat" w:hAnsi="GHEA Grapalat"/>
                <w:color w:val="000000" w:themeColor="text1"/>
                <w:lang w:val="hy-AM"/>
              </w:rPr>
            </w:pPr>
            <w:r w:rsidRPr="00FA1591">
              <w:rPr>
                <w:rFonts w:ascii="GHEA Grapalat" w:hAnsi="GHEA Grapalat" w:cs="Sylfaen"/>
                <w:bCs/>
                <w:lang w:val="hy-AM"/>
              </w:rPr>
              <w:t>11/1142</w:t>
            </w:r>
          </w:p>
        </w:tc>
      </w:tr>
      <w:tr w:rsidR="0056715B" w:rsidRPr="00F13293" w:rsidTr="00DA5E54">
        <w:trPr>
          <w:trHeight w:val="395"/>
          <w:tblCellSpacing w:w="0" w:type="dxa"/>
        </w:trPr>
        <w:tc>
          <w:tcPr>
            <w:tcW w:w="8185" w:type="dxa"/>
            <w:tcBorders>
              <w:top w:val="single" w:sz="4" w:space="0" w:color="auto"/>
              <w:left w:val="single" w:sz="4" w:space="0" w:color="auto"/>
              <w:bottom w:val="single" w:sz="4" w:space="0" w:color="auto"/>
              <w:right w:val="single" w:sz="4" w:space="0" w:color="auto"/>
            </w:tcBorders>
            <w:shd w:val="clear" w:color="auto" w:fill="FFFFFF"/>
            <w:hideMark/>
          </w:tcPr>
          <w:p w:rsidR="0056715B" w:rsidRPr="008E609F" w:rsidRDefault="0056715B" w:rsidP="00DA5E54">
            <w:pPr>
              <w:ind w:left="127" w:right="165" w:firstLine="412"/>
              <w:jc w:val="both"/>
              <w:rPr>
                <w:rFonts w:ascii="GHEA Grapalat" w:hAnsi="GHEA Grapalat"/>
                <w:color w:val="000000"/>
                <w:lang w:val="hy-AM" w:eastAsia="hy-AM"/>
              </w:rPr>
            </w:pPr>
            <w:r>
              <w:rPr>
                <w:rFonts w:ascii="GHEA Grapalat" w:hAnsi="GHEA Grapalat"/>
                <w:color w:val="000000"/>
                <w:lang w:val="hy-AM" w:eastAsia="hy-AM"/>
              </w:rPr>
              <w:t xml:space="preserve">ՀՀ ազգային անվտանգության ծառայության տնօրենի 2015 թվականի մարտի 11-ի </w:t>
            </w:r>
            <w:r>
              <w:rPr>
                <w:rFonts w:ascii="GHEA Grapalat" w:hAnsi="GHEA Grapalat"/>
                <w:color w:val="000000"/>
                <w:lang w:eastAsia="hy-AM"/>
              </w:rPr>
              <w:t xml:space="preserve">N </w:t>
            </w:r>
            <w:r>
              <w:rPr>
                <w:rFonts w:ascii="GHEA Grapalat" w:hAnsi="GHEA Grapalat"/>
                <w:color w:val="000000"/>
                <w:lang w:val="hy-AM" w:eastAsia="hy-AM"/>
              </w:rPr>
              <w:t>2-Ն և նոյեմբերի 30-ի</w:t>
            </w:r>
            <w:r>
              <w:rPr>
                <w:rFonts w:ascii="GHEA Grapalat" w:hAnsi="GHEA Grapalat"/>
                <w:color w:val="000000"/>
                <w:lang w:eastAsia="hy-AM"/>
              </w:rPr>
              <w:t xml:space="preserve"> N </w:t>
            </w:r>
            <w:r>
              <w:rPr>
                <w:rFonts w:ascii="GHEA Grapalat" w:hAnsi="GHEA Grapalat"/>
                <w:color w:val="000000"/>
                <w:lang w:val="hy-AM" w:eastAsia="hy-AM"/>
              </w:rPr>
              <w:t xml:space="preserve">8-Ն հրամանների համաձայն ՀՀ ազգային անվտանգության ծառայության կողմից տրվող լիցենզիաների և եզրակացությունների </w:t>
            </w:r>
            <w:r w:rsidRPr="008E609F">
              <w:rPr>
                <w:rFonts w:ascii="GHEA Grapalat" w:hAnsi="GHEA Grapalat"/>
                <w:color w:val="000000"/>
                <w:lang w:eastAsia="hy-AM"/>
              </w:rPr>
              <w:t>(</w:t>
            </w:r>
            <w:r>
              <w:rPr>
                <w:rFonts w:ascii="GHEA Grapalat" w:hAnsi="GHEA Grapalat"/>
                <w:color w:val="000000"/>
                <w:lang w:val="hy-AM" w:eastAsia="hy-AM"/>
              </w:rPr>
              <w:t>թույլատրման փաստաթղթեր</w:t>
            </w:r>
            <w:r w:rsidRPr="008E609F">
              <w:rPr>
                <w:rFonts w:ascii="GHEA Grapalat" w:hAnsi="GHEA Grapalat"/>
                <w:color w:val="000000"/>
                <w:lang w:eastAsia="hy-AM"/>
              </w:rPr>
              <w:t>)</w:t>
            </w:r>
            <w:r>
              <w:rPr>
                <w:rFonts w:ascii="GHEA Grapalat" w:hAnsi="GHEA Grapalat"/>
                <w:color w:val="000000"/>
                <w:lang w:val="hy-AM" w:eastAsia="hy-AM"/>
              </w:rPr>
              <w:t xml:space="preserve">  </w:t>
            </w:r>
            <w:r>
              <w:rPr>
                <w:rFonts w:ascii="GHEA Grapalat" w:hAnsi="GHEA Grapalat"/>
                <w:color w:val="000000"/>
                <w:lang w:val="hy-AM" w:eastAsia="hy-AM"/>
              </w:rPr>
              <w:lastRenderedPageBreak/>
              <w:t>հիման վրա ներմուծվող ապրանքների բացթողումն անհրաժեշտ է իրականացնել միայն լիցենզիաների և եզրակացությունների</w:t>
            </w:r>
            <w:r w:rsidRPr="008E609F">
              <w:rPr>
                <w:rFonts w:ascii="GHEA Grapalat" w:hAnsi="GHEA Grapalat"/>
                <w:color w:val="000000"/>
                <w:lang w:eastAsia="hy-AM"/>
              </w:rPr>
              <w:t xml:space="preserve"> (</w:t>
            </w:r>
            <w:r>
              <w:rPr>
                <w:rFonts w:ascii="GHEA Grapalat" w:hAnsi="GHEA Grapalat"/>
                <w:color w:val="000000"/>
                <w:lang w:val="hy-AM" w:eastAsia="hy-AM"/>
              </w:rPr>
              <w:t>թույլատրման փաստաթղթեր</w:t>
            </w:r>
            <w:r w:rsidRPr="008E609F">
              <w:rPr>
                <w:rFonts w:ascii="GHEA Grapalat" w:hAnsi="GHEA Grapalat"/>
                <w:color w:val="000000"/>
                <w:lang w:eastAsia="hy-AM"/>
              </w:rPr>
              <w:t>)</w:t>
            </w:r>
            <w:r>
              <w:rPr>
                <w:rFonts w:ascii="GHEA Grapalat" w:hAnsi="GHEA Grapalat"/>
                <w:color w:val="000000"/>
                <w:lang w:val="hy-AM" w:eastAsia="hy-AM"/>
              </w:rPr>
              <w:t xml:space="preserve"> առկայության դեպքում՝ բացառելով դրանց բացթողումն առանց համապատասխան փաստաթղթերի։</w:t>
            </w:r>
          </w:p>
        </w:tc>
        <w:tc>
          <w:tcPr>
            <w:tcW w:w="5999" w:type="dxa"/>
            <w:gridSpan w:val="2"/>
            <w:tcBorders>
              <w:top w:val="single" w:sz="4" w:space="0" w:color="auto"/>
              <w:left w:val="single" w:sz="4" w:space="0" w:color="auto"/>
              <w:bottom w:val="single" w:sz="4" w:space="0" w:color="auto"/>
              <w:right w:val="single" w:sz="4" w:space="0" w:color="auto"/>
            </w:tcBorders>
            <w:shd w:val="clear" w:color="auto" w:fill="FFFFFF"/>
            <w:hideMark/>
          </w:tcPr>
          <w:p w:rsidR="0056715B" w:rsidRPr="00797A41" w:rsidRDefault="001E5EC7" w:rsidP="00F13293">
            <w:pPr>
              <w:jc w:val="center"/>
              <w:rPr>
                <w:rFonts w:ascii="GHEA Grapalat" w:hAnsi="GHEA Grapalat"/>
                <w:color w:val="000000" w:themeColor="text1"/>
                <w:lang w:val="hy-AM"/>
              </w:rPr>
            </w:pPr>
            <w:r w:rsidRPr="00F147F4">
              <w:rPr>
                <w:rFonts w:ascii="GHEA Grapalat" w:hAnsi="GHEA Grapalat"/>
                <w:color w:val="000000" w:themeColor="text1"/>
                <w:lang w:val="hy-AM"/>
              </w:rPr>
              <w:lastRenderedPageBreak/>
              <w:t>Ընդունվել է</w:t>
            </w:r>
            <w:r>
              <w:rPr>
                <w:rFonts w:ascii="GHEA Grapalat" w:hAnsi="GHEA Grapalat"/>
                <w:color w:val="000000" w:themeColor="text1"/>
                <w:lang w:val="hy-AM"/>
              </w:rPr>
              <w:t xml:space="preserve"> ի գիտություն</w:t>
            </w:r>
            <w:r w:rsidR="000E3D74">
              <w:rPr>
                <w:rFonts w:ascii="GHEA Grapalat" w:hAnsi="GHEA Grapalat"/>
                <w:color w:val="000000" w:themeColor="text1"/>
                <w:lang w:val="hy-AM"/>
              </w:rPr>
              <w:t>։</w:t>
            </w:r>
            <w:r w:rsidR="000E3D74" w:rsidRPr="000E3D74">
              <w:rPr>
                <w:rFonts w:ascii="GHEA Grapalat" w:hAnsi="GHEA Grapalat"/>
                <w:color w:val="000000"/>
                <w:lang w:val="hy-AM" w:eastAsia="hy-AM"/>
              </w:rPr>
              <w:t xml:space="preserve"> </w:t>
            </w:r>
          </w:p>
        </w:tc>
      </w:tr>
      <w:tr w:rsidR="0056715B" w:rsidRPr="00C34A53" w:rsidTr="00DA5E54">
        <w:trPr>
          <w:trHeight w:val="395"/>
          <w:tblCellSpacing w:w="0" w:type="dxa"/>
        </w:trPr>
        <w:tc>
          <w:tcPr>
            <w:tcW w:w="12055" w:type="dxa"/>
            <w:gridSpan w:val="2"/>
            <w:vMerge w:val="restart"/>
            <w:shd w:val="clear" w:color="auto" w:fill="D0D0D0"/>
            <w:hideMark/>
          </w:tcPr>
          <w:p w:rsidR="0056715B" w:rsidRPr="008F0C02" w:rsidRDefault="0056715B" w:rsidP="0056715B">
            <w:pPr>
              <w:jc w:val="center"/>
              <w:rPr>
                <w:rFonts w:ascii="GHEA Grapalat" w:hAnsi="GHEA Grapalat" w:cs="Sylfaen"/>
                <w:bCs/>
                <w:lang w:val="hy-AM"/>
              </w:rPr>
            </w:pPr>
            <w:r>
              <w:rPr>
                <w:rFonts w:ascii="GHEA Grapalat" w:hAnsi="GHEA Grapalat" w:cs="Sylfaen"/>
                <w:bCs/>
                <w:lang w:val="hy-AM"/>
              </w:rPr>
              <w:t>10․</w:t>
            </w:r>
            <w:r w:rsidRPr="00E13F73">
              <w:rPr>
                <w:lang w:val="hy-AM"/>
              </w:rPr>
              <w:t xml:space="preserve"> </w:t>
            </w:r>
            <w:r w:rsidRPr="008959B6">
              <w:rPr>
                <w:rFonts w:ascii="GHEA Grapalat" w:hAnsi="GHEA Grapalat" w:cs="Sylfaen"/>
                <w:bCs/>
                <w:lang w:val="hy-AM"/>
              </w:rPr>
              <w:t>Հայաստանի Հանրապետության սննդամթերքի անվտանգության տեսչական մարմին</w:t>
            </w:r>
          </w:p>
        </w:tc>
        <w:tc>
          <w:tcPr>
            <w:tcW w:w="2129" w:type="dxa"/>
            <w:shd w:val="clear" w:color="auto" w:fill="D0D0D0"/>
          </w:tcPr>
          <w:p w:rsidR="0056715B" w:rsidRPr="008F0C02" w:rsidRDefault="0056715B" w:rsidP="0056715B">
            <w:pPr>
              <w:jc w:val="center"/>
              <w:rPr>
                <w:rFonts w:ascii="GHEA Grapalat" w:hAnsi="GHEA Grapalat" w:cs="Sylfaen"/>
                <w:bCs/>
                <w:lang w:val="hy-AM"/>
              </w:rPr>
            </w:pPr>
            <w:r>
              <w:rPr>
                <w:rFonts w:ascii="GHEA Grapalat" w:hAnsi="GHEA Grapalat" w:cs="Sylfaen"/>
                <w:bCs/>
                <w:lang w:val="hy-AM"/>
              </w:rPr>
              <w:t>25.07</w:t>
            </w:r>
            <w:r w:rsidRPr="008F0C02">
              <w:rPr>
                <w:rFonts w:ascii="GHEA Grapalat" w:hAnsi="GHEA Grapalat" w:cs="Sylfaen"/>
                <w:bCs/>
                <w:lang w:val="hy-AM"/>
              </w:rPr>
              <w:t>.202</w:t>
            </w:r>
            <w:r>
              <w:rPr>
                <w:rFonts w:ascii="GHEA Grapalat" w:hAnsi="GHEA Grapalat" w:cs="Sylfaen"/>
                <w:bCs/>
                <w:lang w:val="hy-AM"/>
              </w:rPr>
              <w:t>3</w:t>
            </w:r>
            <w:r w:rsidRPr="008F0C02">
              <w:rPr>
                <w:rFonts w:ascii="GHEA Grapalat" w:hAnsi="GHEA Grapalat" w:cs="Sylfaen"/>
                <w:bCs/>
                <w:lang w:val="hy-AM"/>
              </w:rPr>
              <w:t>թ.</w:t>
            </w:r>
          </w:p>
        </w:tc>
      </w:tr>
      <w:tr w:rsidR="0056715B" w:rsidRPr="00C34A53" w:rsidTr="00DA5E54">
        <w:trPr>
          <w:trHeight w:val="395"/>
          <w:tblCellSpacing w:w="0" w:type="dxa"/>
        </w:trPr>
        <w:tc>
          <w:tcPr>
            <w:tcW w:w="12055" w:type="dxa"/>
            <w:gridSpan w:val="2"/>
            <w:vMerge/>
            <w:shd w:val="clear" w:color="auto" w:fill="FFFFFF"/>
            <w:vAlign w:val="center"/>
            <w:hideMark/>
          </w:tcPr>
          <w:p w:rsidR="0056715B" w:rsidRPr="00797A41" w:rsidRDefault="0056715B" w:rsidP="0056715B">
            <w:pPr>
              <w:jc w:val="center"/>
              <w:rPr>
                <w:rFonts w:ascii="GHEA Grapalat" w:hAnsi="GHEA Grapalat"/>
                <w:color w:val="000000" w:themeColor="text1"/>
                <w:lang w:val="hy-AM"/>
              </w:rPr>
            </w:pPr>
          </w:p>
        </w:tc>
        <w:tc>
          <w:tcPr>
            <w:tcW w:w="2129" w:type="dxa"/>
            <w:shd w:val="clear" w:color="auto" w:fill="D0D0D0"/>
          </w:tcPr>
          <w:p w:rsidR="0056715B" w:rsidRPr="00797A41" w:rsidRDefault="0056715B" w:rsidP="0056715B">
            <w:pPr>
              <w:jc w:val="center"/>
              <w:rPr>
                <w:rFonts w:ascii="GHEA Grapalat" w:hAnsi="GHEA Grapalat"/>
                <w:color w:val="000000" w:themeColor="text1"/>
                <w:lang w:val="hy-AM"/>
              </w:rPr>
            </w:pPr>
            <w:r w:rsidRPr="008959B6">
              <w:rPr>
                <w:rFonts w:ascii="GHEA Grapalat" w:hAnsi="GHEA Grapalat" w:cs="Sylfaen"/>
                <w:bCs/>
                <w:lang w:val="hy-AM"/>
              </w:rPr>
              <w:t>/09.1/9735-2023</w:t>
            </w:r>
          </w:p>
        </w:tc>
      </w:tr>
      <w:tr w:rsidR="0056715B" w:rsidRPr="00F13293" w:rsidTr="00DA5E54">
        <w:trPr>
          <w:trHeight w:val="395"/>
          <w:tblCellSpacing w:w="0" w:type="dxa"/>
        </w:trPr>
        <w:tc>
          <w:tcPr>
            <w:tcW w:w="8185" w:type="dxa"/>
            <w:tcBorders>
              <w:top w:val="single" w:sz="4" w:space="0" w:color="auto"/>
              <w:left w:val="single" w:sz="4" w:space="0" w:color="auto"/>
              <w:bottom w:val="single" w:sz="4" w:space="0" w:color="auto"/>
              <w:right w:val="single" w:sz="4" w:space="0" w:color="auto"/>
            </w:tcBorders>
            <w:shd w:val="clear" w:color="auto" w:fill="FFFFFF"/>
            <w:hideMark/>
          </w:tcPr>
          <w:p w:rsidR="0056715B" w:rsidRDefault="0056715B" w:rsidP="00DA5E54">
            <w:pPr>
              <w:ind w:left="127" w:right="165" w:firstLine="412"/>
              <w:jc w:val="both"/>
              <w:rPr>
                <w:rFonts w:ascii="GHEA Grapalat" w:hAnsi="GHEA Grapalat"/>
                <w:color w:val="000000"/>
                <w:lang w:val="hy-AM" w:eastAsia="hy-AM"/>
              </w:rPr>
            </w:pPr>
            <w:r w:rsidRPr="008959B6">
              <w:rPr>
                <w:rFonts w:ascii="GHEA Grapalat" w:hAnsi="GHEA Grapalat"/>
                <w:color w:val="000000"/>
                <w:lang w:val="hy-AM" w:eastAsia="hy-AM"/>
              </w:rPr>
              <w:t>Եվրասիական տնտեսական միության մաքսային տարածքում համապատասխանության մասով պարտադիր գնահատման ենթակա արտադրանքը Եվրասիական տնտեսական միության տարածք ներմուծելու կարգը (այսուհետ՝ Կարգ) հաստատված է Եվրասիական տնտեսական հանձնաժողովի խորհրդի 2021 թվականի նոյեմբերի 12-ի N 130 որոշմամբ, իսկ Կարգի 6-րդ կետով սահմանված է այն դեպքերը, որի դեպքում ներմուծվող (ներմուծված) արտադրանքի համար տեխնիկական կանոնակարգման միջոցների պահպանման հաստատում չի պահանջվում։</w:t>
            </w:r>
            <w:r>
              <w:t xml:space="preserve"> </w:t>
            </w:r>
            <w:r w:rsidRPr="008959B6">
              <w:rPr>
                <w:rFonts w:ascii="GHEA Grapalat" w:hAnsi="GHEA Grapalat"/>
                <w:color w:val="000000"/>
                <w:lang w:val="hy-AM" w:eastAsia="hy-AM"/>
              </w:rPr>
              <w:t>Միաժամանակ հայտնում եմ, որ Հայաստանի Հանրապետության սննդամթերքի անվտանգության տեսչական մարմինը սահմանային պետական վերահսկողության շրջանակներում ներմուծման թույլատվական փաստաթուղթ է տալիս իր ենթահսկման այն բեռներին, որոնք ենթարկվել են համապատասխանության գնահատման։</w:t>
            </w:r>
          </w:p>
          <w:p w:rsidR="0056715B" w:rsidRPr="0091282E" w:rsidRDefault="0056715B" w:rsidP="00DA5E54">
            <w:pPr>
              <w:ind w:left="127" w:right="165" w:firstLine="412"/>
              <w:jc w:val="both"/>
              <w:rPr>
                <w:rFonts w:ascii="GHEA Grapalat" w:hAnsi="GHEA Grapalat"/>
                <w:color w:val="000000"/>
                <w:lang w:val="hy-AM" w:eastAsia="hy-AM"/>
              </w:rPr>
            </w:pPr>
            <w:r w:rsidRPr="008959B6">
              <w:rPr>
                <w:rFonts w:ascii="GHEA Grapalat" w:hAnsi="GHEA Grapalat"/>
                <w:color w:val="000000"/>
                <w:lang w:val="hy-AM" w:eastAsia="hy-AM"/>
              </w:rPr>
              <w:t>Ելնելով վերոգրյալից առաջարկում եմ, Հայաստանի Հանրապետության կառավարության որոշման նախագիծը մշակելու ժամանակ առաջնորդվել Կարգի դրույթներով։</w:t>
            </w:r>
          </w:p>
        </w:tc>
        <w:tc>
          <w:tcPr>
            <w:tcW w:w="5999" w:type="dxa"/>
            <w:gridSpan w:val="2"/>
            <w:tcBorders>
              <w:top w:val="single" w:sz="4" w:space="0" w:color="auto"/>
              <w:left w:val="single" w:sz="4" w:space="0" w:color="auto"/>
              <w:bottom w:val="single" w:sz="4" w:space="0" w:color="auto"/>
              <w:right w:val="single" w:sz="4" w:space="0" w:color="auto"/>
            </w:tcBorders>
            <w:shd w:val="clear" w:color="auto" w:fill="FFFFFF"/>
            <w:hideMark/>
          </w:tcPr>
          <w:p w:rsidR="0056715B" w:rsidRPr="00E13F73" w:rsidRDefault="001E5EC7" w:rsidP="00E13F73">
            <w:pPr>
              <w:jc w:val="center"/>
              <w:rPr>
                <w:rFonts w:ascii="GHEA Grapalat" w:hAnsi="GHEA Grapalat"/>
                <w:color w:val="000000"/>
                <w:lang w:val="hy-AM" w:eastAsia="hy-AM"/>
              </w:rPr>
            </w:pPr>
            <w:r>
              <w:rPr>
                <w:rFonts w:ascii="GHEA Grapalat" w:hAnsi="GHEA Grapalat"/>
                <w:color w:val="000000" w:themeColor="text1"/>
                <w:lang w:val="hy-AM"/>
              </w:rPr>
              <w:t xml:space="preserve">Նախագծով նախատեսվող նորմերը չեն առնչվում </w:t>
            </w:r>
            <w:r w:rsidRPr="008959B6">
              <w:rPr>
                <w:rFonts w:ascii="GHEA Grapalat" w:hAnsi="GHEA Grapalat"/>
                <w:color w:val="000000"/>
                <w:lang w:val="hy-AM" w:eastAsia="hy-AM"/>
              </w:rPr>
              <w:t>Եվրասիական տնտեսական հանձնաժողովի խորհրդի 2021 թվականի նոյեմբերի 12-ի N 130 որոշմամբ</w:t>
            </w:r>
            <w:r>
              <w:rPr>
                <w:rFonts w:ascii="GHEA Grapalat" w:hAnsi="GHEA Grapalat"/>
                <w:color w:val="000000"/>
                <w:lang w:val="hy-AM" w:eastAsia="hy-AM"/>
              </w:rPr>
              <w:t xml:space="preserve"> սահմանված դեպքերի հետ, այլ վերաբերում են ազգային օրենսդրությանը վերապահված կարգավորումներին։</w:t>
            </w:r>
            <w:r w:rsidR="00043E38" w:rsidRPr="00043E38">
              <w:rPr>
                <w:rFonts w:ascii="GHEA Grapalat" w:hAnsi="GHEA Grapalat"/>
                <w:color w:val="000000"/>
                <w:lang w:val="hy-AM" w:eastAsia="hy-AM"/>
              </w:rPr>
              <w:t xml:space="preserve"> </w:t>
            </w:r>
            <w:r w:rsidR="00043E38">
              <w:rPr>
                <w:rFonts w:ascii="GHEA Grapalat" w:hAnsi="GHEA Grapalat"/>
                <w:color w:val="000000"/>
                <w:lang w:val="hy-AM" w:eastAsia="hy-AM"/>
              </w:rPr>
              <w:t xml:space="preserve">Մասնավորապես, </w:t>
            </w:r>
            <w:r w:rsidR="00043E38" w:rsidRPr="00043E38">
              <w:rPr>
                <w:rFonts w:ascii="GHEA Grapalat" w:hAnsi="GHEA Grapalat"/>
                <w:color w:val="000000"/>
                <w:lang w:val="hy-AM" w:eastAsia="hy-AM"/>
              </w:rPr>
              <w:t>Եվրասիական տնտեսական հանձնաժողովի խո</w:t>
            </w:r>
            <w:r w:rsidR="00043E38">
              <w:rPr>
                <w:rFonts w:ascii="GHEA Grapalat" w:hAnsi="GHEA Grapalat"/>
                <w:color w:val="000000"/>
                <w:lang w:val="hy-AM" w:eastAsia="hy-AM"/>
              </w:rPr>
              <w:t>ր</w:t>
            </w:r>
            <w:r w:rsidR="00043E38" w:rsidRPr="00043E38">
              <w:rPr>
                <w:rFonts w:ascii="GHEA Grapalat" w:hAnsi="GHEA Grapalat"/>
                <w:color w:val="000000"/>
                <w:lang w:val="hy-AM" w:eastAsia="hy-AM"/>
              </w:rPr>
              <w:t>հրդի 12.11.2021թ. N 130 որոշմամբ սահմանված են այն դեպքերը, երբ տեխնիկական կանոնակարգերին համապատասխանության վերաբերյալ փաստաթղթերը չեն պահանջվում, մինչդեռ նախագծով նախատեսվող նորմերը չեն առնչվում Եվրասիական տնտեսական հանձնաժողովի խորհրդի 2021 թվականի նոյեմբերի 12-ի N 130 որոշմամբ սահմանված դեպքերին, այլ վերաբերում են արգելքների և սահմանափակումների պահպանվածությունը հաստատող փաստաթղթերի՝ մաքսային մարմիններին ներկայացմանը՝ ապրանքների բացթողումից հետո 1 ամսվա ընթացքում՝ «Մաքսային կարգավորման մասին» օրենքի 7-րդ հոդվածի հիման վրա։</w:t>
            </w:r>
            <w:r w:rsidR="00F13293">
              <w:rPr>
                <w:rFonts w:ascii="GHEA Grapalat" w:hAnsi="GHEA Grapalat"/>
                <w:color w:val="000000"/>
                <w:lang w:val="hy-AM" w:eastAsia="hy-AM"/>
              </w:rPr>
              <w:t xml:space="preserve"> Այդուհանդերձ, նախագծից տեխնիկական կարգավորմանն առնչող նորմերը հանվել են։</w:t>
            </w:r>
          </w:p>
        </w:tc>
      </w:tr>
      <w:tr w:rsidR="0056715B" w:rsidRPr="008F0C02" w:rsidTr="00DA5E54">
        <w:trPr>
          <w:trHeight w:val="413"/>
          <w:tblCellSpacing w:w="0" w:type="dxa"/>
        </w:trPr>
        <w:tc>
          <w:tcPr>
            <w:tcW w:w="12055" w:type="dxa"/>
            <w:gridSpan w:val="2"/>
            <w:vMerge w:val="restart"/>
            <w:shd w:val="clear" w:color="auto" w:fill="D0D0D0"/>
            <w:hideMark/>
          </w:tcPr>
          <w:p w:rsidR="0056715B" w:rsidRDefault="0056715B" w:rsidP="0056715B">
            <w:pPr>
              <w:jc w:val="center"/>
              <w:rPr>
                <w:rFonts w:ascii="GHEA Grapalat" w:hAnsi="GHEA Grapalat" w:cs="Sylfaen"/>
                <w:bCs/>
                <w:lang w:val="hy-AM"/>
              </w:rPr>
            </w:pPr>
            <w:r>
              <w:rPr>
                <w:rFonts w:ascii="GHEA Grapalat" w:hAnsi="GHEA Grapalat" w:cs="Sylfaen"/>
                <w:bCs/>
                <w:lang w:val="hy-AM"/>
              </w:rPr>
              <w:t>11․</w:t>
            </w:r>
            <w:r w:rsidRPr="00922421">
              <w:rPr>
                <w:rFonts w:ascii="GHEA Grapalat" w:hAnsi="GHEA Grapalat" w:cs="Sylfaen"/>
                <w:bCs/>
                <w:lang w:val="hy-AM"/>
              </w:rPr>
              <w:t xml:space="preserve">Հայաստանի Հանրապետության միջուկային անվտանգության կարգավորման </w:t>
            </w:r>
          </w:p>
          <w:p w:rsidR="0056715B" w:rsidRPr="008F0C02" w:rsidRDefault="0056715B" w:rsidP="0056715B">
            <w:pPr>
              <w:jc w:val="center"/>
              <w:rPr>
                <w:rFonts w:ascii="GHEA Grapalat" w:hAnsi="GHEA Grapalat" w:cs="Sylfaen"/>
                <w:bCs/>
                <w:lang w:val="hy-AM"/>
              </w:rPr>
            </w:pPr>
            <w:r w:rsidRPr="00922421">
              <w:rPr>
                <w:rFonts w:ascii="GHEA Grapalat" w:hAnsi="GHEA Grapalat" w:cs="Sylfaen"/>
                <w:bCs/>
                <w:lang w:val="hy-AM"/>
              </w:rPr>
              <w:t>կոմիտե</w:t>
            </w:r>
          </w:p>
        </w:tc>
        <w:tc>
          <w:tcPr>
            <w:tcW w:w="2129" w:type="dxa"/>
            <w:shd w:val="clear" w:color="auto" w:fill="D0D0D0"/>
            <w:hideMark/>
          </w:tcPr>
          <w:p w:rsidR="0056715B" w:rsidRPr="008F0C02" w:rsidRDefault="0056715B" w:rsidP="0056715B">
            <w:pPr>
              <w:jc w:val="center"/>
              <w:rPr>
                <w:rFonts w:ascii="GHEA Grapalat" w:hAnsi="GHEA Grapalat" w:cs="Sylfaen"/>
                <w:bCs/>
                <w:lang w:val="hy-AM"/>
              </w:rPr>
            </w:pPr>
            <w:r>
              <w:rPr>
                <w:rFonts w:ascii="GHEA Grapalat" w:hAnsi="GHEA Grapalat" w:cs="Sylfaen"/>
                <w:bCs/>
                <w:lang w:val="hy-AM"/>
              </w:rPr>
              <w:t>25.07</w:t>
            </w:r>
            <w:r w:rsidRPr="008F0C02">
              <w:rPr>
                <w:rFonts w:ascii="GHEA Grapalat" w:hAnsi="GHEA Grapalat" w:cs="Sylfaen"/>
                <w:bCs/>
                <w:lang w:val="hy-AM"/>
              </w:rPr>
              <w:t>.202</w:t>
            </w:r>
            <w:r>
              <w:rPr>
                <w:rFonts w:ascii="GHEA Grapalat" w:hAnsi="GHEA Grapalat" w:cs="Sylfaen"/>
                <w:bCs/>
                <w:lang w:val="hy-AM"/>
              </w:rPr>
              <w:t>3</w:t>
            </w:r>
            <w:r w:rsidRPr="008F0C02">
              <w:rPr>
                <w:rFonts w:ascii="GHEA Grapalat" w:hAnsi="GHEA Grapalat" w:cs="Sylfaen"/>
                <w:bCs/>
                <w:lang w:val="hy-AM"/>
              </w:rPr>
              <w:t>թ.</w:t>
            </w:r>
          </w:p>
        </w:tc>
      </w:tr>
      <w:tr w:rsidR="0056715B" w:rsidRPr="009845CF" w:rsidTr="00DA5E54">
        <w:trPr>
          <w:trHeight w:val="395"/>
          <w:tblCellSpacing w:w="0" w:type="dxa"/>
        </w:trPr>
        <w:tc>
          <w:tcPr>
            <w:tcW w:w="12055" w:type="dxa"/>
            <w:gridSpan w:val="2"/>
            <w:vMerge/>
            <w:shd w:val="clear" w:color="auto" w:fill="FFFFFF"/>
            <w:vAlign w:val="center"/>
            <w:hideMark/>
          </w:tcPr>
          <w:p w:rsidR="0056715B" w:rsidRPr="00314CDC" w:rsidRDefault="0056715B" w:rsidP="0056715B">
            <w:pPr>
              <w:jc w:val="center"/>
              <w:rPr>
                <w:rFonts w:ascii="GHEA Grapalat" w:hAnsi="GHEA Grapalat" w:cs="Sylfaen"/>
                <w:bCs/>
                <w:lang w:val="hy-AM"/>
              </w:rPr>
            </w:pPr>
          </w:p>
        </w:tc>
        <w:tc>
          <w:tcPr>
            <w:tcW w:w="2129" w:type="dxa"/>
            <w:shd w:val="clear" w:color="auto" w:fill="D0D0D0"/>
            <w:hideMark/>
          </w:tcPr>
          <w:p w:rsidR="0056715B" w:rsidRPr="009845CF" w:rsidRDefault="0056715B" w:rsidP="0056715B">
            <w:pPr>
              <w:jc w:val="center"/>
              <w:rPr>
                <w:rFonts w:ascii="GHEA Grapalat" w:hAnsi="GHEA Grapalat" w:cs="Sylfaen"/>
                <w:bCs/>
                <w:lang w:val="hy-AM"/>
              </w:rPr>
            </w:pPr>
            <w:r w:rsidRPr="002B2EB4">
              <w:rPr>
                <w:rFonts w:ascii="GHEA Grapalat" w:hAnsi="GHEA Grapalat" w:cs="Sylfaen"/>
                <w:bCs/>
                <w:lang w:val="hy-AM"/>
              </w:rPr>
              <w:t>01/310/1006-2023</w:t>
            </w:r>
          </w:p>
        </w:tc>
      </w:tr>
      <w:tr w:rsidR="0056715B" w:rsidRPr="006D79E0" w:rsidTr="00DA5E54">
        <w:trPr>
          <w:trHeight w:val="395"/>
          <w:tblCellSpacing w:w="0" w:type="dxa"/>
        </w:trPr>
        <w:tc>
          <w:tcPr>
            <w:tcW w:w="8185" w:type="dxa"/>
            <w:shd w:val="clear" w:color="auto" w:fill="FFFFFF"/>
            <w:hideMark/>
          </w:tcPr>
          <w:p w:rsidR="0056715B" w:rsidRPr="002B2EB4" w:rsidRDefault="0056715B" w:rsidP="00DA5E54">
            <w:pPr>
              <w:ind w:left="127" w:right="165" w:firstLine="412"/>
              <w:jc w:val="both"/>
              <w:rPr>
                <w:rFonts w:ascii="GHEA Grapalat" w:hAnsi="GHEA Grapalat"/>
                <w:color w:val="000000"/>
                <w:lang w:val="hy-AM" w:eastAsia="hy-AM"/>
              </w:rPr>
            </w:pPr>
            <w:r w:rsidRPr="002B2EB4">
              <w:rPr>
                <w:rFonts w:ascii="GHEA Grapalat" w:hAnsi="GHEA Grapalat"/>
                <w:color w:val="000000"/>
                <w:lang w:val="hy-AM" w:eastAsia="hy-AM"/>
              </w:rPr>
              <w:lastRenderedPageBreak/>
              <w:t>ՀՀ միջուկային անվտանգության կարգավորման կոմիտեն հաշվի առնելով բժշկական նպատակներով ներմուծվող կարճ ապրող ռադիոիզոտոպների օգտագործման ժամկետի սահմանափակումները, բարձր ակտիվությամբ ռադիոակտիվ նյութերի պահեստավորման և պահպանման խնդիրները, առաջարկում է դիտարկել ստորև ներկայացված մաքսային ընթացակարգով ձևակերպվող ապրանքների ներմուծման դեպքերը՝ «Մաքսային կարգավորման մասին» օրենքի 7-րդ հոդվածի 3-րդ մասի համաձայն Հայաստանի Հանրապետության կառավարության կողմից սահմանման նպատակով, որը կթույլատրի արգելքների և սահմանափակումների պահպանվածությունը հաստատող փաստաթղթերի ներկայացումը՝ ապրանքների բացթողումից հետո ոչ ուշ, քան մեկ ամսվա ընթացքում, ինչպես նաև Եվրասիական տնտեսական միության մաքսային օրենսգրքի 126-րդ հոդվածի 3-րդ կետով սահմանված պահանջներն ապահովելու պայմանով</w:t>
            </w:r>
            <w:r w:rsidRPr="002B2EB4">
              <w:rPr>
                <w:rFonts w:ascii="Cambria Math" w:hAnsi="Cambria Math" w:cs="Cambria Math"/>
                <w:color w:val="000000"/>
                <w:lang w:val="hy-AM" w:eastAsia="hy-AM"/>
              </w:rPr>
              <w:t>․</w:t>
            </w:r>
          </w:p>
          <w:p w:rsidR="0056715B" w:rsidRPr="002B2EB4" w:rsidRDefault="0056715B" w:rsidP="00DA5E54">
            <w:pPr>
              <w:ind w:left="127" w:right="165" w:firstLine="412"/>
              <w:jc w:val="both"/>
              <w:rPr>
                <w:rFonts w:ascii="GHEA Grapalat" w:hAnsi="GHEA Grapalat"/>
                <w:color w:val="000000"/>
                <w:lang w:val="hy-AM" w:eastAsia="hy-AM"/>
              </w:rPr>
            </w:pPr>
            <w:r w:rsidRPr="002B2EB4">
              <w:rPr>
                <w:rFonts w:ascii="GHEA Grapalat" w:hAnsi="GHEA Grapalat"/>
                <w:color w:val="000000"/>
                <w:lang w:val="hy-AM" w:eastAsia="hy-AM"/>
              </w:rPr>
              <w:t>•</w:t>
            </w:r>
            <w:r w:rsidRPr="002B2EB4">
              <w:rPr>
                <w:rFonts w:ascii="GHEA Grapalat" w:hAnsi="GHEA Grapalat"/>
                <w:color w:val="000000"/>
                <w:lang w:val="hy-AM" w:eastAsia="hy-AM"/>
              </w:rPr>
              <w:tab/>
              <w:t xml:space="preserve">ախտորոշման կամ գիտահետազոտական նպատակներով օգտագործման համար ռադիոդեղորայքային պատրաստուկների, ռադիոիմունոլոգիական անալիզների հավաքածուների, </w:t>
            </w:r>
          </w:p>
          <w:p w:rsidR="0056715B" w:rsidRPr="002B2EB4" w:rsidRDefault="0056715B" w:rsidP="00DA5E54">
            <w:pPr>
              <w:ind w:left="127" w:right="165" w:firstLine="412"/>
              <w:jc w:val="both"/>
              <w:rPr>
                <w:rFonts w:ascii="GHEA Grapalat" w:hAnsi="GHEA Grapalat"/>
                <w:color w:val="000000"/>
                <w:lang w:val="hy-AM" w:eastAsia="hy-AM"/>
              </w:rPr>
            </w:pPr>
            <w:r w:rsidRPr="002B2EB4">
              <w:rPr>
                <w:rFonts w:ascii="GHEA Grapalat" w:hAnsi="GHEA Grapalat"/>
                <w:color w:val="000000"/>
                <w:lang w:val="hy-AM" w:eastAsia="hy-AM"/>
              </w:rPr>
              <w:t>•</w:t>
            </w:r>
            <w:r w:rsidRPr="002B2EB4">
              <w:rPr>
                <w:rFonts w:ascii="GHEA Grapalat" w:hAnsi="GHEA Grapalat"/>
                <w:color w:val="000000"/>
                <w:lang w:val="hy-AM" w:eastAsia="hy-AM"/>
              </w:rPr>
              <w:tab/>
              <w:t>մինչև 100 օր կիսատրոհման պարբերությամբ իոնացնող ճառագայթման ռադիոիզոտոպային բաց աղբյուրների,</w:t>
            </w:r>
          </w:p>
          <w:p w:rsidR="0056715B" w:rsidRPr="002B2EB4" w:rsidRDefault="0056715B" w:rsidP="0056715B">
            <w:pPr>
              <w:ind w:left="127" w:firstLine="412"/>
              <w:jc w:val="both"/>
              <w:rPr>
                <w:rFonts w:ascii="GHEA Grapalat" w:hAnsi="GHEA Grapalat"/>
                <w:color w:val="000000"/>
                <w:lang w:val="hy-AM" w:eastAsia="hy-AM"/>
              </w:rPr>
            </w:pPr>
            <w:r w:rsidRPr="002B2EB4">
              <w:rPr>
                <w:rFonts w:ascii="GHEA Grapalat" w:hAnsi="GHEA Grapalat"/>
                <w:color w:val="000000"/>
                <w:lang w:val="hy-AM" w:eastAsia="hy-AM"/>
              </w:rPr>
              <w:t>•</w:t>
            </w:r>
            <w:r w:rsidRPr="002B2EB4">
              <w:rPr>
                <w:rFonts w:ascii="GHEA Grapalat" w:hAnsi="GHEA Grapalat"/>
                <w:color w:val="000000"/>
                <w:lang w:val="hy-AM" w:eastAsia="hy-AM"/>
              </w:rPr>
              <w:tab/>
              <w:t xml:space="preserve">1-ին և 2-րդ դասի (բարձր ակտիվությամբ) ռադիոակտիվ նյութերի։ </w:t>
            </w:r>
          </w:p>
          <w:p w:rsidR="0056715B" w:rsidRPr="00BF6AD0" w:rsidRDefault="0056715B" w:rsidP="00DA5E54">
            <w:pPr>
              <w:ind w:left="127" w:right="165" w:firstLine="412"/>
              <w:jc w:val="both"/>
              <w:rPr>
                <w:rFonts w:ascii="GHEA Grapalat" w:hAnsi="GHEA Grapalat"/>
                <w:color w:val="000000"/>
                <w:lang w:val="hy-AM" w:eastAsia="hy-AM"/>
              </w:rPr>
            </w:pPr>
            <w:r w:rsidRPr="002B2EB4">
              <w:rPr>
                <w:rFonts w:ascii="GHEA Grapalat" w:hAnsi="GHEA Grapalat"/>
                <w:color w:val="000000"/>
                <w:lang w:val="hy-AM" w:eastAsia="hy-AM"/>
              </w:rPr>
              <w:t>Սակայն, ավելի հստակ դիրքորոշման համար անհրաժեշտ է ունենալ այն ապրանքների ցանկը, որոնց համար գործում է ներմուծման մասով սահմանափակումներ՝ կապված այդ ապրանքների անվտանգության ստուգման հետ՝ համաձայն Եվրասիական տնտեսական միության մաքսային օրենսգրքի 126-րդ հոդվածի 3-րդ կետի (արգելվում է պայմանական բաց թողնված ապրանքների փոխանցումը երրորդ անձանց, այդ թվում՝ դրանց վաճառքի կամ այլ եղանակով օտարման միջոցով, իսկ այն դեպքերում, երբ նշված ապրանքների՝ Եվրասիական տնտեսական միության մաքսային տարածք ներմուծման մասով սահմանափակումները սահմանված են՝ կապված այդ ապրանքների անվտանգության ստուգման հետ, ապա արգելվում է նաև ցանկացած ձևով դրանց օգտագործումը (շահագործումը, սպառումը))։</w:t>
            </w:r>
          </w:p>
        </w:tc>
        <w:tc>
          <w:tcPr>
            <w:tcW w:w="5999" w:type="dxa"/>
            <w:gridSpan w:val="2"/>
            <w:shd w:val="clear" w:color="auto" w:fill="FFFFFF"/>
            <w:hideMark/>
          </w:tcPr>
          <w:p w:rsidR="0056715B" w:rsidRPr="00BF6AD0" w:rsidRDefault="001E5EC7" w:rsidP="000E3D74">
            <w:pPr>
              <w:jc w:val="center"/>
              <w:rPr>
                <w:rFonts w:ascii="GHEA Grapalat" w:hAnsi="GHEA Grapalat"/>
                <w:color w:val="000000"/>
                <w:lang w:val="hy-AM" w:eastAsia="hy-AM"/>
              </w:rPr>
            </w:pPr>
            <w:r>
              <w:rPr>
                <w:rFonts w:ascii="GHEA Grapalat" w:hAnsi="GHEA Grapalat"/>
                <w:color w:val="000000"/>
                <w:lang w:val="hy-AM" w:eastAsia="hy-AM"/>
              </w:rPr>
              <w:t>Ընդունվել է, նախագ</w:t>
            </w:r>
            <w:r w:rsidR="000E3D74">
              <w:rPr>
                <w:rFonts w:ascii="GHEA Grapalat" w:hAnsi="GHEA Grapalat"/>
                <w:color w:val="000000"/>
                <w:lang w:val="hy-AM" w:eastAsia="hy-AM"/>
              </w:rPr>
              <w:t>իծը լրամշակվել է</w:t>
            </w:r>
            <w:r>
              <w:rPr>
                <w:rFonts w:ascii="GHEA Grapalat" w:hAnsi="GHEA Grapalat"/>
                <w:color w:val="000000"/>
                <w:lang w:val="hy-AM" w:eastAsia="hy-AM"/>
              </w:rPr>
              <w:t>։</w:t>
            </w:r>
          </w:p>
        </w:tc>
      </w:tr>
      <w:tr w:rsidR="00B12E58" w:rsidRPr="008F0C02" w:rsidTr="00BB441E">
        <w:trPr>
          <w:trHeight w:val="395"/>
          <w:tblCellSpacing w:w="0" w:type="dxa"/>
        </w:trPr>
        <w:tc>
          <w:tcPr>
            <w:tcW w:w="12055" w:type="dxa"/>
            <w:gridSpan w:val="2"/>
            <w:vMerge w:val="restart"/>
            <w:shd w:val="clear" w:color="auto" w:fill="D0D0D0"/>
            <w:hideMark/>
          </w:tcPr>
          <w:p w:rsidR="00B12E58" w:rsidRPr="008F0C02" w:rsidRDefault="00B12E58" w:rsidP="00B12E58">
            <w:pPr>
              <w:jc w:val="center"/>
              <w:rPr>
                <w:rFonts w:ascii="GHEA Grapalat" w:hAnsi="GHEA Grapalat" w:cs="Sylfaen"/>
                <w:bCs/>
                <w:lang w:val="hy-AM"/>
              </w:rPr>
            </w:pPr>
            <w:r w:rsidRPr="00B12E58">
              <w:rPr>
                <w:rFonts w:ascii="GHEA Grapalat" w:hAnsi="GHEA Grapalat" w:cs="Cambria Math"/>
                <w:bCs/>
                <w:lang w:val="hy-AM"/>
              </w:rPr>
              <w:lastRenderedPageBreak/>
              <w:t>12</w:t>
            </w:r>
            <w:r w:rsidRPr="00B12E58">
              <w:rPr>
                <w:rFonts w:ascii="Cambria Math" w:hAnsi="Cambria Math" w:cs="Cambria Math"/>
                <w:bCs/>
                <w:lang w:val="hy-AM"/>
              </w:rPr>
              <w:t>․</w:t>
            </w:r>
            <w:r w:rsidRPr="00B12E58">
              <w:rPr>
                <w:rFonts w:ascii="GHEA Grapalat" w:hAnsi="GHEA Grapalat" w:cs="Cambria Math"/>
                <w:bCs/>
                <w:lang w:val="hy-AM"/>
              </w:rPr>
              <w:t xml:space="preserve"> </w:t>
            </w:r>
            <w:r w:rsidRPr="00B12E58">
              <w:rPr>
                <w:rFonts w:ascii="GHEA Grapalat" w:hAnsi="GHEA Grapalat" w:cs="GHEA Grapalat"/>
                <w:bCs/>
                <w:lang w:val="hy-AM"/>
              </w:rPr>
              <w:t>Հայ</w:t>
            </w:r>
            <w:r w:rsidRPr="00B12E58">
              <w:rPr>
                <w:rFonts w:ascii="GHEA Grapalat" w:hAnsi="GHEA Grapalat" w:cs="Sylfaen"/>
                <w:bCs/>
                <w:lang w:val="hy-AM"/>
              </w:rPr>
              <w:t>աստանի</w:t>
            </w:r>
            <w:r>
              <w:rPr>
                <w:rFonts w:ascii="GHEA Grapalat" w:hAnsi="GHEA Grapalat" w:cs="Sylfaen"/>
                <w:bCs/>
                <w:lang w:val="hy-AM"/>
              </w:rPr>
              <w:t xml:space="preserve"> Հանրապետության շրջակա միջավայրի նախարարություն</w:t>
            </w:r>
          </w:p>
        </w:tc>
        <w:tc>
          <w:tcPr>
            <w:tcW w:w="2129" w:type="dxa"/>
            <w:shd w:val="clear" w:color="auto" w:fill="D0D0D0"/>
          </w:tcPr>
          <w:p w:rsidR="00B12E58" w:rsidRPr="008F0C02" w:rsidRDefault="00233DF9" w:rsidP="00233DF9">
            <w:pPr>
              <w:jc w:val="center"/>
              <w:rPr>
                <w:rFonts w:ascii="GHEA Grapalat" w:hAnsi="GHEA Grapalat" w:cs="Sylfaen"/>
                <w:bCs/>
                <w:lang w:val="hy-AM"/>
              </w:rPr>
            </w:pPr>
            <w:r>
              <w:rPr>
                <w:rFonts w:ascii="GHEA Grapalat" w:hAnsi="GHEA Grapalat" w:cs="Sylfaen"/>
                <w:bCs/>
                <w:lang w:val="hy-AM"/>
              </w:rPr>
              <w:t>0</w:t>
            </w:r>
            <w:r w:rsidR="00B12E58" w:rsidRPr="008B713E">
              <w:rPr>
                <w:rFonts w:ascii="GHEA Grapalat" w:hAnsi="GHEA Grapalat" w:cs="Sylfaen"/>
                <w:bCs/>
                <w:lang w:val="hy-AM"/>
              </w:rPr>
              <w:t>8.0</w:t>
            </w:r>
            <w:r>
              <w:rPr>
                <w:rFonts w:ascii="GHEA Grapalat" w:hAnsi="GHEA Grapalat" w:cs="Sylfaen"/>
                <w:bCs/>
                <w:lang w:val="hy-AM"/>
              </w:rPr>
              <w:t>8</w:t>
            </w:r>
            <w:r w:rsidR="00B12E58" w:rsidRPr="008B713E">
              <w:rPr>
                <w:rFonts w:ascii="GHEA Grapalat" w:hAnsi="GHEA Grapalat" w:cs="Sylfaen"/>
                <w:bCs/>
                <w:lang w:val="hy-AM"/>
              </w:rPr>
              <w:t>.2023թ</w:t>
            </w:r>
          </w:p>
        </w:tc>
      </w:tr>
      <w:tr w:rsidR="00B12E58" w:rsidRPr="00922421" w:rsidTr="00BB441E">
        <w:trPr>
          <w:trHeight w:val="395"/>
          <w:tblCellSpacing w:w="0" w:type="dxa"/>
        </w:trPr>
        <w:tc>
          <w:tcPr>
            <w:tcW w:w="12055" w:type="dxa"/>
            <w:gridSpan w:val="2"/>
            <w:vMerge/>
            <w:shd w:val="clear" w:color="auto" w:fill="FFFFFF"/>
            <w:vAlign w:val="center"/>
            <w:hideMark/>
          </w:tcPr>
          <w:p w:rsidR="00B12E58" w:rsidRPr="00922421" w:rsidRDefault="00B12E58" w:rsidP="00BB441E">
            <w:pPr>
              <w:jc w:val="center"/>
              <w:rPr>
                <w:rFonts w:ascii="GHEA Grapalat" w:hAnsi="GHEA Grapalat"/>
                <w:color w:val="000000" w:themeColor="text1"/>
                <w:lang w:val="hy-AM"/>
              </w:rPr>
            </w:pPr>
          </w:p>
        </w:tc>
        <w:tc>
          <w:tcPr>
            <w:tcW w:w="2129" w:type="dxa"/>
            <w:shd w:val="clear" w:color="auto" w:fill="D0D0D0"/>
          </w:tcPr>
          <w:p w:rsidR="00B12E58" w:rsidRPr="00922421" w:rsidRDefault="00233DF9" w:rsidP="00BB441E">
            <w:pPr>
              <w:jc w:val="center"/>
              <w:rPr>
                <w:rFonts w:ascii="GHEA Grapalat" w:hAnsi="GHEA Grapalat"/>
                <w:color w:val="000000" w:themeColor="text1"/>
                <w:lang w:val="hy-AM"/>
              </w:rPr>
            </w:pPr>
            <w:r w:rsidRPr="00233DF9">
              <w:rPr>
                <w:rFonts w:ascii="GHEA Grapalat" w:hAnsi="GHEA Grapalat"/>
                <w:color w:val="000000" w:themeColor="text1"/>
                <w:lang w:val="hy-AM"/>
              </w:rPr>
              <w:t>1/ԿԽ/11342-2023</w:t>
            </w:r>
          </w:p>
        </w:tc>
      </w:tr>
      <w:tr w:rsidR="00B12E58" w:rsidRPr="006D79E0" w:rsidTr="00BB441E">
        <w:trPr>
          <w:trHeight w:val="395"/>
          <w:tblCellSpacing w:w="0" w:type="dxa"/>
        </w:trPr>
        <w:tc>
          <w:tcPr>
            <w:tcW w:w="8185" w:type="dxa"/>
            <w:tcBorders>
              <w:top w:val="single" w:sz="4" w:space="0" w:color="auto"/>
              <w:left w:val="single" w:sz="4" w:space="0" w:color="auto"/>
              <w:bottom w:val="single" w:sz="4" w:space="0" w:color="auto"/>
              <w:right w:val="single" w:sz="4" w:space="0" w:color="auto"/>
            </w:tcBorders>
            <w:shd w:val="clear" w:color="auto" w:fill="FFFFFF"/>
            <w:hideMark/>
          </w:tcPr>
          <w:p w:rsidR="00B12E58" w:rsidRPr="00BF6AD0" w:rsidRDefault="004E1297" w:rsidP="00CC0898">
            <w:pPr>
              <w:ind w:left="127" w:right="165" w:firstLine="412"/>
              <w:jc w:val="both"/>
              <w:rPr>
                <w:rFonts w:ascii="GHEA Grapalat" w:hAnsi="GHEA Grapalat"/>
                <w:color w:val="000000"/>
                <w:lang w:val="hy-AM" w:eastAsia="hy-AM"/>
              </w:rPr>
            </w:pPr>
            <w:r>
              <w:rPr>
                <w:rFonts w:ascii="GHEA Grapalat" w:hAnsi="GHEA Grapalat"/>
                <w:color w:val="000000"/>
                <w:lang w:val="hy-AM" w:eastAsia="hy-AM"/>
              </w:rPr>
              <w:t xml:space="preserve">Առաջարկում ենք </w:t>
            </w:r>
            <w:r w:rsidRPr="004E1297">
              <w:rPr>
                <w:rFonts w:ascii="GHEA Grapalat" w:hAnsi="GHEA Grapalat"/>
                <w:color w:val="000000"/>
                <w:lang w:val="hy-AM" w:eastAsia="hy-AM"/>
              </w:rPr>
              <w:t>նախագծի 1-ին կետում ««Մաքսային կարգավորման մասին» օրենքի 7-րդ հոդվածի 3-րդ մասին համապատասխան» բառերը փոխարինել ««Մաքսային կարգավորման մասին» օրենքի 7-րդ հոդվածի 3-րդ մասով սահմանված կարգով» բառերով։</w:t>
            </w:r>
          </w:p>
        </w:tc>
        <w:tc>
          <w:tcPr>
            <w:tcW w:w="5999" w:type="dxa"/>
            <w:gridSpan w:val="2"/>
            <w:tcBorders>
              <w:top w:val="single" w:sz="4" w:space="0" w:color="auto"/>
              <w:left w:val="single" w:sz="4" w:space="0" w:color="auto"/>
              <w:bottom w:val="single" w:sz="4" w:space="0" w:color="auto"/>
              <w:right w:val="single" w:sz="4" w:space="0" w:color="auto"/>
            </w:tcBorders>
            <w:shd w:val="clear" w:color="auto" w:fill="FFFFFF"/>
            <w:hideMark/>
          </w:tcPr>
          <w:p w:rsidR="00B12E58" w:rsidRPr="00E13F73" w:rsidRDefault="00E13F73" w:rsidP="00E077EE">
            <w:pPr>
              <w:jc w:val="center"/>
              <w:rPr>
                <w:rFonts w:ascii="GHEA Grapalat" w:hAnsi="GHEA Grapalat"/>
                <w:color w:val="000000" w:themeColor="text1"/>
                <w:lang w:val="hy-AM"/>
              </w:rPr>
            </w:pPr>
            <w:r>
              <w:rPr>
                <w:rFonts w:ascii="GHEA Grapalat" w:hAnsi="GHEA Grapalat"/>
                <w:color w:val="000000" w:themeColor="text1"/>
                <w:lang w:val="hy-AM"/>
              </w:rPr>
              <w:t>Ընդունվել է, նախագիծը լրամշակվել է։</w:t>
            </w:r>
          </w:p>
        </w:tc>
      </w:tr>
      <w:tr w:rsidR="00B12E58" w:rsidRPr="008F0C02" w:rsidTr="00BB441E">
        <w:trPr>
          <w:trHeight w:val="395"/>
          <w:tblCellSpacing w:w="0" w:type="dxa"/>
        </w:trPr>
        <w:tc>
          <w:tcPr>
            <w:tcW w:w="12055" w:type="dxa"/>
            <w:gridSpan w:val="2"/>
            <w:vMerge w:val="restart"/>
            <w:shd w:val="clear" w:color="auto" w:fill="D0D0D0"/>
            <w:hideMark/>
          </w:tcPr>
          <w:p w:rsidR="00B12E58" w:rsidRPr="008F0C02" w:rsidRDefault="00B12E58" w:rsidP="00B12E58">
            <w:pPr>
              <w:jc w:val="center"/>
              <w:rPr>
                <w:rFonts w:ascii="GHEA Grapalat" w:hAnsi="GHEA Grapalat" w:cs="Sylfaen"/>
                <w:bCs/>
                <w:lang w:val="hy-AM"/>
              </w:rPr>
            </w:pPr>
            <w:r>
              <w:rPr>
                <w:rFonts w:ascii="GHEA Grapalat" w:hAnsi="GHEA Grapalat" w:cs="Cambria Math"/>
                <w:bCs/>
                <w:lang w:val="hy-AM"/>
              </w:rPr>
              <w:t>13</w:t>
            </w:r>
            <w:r w:rsidRPr="00B12E58">
              <w:rPr>
                <w:rFonts w:ascii="Cambria Math" w:hAnsi="Cambria Math" w:cs="Cambria Math"/>
                <w:bCs/>
                <w:lang w:val="hy-AM"/>
              </w:rPr>
              <w:t>․</w:t>
            </w:r>
            <w:r w:rsidRPr="00B12E58">
              <w:rPr>
                <w:rFonts w:ascii="GHEA Grapalat" w:hAnsi="GHEA Grapalat" w:cs="Cambria Math"/>
                <w:bCs/>
                <w:lang w:val="hy-AM"/>
              </w:rPr>
              <w:t xml:space="preserve"> </w:t>
            </w:r>
            <w:r w:rsidRPr="00B12E58">
              <w:rPr>
                <w:rFonts w:ascii="GHEA Grapalat" w:hAnsi="GHEA Grapalat" w:cs="GHEA Grapalat"/>
                <w:bCs/>
                <w:lang w:val="hy-AM"/>
              </w:rPr>
              <w:t>Հայ</w:t>
            </w:r>
            <w:r w:rsidRPr="00B12E58">
              <w:rPr>
                <w:rFonts w:ascii="GHEA Grapalat" w:hAnsi="GHEA Grapalat" w:cs="Sylfaen"/>
                <w:bCs/>
                <w:lang w:val="hy-AM"/>
              </w:rPr>
              <w:t>աստանի</w:t>
            </w:r>
            <w:r>
              <w:rPr>
                <w:rFonts w:ascii="GHEA Grapalat" w:hAnsi="GHEA Grapalat" w:cs="Sylfaen"/>
                <w:bCs/>
                <w:lang w:val="hy-AM"/>
              </w:rPr>
              <w:t xml:space="preserve"> Հանրապետության արդարադատության նախարարություն</w:t>
            </w:r>
          </w:p>
        </w:tc>
        <w:tc>
          <w:tcPr>
            <w:tcW w:w="2129" w:type="dxa"/>
            <w:shd w:val="clear" w:color="auto" w:fill="D0D0D0"/>
          </w:tcPr>
          <w:p w:rsidR="00B12E58" w:rsidRPr="008F0C02" w:rsidRDefault="00B12E58" w:rsidP="00BB441E">
            <w:pPr>
              <w:jc w:val="center"/>
              <w:rPr>
                <w:rFonts w:ascii="GHEA Grapalat" w:hAnsi="GHEA Grapalat" w:cs="Sylfaen"/>
                <w:bCs/>
                <w:lang w:val="hy-AM"/>
              </w:rPr>
            </w:pPr>
            <w:r w:rsidRPr="008B713E">
              <w:rPr>
                <w:rFonts w:ascii="GHEA Grapalat" w:hAnsi="GHEA Grapalat" w:cs="Sylfaen"/>
                <w:bCs/>
                <w:lang w:val="hy-AM"/>
              </w:rPr>
              <w:t>2</w:t>
            </w:r>
            <w:r w:rsidR="004E1297">
              <w:rPr>
                <w:rFonts w:ascii="GHEA Grapalat" w:hAnsi="GHEA Grapalat" w:cs="Sylfaen"/>
                <w:bCs/>
                <w:lang w:val="hy-AM"/>
              </w:rPr>
              <w:t>8.08</w:t>
            </w:r>
            <w:r w:rsidRPr="008B713E">
              <w:rPr>
                <w:rFonts w:ascii="GHEA Grapalat" w:hAnsi="GHEA Grapalat" w:cs="Sylfaen"/>
                <w:bCs/>
                <w:lang w:val="hy-AM"/>
              </w:rPr>
              <w:t>.2023թ</w:t>
            </w:r>
          </w:p>
        </w:tc>
      </w:tr>
      <w:tr w:rsidR="00B12E58" w:rsidRPr="00922421" w:rsidTr="00BB441E">
        <w:trPr>
          <w:trHeight w:val="395"/>
          <w:tblCellSpacing w:w="0" w:type="dxa"/>
        </w:trPr>
        <w:tc>
          <w:tcPr>
            <w:tcW w:w="12055" w:type="dxa"/>
            <w:gridSpan w:val="2"/>
            <w:vMerge/>
            <w:shd w:val="clear" w:color="auto" w:fill="FFFFFF"/>
            <w:vAlign w:val="center"/>
            <w:hideMark/>
          </w:tcPr>
          <w:p w:rsidR="00B12E58" w:rsidRPr="00922421" w:rsidRDefault="00B12E58" w:rsidP="00BB441E">
            <w:pPr>
              <w:jc w:val="center"/>
              <w:rPr>
                <w:rFonts w:ascii="GHEA Grapalat" w:hAnsi="GHEA Grapalat"/>
                <w:color w:val="000000" w:themeColor="text1"/>
                <w:lang w:val="hy-AM"/>
              </w:rPr>
            </w:pPr>
          </w:p>
        </w:tc>
        <w:tc>
          <w:tcPr>
            <w:tcW w:w="2129" w:type="dxa"/>
            <w:shd w:val="clear" w:color="auto" w:fill="D0D0D0"/>
          </w:tcPr>
          <w:p w:rsidR="00B12E58" w:rsidRPr="00922421" w:rsidRDefault="004E1297" w:rsidP="00BB441E">
            <w:pPr>
              <w:jc w:val="center"/>
              <w:rPr>
                <w:rFonts w:ascii="GHEA Grapalat" w:hAnsi="GHEA Grapalat"/>
                <w:color w:val="000000" w:themeColor="text1"/>
                <w:lang w:val="hy-AM"/>
              </w:rPr>
            </w:pPr>
            <w:r w:rsidRPr="004E1297">
              <w:rPr>
                <w:rFonts w:ascii="GHEA Grapalat" w:hAnsi="GHEA Grapalat"/>
                <w:color w:val="000000" w:themeColor="text1"/>
                <w:lang w:val="hy-AM"/>
              </w:rPr>
              <w:t>/27.2/38780-2023</w:t>
            </w:r>
          </w:p>
        </w:tc>
      </w:tr>
      <w:tr w:rsidR="00B12E58" w:rsidRPr="006D79E0" w:rsidTr="00BB441E">
        <w:trPr>
          <w:trHeight w:val="395"/>
          <w:tblCellSpacing w:w="0" w:type="dxa"/>
        </w:trPr>
        <w:tc>
          <w:tcPr>
            <w:tcW w:w="8185" w:type="dxa"/>
            <w:tcBorders>
              <w:top w:val="single" w:sz="4" w:space="0" w:color="auto"/>
              <w:left w:val="single" w:sz="4" w:space="0" w:color="auto"/>
              <w:bottom w:val="single" w:sz="4" w:space="0" w:color="auto"/>
              <w:right w:val="single" w:sz="4" w:space="0" w:color="auto"/>
            </w:tcBorders>
            <w:shd w:val="clear" w:color="auto" w:fill="FFFFFF"/>
            <w:hideMark/>
          </w:tcPr>
          <w:p w:rsidR="00B12E58" w:rsidRPr="00BF6AD0" w:rsidRDefault="004E1297" w:rsidP="00CC0898">
            <w:pPr>
              <w:ind w:left="127" w:right="165" w:firstLine="412"/>
              <w:jc w:val="both"/>
              <w:rPr>
                <w:rFonts w:ascii="GHEA Grapalat" w:hAnsi="GHEA Grapalat"/>
                <w:color w:val="000000"/>
                <w:lang w:val="hy-AM" w:eastAsia="hy-AM"/>
              </w:rPr>
            </w:pPr>
            <w:r w:rsidRPr="004E1297">
              <w:rPr>
                <w:rFonts w:ascii="GHEA Grapalat" w:hAnsi="GHEA Grapalat"/>
                <w:color w:val="000000"/>
                <w:lang w:val="hy-AM" w:eastAsia="hy-AM"/>
              </w:rPr>
              <w:t>Նկատի ունենալով, որ «Հայտարարատուի դիմումի հիման վրա մաքսային մարմինների թույլտվությամբ ապրանքների բացթողումն առանց արգելքների և սահմանափակումների պահպանումը հավաստող փաստաթղթերի առկայության իրականացնելու դեպքեր սահմանելու մասին» Հայաստանի Հանրապետության կառավարության որոշման նախագծի (այսուհետ՝ Նախագիծ) 2-րդ կետով նախատեսվում է ուժը կորցրած ճանաչել ՀՀ կառավարության 2022 թվականի սեպտեմբերի 16-ի N 1427-Ն որոշումը, ուստի անհրաժեշտ է այն արտացոլել նաև Նախագծի վերնագրում՝ հիմք ընդունելով «Նորմատիվ իրավական ակտերի մասին» օրենքի 12-րդ հոդվածի 1-ին մասի պահանջները, իսկ Նախագծի նախաբանում հղում կատարել նաև «Նորմատիվ իրավական ակտերի մասին» օրենքի 37-րդ հոդվածին:</w:t>
            </w:r>
          </w:p>
        </w:tc>
        <w:tc>
          <w:tcPr>
            <w:tcW w:w="5999" w:type="dxa"/>
            <w:gridSpan w:val="2"/>
            <w:tcBorders>
              <w:top w:val="single" w:sz="4" w:space="0" w:color="auto"/>
              <w:left w:val="single" w:sz="4" w:space="0" w:color="auto"/>
              <w:bottom w:val="single" w:sz="4" w:space="0" w:color="auto"/>
              <w:right w:val="single" w:sz="4" w:space="0" w:color="auto"/>
            </w:tcBorders>
            <w:shd w:val="clear" w:color="auto" w:fill="FFFFFF"/>
            <w:hideMark/>
          </w:tcPr>
          <w:p w:rsidR="00B12E58" w:rsidRPr="00922421" w:rsidRDefault="00DE7A71" w:rsidP="000E3D74">
            <w:pPr>
              <w:jc w:val="center"/>
              <w:rPr>
                <w:rFonts w:ascii="GHEA Grapalat" w:hAnsi="GHEA Grapalat"/>
                <w:color w:val="000000" w:themeColor="text1"/>
                <w:lang w:val="hy-AM"/>
              </w:rPr>
            </w:pPr>
            <w:r w:rsidRPr="00DE7A71">
              <w:rPr>
                <w:rFonts w:ascii="GHEA Grapalat" w:hAnsi="GHEA Grapalat"/>
                <w:color w:val="000000" w:themeColor="text1"/>
                <w:lang w:val="hy-AM"/>
              </w:rPr>
              <w:t>Ընդունվել է</w:t>
            </w:r>
            <w:r w:rsidR="000E3D74">
              <w:rPr>
                <w:rFonts w:ascii="GHEA Grapalat" w:hAnsi="GHEA Grapalat"/>
                <w:color w:val="000000" w:themeColor="text1"/>
                <w:lang w:val="hy-AM"/>
              </w:rPr>
              <w:t xml:space="preserve"> ի գիտություն։ Նախագծից ուժը կորցրած ճանաչելու մասին դրույթը</w:t>
            </w:r>
            <w:r w:rsidRPr="00DE7A71">
              <w:rPr>
                <w:rFonts w:ascii="GHEA Grapalat" w:hAnsi="GHEA Grapalat"/>
                <w:color w:val="000000" w:themeColor="text1"/>
                <w:lang w:val="hy-AM"/>
              </w:rPr>
              <w:t xml:space="preserve"> </w:t>
            </w:r>
            <w:r w:rsidR="000E3D74">
              <w:rPr>
                <w:rFonts w:ascii="GHEA Grapalat" w:hAnsi="GHEA Grapalat"/>
                <w:color w:val="000000" w:themeColor="text1"/>
                <w:lang w:val="hy-AM"/>
              </w:rPr>
              <w:t>հանվել է</w:t>
            </w:r>
            <w:r w:rsidR="00E077EE">
              <w:rPr>
                <w:rFonts w:ascii="GHEA Grapalat" w:hAnsi="GHEA Grapalat"/>
                <w:color w:val="000000" w:themeColor="text1"/>
                <w:lang w:val="hy-AM"/>
              </w:rPr>
              <w:t>։</w:t>
            </w:r>
          </w:p>
        </w:tc>
      </w:tr>
      <w:tr w:rsidR="00A16D26" w:rsidRPr="008F0C02" w:rsidTr="00233073">
        <w:trPr>
          <w:trHeight w:val="413"/>
          <w:tblCellSpacing w:w="0" w:type="dxa"/>
        </w:trPr>
        <w:tc>
          <w:tcPr>
            <w:tcW w:w="12055" w:type="dxa"/>
            <w:gridSpan w:val="2"/>
            <w:vMerge w:val="restart"/>
            <w:shd w:val="clear" w:color="auto" w:fill="D0CECE" w:themeFill="background2" w:themeFillShade="E6"/>
            <w:hideMark/>
          </w:tcPr>
          <w:p w:rsidR="00A16D26" w:rsidRPr="009B2897" w:rsidRDefault="00A16D26" w:rsidP="00233073">
            <w:pPr>
              <w:jc w:val="center"/>
              <w:rPr>
                <w:rFonts w:ascii="GHEA Grapalat" w:hAnsi="GHEA Grapalat" w:cs="Sylfaen"/>
                <w:bCs/>
                <w:lang w:val="hy-AM"/>
              </w:rPr>
            </w:pPr>
            <w:r>
              <w:rPr>
                <w:rFonts w:ascii="GHEA Grapalat" w:hAnsi="GHEA Grapalat" w:cs="Sylfaen"/>
                <w:bCs/>
                <w:lang w:val="hy-AM"/>
              </w:rPr>
              <w:t>14</w:t>
            </w:r>
            <w:r w:rsidRPr="009B2897">
              <w:rPr>
                <w:rFonts w:ascii="GHEA Grapalat" w:hAnsi="GHEA Grapalat" w:cs="Sylfaen"/>
                <w:bCs/>
                <w:lang w:val="hy-AM"/>
              </w:rPr>
              <w:t xml:space="preserve">. </w:t>
            </w:r>
            <w:r w:rsidRPr="00A16D26">
              <w:rPr>
                <w:rFonts w:ascii="GHEA Grapalat" w:hAnsi="GHEA Grapalat" w:cs="Sylfaen"/>
                <w:bCs/>
                <w:lang w:val="hy-AM"/>
              </w:rPr>
              <w:t>Հայաստանի Հանրապետության էկոնոմիկայի նախարարություն</w:t>
            </w:r>
          </w:p>
        </w:tc>
        <w:tc>
          <w:tcPr>
            <w:tcW w:w="2129" w:type="dxa"/>
            <w:shd w:val="clear" w:color="auto" w:fill="D0D0D0"/>
            <w:hideMark/>
          </w:tcPr>
          <w:p w:rsidR="00A16D26" w:rsidRPr="008F0C02" w:rsidRDefault="00A16D26" w:rsidP="00233073">
            <w:pPr>
              <w:jc w:val="center"/>
              <w:rPr>
                <w:rFonts w:ascii="GHEA Grapalat" w:hAnsi="GHEA Grapalat" w:cs="Sylfaen"/>
                <w:bCs/>
                <w:lang w:val="hy-AM"/>
              </w:rPr>
            </w:pPr>
            <w:r w:rsidRPr="00A16D26">
              <w:rPr>
                <w:rFonts w:ascii="GHEA Grapalat" w:hAnsi="GHEA Grapalat" w:cs="Sylfaen"/>
                <w:bCs/>
                <w:lang w:val="hy-AM"/>
              </w:rPr>
              <w:t>28</w:t>
            </w:r>
            <w:r w:rsidRPr="00A16D26">
              <w:rPr>
                <w:rFonts w:ascii="Cambria Math" w:hAnsi="Cambria Math" w:cs="Cambria Math"/>
                <w:bCs/>
                <w:lang w:val="hy-AM"/>
              </w:rPr>
              <w:t>․</w:t>
            </w:r>
            <w:r w:rsidRPr="00A16D26">
              <w:rPr>
                <w:rFonts w:ascii="GHEA Grapalat" w:hAnsi="GHEA Grapalat" w:cs="Sylfaen"/>
                <w:bCs/>
                <w:lang w:val="hy-AM"/>
              </w:rPr>
              <w:t>08</w:t>
            </w:r>
            <w:r w:rsidRPr="00A16D26">
              <w:rPr>
                <w:rFonts w:ascii="Cambria Math" w:hAnsi="Cambria Math" w:cs="Cambria Math"/>
                <w:bCs/>
                <w:lang w:val="hy-AM"/>
              </w:rPr>
              <w:t>․</w:t>
            </w:r>
            <w:r w:rsidRPr="00A16D26">
              <w:rPr>
                <w:rFonts w:ascii="GHEA Grapalat" w:hAnsi="GHEA Grapalat" w:cs="Sylfaen"/>
                <w:bCs/>
                <w:lang w:val="hy-AM"/>
              </w:rPr>
              <w:t>2023</w:t>
            </w:r>
            <w:r w:rsidRPr="00A16D26">
              <w:rPr>
                <w:rFonts w:ascii="GHEA Grapalat" w:hAnsi="GHEA Grapalat" w:cs="GHEA Grapalat"/>
                <w:bCs/>
                <w:lang w:val="hy-AM"/>
              </w:rPr>
              <w:t>թ</w:t>
            </w:r>
            <w:r w:rsidRPr="008F0C02">
              <w:rPr>
                <w:rFonts w:ascii="GHEA Grapalat" w:hAnsi="GHEA Grapalat" w:cs="Sylfaen"/>
                <w:bCs/>
                <w:lang w:val="hy-AM"/>
              </w:rPr>
              <w:t>.</w:t>
            </w:r>
          </w:p>
        </w:tc>
      </w:tr>
      <w:tr w:rsidR="00A16D26" w:rsidRPr="009845CF" w:rsidTr="00233073">
        <w:trPr>
          <w:trHeight w:val="395"/>
          <w:tblCellSpacing w:w="0" w:type="dxa"/>
        </w:trPr>
        <w:tc>
          <w:tcPr>
            <w:tcW w:w="12055" w:type="dxa"/>
            <w:gridSpan w:val="2"/>
            <w:vMerge/>
            <w:shd w:val="clear" w:color="auto" w:fill="D0CECE" w:themeFill="background2" w:themeFillShade="E6"/>
            <w:vAlign w:val="center"/>
            <w:hideMark/>
          </w:tcPr>
          <w:p w:rsidR="00A16D26" w:rsidRPr="00314CDC" w:rsidRDefault="00A16D26" w:rsidP="00233073">
            <w:pPr>
              <w:jc w:val="center"/>
              <w:rPr>
                <w:rFonts w:ascii="GHEA Grapalat" w:hAnsi="GHEA Grapalat" w:cs="Sylfaen"/>
                <w:bCs/>
                <w:lang w:val="hy-AM"/>
              </w:rPr>
            </w:pPr>
          </w:p>
        </w:tc>
        <w:tc>
          <w:tcPr>
            <w:tcW w:w="2129" w:type="dxa"/>
            <w:shd w:val="clear" w:color="auto" w:fill="D0D0D0"/>
            <w:hideMark/>
          </w:tcPr>
          <w:p w:rsidR="00A16D26" w:rsidRPr="009845CF" w:rsidRDefault="00A16D26" w:rsidP="00233073">
            <w:pPr>
              <w:jc w:val="center"/>
              <w:rPr>
                <w:rFonts w:ascii="GHEA Grapalat" w:hAnsi="GHEA Grapalat" w:cs="Sylfaen"/>
                <w:bCs/>
                <w:lang w:val="hy-AM"/>
              </w:rPr>
            </w:pPr>
            <w:r w:rsidRPr="00A16D26">
              <w:rPr>
                <w:rFonts w:ascii="GHEA Grapalat" w:hAnsi="GHEA Grapalat" w:cs="Sylfaen"/>
                <w:bCs/>
                <w:lang w:val="hy-AM"/>
              </w:rPr>
              <w:t>01/13993-2023</w:t>
            </w:r>
          </w:p>
        </w:tc>
      </w:tr>
      <w:tr w:rsidR="00A16D26" w:rsidRPr="006D79E0" w:rsidTr="00233073">
        <w:trPr>
          <w:trHeight w:val="395"/>
          <w:tblCellSpacing w:w="0" w:type="dxa"/>
        </w:trPr>
        <w:tc>
          <w:tcPr>
            <w:tcW w:w="8185" w:type="dxa"/>
            <w:shd w:val="clear" w:color="auto" w:fill="FFFFFF"/>
            <w:hideMark/>
          </w:tcPr>
          <w:p w:rsidR="00A16D26" w:rsidRPr="00A16D26" w:rsidRDefault="00A16D26" w:rsidP="00CC0898">
            <w:pPr>
              <w:ind w:left="127" w:right="165" w:firstLine="412"/>
              <w:jc w:val="both"/>
              <w:rPr>
                <w:rFonts w:ascii="GHEA Grapalat" w:hAnsi="GHEA Grapalat"/>
                <w:color w:val="000000"/>
                <w:lang w:val="hy-AM" w:eastAsia="hy-AM"/>
              </w:rPr>
            </w:pPr>
            <w:r w:rsidRPr="00A16D26">
              <w:rPr>
                <w:rFonts w:ascii="GHEA Grapalat" w:hAnsi="GHEA Grapalat"/>
                <w:color w:val="000000"/>
                <w:lang w:val="hy-AM" w:eastAsia="hy-AM"/>
              </w:rPr>
              <w:t xml:space="preserve">ԵՏՀ Խորհրդի «Եվրասիական տնտեսական միության մաքսային տարածքում համապատասխանության մասով պարտադիր գնահատման ենթակա արտադրանքը Եվրասիական տնտեսական միության տարածք ներմուծելու կարգի մասին» 12.11.2021թ. N 130 որոշմամբ (այսուհետ՝ Որոշում) հաստատված կարգի 6-րդ կետի թ) ենթակետի համաձայն տեխնիկական կանոնակարգման օբյեկտ հանդիսացող արտադրանքի տեխնիկական կանոնակարգման միջոցների պահպանման հաստատում չի պահանջվում ներմուծվող (ներմուծված) արտադրանքի համար այն դեպքում, եթե դա այն </w:t>
            </w:r>
            <w:r w:rsidRPr="00A16D26">
              <w:rPr>
                <w:rFonts w:ascii="GHEA Grapalat" w:hAnsi="GHEA Grapalat"/>
                <w:color w:val="000000"/>
                <w:lang w:val="hy-AM" w:eastAsia="hy-AM"/>
              </w:rPr>
              <w:lastRenderedPageBreak/>
              <w:t>ապրանքներն են, «որոնք անհրաժեշտ են տարերային աղետների, բնական և տեխնածին բնույթի արտակարգ իրավիճակների հետևանքները վերացնելու համար, ինչը հաստատվում է անդամ պետության՝ արտակարգ իրավիճակների ոլորտում լիազորված մարմնի կողմից մաքսային մարմին գրավոր հաստատում ներկայացնելով այն մասին, որ ներմուծվող ապրանքները նախատեսված են նշված նպատակների համար.»։</w:t>
            </w:r>
          </w:p>
          <w:p w:rsidR="00A16D26" w:rsidRPr="00A16D26" w:rsidRDefault="00A16D26" w:rsidP="00CC0898">
            <w:pPr>
              <w:ind w:left="127" w:right="165" w:firstLine="412"/>
              <w:jc w:val="both"/>
              <w:rPr>
                <w:rFonts w:ascii="GHEA Grapalat" w:hAnsi="GHEA Grapalat"/>
                <w:color w:val="000000"/>
                <w:lang w:val="hy-AM" w:eastAsia="hy-AM"/>
              </w:rPr>
            </w:pPr>
            <w:r w:rsidRPr="00A16D26">
              <w:rPr>
                <w:rFonts w:ascii="GHEA Grapalat" w:hAnsi="GHEA Grapalat"/>
                <w:color w:val="000000"/>
                <w:lang w:val="hy-AM" w:eastAsia="hy-AM"/>
              </w:rPr>
              <w:t>Այս համատեքստում, Որոշմամբ հաստատված են և սպառիչ թվարկված են բոլոր այն դեպքերը, որոնց համար մաքսային մարմիններին պետք է ներկայացվեն կամ չներկայացվեն տեխնիկական կանոնակարգման օբյեկտ հանդիսացող արտադրանքի ներմուծման համար համապատասխանության գնահատման փաստաթղթեր։ Որոշումը և ոլորտը կարգավորող որևէ այլ իրավական ակտ չի նախատեսում անդամ պետությունների ազգային օրենսդրությամբ այլ դեպքերի (ներառյալ՝ բացառությունների) սահմանում, այդ թվում՝ կառավարության կողմից նման իրավական ակտի ընդունում։</w:t>
            </w:r>
          </w:p>
          <w:p w:rsidR="00A16D26" w:rsidRPr="00A16D26" w:rsidRDefault="00A16D26" w:rsidP="00CC0898">
            <w:pPr>
              <w:ind w:left="127" w:right="165" w:firstLine="412"/>
              <w:jc w:val="both"/>
              <w:rPr>
                <w:rFonts w:ascii="GHEA Grapalat" w:hAnsi="GHEA Grapalat"/>
                <w:color w:val="000000"/>
                <w:lang w:val="hy-AM" w:eastAsia="hy-AM"/>
              </w:rPr>
            </w:pPr>
            <w:r w:rsidRPr="00A16D26">
              <w:rPr>
                <w:rFonts w:ascii="GHEA Grapalat" w:hAnsi="GHEA Grapalat"/>
                <w:color w:val="000000"/>
                <w:lang w:val="hy-AM" w:eastAsia="hy-AM"/>
              </w:rPr>
              <w:t>Այս համատեքստում «Մաքսային կարգավորման մասին» օրենքի 7-րդ հոդվածի 3-րդ մասի կարգավորումը, այն է՝ կառավարությունը կարող է թույլատրել առանց համապատասխանության գնահատման փաստաթղթերի ներկայացման ներմուծման դեպքերի սահմանում, իրավական առումով հակասում է վերը նշված ԵՏՀ Խորհրդի որոշմանը։ Տվյալ դեպքում ԵՏՀ պայմանագրով ամրագրված է պահանջ առ այն, որ ԵԱՏՄ տեխնիկական կանոնակարգերը կատարման համար պարտադիր են բոլոր անդամ պետությունների համար և ունեն ուղիղ կիրառություն բոլոր անդամ պետություններում։ Հենց տեխնիկական կանոնակարգերում սահմանված է արգելք առանց համապատասխանության գնահատման փաստաթղթերի տեխնիկական կանոնակարգման օբյեկտ հանդիսացող արտադրանքի ներմուծման/շրջանառության համար։ Սահմանադրության և «Միջազգային պայմանագրերի մասին» օրենքի համաձայն ՀՀ օրենքների նորմերի և միջազգային դիտարկվող ԵԱՏՄ նորմերի միջև հակասության դեպքում գերակայող են միջազգային պայմանագրերով սահմանված նորմերը:</w:t>
            </w:r>
          </w:p>
          <w:p w:rsidR="00A16D26" w:rsidRPr="00A16D26" w:rsidRDefault="00A16D26" w:rsidP="00CC0898">
            <w:pPr>
              <w:ind w:left="127" w:right="165" w:firstLine="412"/>
              <w:jc w:val="both"/>
              <w:rPr>
                <w:rFonts w:ascii="GHEA Grapalat" w:hAnsi="GHEA Grapalat"/>
                <w:color w:val="000000"/>
                <w:lang w:val="hy-AM" w:eastAsia="hy-AM"/>
              </w:rPr>
            </w:pPr>
            <w:r w:rsidRPr="00A16D26">
              <w:rPr>
                <w:rFonts w:ascii="GHEA Grapalat" w:hAnsi="GHEA Grapalat"/>
                <w:color w:val="000000"/>
                <w:lang w:val="hy-AM" w:eastAsia="hy-AM"/>
              </w:rPr>
              <w:lastRenderedPageBreak/>
              <w:t>Սա նշանակում է, որ ներկայացված նախագիծը ոչ իրավաչափ է և անընդունելի է ԵԱՏՄ ոլորտը կարգավորող օրենսդրությանը հակասելու հիմնավորմամբ։</w:t>
            </w:r>
          </w:p>
          <w:p w:rsidR="00A16D26" w:rsidRPr="00A16D26" w:rsidRDefault="00A16D26" w:rsidP="00CC0898">
            <w:pPr>
              <w:ind w:left="127" w:right="165" w:firstLine="412"/>
              <w:jc w:val="both"/>
              <w:rPr>
                <w:rFonts w:ascii="GHEA Grapalat" w:hAnsi="GHEA Grapalat"/>
                <w:color w:val="000000"/>
                <w:lang w:val="hy-AM" w:eastAsia="hy-AM"/>
              </w:rPr>
            </w:pPr>
            <w:r w:rsidRPr="00A16D26">
              <w:rPr>
                <w:rFonts w:ascii="GHEA Grapalat" w:hAnsi="GHEA Grapalat"/>
                <w:color w:val="000000"/>
                <w:lang w:val="hy-AM" w:eastAsia="hy-AM"/>
              </w:rPr>
              <w:t>Հարկ է նշել, որ Նախագծի հիմնավորման մեջ բացակայում են Որոշման ընդունման արդյունքում տնտեսության համար և առավելապես գործարար միջավայրի աջակցությանը միտված՝ դրա արդյունավետությունը հիմնավորող ցուցանիշներ, ինչպես նաև հիմնավորումը, թե ինչից ելնելով է բացառություն սահմանվել ԵԱՏՄ թվով 52 տեխնիկական կանոնակարգերից Մաքսային միության հանձնաժողովի 2011 թվականի հոկտեմբերի 18-ի N 826 որոշմամբ հաստատված «Ավտոմոբիլային և ավիացիոն բենզինին, դիզելային և նավերի համար նախատեսված վառելիքին, ռեակտիվ շարժիչների համար նախատեսված վառելիքին և մազութին ներկայացվող պահանջների մասին» (ՄՄ ՏԿ 013/2011) Մաքսային միության տեխնիկական կանոնակարգի համար։</w:t>
            </w:r>
          </w:p>
          <w:p w:rsidR="00A16D26" w:rsidRPr="00A16D26" w:rsidRDefault="00A16D26" w:rsidP="00CC0898">
            <w:pPr>
              <w:ind w:left="127" w:right="165" w:firstLine="412"/>
              <w:jc w:val="both"/>
              <w:rPr>
                <w:rFonts w:ascii="GHEA Grapalat" w:hAnsi="GHEA Grapalat"/>
                <w:color w:val="000000"/>
                <w:lang w:val="hy-AM" w:eastAsia="hy-AM"/>
              </w:rPr>
            </w:pPr>
            <w:r w:rsidRPr="00A16D26">
              <w:rPr>
                <w:rFonts w:ascii="GHEA Grapalat" w:hAnsi="GHEA Grapalat"/>
                <w:color w:val="000000"/>
                <w:lang w:val="hy-AM" w:eastAsia="hy-AM"/>
              </w:rPr>
              <w:t xml:space="preserve">Հաշվի առնելով վերոգրյալը՝ հայտնում ենք, որ ներկայացված նախագիծը ոչ իրավաչափ է և անընդունելի է ԵՏՀ օրենսդրական պահանջներին հակասելու հիմնավորմամբ։ </w:t>
            </w:r>
          </w:p>
          <w:p w:rsidR="00A16D26" w:rsidRPr="00BF6AD0" w:rsidRDefault="00A16D26" w:rsidP="00CC0898">
            <w:pPr>
              <w:ind w:left="127" w:right="165" w:firstLine="412"/>
              <w:jc w:val="both"/>
              <w:rPr>
                <w:rFonts w:ascii="GHEA Grapalat" w:hAnsi="GHEA Grapalat"/>
                <w:color w:val="000000"/>
                <w:lang w:val="hy-AM" w:eastAsia="hy-AM"/>
              </w:rPr>
            </w:pPr>
            <w:r w:rsidRPr="00A16D26">
              <w:rPr>
                <w:rFonts w:ascii="GHEA Grapalat" w:hAnsi="GHEA Grapalat"/>
                <w:color w:val="000000"/>
                <w:lang w:val="hy-AM" w:eastAsia="hy-AM"/>
              </w:rPr>
              <w:t>Ինչ վերաբերում է Նախագծի 2-րդ կետով սահմանված կարգավորմանը, որի համաձայն նախատեսվում է ուժը կորցրած ճանաչել ՀՀ կառավարության 2022 թվականի սեպտեմբերի 16-ի N 1427-Ն որոշումը, տեղեկացնում ենք, որ դրա ոչ իրավաչափ լինելու, դրա ուժը կորցրած ճանաչելու անհրաժեշտության վերաբերյալ Նախարարությունը պաշտոնական գրություններով նախկինում ներկայացրել է իր դիրքորոշումը։</w:t>
            </w:r>
          </w:p>
        </w:tc>
        <w:tc>
          <w:tcPr>
            <w:tcW w:w="5999" w:type="dxa"/>
            <w:gridSpan w:val="2"/>
            <w:shd w:val="clear" w:color="auto" w:fill="FFFFFF"/>
            <w:hideMark/>
          </w:tcPr>
          <w:p w:rsidR="00A16D26" w:rsidRDefault="00A16D26" w:rsidP="000E3D74">
            <w:pPr>
              <w:jc w:val="center"/>
              <w:rPr>
                <w:rFonts w:ascii="GHEA Grapalat" w:hAnsi="GHEA Grapalat"/>
                <w:color w:val="000000"/>
                <w:lang w:val="hy-AM" w:eastAsia="hy-AM"/>
              </w:rPr>
            </w:pPr>
            <w:bookmarkStart w:id="0" w:name="_GoBack"/>
            <w:bookmarkEnd w:id="0"/>
            <w:r w:rsidRPr="00A16D26">
              <w:rPr>
                <w:rFonts w:ascii="GHEA Grapalat" w:hAnsi="GHEA Grapalat"/>
                <w:color w:val="000000"/>
                <w:lang w:val="hy-AM" w:eastAsia="hy-AM"/>
              </w:rPr>
              <w:lastRenderedPageBreak/>
              <w:t>Եվրասիական տնտեսական հանձնաժողովի խո</w:t>
            </w:r>
            <w:r w:rsidR="00043E38">
              <w:rPr>
                <w:rFonts w:ascii="GHEA Grapalat" w:hAnsi="GHEA Grapalat"/>
                <w:color w:val="000000"/>
                <w:lang w:val="hy-AM" w:eastAsia="hy-AM"/>
              </w:rPr>
              <w:t>ր</w:t>
            </w:r>
            <w:r w:rsidRPr="00A16D26">
              <w:rPr>
                <w:rFonts w:ascii="GHEA Grapalat" w:hAnsi="GHEA Grapalat"/>
                <w:color w:val="000000"/>
                <w:lang w:val="hy-AM" w:eastAsia="hy-AM"/>
              </w:rPr>
              <w:t xml:space="preserve">հրդի 12.11.2021թ. N 130 որոշմամբ </w:t>
            </w:r>
            <w:r w:rsidR="000E3D74">
              <w:rPr>
                <w:rFonts w:ascii="GHEA Grapalat" w:hAnsi="GHEA Grapalat"/>
                <w:color w:val="000000"/>
                <w:lang w:val="hy-AM" w:eastAsia="hy-AM"/>
              </w:rPr>
              <w:t>սահմանված են</w:t>
            </w:r>
            <w:r w:rsidRPr="00A16D26">
              <w:rPr>
                <w:rFonts w:ascii="GHEA Grapalat" w:hAnsi="GHEA Grapalat"/>
                <w:color w:val="000000"/>
                <w:lang w:val="hy-AM" w:eastAsia="hy-AM"/>
              </w:rPr>
              <w:t xml:space="preserve"> այն </w:t>
            </w:r>
            <w:r w:rsidR="000E3D74">
              <w:rPr>
                <w:rFonts w:ascii="GHEA Grapalat" w:hAnsi="GHEA Grapalat"/>
                <w:color w:val="000000"/>
                <w:lang w:val="hy-AM" w:eastAsia="hy-AM"/>
              </w:rPr>
              <w:t>դեպքերը, երբ տեխնիկական կանոնակարգերին համապատասխանության վերաբերյալ փաստաթղթերը չեն պահանջվում, մինչդեռ</w:t>
            </w:r>
            <w:r w:rsidRPr="00A16D26">
              <w:rPr>
                <w:rFonts w:ascii="GHEA Grapalat" w:hAnsi="GHEA Grapalat"/>
                <w:color w:val="000000"/>
                <w:lang w:val="hy-AM" w:eastAsia="hy-AM"/>
              </w:rPr>
              <w:t xml:space="preserve"> </w:t>
            </w:r>
            <w:r w:rsidR="000E3D74">
              <w:rPr>
                <w:rFonts w:ascii="GHEA Grapalat" w:hAnsi="GHEA Grapalat"/>
                <w:color w:val="000000"/>
                <w:lang w:val="hy-AM" w:eastAsia="hy-AM"/>
              </w:rPr>
              <w:t>ն</w:t>
            </w:r>
            <w:r w:rsidRPr="00A16D26">
              <w:rPr>
                <w:rFonts w:ascii="GHEA Grapalat" w:hAnsi="GHEA Grapalat"/>
                <w:color w:val="000000"/>
                <w:lang w:val="hy-AM" w:eastAsia="hy-AM"/>
              </w:rPr>
              <w:t>ախագծով նախատեսվող նորմերը չեն առնչվում Եվրասիական տնտեսական հանձնաժողովի խորհրդի 2021 թվականի նոյեմբերի 12-ի N 130 որոշմամբ սահմանված դեպքերի</w:t>
            </w:r>
            <w:r w:rsidR="000E3D74">
              <w:rPr>
                <w:rFonts w:ascii="GHEA Grapalat" w:hAnsi="GHEA Grapalat"/>
                <w:color w:val="000000"/>
                <w:lang w:val="hy-AM" w:eastAsia="hy-AM"/>
              </w:rPr>
              <w:t>ն</w:t>
            </w:r>
            <w:r w:rsidRPr="00A16D26">
              <w:rPr>
                <w:rFonts w:ascii="GHEA Grapalat" w:hAnsi="GHEA Grapalat"/>
                <w:color w:val="000000"/>
                <w:lang w:val="hy-AM" w:eastAsia="hy-AM"/>
              </w:rPr>
              <w:t xml:space="preserve">, այլ </w:t>
            </w:r>
            <w:r w:rsidRPr="00A16D26">
              <w:rPr>
                <w:rFonts w:ascii="GHEA Grapalat" w:hAnsi="GHEA Grapalat"/>
                <w:color w:val="000000"/>
                <w:lang w:val="hy-AM" w:eastAsia="hy-AM"/>
              </w:rPr>
              <w:lastRenderedPageBreak/>
              <w:t>վերաբերում են արգելքների և սահմանափակումների պահպանվածությունը հաստատող փաստաթղթերի</w:t>
            </w:r>
            <w:r w:rsidR="004D6B5B">
              <w:rPr>
                <w:rFonts w:ascii="GHEA Grapalat" w:hAnsi="GHEA Grapalat"/>
                <w:color w:val="000000"/>
                <w:lang w:val="hy-AM" w:eastAsia="hy-AM"/>
              </w:rPr>
              <w:t>՝ մաքսային մարմիններին</w:t>
            </w:r>
            <w:r w:rsidRPr="00A16D26">
              <w:rPr>
                <w:rFonts w:ascii="GHEA Grapalat" w:hAnsi="GHEA Grapalat"/>
                <w:color w:val="000000"/>
                <w:lang w:val="hy-AM" w:eastAsia="hy-AM"/>
              </w:rPr>
              <w:t xml:space="preserve"> ներկայացմանը</w:t>
            </w:r>
            <w:r>
              <w:rPr>
                <w:rFonts w:ascii="GHEA Grapalat" w:hAnsi="GHEA Grapalat"/>
                <w:color w:val="000000"/>
                <w:lang w:val="hy-AM" w:eastAsia="hy-AM"/>
              </w:rPr>
              <w:t>՝ ապրանքների բացթողումից հետո</w:t>
            </w:r>
            <w:r w:rsidRPr="00A16D26">
              <w:rPr>
                <w:rFonts w:ascii="GHEA Grapalat" w:hAnsi="GHEA Grapalat"/>
                <w:color w:val="000000"/>
                <w:lang w:val="hy-AM" w:eastAsia="hy-AM"/>
              </w:rPr>
              <w:t xml:space="preserve"> 1 ամսվա ընթացքում</w:t>
            </w:r>
            <w:r w:rsidR="004D6B5B">
              <w:rPr>
                <w:rFonts w:ascii="GHEA Grapalat" w:hAnsi="GHEA Grapalat"/>
                <w:color w:val="000000"/>
                <w:lang w:val="hy-AM" w:eastAsia="hy-AM"/>
              </w:rPr>
              <w:t>՝ «Մաքսային կարգավորման մասին» օրենքի 7-րդ հոդվածի հիման վրա</w:t>
            </w:r>
            <w:r w:rsidRPr="00A16D26">
              <w:rPr>
                <w:rFonts w:ascii="GHEA Grapalat" w:hAnsi="GHEA Grapalat"/>
                <w:color w:val="000000"/>
                <w:lang w:val="hy-AM" w:eastAsia="hy-AM"/>
              </w:rPr>
              <w:t>։</w:t>
            </w:r>
          </w:p>
          <w:p w:rsidR="004D6B5B" w:rsidRDefault="004D6B5B" w:rsidP="004D6B5B">
            <w:pPr>
              <w:jc w:val="center"/>
              <w:rPr>
                <w:rFonts w:ascii="GHEA Grapalat" w:hAnsi="GHEA Grapalat"/>
                <w:color w:val="000000"/>
                <w:lang w:val="hy-AM" w:eastAsia="hy-AM"/>
              </w:rPr>
            </w:pPr>
            <w:r>
              <w:rPr>
                <w:rFonts w:ascii="GHEA Grapalat" w:hAnsi="GHEA Grapalat"/>
                <w:color w:val="000000"/>
                <w:lang w:val="hy-AM" w:eastAsia="hy-AM"/>
              </w:rPr>
              <w:t>Ինչ վերաբերում է «Մաքսային կարգավորման մասին» օրենքի 7-րդ հոդվածի 3-րդ մասով սահմանված կարգավորմանը, ապա վերջինիս հիմքը ոչ թե ԵՏՀ խորհրդի վկայակոչված որոշումն է, այլ «Եվրասիական տնտեսական միության մաքսային օրենսգրքի մասին» 11</w:t>
            </w:r>
            <w:r>
              <w:rPr>
                <w:rFonts w:ascii="Cambria Math" w:hAnsi="Cambria Math" w:cs="Cambria Math"/>
                <w:color w:val="000000"/>
                <w:lang w:val="hy-AM" w:eastAsia="hy-AM"/>
              </w:rPr>
              <w:t>․</w:t>
            </w:r>
            <w:r>
              <w:rPr>
                <w:rFonts w:ascii="GHEA Grapalat" w:hAnsi="GHEA Grapalat"/>
                <w:color w:val="000000"/>
                <w:lang w:val="hy-AM" w:eastAsia="hy-AM"/>
              </w:rPr>
              <w:t>04</w:t>
            </w:r>
            <w:r>
              <w:rPr>
                <w:rFonts w:ascii="Cambria Math" w:hAnsi="Cambria Math" w:cs="Cambria Math"/>
                <w:color w:val="000000"/>
                <w:lang w:val="hy-AM" w:eastAsia="hy-AM"/>
              </w:rPr>
              <w:t>․</w:t>
            </w:r>
            <w:r>
              <w:rPr>
                <w:rFonts w:ascii="GHEA Grapalat" w:hAnsi="GHEA Grapalat"/>
                <w:color w:val="000000"/>
                <w:lang w:val="hy-AM" w:eastAsia="hy-AM"/>
              </w:rPr>
              <w:t>2017</w:t>
            </w:r>
            <w:r>
              <w:rPr>
                <w:rFonts w:ascii="GHEA Grapalat" w:hAnsi="GHEA Grapalat" w:cs="GHEA Grapalat"/>
                <w:color w:val="000000"/>
                <w:lang w:val="hy-AM" w:eastAsia="hy-AM"/>
              </w:rPr>
              <w:t>թ</w:t>
            </w:r>
            <w:r>
              <w:rPr>
                <w:rFonts w:ascii="GHEA Grapalat" w:hAnsi="GHEA Grapalat"/>
                <w:color w:val="000000"/>
                <w:lang w:val="hy-AM" w:eastAsia="hy-AM"/>
              </w:rPr>
              <w:t xml:space="preserve"> </w:t>
            </w:r>
            <w:r>
              <w:rPr>
                <w:rFonts w:ascii="GHEA Grapalat" w:hAnsi="GHEA Grapalat" w:cs="GHEA Grapalat"/>
                <w:color w:val="000000"/>
                <w:lang w:val="hy-AM" w:eastAsia="hy-AM"/>
              </w:rPr>
              <w:t>պայմանագրի</w:t>
            </w:r>
            <w:r>
              <w:rPr>
                <w:rFonts w:ascii="GHEA Grapalat" w:hAnsi="GHEA Grapalat"/>
                <w:color w:val="000000"/>
                <w:lang w:val="hy-AM" w:eastAsia="hy-AM"/>
              </w:rPr>
              <w:t xml:space="preserve"> </w:t>
            </w:r>
            <w:r>
              <w:rPr>
                <w:rFonts w:ascii="GHEA Grapalat" w:hAnsi="GHEA Grapalat" w:cs="GHEA Grapalat"/>
                <w:color w:val="000000"/>
                <w:lang w:val="hy-AM" w:eastAsia="hy-AM"/>
              </w:rPr>
              <w:t>առաջին</w:t>
            </w:r>
            <w:r>
              <w:rPr>
                <w:rFonts w:ascii="GHEA Grapalat" w:hAnsi="GHEA Grapalat"/>
                <w:color w:val="000000"/>
                <w:lang w:val="hy-AM" w:eastAsia="hy-AM"/>
              </w:rPr>
              <w:t xml:space="preserve"> </w:t>
            </w:r>
            <w:r>
              <w:rPr>
                <w:rFonts w:ascii="GHEA Grapalat" w:hAnsi="GHEA Grapalat" w:cs="GHEA Grapalat"/>
                <w:color w:val="000000"/>
                <w:lang w:val="hy-AM" w:eastAsia="hy-AM"/>
              </w:rPr>
              <w:t>հավելվածով</w:t>
            </w:r>
            <w:r>
              <w:rPr>
                <w:rFonts w:ascii="GHEA Grapalat" w:hAnsi="GHEA Grapalat"/>
                <w:color w:val="000000"/>
                <w:lang w:val="hy-AM" w:eastAsia="hy-AM"/>
              </w:rPr>
              <w:t xml:space="preserve"> </w:t>
            </w:r>
            <w:r>
              <w:rPr>
                <w:rFonts w:ascii="GHEA Grapalat" w:hAnsi="GHEA Grapalat" w:cs="GHEA Grapalat"/>
                <w:color w:val="000000"/>
                <w:lang w:val="hy-AM" w:eastAsia="hy-AM"/>
              </w:rPr>
              <w:t>հաստատված՝</w:t>
            </w:r>
            <w:r>
              <w:rPr>
                <w:rFonts w:ascii="GHEA Grapalat" w:hAnsi="GHEA Grapalat"/>
                <w:color w:val="000000"/>
                <w:lang w:val="hy-AM" w:eastAsia="hy-AM"/>
              </w:rPr>
              <w:t xml:space="preserve"> </w:t>
            </w:r>
            <w:r>
              <w:rPr>
                <w:rFonts w:ascii="GHEA Grapalat" w:hAnsi="GHEA Grapalat" w:cs="GHEA Grapalat"/>
                <w:color w:val="000000"/>
                <w:lang w:val="hy-AM" w:eastAsia="hy-AM"/>
              </w:rPr>
              <w:t>Եվրասիական</w:t>
            </w:r>
            <w:r>
              <w:rPr>
                <w:rFonts w:ascii="GHEA Grapalat" w:hAnsi="GHEA Grapalat"/>
                <w:color w:val="000000"/>
                <w:lang w:val="hy-AM" w:eastAsia="hy-AM"/>
              </w:rPr>
              <w:t xml:space="preserve"> </w:t>
            </w:r>
            <w:r>
              <w:rPr>
                <w:rFonts w:ascii="GHEA Grapalat" w:hAnsi="GHEA Grapalat" w:cs="GHEA Grapalat"/>
                <w:color w:val="000000"/>
                <w:lang w:val="hy-AM" w:eastAsia="hy-AM"/>
              </w:rPr>
              <w:t>տնտեսական</w:t>
            </w:r>
            <w:r>
              <w:rPr>
                <w:rFonts w:ascii="GHEA Grapalat" w:hAnsi="GHEA Grapalat"/>
                <w:color w:val="000000"/>
                <w:lang w:val="hy-AM" w:eastAsia="hy-AM"/>
              </w:rPr>
              <w:t xml:space="preserve"> </w:t>
            </w:r>
            <w:r>
              <w:rPr>
                <w:rFonts w:ascii="GHEA Grapalat" w:hAnsi="GHEA Grapalat" w:cs="GHEA Grapalat"/>
                <w:color w:val="000000"/>
                <w:lang w:val="hy-AM" w:eastAsia="hy-AM"/>
              </w:rPr>
              <w:t>միության</w:t>
            </w:r>
            <w:r>
              <w:rPr>
                <w:rFonts w:ascii="GHEA Grapalat" w:hAnsi="GHEA Grapalat"/>
                <w:color w:val="000000"/>
                <w:lang w:val="hy-AM" w:eastAsia="hy-AM"/>
              </w:rPr>
              <w:t xml:space="preserve"> </w:t>
            </w:r>
            <w:r>
              <w:rPr>
                <w:rFonts w:ascii="GHEA Grapalat" w:hAnsi="GHEA Grapalat" w:cs="GHEA Grapalat"/>
                <w:color w:val="000000"/>
                <w:lang w:val="hy-AM" w:eastAsia="hy-AM"/>
              </w:rPr>
              <w:t>մաքսային</w:t>
            </w:r>
            <w:r>
              <w:rPr>
                <w:rFonts w:ascii="GHEA Grapalat" w:hAnsi="GHEA Grapalat"/>
                <w:color w:val="000000"/>
                <w:lang w:val="hy-AM" w:eastAsia="hy-AM"/>
              </w:rPr>
              <w:t xml:space="preserve"> </w:t>
            </w:r>
            <w:r>
              <w:rPr>
                <w:rFonts w:ascii="GHEA Grapalat" w:hAnsi="GHEA Grapalat" w:cs="GHEA Grapalat"/>
                <w:color w:val="000000"/>
                <w:lang w:val="hy-AM" w:eastAsia="hy-AM"/>
              </w:rPr>
              <w:t>օրենսգրքի</w:t>
            </w:r>
            <w:r>
              <w:rPr>
                <w:rFonts w:ascii="GHEA Grapalat" w:hAnsi="GHEA Grapalat"/>
                <w:color w:val="000000"/>
                <w:lang w:val="hy-AM" w:eastAsia="hy-AM"/>
              </w:rPr>
              <w:t xml:space="preserve"> 118-</w:t>
            </w:r>
            <w:r>
              <w:rPr>
                <w:rFonts w:ascii="GHEA Grapalat" w:hAnsi="GHEA Grapalat" w:cs="GHEA Grapalat"/>
                <w:color w:val="000000"/>
                <w:lang w:val="hy-AM" w:eastAsia="hy-AM"/>
              </w:rPr>
              <w:t>րդ</w:t>
            </w:r>
            <w:r>
              <w:rPr>
                <w:rFonts w:ascii="GHEA Grapalat" w:hAnsi="GHEA Grapalat"/>
                <w:color w:val="000000"/>
                <w:lang w:val="hy-AM" w:eastAsia="hy-AM"/>
              </w:rPr>
              <w:t xml:space="preserve"> </w:t>
            </w:r>
            <w:r>
              <w:rPr>
                <w:rFonts w:ascii="GHEA Grapalat" w:hAnsi="GHEA Grapalat" w:cs="GHEA Grapalat"/>
                <w:color w:val="000000"/>
                <w:lang w:val="hy-AM" w:eastAsia="hy-AM"/>
              </w:rPr>
              <w:t>հոդվածի</w:t>
            </w:r>
            <w:r>
              <w:rPr>
                <w:rFonts w:ascii="GHEA Grapalat" w:hAnsi="GHEA Grapalat"/>
                <w:color w:val="000000"/>
                <w:lang w:val="hy-AM" w:eastAsia="hy-AM"/>
              </w:rPr>
              <w:t xml:space="preserve"> 1-</w:t>
            </w:r>
            <w:r>
              <w:rPr>
                <w:rFonts w:ascii="GHEA Grapalat" w:hAnsi="GHEA Grapalat" w:cs="GHEA Grapalat"/>
                <w:color w:val="000000"/>
                <w:lang w:val="hy-AM" w:eastAsia="hy-AM"/>
              </w:rPr>
              <w:t>ին</w:t>
            </w:r>
            <w:r>
              <w:rPr>
                <w:rFonts w:ascii="GHEA Grapalat" w:hAnsi="GHEA Grapalat"/>
                <w:color w:val="000000"/>
                <w:lang w:val="hy-AM" w:eastAsia="hy-AM"/>
              </w:rPr>
              <w:t xml:space="preserve"> կետի 1-ին ենթակետը և 126-րդ հոդվածի 1-ին կետի 2-րդ ենթակետը, որոնցով նախատեսված է արգելքների և սահմանափակումների պահպանվածությունը հաստատող փաստաթղթերի՝ ապրանքների բացթողումից հետո ներկայացման հնարավորություն՝ Եվրասիական տնտեսական միության անդամ պետությունների ազգային օրենսդրությամբ սահմանված դեպքերում։</w:t>
            </w:r>
          </w:p>
          <w:p w:rsidR="004D6B5B" w:rsidRDefault="004D6B5B" w:rsidP="004D6B5B">
            <w:pPr>
              <w:jc w:val="center"/>
              <w:rPr>
                <w:rFonts w:ascii="GHEA Grapalat" w:hAnsi="GHEA Grapalat"/>
                <w:color w:val="000000"/>
                <w:lang w:val="hy-AM" w:eastAsia="hy-AM"/>
              </w:rPr>
            </w:pPr>
            <w:r>
              <w:rPr>
                <w:rFonts w:ascii="GHEA Grapalat" w:hAnsi="GHEA Grapalat"/>
                <w:color w:val="000000"/>
                <w:lang w:val="hy-AM" w:eastAsia="hy-AM"/>
              </w:rPr>
              <w:t>Հաշվի առնելով վերոգրյալը նախագծով կարգավորվող դրույթների և Եվրասիական տնտեսական միության օրենսդրության միջև հակասություններ առկա չեն, ավելին՝ նախագծով նախատեսված դրույթներն ուղղված են հենց Եվրասիական տնտեսական միության օրենսդրությամբ սահմանված նորմերի կիրարկմանը։</w:t>
            </w:r>
          </w:p>
          <w:p w:rsidR="00116B4B" w:rsidRDefault="004D6B5B" w:rsidP="00116B4B">
            <w:pPr>
              <w:jc w:val="center"/>
              <w:rPr>
                <w:rFonts w:ascii="GHEA Grapalat" w:hAnsi="GHEA Grapalat"/>
                <w:color w:val="000000"/>
                <w:lang w:val="hy-AM" w:eastAsia="hy-AM"/>
              </w:rPr>
            </w:pPr>
            <w:r>
              <w:rPr>
                <w:rFonts w:ascii="GHEA Grapalat" w:hAnsi="GHEA Grapalat"/>
                <w:color w:val="000000"/>
                <w:lang w:val="hy-AM" w:eastAsia="hy-AM"/>
              </w:rPr>
              <w:t xml:space="preserve">Ինչ վերաբերում է </w:t>
            </w:r>
            <w:r w:rsidRPr="00A16D26">
              <w:rPr>
                <w:rFonts w:ascii="GHEA Grapalat" w:hAnsi="GHEA Grapalat"/>
                <w:color w:val="000000"/>
                <w:lang w:val="hy-AM" w:eastAsia="hy-AM"/>
              </w:rPr>
              <w:t>ՀՀ կառավարության 2022 թվականի ս</w:t>
            </w:r>
            <w:r>
              <w:rPr>
                <w:rFonts w:ascii="GHEA Grapalat" w:hAnsi="GHEA Grapalat"/>
                <w:color w:val="000000"/>
                <w:lang w:val="hy-AM" w:eastAsia="hy-AM"/>
              </w:rPr>
              <w:t xml:space="preserve">եպտեմբերի 16-ի N 1427-Ն որոշմանը, ապա հայտնում ենք, որ վերջինիս իրավական հիմքը </w:t>
            </w:r>
            <w:r>
              <w:rPr>
                <w:rFonts w:ascii="GHEA Grapalat" w:hAnsi="GHEA Grapalat"/>
                <w:color w:val="000000"/>
                <w:lang w:val="hy-AM" w:eastAsia="hy-AM"/>
              </w:rPr>
              <w:lastRenderedPageBreak/>
              <w:t>Եվրասիական տնտեսական միության մաքսային օրենսգրքի 118-րդ հոդվածի 1-ին կետի 1-ին ենթակետն է, հետևաբար նշված որոշման իրավաչափության հետ կապված ևս խնդիրներ առկա չեն։ Միաժամանակ, նշված որոշման ընդունման համար հիմք է հանդիսացել այն, որ նշված որոշման ընդունման փուլում ՀՀ էկոնոմիկայի նախարարության կողմից չի ներկայացվել այն կազմակերպությունների վերաբերյալ տեղեկատվություն, որոնք լիազորված են և պատրաստ են իրականացնել տեխնիկական կանոնակարգման ենթակա բոլոր ապրանքների մասով տեխնիկական կանոնակարգերին համապատասխանության գնահատման գործընթացները։</w:t>
            </w:r>
          </w:p>
          <w:p w:rsidR="00F13293" w:rsidRPr="004D6B5B" w:rsidRDefault="00F13293" w:rsidP="00116B4B">
            <w:pPr>
              <w:jc w:val="center"/>
              <w:rPr>
                <w:rFonts w:ascii="GHEA Grapalat" w:hAnsi="GHEA Grapalat"/>
                <w:color w:val="000000"/>
                <w:lang w:val="hy-AM" w:eastAsia="hy-AM"/>
              </w:rPr>
            </w:pPr>
            <w:r>
              <w:rPr>
                <w:rFonts w:ascii="GHEA Grapalat" w:hAnsi="GHEA Grapalat"/>
                <w:color w:val="000000"/>
                <w:lang w:val="hy-AM" w:eastAsia="hy-AM"/>
              </w:rPr>
              <w:t>Այդուհանդերձ, նախագծից տեխնիկական կարգավորմանն առնչող նորմերը հանվել են։</w:t>
            </w:r>
          </w:p>
        </w:tc>
      </w:tr>
    </w:tbl>
    <w:p w:rsidR="00BB4ADB" w:rsidRPr="00797A41" w:rsidRDefault="00BB4ADB" w:rsidP="00F77580">
      <w:pPr>
        <w:rPr>
          <w:rFonts w:ascii="GHEA Grapalat" w:hAnsi="GHEA Grapalat"/>
          <w:lang w:val="hy-AM"/>
        </w:rPr>
      </w:pPr>
    </w:p>
    <w:sectPr w:rsidR="00BB4ADB" w:rsidRPr="00797A41" w:rsidSect="008C6829">
      <w:pgSz w:w="15840" w:h="12240" w:orient="landscape"/>
      <w:pgMar w:top="851" w:right="1134" w:bottom="18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0365" w:rsidRDefault="00260365" w:rsidP="00F13293">
      <w:r>
        <w:separator/>
      </w:r>
    </w:p>
  </w:endnote>
  <w:endnote w:type="continuationSeparator" w:id="0">
    <w:p w:rsidR="00260365" w:rsidRDefault="00260365" w:rsidP="00F132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0365" w:rsidRDefault="00260365" w:rsidP="00F13293">
      <w:r>
        <w:separator/>
      </w:r>
    </w:p>
  </w:footnote>
  <w:footnote w:type="continuationSeparator" w:id="0">
    <w:p w:rsidR="00260365" w:rsidRDefault="00260365" w:rsidP="00F132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3" w15:restartNumberingAfterBreak="0">
    <w:nsid w:val="2BAD46A6"/>
    <w:multiLevelType w:val="hybridMultilevel"/>
    <w:tmpl w:val="B87E6774"/>
    <w:lvl w:ilvl="0" w:tplc="4640531C">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4"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15:restartNumberingAfterBreak="0">
    <w:nsid w:val="38AE39D0"/>
    <w:multiLevelType w:val="hybridMultilevel"/>
    <w:tmpl w:val="CDAA9C8E"/>
    <w:lvl w:ilvl="0" w:tplc="864203C4">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6"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9"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0"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4"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2"/>
  </w:num>
  <w:num w:numId="2">
    <w:abstractNumId w:val="10"/>
  </w:num>
  <w:num w:numId="3">
    <w:abstractNumId w:val="13"/>
  </w:num>
  <w:num w:numId="4">
    <w:abstractNumId w:val="8"/>
  </w:num>
  <w:num w:numId="5">
    <w:abstractNumId w:val="14"/>
  </w:num>
  <w:num w:numId="6">
    <w:abstractNumId w:val="7"/>
  </w:num>
  <w:num w:numId="7">
    <w:abstractNumId w:val="4"/>
  </w:num>
  <w:num w:numId="8">
    <w:abstractNumId w:val="11"/>
  </w:num>
  <w:num w:numId="9">
    <w:abstractNumId w:val="1"/>
  </w:num>
  <w:num w:numId="10">
    <w:abstractNumId w:val="9"/>
  </w:num>
  <w:num w:numId="11">
    <w:abstractNumId w:val="6"/>
  </w:num>
  <w:num w:numId="12">
    <w:abstractNumId w:val="2"/>
  </w:num>
  <w:num w:numId="13">
    <w:abstractNumId w:val="0"/>
  </w:num>
  <w:num w:numId="14">
    <w:abstractNumId w:val="3"/>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200AD"/>
    <w:rsid w:val="00043E38"/>
    <w:rsid w:val="00044B5B"/>
    <w:rsid w:val="000468FE"/>
    <w:rsid w:val="0008416A"/>
    <w:rsid w:val="000A0CCB"/>
    <w:rsid w:val="000B7B68"/>
    <w:rsid w:val="000D4B46"/>
    <w:rsid w:val="000E0DAD"/>
    <w:rsid w:val="000E3D74"/>
    <w:rsid w:val="00101A36"/>
    <w:rsid w:val="00105BBD"/>
    <w:rsid w:val="00115450"/>
    <w:rsid w:val="00116B4B"/>
    <w:rsid w:val="0012313E"/>
    <w:rsid w:val="00130891"/>
    <w:rsid w:val="00146451"/>
    <w:rsid w:val="001524A4"/>
    <w:rsid w:val="00152DAE"/>
    <w:rsid w:val="001A798D"/>
    <w:rsid w:val="001B5B31"/>
    <w:rsid w:val="001B7892"/>
    <w:rsid w:val="001C65A5"/>
    <w:rsid w:val="001E5EC7"/>
    <w:rsid w:val="0021233D"/>
    <w:rsid w:val="00226B6B"/>
    <w:rsid w:val="00233DF9"/>
    <w:rsid w:val="00234EDC"/>
    <w:rsid w:val="00235187"/>
    <w:rsid w:val="002602F0"/>
    <w:rsid w:val="00260365"/>
    <w:rsid w:val="00272861"/>
    <w:rsid w:val="002A554E"/>
    <w:rsid w:val="002B2EB4"/>
    <w:rsid w:val="002C0C47"/>
    <w:rsid w:val="002E35F0"/>
    <w:rsid w:val="002F26BF"/>
    <w:rsid w:val="00311C25"/>
    <w:rsid w:val="00313E2B"/>
    <w:rsid w:val="00314CDC"/>
    <w:rsid w:val="00330E5F"/>
    <w:rsid w:val="00333325"/>
    <w:rsid w:val="00335CDE"/>
    <w:rsid w:val="00345B6F"/>
    <w:rsid w:val="003513F4"/>
    <w:rsid w:val="00352AD6"/>
    <w:rsid w:val="0036790B"/>
    <w:rsid w:val="003B08B1"/>
    <w:rsid w:val="003C76F2"/>
    <w:rsid w:val="003E1DBD"/>
    <w:rsid w:val="004258C9"/>
    <w:rsid w:val="00431BC7"/>
    <w:rsid w:val="0044071C"/>
    <w:rsid w:val="0045210B"/>
    <w:rsid w:val="004523A8"/>
    <w:rsid w:val="00453192"/>
    <w:rsid w:val="004538E8"/>
    <w:rsid w:val="00461DA8"/>
    <w:rsid w:val="004825F6"/>
    <w:rsid w:val="004A0488"/>
    <w:rsid w:val="004D6A1F"/>
    <w:rsid w:val="004D6B5B"/>
    <w:rsid w:val="004E1297"/>
    <w:rsid w:val="0050383B"/>
    <w:rsid w:val="00525F10"/>
    <w:rsid w:val="005276AA"/>
    <w:rsid w:val="00551091"/>
    <w:rsid w:val="0056421B"/>
    <w:rsid w:val="00565379"/>
    <w:rsid w:val="0056715B"/>
    <w:rsid w:val="00580B51"/>
    <w:rsid w:val="00585CC5"/>
    <w:rsid w:val="00587C49"/>
    <w:rsid w:val="0059254C"/>
    <w:rsid w:val="005D2F37"/>
    <w:rsid w:val="005D6F1A"/>
    <w:rsid w:val="005E720F"/>
    <w:rsid w:val="006061FC"/>
    <w:rsid w:val="006149F8"/>
    <w:rsid w:val="00623F0A"/>
    <w:rsid w:val="00625120"/>
    <w:rsid w:val="00631A17"/>
    <w:rsid w:val="006359C3"/>
    <w:rsid w:val="006401F8"/>
    <w:rsid w:val="006618B0"/>
    <w:rsid w:val="00673A22"/>
    <w:rsid w:val="006758AA"/>
    <w:rsid w:val="00695191"/>
    <w:rsid w:val="006D5CFF"/>
    <w:rsid w:val="006D79E0"/>
    <w:rsid w:val="00710EA1"/>
    <w:rsid w:val="00716610"/>
    <w:rsid w:val="00723164"/>
    <w:rsid w:val="00733D99"/>
    <w:rsid w:val="00754666"/>
    <w:rsid w:val="00760B07"/>
    <w:rsid w:val="007619E4"/>
    <w:rsid w:val="00782781"/>
    <w:rsid w:val="00797A41"/>
    <w:rsid w:val="007D09DF"/>
    <w:rsid w:val="007D5777"/>
    <w:rsid w:val="007F6668"/>
    <w:rsid w:val="0082551F"/>
    <w:rsid w:val="00841922"/>
    <w:rsid w:val="00846045"/>
    <w:rsid w:val="00850362"/>
    <w:rsid w:val="008508ED"/>
    <w:rsid w:val="00861637"/>
    <w:rsid w:val="008931DC"/>
    <w:rsid w:val="008959B6"/>
    <w:rsid w:val="0089669C"/>
    <w:rsid w:val="008A2510"/>
    <w:rsid w:val="008B713E"/>
    <w:rsid w:val="008B7FBC"/>
    <w:rsid w:val="008C6829"/>
    <w:rsid w:val="008C722C"/>
    <w:rsid w:val="008C7C84"/>
    <w:rsid w:val="008D27D7"/>
    <w:rsid w:val="008E609F"/>
    <w:rsid w:val="008F0C02"/>
    <w:rsid w:val="0091282E"/>
    <w:rsid w:val="00916C54"/>
    <w:rsid w:val="00922421"/>
    <w:rsid w:val="00942F67"/>
    <w:rsid w:val="0095151D"/>
    <w:rsid w:val="009712BD"/>
    <w:rsid w:val="00972FCE"/>
    <w:rsid w:val="009845CF"/>
    <w:rsid w:val="00986CBE"/>
    <w:rsid w:val="009B2897"/>
    <w:rsid w:val="009C4C80"/>
    <w:rsid w:val="009D685B"/>
    <w:rsid w:val="009E3813"/>
    <w:rsid w:val="009F7F51"/>
    <w:rsid w:val="00A00386"/>
    <w:rsid w:val="00A00B42"/>
    <w:rsid w:val="00A06961"/>
    <w:rsid w:val="00A07775"/>
    <w:rsid w:val="00A16D26"/>
    <w:rsid w:val="00A255BA"/>
    <w:rsid w:val="00A26F9F"/>
    <w:rsid w:val="00A27CED"/>
    <w:rsid w:val="00A27D68"/>
    <w:rsid w:val="00A33CD1"/>
    <w:rsid w:val="00A3416E"/>
    <w:rsid w:val="00A526D7"/>
    <w:rsid w:val="00A8154E"/>
    <w:rsid w:val="00A818B3"/>
    <w:rsid w:val="00A9116A"/>
    <w:rsid w:val="00A9344C"/>
    <w:rsid w:val="00AA41E9"/>
    <w:rsid w:val="00AB0F1E"/>
    <w:rsid w:val="00AB29C1"/>
    <w:rsid w:val="00AE5C6D"/>
    <w:rsid w:val="00AE5F34"/>
    <w:rsid w:val="00AF1CF9"/>
    <w:rsid w:val="00AF5ECD"/>
    <w:rsid w:val="00B12E58"/>
    <w:rsid w:val="00B20482"/>
    <w:rsid w:val="00B33EE4"/>
    <w:rsid w:val="00B376AA"/>
    <w:rsid w:val="00B57349"/>
    <w:rsid w:val="00B63B57"/>
    <w:rsid w:val="00BB1718"/>
    <w:rsid w:val="00BB4ADB"/>
    <w:rsid w:val="00BB517D"/>
    <w:rsid w:val="00BC5442"/>
    <w:rsid w:val="00BD6BFA"/>
    <w:rsid w:val="00BE2DE6"/>
    <w:rsid w:val="00BF6AD0"/>
    <w:rsid w:val="00C066EB"/>
    <w:rsid w:val="00C14AA0"/>
    <w:rsid w:val="00C160D6"/>
    <w:rsid w:val="00C17270"/>
    <w:rsid w:val="00C2020D"/>
    <w:rsid w:val="00C212E2"/>
    <w:rsid w:val="00C2149B"/>
    <w:rsid w:val="00C34A53"/>
    <w:rsid w:val="00C36721"/>
    <w:rsid w:val="00C5398E"/>
    <w:rsid w:val="00C56CD6"/>
    <w:rsid w:val="00C810E0"/>
    <w:rsid w:val="00C95992"/>
    <w:rsid w:val="00CB6F11"/>
    <w:rsid w:val="00CC0898"/>
    <w:rsid w:val="00CC4922"/>
    <w:rsid w:val="00CD6FE0"/>
    <w:rsid w:val="00CD7EB6"/>
    <w:rsid w:val="00CE129D"/>
    <w:rsid w:val="00CE5EC5"/>
    <w:rsid w:val="00CE6882"/>
    <w:rsid w:val="00CF0EE0"/>
    <w:rsid w:val="00CF277E"/>
    <w:rsid w:val="00D21B89"/>
    <w:rsid w:val="00D22924"/>
    <w:rsid w:val="00D31629"/>
    <w:rsid w:val="00D31BCF"/>
    <w:rsid w:val="00D40108"/>
    <w:rsid w:val="00D6042D"/>
    <w:rsid w:val="00D61C84"/>
    <w:rsid w:val="00D72CF5"/>
    <w:rsid w:val="00D84B77"/>
    <w:rsid w:val="00D9145D"/>
    <w:rsid w:val="00DA5E54"/>
    <w:rsid w:val="00DB3E60"/>
    <w:rsid w:val="00DD1D2C"/>
    <w:rsid w:val="00DE29BA"/>
    <w:rsid w:val="00DE7A71"/>
    <w:rsid w:val="00E077EE"/>
    <w:rsid w:val="00E10148"/>
    <w:rsid w:val="00E13891"/>
    <w:rsid w:val="00E13F73"/>
    <w:rsid w:val="00E14B39"/>
    <w:rsid w:val="00E82F3A"/>
    <w:rsid w:val="00E92261"/>
    <w:rsid w:val="00EA1619"/>
    <w:rsid w:val="00EB4234"/>
    <w:rsid w:val="00EE316C"/>
    <w:rsid w:val="00F061E7"/>
    <w:rsid w:val="00F0716B"/>
    <w:rsid w:val="00F13293"/>
    <w:rsid w:val="00F41A0E"/>
    <w:rsid w:val="00F44728"/>
    <w:rsid w:val="00F6621F"/>
    <w:rsid w:val="00F7464E"/>
    <w:rsid w:val="00F77580"/>
    <w:rsid w:val="00F81827"/>
    <w:rsid w:val="00F874D6"/>
    <w:rsid w:val="00F92483"/>
    <w:rsid w:val="00F93E17"/>
    <w:rsid w:val="00FA1591"/>
    <w:rsid w:val="00FA3EF7"/>
    <w:rsid w:val="00FA7D21"/>
    <w:rsid w:val="00FE1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518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 w:type="paragraph" w:styleId="Footer">
    <w:name w:val="footer"/>
    <w:basedOn w:val="Normal"/>
    <w:link w:val="FooterChar"/>
    <w:uiPriority w:val="99"/>
    <w:unhideWhenUsed/>
    <w:rsid w:val="00F13293"/>
    <w:pPr>
      <w:tabs>
        <w:tab w:val="center" w:pos="4680"/>
        <w:tab w:val="right" w:pos="9360"/>
      </w:tabs>
    </w:pPr>
  </w:style>
  <w:style w:type="character" w:customStyle="1" w:styleId="FooterChar">
    <w:name w:val="Footer Char"/>
    <w:basedOn w:val="DefaultParagraphFont"/>
    <w:link w:val="Footer"/>
    <w:uiPriority w:val="99"/>
    <w:rsid w:val="00F13293"/>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FAFDE9-1988-4E3F-923D-BC2BE78B6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405</TotalTime>
  <Pages>1</Pages>
  <Words>2332</Words>
  <Characters>13296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https:/mul2-taxservice.gov.am/tasks/888488/oneclick/3 Ampopatert.docx?token=6338697e47a7ac812b7b88b63cd49e2e</cp:keywords>
  <dc:description/>
  <cp:lastModifiedBy>Feliks Melkonyan</cp:lastModifiedBy>
  <cp:revision>82</cp:revision>
  <cp:lastPrinted>2023-08-29T08:46:00Z</cp:lastPrinted>
  <dcterms:created xsi:type="dcterms:W3CDTF">2021-09-14T12:11:00Z</dcterms:created>
  <dcterms:modified xsi:type="dcterms:W3CDTF">2023-08-31T11:09:00Z</dcterms:modified>
</cp:coreProperties>
</file>