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9648F8" w:rsidRDefault="00EE017B" w:rsidP="005B1521">
      <w:pPr>
        <w:shd w:val="clear" w:color="auto" w:fill="FFFFFF"/>
        <w:spacing w:after="0"/>
        <w:jc w:val="center"/>
        <w:rPr>
          <w:rFonts w:ascii="GHEA Grapalat" w:hAnsi="GHEA Grapalat"/>
          <w:b/>
          <w:sz w:val="24"/>
          <w:szCs w:val="24"/>
          <w:lang w:val="hy-AM"/>
        </w:rPr>
      </w:pPr>
      <w:r w:rsidRPr="009648F8">
        <w:rPr>
          <w:rFonts w:ascii="GHEA Grapalat" w:hAnsi="GHEA Grapalat"/>
          <w:b/>
          <w:sz w:val="24"/>
          <w:szCs w:val="24"/>
          <w:lang w:val="hy-AM"/>
        </w:rPr>
        <w:t>ԱՄՓՈՓԱԹԵՐԹ</w:t>
      </w:r>
    </w:p>
    <w:p w:rsidR="00EE017B" w:rsidRPr="009648F8" w:rsidRDefault="00EE017B" w:rsidP="007342EB">
      <w:pPr>
        <w:shd w:val="clear" w:color="auto" w:fill="FFFFFF"/>
        <w:spacing w:after="0"/>
        <w:ind w:firstLine="375"/>
        <w:jc w:val="center"/>
        <w:rPr>
          <w:rFonts w:ascii="GHEA Grapalat" w:eastAsia="Times New Roman" w:hAnsi="GHEA Grapalat" w:cs="Times New Roman"/>
          <w:color w:val="000000"/>
          <w:sz w:val="24"/>
          <w:szCs w:val="24"/>
          <w:lang w:val="hy-AM"/>
        </w:rPr>
      </w:pPr>
      <w:r w:rsidRPr="009648F8">
        <w:rPr>
          <w:rFonts w:ascii="Calibri" w:eastAsia="Times New Roman" w:hAnsi="Calibri" w:cs="Calibri"/>
          <w:color w:val="000000"/>
          <w:sz w:val="24"/>
          <w:szCs w:val="24"/>
          <w:lang w:val="hy-AM"/>
        </w:rPr>
        <w:t>  </w:t>
      </w:r>
    </w:p>
    <w:p w:rsidR="00AA04C9" w:rsidRDefault="00E26A46" w:rsidP="005B1521">
      <w:pPr>
        <w:pStyle w:val="BodyText3"/>
        <w:tabs>
          <w:tab w:val="left" w:pos="630"/>
        </w:tabs>
        <w:spacing w:after="0" w:line="360" w:lineRule="auto"/>
        <w:ind w:right="86"/>
        <w:jc w:val="center"/>
        <w:rPr>
          <w:rFonts w:ascii="GHEA Grapalat" w:hAnsi="GHEA Grapalat" w:cs="Sylfaen"/>
          <w:b/>
          <w:sz w:val="24"/>
          <w:szCs w:val="24"/>
          <w:lang w:val="hy-AM"/>
        </w:rPr>
      </w:pPr>
      <w:r>
        <w:rPr>
          <w:rFonts w:ascii="GHEA Grapalat" w:hAnsi="GHEA Grapalat"/>
          <w:b/>
          <w:bCs/>
          <w:color w:val="000000"/>
          <w:sz w:val="24"/>
          <w:szCs w:val="24"/>
          <w:shd w:val="clear" w:color="auto" w:fill="FFFFFF"/>
          <w:lang w:val="hy-AM"/>
        </w:rPr>
        <w:t>«</w:t>
      </w:r>
      <w:r w:rsidR="00AA04C9" w:rsidRPr="007D37E7">
        <w:rPr>
          <w:rFonts w:ascii="GHEA Grapalat" w:hAnsi="GHEA Grapalat"/>
          <w:b/>
          <w:bCs/>
          <w:kern w:val="32"/>
          <w:sz w:val="24"/>
          <w:szCs w:val="24"/>
          <w:lang w:val="pt-BR" w:eastAsia="ru-RU"/>
        </w:rPr>
        <w:t>Հ</w:t>
      </w:r>
      <w:r w:rsidR="00AA04C9" w:rsidRPr="007D37E7">
        <w:rPr>
          <w:rFonts w:ascii="GHEA Grapalat" w:hAnsi="GHEA Grapalat"/>
          <w:b/>
          <w:kern w:val="32"/>
          <w:sz w:val="24"/>
          <w:szCs w:val="24"/>
          <w:lang w:val="pt-BR" w:eastAsia="ru-RU"/>
        </w:rPr>
        <w:t>ԱՅԱՍՏԱՆԻ ՀԱՆՐԱՊԵՏՈՒԹՅԱՆ ԿԱՌԱՎԱՐՈՒԹՅԱՆ 2014 ԹՎԱԿԱՆԻ ԴԵԿՏԵՄԲԵՐԻ 25-Ի N 1494 ՈՐՈՇՄԱՆ ՄԵՋ ՓՈՓՈԽՈՒԹՅՈՒՆՆԵՐ ԵՎ ԼՐԱՑՈՒՄ</w:t>
      </w:r>
      <w:r w:rsidR="00AA04C9">
        <w:rPr>
          <w:rFonts w:ascii="GHEA Grapalat" w:hAnsi="GHEA Grapalat"/>
          <w:b/>
          <w:kern w:val="32"/>
          <w:sz w:val="24"/>
          <w:szCs w:val="24"/>
          <w:lang w:val="hy-AM" w:eastAsia="ru-RU"/>
        </w:rPr>
        <w:t>ՆԵՐ</w:t>
      </w:r>
      <w:r w:rsidR="00AA04C9" w:rsidRPr="007D37E7">
        <w:rPr>
          <w:rFonts w:ascii="GHEA Grapalat" w:hAnsi="GHEA Grapalat"/>
          <w:b/>
          <w:kern w:val="32"/>
          <w:sz w:val="24"/>
          <w:szCs w:val="24"/>
          <w:lang w:val="pt-BR" w:eastAsia="ru-RU"/>
        </w:rPr>
        <w:t xml:space="preserve"> ԿԱՏԱՐԵԼՈՒ ՄԱՍԻՆ</w:t>
      </w:r>
      <w:r w:rsidR="00AA7C1C" w:rsidRPr="009648F8">
        <w:rPr>
          <w:rFonts w:ascii="GHEA Grapalat" w:hAnsi="GHEA Grapalat" w:cs="Sylfaen"/>
          <w:b/>
          <w:sz w:val="24"/>
          <w:szCs w:val="24"/>
          <w:lang w:val="hy-AM"/>
        </w:rPr>
        <w:t>»</w:t>
      </w:r>
    </w:p>
    <w:p w:rsidR="00EE017B" w:rsidRPr="00AA04C9" w:rsidRDefault="00EE017B" w:rsidP="005B1521">
      <w:pPr>
        <w:pStyle w:val="BodyText3"/>
        <w:tabs>
          <w:tab w:val="left" w:pos="630"/>
        </w:tabs>
        <w:spacing w:after="0" w:line="360" w:lineRule="auto"/>
        <w:ind w:right="86"/>
        <w:jc w:val="center"/>
        <w:rPr>
          <w:rFonts w:ascii="GHEA Grapalat" w:hAnsi="GHEA Grapalat"/>
          <w:b/>
          <w:bCs/>
          <w:kern w:val="32"/>
          <w:sz w:val="24"/>
          <w:szCs w:val="24"/>
          <w:lang w:val="pt-BR" w:eastAsia="ru-RU"/>
        </w:rPr>
      </w:pPr>
      <w:r w:rsidRPr="009648F8">
        <w:rPr>
          <w:rFonts w:ascii="GHEA Grapalat" w:hAnsi="GHEA Grapalat"/>
          <w:b/>
          <w:sz w:val="24"/>
          <w:szCs w:val="24"/>
          <w:lang w:val="hy-AM"/>
        </w:rPr>
        <w:t xml:space="preserve"> ՀՀ ԿԱՌԱՎԱՐՈՒԹՅԱՆ ՈՐՈՇՄԱՆ ՆԱԽԱԳԾԻ</w:t>
      </w:r>
      <w:r w:rsidRPr="009648F8">
        <w:rPr>
          <w:rFonts w:ascii="Calibri" w:hAnsi="Calibri" w:cs="Calibri"/>
          <w:b/>
          <w:sz w:val="24"/>
          <w:szCs w:val="24"/>
          <w:lang w:val="hy-AM"/>
        </w:rPr>
        <w:t> </w:t>
      </w:r>
    </w:p>
    <w:tbl>
      <w:tblPr>
        <w:tblW w:w="137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532"/>
        <w:gridCol w:w="35"/>
        <w:gridCol w:w="4175"/>
      </w:tblGrid>
      <w:tr w:rsidR="009A7CA8" w:rsidRPr="00AA04C9" w:rsidTr="00D1151B">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9A7CA8" w:rsidRPr="00814F7A" w:rsidRDefault="009A7CA8" w:rsidP="00667127">
            <w:pPr>
              <w:spacing w:after="0" w:line="240" w:lineRule="auto"/>
              <w:ind w:left="567" w:right="90"/>
              <w:jc w:val="center"/>
              <w:rPr>
                <w:rFonts w:ascii="GHEA Grapalat" w:eastAsia="Times New Roman" w:hAnsi="GHEA Grapalat" w:cs="Times New Roman"/>
                <w:color w:val="000000"/>
                <w:sz w:val="24"/>
                <w:szCs w:val="24"/>
                <w:lang w:val="hy-AM"/>
              </w:rPr>
            </w:pPr>
            <w:r w:rsidRPr="00814F7A">
              <w:rPr>
                <w:rFonts w:ascii="GHEA Grapalat" w:eastAsia="Times New Roman" w:hAnsi="GHEA Grapalat" w:cs="Times New Roman"/>
                <w:color w:val="000000"/>
                <w:sz w:val="24"/>
                <w:szCs w:val="24"/>
                <w:lang w:val="hy-AM"/>
              </w:rPr>
              <w:t xml:space="preserve">ՀՀ </w:t>
            </w:r>
            <w:r w:rsidR="00946822" w:rsidRPr="00814F7A">
              <w:rPr>
                <w:rFonts w:ascii="GHEA Grapalat" w:eastAsia="Times New Roman" w:hAnsi="GHEA Grapalat" w:cs="Times New Roman"/>
                <w:color w:val="000000"/>
                <w:sz w:val="24"/>
                <w:szCs w:val="24"/>
                <w:lang w:val="hy-AM"/>
              </w:rPr>
              <w:t>ֆինանսների</w:t>
            </w:r>
            <w:r w:rsidRPr="00814F7A">
              <w:rPr>
                <w:rFonts w:ascii="GHEA Grapalat" w:eastAsia="Times New Roman" w:hAnsi="GHEA Grapalat" w:cs="Times New Roman"/>
                <w:color w:val="000000"/>
                <w:sz w:val="24"/>
                <w:szCs w:val="24"/>
                <w:lang w:val="hy-AM"/>
              </w:rPr>
              <w:t xml:space="preserve"> նախարարություն</w:t>
            </w:r>
          </w:p>
        </w:tc>
        <w:tc>
          <w:tcPr>
            <w:tcW w:w="421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BA5875" w:rsidRDefault="00F675AF" w:rsidP="00667127">
            <w:pPr>
              <w:spacing w:after="0" w:line="240" w:lineRule="auto"/>
              <w:ind w:left="74" w:right="90" w:firstLine="284"/>
              <w:jc w:val="center"/>
              <w:rPr>
                <w:rFonts w:ascii="GHEA Grapalat" w:eastAsia="Times New Roman" w:hAnsi="GHEA Grapalat" w:cs="Times New Roman"/>
                <w:color w:val="000000"/>
                <w:sz w:val="24"/>
                <w:szCs w:val="24"/>
                <w:lang w:val="hy-AM"/>
              </w:rPr>
            </w:pPr>
            <w:r w:rsidRPr="00BA5875">
              <w:rPr>
                <w:rFonts w:ascii="GHEA Grapalat" w:eastAsia="Times New Roman" w:hAnsi="GHEA Grapalat" w:cs="Times New Roman"/>
                <w:color w:val="000000"/>
                <w:sz w:val="24"/>
                <w:szCs w:val="24"/>
                <w:lang w:val="hy-AM"/>
              </w:rPr>
              <w:t>29 հունիս 2023</w:t>
            </w:r>
          </w:p>
        </w:tc>
      </w:tr>
      <w:tr w:rsidR="009A7CA8" w:rsidRPr="00AA04C9" w:rsidTr="00D1151B">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9A7CA8" w:rsidRPr="00BA5875" w:rsidRDefault="009A7CA8" w:rsidP="00667127">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421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BA5875" w:rsidRDefault="00F675AF" w:rsidP="00667127">
            <w:pPr>
              <w:pStyle w:val="ListParagraph"/>
              <w:spacing w:after="0" w:line="240" w:lineRule="auto"/>
              <w:ind w:left="358" w:right="90"/>
              <w:jc w:val="center"/>
              <w:rPr>
                <w:rFonts w:ascii="GHEA Grapalat" w:eastAsia="Times New Roman" w:hAnsi="GHEA Grapalat" w:cs="Times New Roman"/>
                <w:color w:val="000000"/>
                <w:sz w:val="24"/>
                <w:szCs w:val="24"/>
                <w:lang w:val="hy-AM"/>
              </w:rPr>
            </w:pPr>
            <w:r w:rsidRPr="00BA5875">
              <w:rPr>
                <w:rFonts w:ascii="GHEA Grapalat" w:eastAsia="Times New Roman" w:hAnsi="GHEA Grapalat" w:cs="Times New Roman"/>
                <w:color w:val="000000"/>
                <w:sz w:val="24"/>
                <w:szCs w:val="24"/>
                <w:lang w:val="hy-AM"/>
              </w:rPr>
              <w:t>01/11-1/12642-2023</w:t>
            </w:r>
          </w:p>
        </w:tc>
      </w:tr>
      <w:tr w:rsidR="00F031DD" w:rsidRPr="00AA04C9" w:rsidTr="00D1151B">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F031DD" w:rsidRPr="00F675AF" w:rsidRDefault="004F6283" w:rsidP="00667127">
            <w:pPr>
              <w:spacing w:after="0" w:line="240" w:lineRule="auto"/>
              <w:ind w:right="-168"/>
              <w:jc w:val="both"/>
              <w:rPr>
                <w:rFonts w:ascii="GHEA Grapalat" w:hAnsi="GHEA Grapalat"/>
                <w:highlight w:val="red"/>
                <w:lang w:val="af-ZA"/>
              </w:rPr>
            </w:pPr>
            <w:r>
              <w:rPr>
                <w:rFonts w:ascii="GHEA Grapalat" w:hAnsi="GHEA Grapalat"/>
                <w:bCs/>
                <w:spacing w:val="-6"/>
                <w:sz w:val="24"/>
                <w:szCs w:val="24"/>
                <w:lang w:val="hy-AM"/>
              </w:rPr>
              <w:t xml:space="preserve">     </w:t>
            </w:r>
            <w:r w:rsidR="00F675AF">
              <w:rPr>
                <w:rFonts w:ascii="GHEA Grapalat" w:hAnsi="GHEA Grapalat"/>
                <w:bCs/>
                <w:spacing w:val="-6"/>
                <w:sz w:val="24"/>
                <w:szCs w:val="24"/>
                <w:lang w:val="hy-AM"/>
              </w:rPr>
              <w:t>Ո</w:t>
            </w:r>
            <w:r w:rsidR="00F675AF">
              <w:rPr>
                <w:rFonts w:ascii="GHEA Grapalat" w:hAnsi="GHEA Grapalat"/>
                <w:bCs/>
                <w:spacing w:val="-6"/>
                <w:sz w:val="24"/>
                <w:szCs w:val="24"/>
                <w:lang w:val="af-ZA"/>
              </w:rPr>
              <w:t>րոշ</w:t>
            </w:r>
            <w:r w:rsidR="00F675AF" w:rsidRPr="00960770">
              <w:rPr>
                <w:rFonts w:ascii="GHEA Grapalat" w:hAnsi="GHEA Grapalat"/>
                <w:bCs/>
                <w:spacing w:val="-6"/>
                <w:sz w:val="24"/>
                <w:szCs w:val="24"/>
                <w:lang w:val="af-ZA"/>
              </w:rPr>
              <w:t>ման</w:t>
            </w:r>
            <w:r w:rsidR="00F675AF" w:rsidRPr="007E30D7">
              <w:rPr>
                <w:rFonts w:ascii="GHEA Grapalat" w:hAnsi="GHEA Grapalat"/>
                <w:bCs/>
                <w:spacing w:val="-6"/>
                <w:sz w:val="24"/>
                <w:szCs w:val="24"/>
                <w:lang w:val="af-ZA"/>
              </w:rPr>
              <w:t xml:space="preserve"> </w:t>
            </w:r>
            <w:r w:rsidR="00F675AF">
              <w:rPr>
                <w:rFonts w:ascii="GHEA Grapalat" w:hAnsi="GHEA Grapalat"/>
                <w:bCs/>
                <w:spacing w:val="-6"/>
                <w:sz w:val="24"/>
                <w:szCs w:val="24"/>
                <w:lang w:val="af-ZA"/>
              </w:rPr>
              <w:t>նախագ</w:t>
            </w:r>
            <w:r w:rsidR="00F675AF">
              <w:rPr>
                <w:rFonts w:ascii="GHEA Grapalat" w:hAnsi="GHEA Grapalat"/>
                <w:bCs/>
                <w:spacing w:val="-6"/>
                <w:sz w:val="24"/>
                <w:szCs w:val="24"/>
                <w:lang w:val="hy-AM"/>
              </w:rPr>
              <w:t>ծ</w:t>
            </w:r>
            <w:r w:rsidR="00F675AF" w:rsidRPr="00016BCC">
              <w:rPr>
                <w:rFonts w:ascii="GHEA Grapalat" w:hAnsi="GHEA Grapalat"/>
                <w:bCs/>
                <w:spacing w:val="-6"/>
                <w:sz w:val="24"/>
                <w:szCs w:val="24"/>
                <w:lang w:val="af-ZA"/>
              </w:rPr>
              <w:t>ի</w:t>
            </w:r>
            <w:r w:rsidR="00F675AF">
              <w:rPr>
                <w:rFonts w:ascii="GHEA Grapalat" w:hAnsi="GHEA Grapalat"/>
                <w:bCs/>
                <w:spacing w:val="-6"/>
                <w:sz w:val="24"/>
                <w:szCs w:val="24"/>
                <w:lang w:val="hy-AM"/>
              </w:rPr>
              <w:t xml:space="preserve"> վերաբերյալ</w:t>
            </w:r>
            <w:r w:rsidR="00F675AF" w:rsidRPr="00016BCC">
              <w:rPr>
                <w:rFonts w:ascii="GHEA Grapalat" w:hAnsi="GHEA Grapalat"/>
                <w:bCs/>
                <w:spacing w:val="-6"/>
                <w:sz w:val="24"/>
                <w:szCs w:val="24"/>
                <w:lang w:val="af-ZA"/>
              </w:rPr>
              <w:t xml:space="preserve"> առաջարկություններ և դիտողություններ չունի</w:t>
            </w:r>
            <w:r w:rsidR="00F675AF" w:rsidRPr="00536328">
              <w:rPr>
                <w:rFonts w:ascii="GHEA Grapalat" w:hAnsi="GHEA Grapalat"/>
                <w:bCs/>
                <w:spacing w:val="-6"/>
                <w:sz w:val="24"/>
                <w:szCs w:val="24"/>
                <w:lang w:val="af-ZA"/>
              </w:rPr>
              <w:t>:</w:t>
            </w:r>
          </w:p>
        </w:tc>
        <w:tc>
          <w:tcPr>
            <w:tcW w:w="35" w:type="dxa"/>
            <w:tcBorders>
              <w:top w:val="outset" w:sz="6" w:space="0" w:color="auto"/>
              <w:left w:val="outset" w:sz="6" w:space="0" w:color="auto"/>
              <w:bottom w:val="outset" w:sz="6" w:space="0" w:color="auto"/>
              <w:right w:val="nil"/>
            </w:tcBorders>
            <w:shd w:val="clear" w:color="auto" w:fill="FFFFFF"/>
          </w:tcPr>
          <w:p w:rsidR="00F031DD" w:rsidRPr="004F6283" w:rsidRDefault="00F031DD" w:rsidP="00667127">
            <w:pPr>
              <w:spacing w:after="0" w:line="240" w:lineRule="auto"/>
              <w:ind w:left="74" w:right="90" w:firstLine="284"/>
              <w:rPr>
                <w:rFonts w:ascii="GHEA Grapalat" w:eastAsia="Times New Roman" w:hAnsi="GHEA Grapalat" w:cs="Calibri"/>
                <w:color w:val="000000"/>
                <w:sz w:val="24"/>
                <w:szCs w:val="24"/>
                <w:highlight w:val="red"/>
                <w:lang w:val="af-ZA"/>
              </w:rPr>
            </w:pPr>
          </w:p>
        </w:tc>
        <w:tc>
          <w:tcPr>
            <w:tcW w:w="4175" w:type="dxa"/>
            <w:tcBorders>
              <w:top w:val="outset" w:sz="6" w:space="0" w:color="auto"/>
              <w:left w:val="nil"/>
              <w:bottom w:val="outset" w:sz="6" w:space="0" w:color="auto"/>
              <w:right w:val="outset" w:sz="6" w:space="0" w:color="auto"/>
            </w:tcBorders>
            <w:shd w:val="clear" w:color="auto" w:fill="FFFFFF"/>
          </w:tcPr>
          <w:p w:rsidR="00F031DD" w:rsidRPr="00AA04C9" w:rsidRDefault="00F031DD" w:rsidP="00667127">
            <w:pPr>
              <w:spacing w:after="0" w:line="240" w:lineRule="auto"/>
              <w:ind w:left="74" w:right="90" w:firstLine="284"/>
              <w:jc w:val="center"/>
              <w:rPr>
                <w:rFonts w:ascii="GHEA Grapalat" w:eastAsia="Times New Roman" w:hAnsi="GHEA Grapalat" w:cs="Calibri"/>
                <w:bCs/>
                <w:color w:val="000000"/>
                <w:sz w:val="24"/>
                <w:szCs w:val="24"/>
                <w:highlight w:val="red"/>
                <w:lang w:val="hy-AM"/>
              </w:rPr>
            </w:pPr>
          </w:p>
        </w:tc>
      </w:tr>
      <w:tr w:rsidR="004F6283" w:rsidRPr="00AA04C9" w:rsidTr="00D1151B">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4F6283" w:rsidRPr="00814F7A" w:rsidRDefault="004F6283" w:rsidP="00667127">
            <w:pPr>
              <w:spacing w:after="0" w:line="240" w:lineRule="auto"/>
              <w:ind w:left="567" w:right="90"/>
              <w:jc w:val="center"/>
              <w:rPr>
                <w:rFonts w:ascii="GHEA Grapalat" w:eastAsia="Times New Roman" w:hAnsi="GHEA Grapalat" w:cs="Times New Roman"/>
                <w:color w:val="000000"/>
                <w:sz w:val="24"/>
                <w:szCs w:val="24"/>
                <w:lang w:val="hy-AM"/>
              </w:rPr>
            </w:pPr>
            <w:r w:rsidRPr="00814F7A">
              <w:rPr>
                <w:rFonts w:ascii="GHEA Grapalat" w:eastAsia="Times New Roman" w:hAnsi="GHEA Grapalat" w:cs="Times New Roman"/>
                <w:color w:val="000000"/>
                <w:sz w:val="24"/>
                <w:szCs w:val="24"/>
                <w:lang w:val="hy-AM"/>
              </w:rPr>
              <w:t>ՀՀ</w:t>
            </w:r>
            <w:r>
              <w:rPr>
                <w:rFonts w:ascii="GHEA Grapalat" w:eastAsia="Times New Roman" w:hAnsi="GHEA Grapalat" w:cs="Times New Roman"/>
                <w:color w:val="000000"/>
                <w:sz w:val="24"/>
                <w:szCs w:val="24"/>
                <w:lang w:val="hy-AM"/>
              </w:rPr>
              <w:t xml:space="preserve"> արդարադատության</w:t>
            </w:r>
            <w:r w:rsidRPr="00814F7A">
              <w:rPr>
                <w:rFonts w:ascii="GHEA Grapalat" w:eastAsia="Times New Roman" w:hAnsi="GHEA Grapalat" w:cs="Times New Roman"/>
                <w:color w:val="000000"/>
                <w:sz w:val="24"/>
                <w:szCs w:val="24"/>
                <w:lang w:val="hy-AM"/>
              </w:rPr>
              <w:t xml:space="preserve"> նախարարություն</w:t>
            </w:r>
          </w:p>
        </w:tc>
        <w:tc>
          <w:tcPr>
            <w:tcW w:w="4210" w:type="dxa"/>
            <w:gridSpan w:val="2"/>
            <w:tcBorders>
              <w:top w:val="outset" w:sz="6" w:space="0" w:color="auto"/>
              <w:left w:val="outset" w:sz="6" w:space="0" w:color="auto"/>
              <w:bottom w:val="outset" w:sz="6" w:space="0" w:color="auto"/>
              <w:right w:val="outset" w:sz="6" w:space="0" w:color="auto"/>
            </w:tcBorders>
            <w:shd w:val="clear" w:color="auto" w:fill="D0D0D0"/>
          </w:tcPr>
          <w:p w:rsidR="004F6283" w:rsidRPr="004F6283" w:rsidRDefault="004F6283" w:rsidP="00667127">
            <w:pPr>
              <w:spacing w:after="0" w:line="240" w:lineRule="auto"/>
              <w:ind w:left="74" w:right="90" w:firstLine="284"/>
              <w:jc w:val="center"/>
              <w:rPr>
                <w:rFonts w:ascii="GHEA Grapalat" w:eastAsia="Times New Roman" w:hAnsi="GHEA Grapalat" w:cs="Times New Roman"/>
                <w:color w:val="000000"/>
                <w:sz w:val="24"/>
                <w:szCs w:val="24"/>
                <w:lang w:val="hy-AM"/>
              </w:rPr>
            </w:pPr>
            <w:r w:rsidRPr="004F6283">
              <w:rPr>
                <w:rFonts w:ascii="GHEA Grapalat" w:eastAsia="Times New Roman" w:hAnsi="GHEA Grapalat" w:cs="Times New Roman"/>
                <w:color w:val="000000"/>
                <w:sz w:val="24"/>
                <w:szCs w:val="24"/>
                <w:lang w:val="hy-AM"/>
              </w:rPr>
              <w:t>20 հուլիս 2023</w:t>
            </w:r>
          </w:p>
        </w:tc>
      </w:tr>
      <w:tr w:rsidR="004F6283" w:rsidRPr="004F6283" w:rsidTr="00D1151B">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4F6283" w:rsidRPr="00BA5875" w:rsidRDefault="004F6283" w:rsidP="00667127">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4210" w:type="dxa"/>
            <w:gridSpan w:val="2"/>
            <w:tcBorders>
              <w:top w:val="outset" w:sz="6" w:space="0" w:color="auto"/>
              <w:left w:val="outset" w:sz="6" w:space="0" w:color="auto"/>
              <w:bottom w:val="outset" w:sz="6" w:space="0" w:color="auto"/>
              <w:right w:val="outset" w:sz="6" w:space="0" w:color="auto"/>
            </w:tcBorders>
            <w:shd w:val="clear" w:color="auto" w:fill="D0D0D0"/>
          </w:tcPr>
          <w:p w:rsidR="004F6283" w:rsidRPr="004F6283" w:rsidRDefault="004F6283" w:rsidP="00667127">
            <w:pPr>
              <w:pStyle w:val="ListParagraph"/>
              <w:spacing w:after="0" w:line="240" w:lineRule="auto"/>
              <w:ind w:left="358" w:right="90"/>
              <w:jc w:val="center"/>
              <w:rPr>
                <w:rFonts w:ascii="GHEA Grapalat" w:eastAsia="Times New Roman" w:hAnsi="GHEA Grapalat" w:cs="Times New Roman"/>
                <w:color w:val="000000"/>
                <w:sz w:val="24"/>
                <w:szCs w:val="24"/>
                <w:highlight w:val="lightGray"/>
                <w:lang w:val="hy-AM"/>
              </w:rPr>
            </w:pPr>
            <w:r w:rsidRPr="004F6283">
              <w:rPr>
                <w:rFonts w:ascii="GHEA Grapalat" w:hAnsi="GHEA Grapalat"/>
                <w:color w:val="000000"/>
                <w:sz w:val="24"/>
                <w:szCs w:val="24"/>
                <w:highlight w:val="lightGray"/>
                <w:shd w:val="clear" w:color="auto" w:fill="FFFFFF"/>
              </w:rPr>
              <w:t>/27.0.1/33841-2023</w:t>
            </w:r>
          </w:p>
        </w:tc>
      </w:tr>
      <w:tr w:rsidR="004F6283" w:rsidRPr="00F4637C" w:rsidTr="00D1151B">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4F6283" w:rsidRPr="00917CEA" w:rsidRDefault="004F6283" w:rsidP="00667127">
            <w:pPr>
              <w:spacing w:after="0" w:line="240" w:lineRule="auto"/>
              <w:ind w:left="261" w:right="311" w:firstLine="283"/>
              <w:jc w:val="both"/>
              <w:rPr>
                <w:rFonts w:ascii="GHEA Grapalat" w:hAnsi="GHEA Grapalat" w:cs="Sylfaen"/>
                <w:noProof/>
                <w:sz w:val="24"/>
                <w:szCs w:val="24"/>
                <w:lang w:val="hy-AM"/>
              </w:rPr>
            </w:pPr>
            <w:r w:rsidRPr="00917CEA">
              <w:rPr>
                <w:rFonts w:ascii="GHEA Grapalat" w:hAnsi="GHEA Grapalat" w:cs="Sylfaen"/>
                <w:noProof/>
                <w:sz w:val="24"/>
                <w:szCs w:val="24"/>
                <w:lang w:val="hy-AM"/>
              </w:rPr>
              <w:t>1. Նախագծը 2-րդ կետի 3-րդ ենթակետի համաձայն՝ հաստատության տնօրենի թափուր տեղի մրցույթ չի հայտարարվում, եթե տվյալ տարում նախատեսված է Հաստատության վերակազմակերպում կամ լուծարում, այդ դեպքում տնօրենի պարտականությունները կատարող կամ ժամանակավոր պաշտոնակատար է նշանակվում սույն կարգի 7-րդ կետի համաձայն:</w:t>
            </w:r>
          </w:p>
          <w:p w:rsidR="004F6283" w:rsidRDefault="004F6283" w:rsidP="00667127">
            <w:pPr>
              <w:spacing w:after="0" w:line="240" w:lineRule="auto"/>
              <w:ind w:left="261" w:right="311" w:firstLine="283"/>
              <w:jc w:val="both"/>
              <w:rPr>
                <w:rFonts w:ascii="GHEA Grapalat" w:hAnsi="GHEA Grapalat"/>
                <w:bCs/>
                <w:spacing w:val="-6"/>
                <w:sz w:val="24"/>
                <w:szCs w:val="24"/>
                <w:lang w:val="hy-AM"/>
              </w:rPr>
            </w:pPr>
            <w:r w:rsidRPr="00917CEA">
              <w:rPr>
                <w:rFonts w:ascii="GHEA Grapalat" w:hAnsi="GHEA Grapalat" w:cs="Sylfaen"/>
                <w:noProof/>
                <w:sz w:val="24"/>
                <w:szCs w:val="24"/>
                <w:lang w:val="hy-AM"/>
              </w:rPr>
              <w:t>Առաջարկում ենք հստակ նշել, թե հաստատության վերակազմակերպման դեպքում ինչ ժամկետում է հայտարարվում նոր մրցույթ:</w:t>
            </w:r>
          </w:p>
        </w:tc>
        <w:tc>
          <w:tcPr>
            <w:tcW w:w="35" w:type="dxa"/>
            <w:tcBorders>
              <w:top w:val="outset" w:sz="6" w:space="0" w:color="auto"/>
              <w:left w:val="outset" w:sz="6" w:space="0" w:color="auto"/>
              <w:bottom w:val="outset" w:sz="6" w:space="0" w:color="auto"/>
              <w:right w:val="nil"/>
            </w:tcBorders>
            <w:shd w:val="clear" w:color="auto" w:fill="FFFFFF"/>
          </w:tcPr>
          <w:p w:rsidR="004F6283" w:rsidRPr="00AA04C9" w:rsidRDefault="004F6283" w:rsidP="00667127">
            <w:pPr>
              <w:spacing w:after="0" w:line="240" w:lineRule="auto"/>
              <w:ind w:left="74" w:right="90" w:firstLine="284"/>
              <w:rPr>
                <w:rFonts w:ascii="GHEA Grapalat" w:eastAsia="Times New Roman" w:hAnsi="GHEA Grapalat" w:cs="Calibri"/>
                <w:color w:val="000000"/>
                <w:sz w:val="24"/>
                <w:szCs w:val="24"/>
                <w:highlight w:val="red"/>
                <w:lang w:val="hy-AM"/>
              </w:rPr>
            </w:pPr>
          </w:p>
        </w:tc>
        <w:tc>
          <w:tcPr>
            <w:tcW w:w="4175" w:type="dxa"/>
            <w:tcBorders>
              <w:top w:val="outset" w:sz="6" w:space="0" w:color="auto"/>
              <w:left w:val="nil"/>
              <w:bottom w:val="outset" w:sz="6" w:space="0" w:color="auto"/>
              <w:right w:val="outset" w:sz="6" w:space="0" w:color="auto"/>
            </w:tcBorders>
            <w:shd w:val="clear" w:color="auto" w:fill="FFFFFF"/>
          </w:tcPr>
          <w:p w:rsidR="004F6283" w:rsidRPr="00D1151B" w:rsidRDefault="004F6283" w:rsidP="00667127">
            <w:pPr>
              <w:spacing w:after="0" w:line="240" w:lineRule="auto"/>
              <w:ind w:left="74" w:right="90" w:firstLine="284"/>
              <w:jc w:val="center"/>
              <w:rPr>
                <w:rFonts w:ascii="GHEA Grapalat" w:eastAsia="Times New Roman" w:hAnsi="GHEA Grapalat" w:cs="Calibri"/>
                <w:bCs/>
                <w:color w:val="000000"/>
                <w:sz w:val="24"/>
                <w:szCs w:val="24"/>
                <w:lang w:val="hy-AM"/>
              </w:rPr>
            </w:pPr>
            <w:r w:rsidRPr="00D1151B">
              <w:rPr>
                <w:rFonts w:ascii="GHEA Grapalat" w:eastAsia="Times New Roman" w:hAnsi="GHEA Grapalat" w:cs="Calibri"/>
                <w:bCs/>
                <w:color w:val="000000"/>
                <w:sz w:val="24"/>
                <w:szCs w:val="24"/>
                <w:lang w:val="hy-AM"/>
              </w:rPr>
              <w:t>Չի ընդունվել:</w:t>
            </w:r>
          </w:p>
          <w:p w:rsidR="004F6283" w:rsidRPr="00D1151B" w:rsidRDefault="00D1151B" w:rsidP="00667127">
            <w:pPr>
              <w:spacing w:after="0" w:line="240" w:lineRule="auto"/>
              <w:ind w:left="74" w:right="90"/>
              <w:jc w:val="both"/>
              <w:rPr>
                <w:rFonts w:ascii="GHEA Grapalat" w:eastAsia="Times New Roman" w:hAnsi="GHEA Grapalat" w:cs="Calibri"/>
                <w:bCs/>
                <w:color w:val="000000"/>
                <w:sz w:val="24"/>
                <w:szCs w:val="24"/>
                <w:highlight w:val="red"/>
                <w:lang w:val="hy-AM"/>
              </w:rPr>
            </w:pPr>
            <w:r>
              <w:rPr>
                <w:rFonts w:ascii="GHEA Grapalat" w:eastAsia="Times New Roman" w:hAnsi="GHEA Grapalat" w:cs="Calibri"/>
                <w:bCs/>
                <w:color w:val="000000"/>
                <w:sz w:val="24"/>
                <w:szCs w:val="24"/>
                <w:lang w:val="hy-AM"/>
              </w:rPr>
              <w:t>Ք</w:t>
            </w:r>
            <w:r w:rsidRPr="00D1151B">
              <w:rPr>
                <w:rFonts w:ascii="GHEA Grapalat" w:eastAsia="Times New Roman" w:hAnsi="GHEA Grapalat" w:cs="Calibri"/>
                <w:bCs/>
                <w:color w:val="000000"/>
                <w:sz w:val="24"/>
                <w:szCs w:val="24"/>
                <w:lang w:val="hy-AM"/>
              </w:rPr>
              <w:t xml:space="preserve">անի որ, բարձրացված հարցը կարգավորվում է </w:t>
            </w:r>
            <w:r>
              <w:rPr>
                <w:rFonts w:ascii="GHEA Grapalat" w:hAnsi="GHEA Grapalat"/>
                <w:bCs/>
                <w:kern w:val="32"/>
                <w:sz w:val="24"/>
                <w:szCs w:val="24"/>
                <w:lang w:val="hy-AM" w:eastAsia="ru-RU"/>
              </w:rPr>
              <w:t xml:space="preserve">ՀՀ </w:t>
            </w:r>
            <w:r w:rsidRPr="00D1151B">
              <w:rPr>
                <w:rFonts w:ascii="GHEA Grapalat" w:hAnsi="GHEA Grapalat"/>
                <w:kern w:val="32"/>
                <w:sz w:val="24"/>
                <w:szCs w:val="24"/>
                <w:lang w:val="pt-BR" w:eastAsia="ru-RU"/>
              </w:rPr>
              <w:t>կառավարության 2014 թվականի դեկտեմբերի 25-ի N 1494 որոշման</w:t>
            </w:r>
            <w:r w:rsidRPr="00D1151B">
              <w:rPr>
                <w:rFonts w:ascii="GHEA Grapalat" w:hAnsi="GHEA Grapalat"/>
                <w:kern w:val="32"/>
                <w:sz w:val="24"/>
                <w:szCs w:val="24"/>
                <w:lang w:val="hy-AM" w:eastAsia="ru-RU"/>
              </w:rPr>
              <w:t xml:space="preserve"> հավելվածի 6-րդ կետի 2-րդ ենթակետով:</w:t>
            </w:r>
          </w:p>
        </w:tc>
      </w:tr>
      <w:tr w:rsidR="00D1151B" w:rsidRPr="00F4637C" w:rsidTr="00D1151B">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D1151B" w:rsidRPr="00917CEA" w:rsidRDefault="00D1151B" w:rsidP="00667127">
            <w:pPr>
              <w:spacing w:after="0" w:line="240" w:lineRule="auto"/>
              <w:ind w:left="261" w:right="311" w:firstLine="283"/>
              <w:jc w:val="both"/>
              <w:rPr>
                <w:rFonts w:ascii="GHEA Grapalat" w:hAnsi="GHEA Grapalat"/>
                <w:sz w:val="24"/>
                <w:shd w:val="clear" w:color="auto" w:fill="FFFFFF"/>
                <w:lang w:val="hy-AM"/>
              </w:rPr>
            </w:pPr>
            <w:r w:rsidRPr="00917CEA">
              <w:rPr>
                <w:rFonts w:ascii="GHEA Grapalat" w:hAnsi="GHEA Grapalat" w:cs="Sylfaen"/>
                <w:noProof/>
                <w:sz w:val="24"/>
                <w:szCs w:val="24"/>
                <w:lang w:val="hy-AM"/>
              </w:rPr>
              <w:t>2. Նախագծի 2-րդ կետի 6-րդ ենթակետի համաձայն՝ խ</w:t>
            </w:r>
            <w:r w:rsidRPr="00917CEA">
              <w:rPr>
                <w:rFonts w:ascii="GHEA Grapalat" w:hAnsi="GHEA Grapalat"/>
                <w:sz w:val="24"/>
                <w:shd w:val="clear" w:color="auto" w:fill="FFFFFF"/>
                <w:lang w:val="hy-AM"/>
              </w:rPr>
              <w:t xml:space="preserve">որհուրդը հավակնորդին </w:t>
            </w:r>
            <w:r w:rsidRPr="00917CEA">
              <w:rPr>
                <w:rFonts w:ascii="GHEA Grapalat" w:hAnsi="GHEA Grapalat"/>
                <w:b/>
                <w:i/>
                <w:sz w:val="24"/>
                <w:shd w:val="clear" w:color="auto" w:fill="FFFFFF"/>
                <w:lang w:val="hy-AM"/>
              </w:rPr>
              <w:t xml:space="preserve">կարող է տալ </w:t>
            </w:r>
            <w:r w:rsidRPr="00917CEA">
              <w:rPr>
                <w:rFonts w:ascii="GHEA Grapalat" w:hAnsi="GHEA Grapalat"/>
                <w:sz w:val="24"/>
                <w:shd w:val="clear" w:color="auto" w:fill="FFFFFF"/>
                <w:lang w:val="hy-AM"/>
              </w:rPr>
              <w:t>հարցեր՝ հավակնորդի կողմից խորհրդին ներկայացված ուսումնական հաստատության զարգացման հինգ տարվա ծրագրի շրջանակներում:</w:t>
            </w:r>
          </w:p>
          <w:p w:rsidR="00D1151B" w:rsidRPr="00917CEA" w:rsidRDefault="00D1151B" w:rsidP="00667127">
            <w:pPr>
              <w:spacing w:after="0" w:line="240" w:lineRule="auto"/>
              <w:ind w:left="261" w:right="311" w:firstLine="283"/>
              <w:jc w:val="both"/>
              <w:rPr>
                <w:rFonts w:ascii="GHEA Grapalat" w:hAnsi="GHEA Grapalat"/>
                <w:sz w:val="24"/>
                <w:shd w:val="clear" w:color="auto" w:fill="FFFFFF"/>
                <w:lang w:val="hy-AM"/>
              </w:rPr>
            </w:pPr>
            <w:r w:rsidRPr="00917CEA">
              <w:rPr>
                <w:rFonts w:ascii="GHEA Grapalat" w:hAnsi="GHEA Grapalat"/>
                <w:sz w:val="24"/>
                <w:shd w:val="clear" w:color="auto" w:fill="FFFFFF"/>
                <w:lang w:val="hy-AM"/>
              </w:rPr>
              <w:t>Այս կապակցությամբ կարծում ենք, որ «կարող է տալ հարցեր» ձևակերպումը որոշակիության սկզբունքի տեսանկյունից խնդրահարույց է, և անհրաժեշտ է հստակ նշել այն դեպքերը, երբ խորհուրդը կարող է նաև հարցեր չտալ:</w:t>
            </w:r>
          </w:p>
          <w:p w:rsidR="00D1151B" w:rsidRPr="00917CEA" w:rsidRDefault="00D1151B" w:rsidP="00667127">
            <w:pPr>
              <w:spacing w:after="0" w:line="240" w:lineRule="auto"/>
              <w:ind w:left="261" w:right="311" w:firstLine="283"/>
              <w:jc w:val="both"/>
              <w:rPr>
                <w:rFonts w:ascii="GHEA Grapalat" w:hAnsi="GHEA Grapalat" w:cs="Sylfaen"/>
                <w:noProof/>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D1151B" w:rsidRPr="00AA04C9" w:rsidRDefault="00D1151B" w:rsidP="00667127">
            <w:pPr>
              <w:spacing w:after="0" w:line="240" w:lineRule="auto"/>
              <w:ind w:left="74" w:right="90" w:firstLine="284"/>
              <w:rPr>
                <w:rFonts w:ascii="GHEA Grapalat" w:eastAsia="Times New Roman" w:hAnsi="GHEA Grapalat" w:cs="Calibri"/>
                <w:color w:val="000000"/>
                <w:sz w:val="24"/>
                <w:szCs w:val="24"/>
                <w:highlight w:val="red"/>
                <w:lang w:val="hy-AM"/>
              </w:rPr>
            </w:pPr>
          </w:p>
        </w:tc>
        <w:tc>
          <w:tcPr>
            <w:tcW w:w="4175" w:type="dxa"/>
            <w:tcBorders>
              <w:top w:val="outset" w:sz="6" w:space="0" w:color="auto"/>
              <w:left w:val="nil"/>
              <w:bottom w:val="outset" w:sz="6" w:space="0" w:color="auto"/>
              <w:right w:val="outset" w:sz="6" w:space="0" w:color="auto"/>
            </w:tcBorders>
            <w:shd w:val="clear" w:color="auto" w:fill="FFFFFF"/>
          </w:tcPr>
          <w:p w:rsidR="00D1151B" w:rsidRPr="00801F4D" w:rsidRDefault="00D1151B" w:rsidP="00667127">
            <w:pPr>
              <w:spacing w:after="0" w:line="240" w:lineRule="auto"/>
              <w:ind w:left="74" w:right="90" w:firstLine="284"/>
              <w:jc w:val="center"/>
              <w:rPr>
                <w:rFonts w:ascii="GHEA Grapalat" w:eastAsia="Times New Roman" w:hAnsi="GHEA Grapalat" w:cs="Calibri"/>
                <w:bCs/>
                <w:color w:val="000000"/>
                <w:sz w:val="24"/>
                <w:szCs w:val="24"/>
                <w:lang w:val="hy-AM"/>
              </w:rPr>
            </w:pPr>
            <w:r w:rsidRPr="00801F4D">
              <w:rPr>
                <w:rFonts w:ascii="GHEA Grapalat" w:eastAsia="Times New Roman" w:hAnsi="GHEA Grapalat" w:cs="Calibri"/>
                <w:bCs/>
                <w:color w:val="000000"/>
                <w:sz w:val="24"/>
                <w:szCs w:val="24"/>
                <w:lang w:val="hy-AM"/>
              </w:rPr>
              <w:t>Չի ընդունվել</w:t>
            </w:r>
          </w:p>
          <w:p w:rsidR="00D1151B" w:rsidRDefault="00D1151B" w:rsidP="00667127">
            <w:pPr>
              <w:spacing w:after="0" w:line="240" w:lineRule="auto"/>
              <w:ind w:left="74" w:right="90"/>
              <w:jc w:val="both"/>
              <w:rPr>
                <w:rFonts w:ascii="GHEA Grapalat" w:eastAsia="Times New Roman" w:hAnsi="GHEA Grapalat" w:cs="Calibri"/>
                <w:bCs/>
                <w:color w:val="000000"/>
                <w:sz w:val="24"/>
                <w:szCs w:val="24"/>
                <w:highlight w:val="red"/>
                <w:lang w:val="hy-AM"/>
              </w:rPr>
            </w:pPr>
            <w:r w:rsidRPr="00801F4D">
              <w:rPr>
                <w:rFonts w:ascii="GHEA Grapalat" w:eastAsia="Times New Roman" w:hAnsi="GHEA Grapalat" w:cs="Calibri"/>
                <w:bCs/>
                <w:color w:val="000000"/>
                <w:sz w:val="24"/>
                <w:szCs w:val="24"/>
                <w:lang w:val="hy-AM"/>
              </w:rPr>
              <w:t xml:space="preserve">Կարգով հնարավոր չէ սահմանել դեպքեր, քանի որ հարցերը խորհրդի անդամի կողմից կարող են առաջանալ </w:t>
            </w:r>
            <w:r w:rsidR="00580FA1" w:rsidRPr="00801F4D">
              <w:rPr>
                <w:rFonts w:ascii="GHEA Grapalat" w:eastAsia="Times New Roman" w:hAnsi="GHEA Grapalat" w:cs="Calibri"/>
                <w:bCs/>
                <w:color w:val="000000"/>
                <w:sz w:val="24"/>
                <w:szCs w:val="24"/>
                <w:lang w:val="hy-AM"/>
              </w:rPr>
              <w:t>ռազմավարության ներկայացումից հետո որոշ հստակեցումներ կատարելու նպատակով կամ կարող են հարցեր չառաջանալ:</w:t>
            </w:r>
          </w:p>
        </w:tc>
      </w:tr>
      <w:tr w:rsidR="00EB0E3F" w:rsidRPr="00AA04C9" w:rsidTr="00802FCB">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EB0E3F" w:rsidRPr="00EB0E3F" w:rsidRDefault="00EB0E3F" w:rsidP="00667127">
            <w:pPr>
              <w:pStyle w:val="Footer"/>
              <w:rPr>
                <w:rFonts w:ascii="GHEA Grapalat" w:hAnsi="GHEA Grapalat"/>
                <w:b/>
                <w:sz w:val="24"/>
                <w:szCs w:val="24"/>
              </w:rPr>
            </w:pPr>
            <w:r w:rsidRPr="00EB0E3F">
              <w:rPr>
                <w:rFonts w:ascii="GHEA Grapalat" w:hAnsi="GHEA Grapalat"/>
                <w:b/>
                <w:sz w:val="24"/>
                <w:szCs w:val="24"/>
              </w:rPr>
              <w:t>Վարչապետի աշխատակազմի սոցիալական հարցերի վարչություն</w:t>
            </w:r>
          </w:p>
          <w:p w:rsidR="00EB0E3F" w:rsidRPr="00814F7A" w:rsidRDefault="00EB0E3F" w:rsidP="00667127">
            <w:pPr>
              <w:spacing w:after="0" w:line="240" w:lineRule="auto"/>
              <w:ind w:left="567" w:right="90"/>
              <w:jc w:val="center"/>
              <w:rPr>
                <w:rFonts w:ascii="GHEA Grapalat" w:eastAsia="Times New Roman" w:hAnsi="GHEA Grapalat" w:cs="Times New Roman"/>
                <w:color w:val="000000"/>
                <w:sz w:val="24"/>
                <w:szCs w:val="24"/>
                <w:lang w:val="hy-AM"/>
              </w:rPr>
            </w:pPr>
          </w:p>
        </w:tc>
        <w:tc>
          <w:tcPr>
            <w:tcW w:w="4210" w:type="dxa"/>
            <w:gridSpan w:val="2"/>
            <w:tcBorders>
              <w:top w:val="outset" w:sz="6" w:space="0" w:color="auto"/>
              <w:left w:val="outset" w:sz="6" w:space="0" w:color="auto"/>
              <w:bottom w:val="outset" w:sz="6" w:space="0" w:color="auto"/>
              <w:right w:val="outset" w:sz="6" w:space="0" w:color="auto"/>
            </w:tcBorders>
            <w:shd w:val="clear" w:color="auto" w:fill="D0D0D0"/>
          </w:tcPr>
          <w:p w:rsidR="00EB0E3F" w:rsidRPr="004F6283" w:rsidRDefault="00213A2B" w:rsidP="00667127">
            <w:pPr>
              <w:spacing w:after="0" w:line="240" w:lineRule="auto"/>
              <w:ind w:left="74" w:right="90"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օգոստոսի</w:t>
            </w:r>
            <w:r w:rsidR="00EB0E3F" w:rsidRPr="004F6283">
              <w:rPr>
                <w:rFonts w:ascii="GHEA Grapalat" w:eastAsia="Times New Roman" w:hAnsi="GHEA Grapalat" w:cs="Times New Roman"/>
                <w:color w:val="000000"/>
                <w:sz w:val="24"/>
                <w:szCs w:val="24"/>
                <w:lang w:val="hy-AM"/>
              </w:rPr>
              <w:t xml:space="preserve"> 2023</w:t>
            </w:r>
          </w:p>
        </w:tc>
      </w:tr>
      <w:tr w:rsidR="00EB0E3F" w:rsidRPr="004F6283" w:rsidTr="00802FCB">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B0E3F" w:rsidRPr="00BA5875" w:rsidRDefault="00EB0E3F" w:rsidP="00667127">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4210" w:type="dxa"/>
            <w:gridSpan w:val="2"/>
            <w:tcBorders>
              <w:top w:val="outset" w:sz="6" w:space="0" w:color="auto"/>
              <w:left w:val="outset" w:sz="6" w:space="0" w:color="auto"/>
              <w:bottom w:val="outset" w:sz="6" w:space="0" w:color="auto"/>
              <w:right w:val="outset" w:sz="6" w:space="0" w:color="auto"/>
            </w:tcBorders>
            <w:shd w:val="clear" w:color="auto" w:fill="D0D0D0"/>
          </w:tcPr>
          <w:p w:rsidR="00EB0E3F" w:rsidRPr="00213A2B" w:rsidRDefault="00213A2B" w:rsidP="00667127">
            <w:pPr>
              <w:spacing w:after="0" w:line="240" w:lineRule="auto"/>
              <w:ind w:left="74" w:right="90" w:firstLine="284"/>
              <w:jc w:val="center"/>
              <w:rPr>
                <w:rFonts w:ascii="GHEA Grapalat" w:eastAsia="Times New Roman" w:hAnsi="GHEA Grapalat" w:cs="Times New Roman"/>
                <w:color w:val="000000"/>
                <w:sz w:val="24"/>
                <w:szCs w:val="24"/>
                <w:lang w:val="hy-AM"/>
              </w:rPr>
            </w:pPr>
            <w:r w:rsidRPr="00213A2B">
              <w:rPr>
                <w:rFonts w:ascii="GHEA Grapalat" w:eastAsia="Times New Roman" w:hAnsi="GHEA Grapalat" w:cs="Times New Roman"/>
                <w:color w:val="000000"/>
                <w:sz w:val="24"/>
                <w:szCs w:val="24"/>
                <w:lang w:val="hy-AM"/>
              </w:rPr>
              <w:t>02/11/26267-2023</w:t>
            </w:r>
          </w:p>
        </w:tc>
      </w:tr>
      <w:tr w:rsidR="00EB0E3F" w:rsidRPr="00F4637C" w:rsidTr="00D1151B">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283B16" w:rsidRPr="00283B16" w:rsidRDefault="00283B16" w:rsidP="00667127">
            <w:pPr>
              <w:spacing w:line="240" w:lineRule="auto"/>
              <w:ind w:left="150" w:right="255" w:firstLine="540"/>
              <w:jc w:val="both"/>
              <w:rPr>
                <w:rFonts w:ascii="GHEA Grapalat" w:hAnsi="GHEA Grapalat"/>
                <w:sz w:val="24"/>
                <w:szCs w:val="24"/>
                <w:lang w:val="hy-AM"/>
              </w:rPr>
            </w:pPr>
            <w:r w:rsidRPr="00283B16">
              <w:rPr>
                <w:rFonts w:ascii="GHEA Grapalat" w:hAnsi="GHEA Grapalat" w:cs="GHEA Grapalat"/>
                <w:noProof/>
                <w:spacing w:val="-6"/>
                <w:sz w:val="24"/>
                <w:szCs w:val="24"/>
                <w:lang w:val="hy-AM"/>
              </w:rPr>
              <w:t>Առաջարկում ենք քննարկել նախագծի վերաբերյալ հետևյալ դիտարկումները.</w:t>
            </w:r>
          </w:p>
          <w:p w:rsidR="00283B16" w:rsidRPr="00283B16" w:rsidRDefault="00283B16" w:rsidP="00667127">
            <w:pPr>
              <w:spacing w:line="240" w:lineRule="auto"/>
              <w:ind w:left="150" w:right="255" w:firstLine="630"/>
              <w:jc w:val="both"/>
              <w:rPr>
                <w:rFonts w:ascii="GHEA Grapalat" w:hAnsi="GHEA Grapalat" w:cs="Arial"/>
                <w:bCs/>
                <w:kern w:val="32"/>
                <w:sz w:val="24"/>
                <w:szCs w:val="24"/>
                <w:lang w:val="hy-AM" w:eastAsia="ru-RU"/>
              </w:rPr>
            </w:pPr>
            <w:r w:rsidRPr="00283B16">
              <w:rPr>
                <w:rFonts w:ascii="GHEA Grapalat" w:hAnsi="GHEA Grapalat"/>
                <w:sz w:val="24"/>
                <w:szCs w:val="24"/>
                <w:lang w:val="hy-AM"/>
              </w:rPr>
              <w:lastRenderedPageBreak/>
              <w:t xml:space="preserve">1. Նախագիծը մշակվել է </w:t>
            </w:r>
            <w:r w:rsidRPr="00283B16">
              <w:rPr>
                <w:rFonts w:ascii="GHEA Grapalat" w:hAnsi="GHEA Grapalat" w:cs="Arial"/>
                <w:bCs/>
                <w:kern w:val="32"/>
                <w:sz w:val="24"/>
                <w:szCs w:val="24"/>
                <w:lang w:val="hy-AM" w:eastAsia="ru-RU"/>
              </w:rPr>
              <w:t xml:space="preserve">««Նախնական մասնագիտական (արհեստագործական) և միջին մասնագիտական կրթության մասին» օրենքում փոփոխություններ և լրացումներ կատարելու մասին» 2023 թվականի փետրվարի 8-ի ՀՕ-8-Ն օրենքի 3-րդ հոդվածի 1-ին մասի 13-րդ կետով նախատեսված արհեստագործական և միջին մասնագիտական պետական ուսումնական հաստատության տնօրենի թափուր տեղի համալրման կարգը հաստատելու՝ Կառավարության լիազորությունն իրացնելու նպատակով: Առաջարկվում է փոփոխություններ և լրացումներ կատարել Կառավարության 2014 թվականի դեկտեմբերի 25-ի N 1494-Ն որոշման (այսուհետ՝ որոշում) մեջ՝ «Նախնական մասնագիտական (արհեստագործական) և միջին մասնագիտական կրթության մասին» օրենքի (այսուհետ՝ օրենք) </w:t>
            </w:r>
            <w:r w:rsidRPr="00283B16">
              <w:rPr>
                <w:rFonts w:ascii="GHEA Grapalat" w:eastAsia="Calibri" w:hAnsi="GHEA Grapalat" w:cs="Arial"/>
                <w:bCs/>
                <w:kern w:val="32"/>
                <w:sz w:val="24"/>
                <w:szCs w:val="24"/>
                <w:lang w:val="hy-AM" w:eastAsia="ru-RU"/>
              </w:rPr>
              <w:t>18.1-ին հոդվածի 2-րդ մաս</w:t>
            </w:r>
            <w:r w:rsidRPr="00283B16">
              <w:rPr>
                <w:rFonts w:ascii="GHEA Grapalat" w:hAnsi="GHEA Grapalat" w:cs="Arial"/>
                <w:bCs/>
                <w:kern w:val="32"/>
                <w:sz w:val="24"/>
                <w:szCs w:val="24"/>
                <w:lang w:val="hy-AM" w:eastAsia="ru-RU"/>
              </w:rPr>
              <w:t>ի լիազորող նորմի հիման վրա հաստատված ա</w:t>
            </w:r>
            <w:r w:rsidRPr="00283B16">
              <w:rPr>
                <w:rFonts w:ascii="GHEA Grapalat" w:eastAsia="Calibri" w:hAnsi="GHEA Grapalat" w:cs="Arial"/>
                <w:bCs/>
                <w:kern w:val="32"/>
                <w:sz w:val="24"/>
                <w:szCs w:val="24"/>
                <w:lang w:val="hy-AM" w:eastAsia="ru-RU"/>
              </w:rPr>
              <w:t>րհեստագործական և միջին մասնագիտական պետական ուսումնական հաստատության տնօրեն</w:t>
            </w:r>
            <w:r w:rsidRPr="00283B16">
              <w:rPr>
                <w:rFonts w:ascii="GHEA Grapalat" w:hAnsi="GHEA Grapalat" w:cs="Arial"/>
                <w:bCs/>
                <w:kern w:val="32"/>
                <w:sz w:val="24"/>
                <w:szCs w:val="24"/>
                <w:lang w:val="hy-AM" w:eastAsia="ru-RU"/>
              </w:rPr>
              <w:t>ի</w:t>
            </w:r>
            <w:r w:rsidRPr="00283B16">
              <w:rPr>
                <w:rFonts w:ascii="GHEA Grapalat" w:eastAsia="Calibri" w:hAnsi="GHEA Grapalat" w:cs="Arial"/>
                <w:bCs/>
                <w:kern w:val="32"/>
                <w:sz w:val="24"/>
                <w:szCs w:val="24"/>
                <w:lang w:val="hy-AM" w:eastAsia="ru-RU"/>
              </w:rPr>
              <w:t xml:space="preserve"> ընտր</w:t>
            </w:r>
            <w:r w:rsidRPr="00283B16">
              <w:rPr>
                <w:rFonts w:ascii="GHEA Grapalat" w:hAnsi="GHEA Grapalat" w:cs="Arial"/>
                <w:bCs/>
                <w:kern w:val="32"/>
                <w:sz w:val="24"/>
                <w:szCs w:val="24"/>
                <w:lang w:val="hy-AM" w:eastAsia="ru-RU"/>
              </w:rPr>
              <w:t>ության</w:t>
            </w:r>
            <w:r w:rsidRPr="00283B16">
              <w:rPr>
                <w:rFonts w:ascii="GHEA Grapalat" w:eastAsia="Calibri" w:hAnsi="GHEA Grapalat" w:cs="Arial"/>
                <w:bCs/>
                <w:kern w:val="32"/>
                <w:sz w:val="24"/>
                <w:szCs w:val="24"/>
                <w:lang w:val="hy-AM" w:eastAsia="ru-RU"/>
              </w:rPr>
              <w:t xml:space="preserve"> մրցութային կարգ</w:t>
            </w:r>
            <w:r w:rsidRPr="00283B16">
              <w:rPr>
                <w:rFonts w:ascii="GHEA Grapalat" w:hAnsi="GHEA Grapalat" w:cs="Arial"/>
                <w:bCs/>
                <w:kern w:val="32"/>
                <w:sz w:val="24"/>
                <w:szCs w:val="24"/>
                <w:lang w:val="hy-AM" w:eastAsia="ru-RU"/>
              </w:rPr>
              <w:t xml:space="preserve">ը փոխարկելով արհեստագործական և միջին մասնագիտական պետական ուսումնական հաստատության տնօրենի թափուր տեղի համալրման կարգի: </w:t>
            </w:r>
          </w:p>
          <w:p w:rsidR="00283B16" w:rsidRPr="00283B16" w:rsidRDefault="00283B16" w:rsidP="00667127">
            <w:pPr>
              <w:spacing w:line="240" w:lineRule="auto"/>
              <w:ind w:left="150" w:right="255" w:firstLine="630"/>
              <w:jc w:val="both"/>
              <w:rPr>
                <w:rFonts w:ascii="GHEA Grapalat" w:hAnsi="GHEA Grapalat" w:cs="Arial"/>
                <w:bCs/>
                <w:kern w:val="32"/>
                <w:sz w:val="24"/>
                <w:szCs w:val="24"/>
                <w:lang w:val="hy-AM" w:eastAsia="ru-RU"/>
              </w:rPr>
            </w:pPr>
            <w:r w:rsidRPr="00283B16">
              <w:rPr>
                <w:rFonts w:ascii="GHEA Grapalat" w:hAnsi="GHEA Grapalat" w:cs="Arial"/>
                <w:bCs/>
                <w:kern w:val="32"/>
                <w:sz w:val="24"/>
                <w:szCs w:val="24"/>
                <w:lang w:val="hy-AM" w:eastAsia="ru-RU"/>
              </w:rPr>
              <w:t>Մեր կարծիքով, նախագծի կարգավորումներն առաջացնում են որոշման լիազորող նորմի և բովանդակության էկլեկտիկ անհամապատասխանություն (լիազորող նորմը վերաբերում է ա</w:t>
            </w:r>
            <w:r w:rsidRPr="00283B16">
              <w:rPr>
                <w:rFonts w:ascii="GHEA Grapalat" w:eastAsia="Calibri" w:hAnsi="GHEA Grapalat" w:cs="Arial"/>
                <w:bCs/>
                <w:kern w:val="32"/>
                <w:sz w:val="24"/>
                <w:szCs w:val="24"/>
                <w:lang w:val="hy-AM" w:eastAsia="ru-RU"/>
              </w:rPr>
              <w:t>րհեստագործական և միջին մասնագիտական պետական ուսումնական հաստատության տնօրեն</w:t>
            </w:r>
            <w:r w:rsidRPr="00283B16">
              <w:rPr>
                <w:rFonts w:ascii="GHEA Grapalat" w:hAnsi="GHEA Grapalat" w:cs="Arial"/>
                <w:bCs/>
                <w:kern w:val="32"/>
                <w:sz w:val="24"/>
                <w:szCs w:val="24"/>
                <w:lang w:val="hy-AM" w:eastAsia="ru-RU"/>
              </w:rPr>
              <w:t>ի</w:t>
            </w:r>
            <w:r w:rsidRPr="00283B16">
              <w:rPr>
                <w:rFonts w:ascii="GHEA Grapalat" w:eastAsia="Calibri" w:hAnsi="GHEA Grapalat" w:cs="Arial"/>
                <w:bCs/>
                <w:kern w:val="32"/>
                <w:sz w:val="24"/>
                <w:szCs w:val="24"/>
                <w:lang w:val="hy-AM" w:eastAsia="ru-RU"/>
              </w:rPr>
              <w:t xml:space="preserve"> ընտր</w:t>
            </w:r>
            <w:r w:rsidRPr="00283B16">
              <w:rPr>
                <w:rFonts w:ascii="GHEA Grapalat" w:hAnsi="GHEA Grapalat" w:cs="Arial"/>
                <w:bCs/>
                <w:kern w:val="32"/>
                <w:sz w:val="24"/>
                <w:szCs w:val="24"/>
                <w:lang w:val="hy-AM" w:eastAsia="ru-RU"/>
              </w:rPr>
              <w:t>ության</w:t>
            </w:r>
            <w:r w:rsidRPr="00283B16">
              <w:rPr>
                <w:rFonts w:ascii="GHEA Grapalat" w:eastAsia="Calibri" w:hAnsi="GHEA Grapalat" w:cs="Arial"/>
                <w:bCs/>
                <w:kern w:val="32"/>
                <w:sz w:val="24"/>
                <w:szCs w:val="24"/>
                <w:lang w:val="hy-AM" w:eastAsia="ru-RU"/>
              </w:rPr>
              <w:t xml:space="preserve"> մրցութային կարգին, իսկ հետագա կարգավորումները՝ </w:t>
            </w:r>
            <w:r w:rsidRPr="00283B16">
              <w:rPr>
                <w:rFonts w:ascii="GHEA Grapalat" w:hAnsi="GHEA Grapalat" w:cs="Arial"/>
                <w:bCs/>
                <w:kern w:val="32"/>
                <w:sz w:val="24"/>
                <w:szCs w:val="24"/>
                <w:lang w:val="hy-AM" w:eastAsia="ru-RU"/>
              </w:rPr>
              <w:t>2023 թվականի փետրվարի 8-ի ՀՕ-8-Ն օրենքի 3-րդ հոդվածի 1-ին մասի 13-րդ կետից բխող՝ արհեստագործական և միջին մասնագիտական պետական ուսումնական հաստատության տնօրենի թափուր տեղի համալրման կարգին), ինչն արդյունք է օրենքում ուսումնական հաստատության տնօրենի նշանակման կարգի վերաբերյալ 2 տարբեր լիազորող նորմերը ենթաօրենսդրական մակարդակում համադրելու առնվազն վիճահարույց փորձի:</w:t>
            </w:r>
          </w:p>
          <w:p w:rsidR="00283B16" w:rsidRPr="00283B16" w:rsidRDefault="00283B16" w:rsidP="00667127">
            <w:pPr>
              <w:spacing w:line="240" w:lineRule="auto"/>
              <w:ind w:left="150" w:right="255" w:firstLine="630"/>
              <w:jc w:val="both"/>
              <w:rPr>
                <w:rFonts w:ascii="GHEA Grapalat" w:hAnsi="GHEA Grapalat" w:cs="Arial"/>
                <w:bCs/>
                <w:kern w:val="32"/>
                <w:sz w:val="24"/>
                <w:szCs w:val="24"/>
                <w:lang w:val="hy-AM"/>
              </w:rPr>
            </w:pPr>
            <w:r w:rsidRPr="00283B16">
              <w:rPr>
                <w:rFonts w:ascii="GHEA Grapalat" w:hAnsi="GHEA Grapalat" w:cs="Arial"/>
                <w:bCs/>
                <w:kern w:val="32"/>
                <w:sz w:val="24"/>
                <w:szCs w:val="24"/>
                <w:lang w:val="hy-AM" w:eastAsia="ru-RU"/>
              </w:rPr>
              <w:t xml:space="preserve">2. Ելնելով վերոգրյալից՝ առաջարկում ենք քննարկել Կառավարության որոշմամբ 2014 թվականի դեկտեմբերի 25-ի N 1494-Ն որոշումն ուժը կորցրած ճանաչելու և օրենքի 15-րդ հոդվածի 1-ին մասի 13-րդ կետի հիմքով արհեստագործական և միջին մասնագիտական պետական ուսումնական հաստատության տնօրենի թափուր տեղի համալրման կարգը հաստատելու </w:t>
            </w:r>
            <w:r w:rsidRPr="00283B16">
              <w:rPr>
                <w:rFonts w:ascii="GHEA Grapalat" w:hAnsi="GHEA Grapalat" w:cs="Arial"/>
                <w:bCs/>
                <w:kern w:val="32"/>
                <w:sz w:val="24"/>
                <w:szCs w:val="24"/>
                <w:lang w:val="hy-AM" w:eastAsia="ru-RU"/>
              </w:rPr>
              <w:lastRenderedPageBreak/>
              <w:t xml:space="preserve">հնարավորությունը՝ միաժամանակ շրջանառելով օրենքի </w:t>
            </w:r>
            <w:r w:rsidRPr="00283B16">
              <w:rPr>
                <w:rFonts w:ascii="GHEA Grapalat" w:eastAsia="Calibri" w:hAnsi="GHEA Grapalat" w:cs="Arial"/>
                <w:bCs/>
                <w:kern w:val="32"/>
                <w:sz w:val="24"/>
                <w:szCs w:val="24"/>
                <w:lang w:val="hy-AM" w:eastAsia="ru-RU"/>
              </w:rPr>
              <w:t>18.1-ին հոդվածի 2-րդ մաս</w:t>
            </w:r>
            <w:r w:rsidRPr="00283B16">
              <w:rPr>
                <w:rFonts w:ascii="GHEA Grapalat" w:hAnsi="GHEA Grapalat" w:cs="Arial"/>
                <w:bCs/>
                <w:kern w:val="32"/>
                <w:sz w:val="24"/>
                <w:szCs w:val="24"/>
                <w:lang w:val="hy-AM" w:eastAsia="ru-RU"/>
              </w:rPr>
              <w:t>ն ուժը կորցրած ճանաչելու մասին օրենքի նախագիծ:</w:t>
            </w:r>
          </w:p>
          <w:p w:rsidR="00EB0E3F" w:rsidRPr="00283B16" w:rsidRDefault="00283B16" w:rsidP="00667127">
            <w:pPr>
              <w:spacing w:line="240" w:lineRule="auto"/>
              <w:ind w:left="150" w:right="255" w:firstLine="630"/>
              <w:jc w:val="both"/>
              <w:rPr>
                <w:rFonts w:ascii="GHEA Grapalat" w:hAnsi="GHEA Grapalat" w:cs="Sylfaen"/>
                <w:noProof/>
                <w:sz w:val="24"/>
                <w:szCs w:val="24"/>
                <w:lang w:val="hy-AM"/>
              </w:rPr>
            </w:pPr>
            <w:r w:rsidRPr="00283B16">
              <w:rPr>
                <w:rFonts w:ascii="GHEA Grapalat" w:hAnsi="GHEA Grapalat" w:cs="Arial"/>
                <w:bCs/>
                <w:kern w:val="32"/>
                <w:sz w:val="24"/>
                <w:szCs w:val="24"/>
                <w:lang w:val="hy-AM"/>
              </w:rPr>
              <w:t xml:space="preserve">3. Առկա է նաև անհամապատասխանություն նախագծով առաջարկվող կարգավորումների և գործող որոշման հավելվածում ներառված մրցույթի հայտարարության ձևի միջև, որում պահպանվում են </w:t>
            </w:r>
            <w:r w:rsidRPr="00283B16">
              <w:rPr>
                <w:rFonts w:ascii="GHEA Grapalat" w:eastAsia="Calibri" w:hAnsi="GHEA Grapalat" w:cs="Arial"/>
                <w:bCs/>
                <w:kern w:val="32"/>
                <w:sz w:val="24"/>
                <w:szCs w:val="24"/>
                <w:lang w:val="hy-AM"/>
              </w:rPr>
              <w:t>տնօրենի ընտրության կարգի տրամաբանությունից բխող դրույթները:</w:t>
            </w:r>
          </w:p>
        </w:tc>
        <w:tc>
          <w:tcPr>
            <w:tcW w:w="35" w:type="dxa"/>
            <w:tcBorders>
              <w:top w:val="outset" w:sz="6" w:space="0" w:color="auto"/>
              <w:left w:val="outset" w:sz="6" w:space="0" w:color="auto"/>
              <w:bottom w:val="outset" w:sz="6" w:space="0" w:color="auto"/>
              <w:right w:val="nil"/>
            </w:tcBorders>
            <w:shd w:val="clear" w:color="auto" w:fill="FFFFFF"/>
          </w:tcPr>
          <w:p w:rsidR="00EB0E3F" w:rsidRPr="00AA04C9" w:rsidRDefault="00EB0E3F" w:rsidP="00667127">
            <w:pPr>
              <w:spacing w:after="0" w:line="240" w:lineRule="auto"/>
              <w:ind w:left="74" w:right="90" w:firstLine="284"/>
              <w:rPr>
                <w:rFonts w:ascii="GHEA Grapalat" w:eastAsia="Times New Roman" w:hAnsi="GHEA Grapalat" w:cs="Calibri"/>
                <w:color w:val="000000"/>
                <w:sz w:val="24"/>
                <w:szCs w:val="24"/>
                <w:highlight w:val="red"/>
                <w:lang w:val="hy-AM"/>
              </w:rPr>
            </w:pPr>
          </w:p>
        </w:tc>
        <w:tc>
          <w:tcPr>
            <w:tcW w:w="4175" w:type="dxa"/>
            <w:tcBorders>
              <w:top w:val="outset" w:sz="6" w:space="0" w:color="auto"/>
              <w:left w:val="nil"/>
              <w:bottom w:val="outset" w:sz="6" w:space="0" w:color="auto"/>
              <w:right w:val="outset" w:sz="6" w:space="0" w:color="auto"/>
            </w:tcBorders>
            <w:shd w:val="clear" w:color="auto" w:fill="FFFFFF"/>
          </w:tcPr>
          <w:p w:rsidR="00EB0E3F" w:rsidRDefault="00A31E00" w:rsidP="00667127">
            <w:pPr>
              <w:spacing w:after="0" w:line="240" w:lineRule="auto"/>
              <w:ind w:left="74" w:right="90" w:firstLine="284"/>
              <w:jc w:val="center"/>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Ընդունվել է մասնակի</w:t>
            </w:r>
          </w:p>
          <w:p w:rsidR="00162AA2" w:rsidRDefault="00162AA2" w:rsidP="00667127">
            <w:pPr>
              <w:spacing w:after="0" w:line="240" w:lineRule="auto"/>
              <w:ind w:left="74" w:right="90" w:firstLine="284"/>
              <w:jc w:val="both"/>
              <w:rPr>
                <w:rFonts w:ascii="GHEA Grapalat" w:eastAsia="Times New Roman" w:hAnsi="GHEA Grapalat" w:cs="Times New Roman"/>
                <w:sz w:val="24"/>
                <w:szCs w:val="24"/>
                <w:lang w:val="hy-AM"/>
              </w:rPr>
            </w:pPr>
            <w:r>
              <w:rPr>
                <w:rFonts w:ascii="GHEA Grapalat" w:eastAsia="Times New Roman" w:hAnsi="GHEA Grapalat" w:cs="Calibri"/>
                <w:bCs/>
                <w:color w:val="000000"/>
                <w:sz w:val="24"/>
                <w:szCs w:val="24"/>
                <w:lang w:val="hy-AM"/>
              </w:rPr>
              <w:lastRenderedPageBreak/>
              <w:t xml:space="preserve">Հաշվի առնելով, որ </w:t>
            </w:r>
            <w:r w:rsidRPr="00283B16">
              <w:rPr>
                <w:rFonts w:ascii="GHEA Grapalat" w:hAnsi="GHEA Grapalat" w:cs="Arial"/>
                <w:bCs/>
                <w:kern w:val="32"/>
                <w:sz w:val="24"/>
                <w:szCs w:val="24"/>
                <w:lang w:val="hy-AM" w:eastAsia="ru-RU"/>
              </w:rPr>
              <w:t>«Նախնական մասնագիտական (արհեստագործական) և միջին մասնագիտական կրթության մասին» օրենք</w:t>
            </w:r>
            <w:r>
              <w:rPr>
                <w:rFonts w:ascii="GHEA Grapalat" w:hAnsi="GHEA Grapalat" w:cs="Arial"/>
                <w:bCs/>
                <w:kern w:val="32"/>
                <w:sz w:val="24"/>
                <w:szCs w:val="24"/>
                <w:lang w:val="hy-AM" w:eastAsia="ru-RU"/>
              </w:rPr>
              <w:t xml:space="preserve">ի </w:t>
            </w:r>
            <w:r w:rsidRPr="00283B16">
              <w:rPr>
                <w:rFonts w:ascii="GHEA Grapalat" w:hAnsi="GHEA Grapalat" w:cs="Arial"/>
                <w:bCs/>
                <w:kern w:val="32"/>
                <w:sz w:val="24"/>
                <w:szCs w:val="24"/>
                <w:lang w:val="hy-AM" w:eastAsia="ru-RU"/>
              </w:rPr>
              <w:t xml:space="preserve">3-րդ հոդվածի 1-ին մասի 13-րդ կետով </w:t>
            </w:r>
            <w:r w:rsidR="002264B7">
              <w:rPr>
                <w:rFonts w:ascii="GHEA Grapalat" w:hAnsi="GHEA Grapalat" w:cs="Arial"/>
                <w:bCs/>
                <w:kern w:val="32"/>
                <w:sz w:val="24"/>
                <w:szCs w:val="24"/>
                <w:lang w:val="hy-AM" w:eastAsia="ru-RU"/>
              </w:rPr>
              <w:t xml:space="preserve">լիազորող </w:t>
            </w:r>
            <w:r w:rsidR="00F4637C">
              <w:rPr>
                <w:rFonts w:ascii="GHEA Grapalat" w:hAnsi="GHEA Grapalat" w:cs="Arial"/>
                <w:bCs/>
                <w:kern w:val="32"/>
                <w:sz w:val="24"/>
                <w:szCs w:val="24"/>
                <w:lang w:val="hy-AM" w:eastAsia="ru-RU"/>
              </w:rPr>
              <w:t>նո</w:t>
            </w:r>
            <w:r w:rsidR="002264B7">
              <w:rPr>
                <w:rFonts w:ascii="GHEA Grapalat" w:hAnsi="GHEA Grapalat" w:cs="Arial"/>
                <w:bCs/>
                <w:kern w:val="32"/>
                <w:sz w:val="24"/>
                <w:szCs w:val="24"/>
                <w:lang w:val="hy-AM" w:eastAsia="ru-RU"/>
              </w:rPr>
              <w:t xml:space="preserve">րմ </w:t>
            </w:r>
            <w:r w:rsidRPr="00283B16">
              <w:rPr>
                <w:rFonts w:ascii="GHEA Grapalat" w:hAnsi="GHEA Grapalat" w:cs="Arial"/>
                <w:bCs/>
                <w:kern w:val="32"/>
                <w:sz w:val="24"/>
                <w:szCs w:val="24"/>
                <w:lang w:val="hy-AM" w:eastAsia="ru-RU"/>
              </w:rPr>
              <w:t xml:space="preserve"> </w:t>
            </w:r>
            <w:r>
              <w:rPr>
                <w:rFonts w:ascii="GHEA Grapalat" w:hAnsi="GHEA Grapalat" w:cs="Arial"/>
                <w:bCs/>
                <w:kern w:val="32"/>
                <w:sz w:val="24"/>
                <w:szCs w:val="24"/>
                <w:lang w:val="hy-AM" w:eastAsia="ru-RU"/>
              </w:rPr>
              <w:t>է</w:t>
            </w:r>
            <w:r w:rsidR="002264B7">
              <w:rPr>
                <w:rFonts w:ascii="GHEA Grapalat" w:hAnsi="GHEA Grapalat" w:cs="Arial"/>
                <w:bCs/>
                <w:kern w:val="32"/>
                <w:sz w:val="24"/>
                <w:szCs w:val="24"/>
                <w:lang w:val="hy-AM" w:eastAsia="ru-RU"/>
              </w:rPr>
              <w:t xml:space="preserve"> սահմանված</w:t>
            </w:r>
            <w:r>
              <w:rPr>
                <w:rFonts w:ascii="GHEA Grapalat" w:hAnsi="GHEA Grapalat" w:cs="Arial"/>
                <w:bCs/>
                <w:kern w:val="32"/>
                <w:sz w:val="24"/>
                <w:szCs w:val="24"/>
                <w:lang w:val="hy-AM" w:eastAsia="ru-RU"/>
              </w:rPr>
              <w:t xml:space="preserve">, որ կառավարությունը հաստատում է  </w:t>
            </w:r>
            <w:r w:rsidRPr="00283B16">
              <w:rPr>
                <w:rFonts w:ascii="GHEA Grapalat" w:hAnsi="GHEA Grapalat" w:cs="Arial"/>
                <w:bCs/>
                <w:kern w:val="32"/>
                <w:sz w:val="24"/>
                <w:szCs w:val="24"/>
                <w:lang w:val="hy-AM" w:eastAsia="ru-RU"/>
              </w:rPr>
              <w:t>արհեստագործական և միջին մասնագիտական պետական ուսումնական հաստատության տնօրենի թափուր տեղի համալրման կարգը</w:t>
            </w:r>
            <w:r>
              <w:rPr>
                <w:rFonts w:ascii="GHEA Grapalat" w:hAnsi="GHEA Grapalat" w:cs="Arial"/>
                <w:bCs/>
                <w:kern w:val="32"/>
                <w:sz w:val="24"/>
                <w:szCs w:val="24"/>
                <w:lang w:val="hy-AM" w:eastAsia="ru-RU"/>
              </w:rPr>
              <w:t xml:space="preserve">, իսկ </w:t>
            </w:r>
            <w:r w:rsidRPr="00283B16">
              <w:rPr>
                <w:rFonts w:ascii="GHEA Grapalat" w:eastAsia="Calibri" w:hAnsi="GHEA Grapalat" w:cs="Arial"/>
                <w:bCs/>
                <w:kern w:val="32"/>
                <w:sz w:val="24"/>
                <w:szCs w:val="24"/>
                <w:lang w:val="hy-AM" w:eastAsia="ru-RU"/>
              </w:rPr>
              <w:t>18.1-ին հոդվածի 2-րդ մաս</w:t>
            </w:r>
            <w:r w:rsidRPr="00283B16">
              <w:rPr>
                <w:rFonts w:ascii="GHEA Grapalat" w:hAnsi="GHEA Grapalat" w:cs="Arial"/>
                <w:bCs/>
                <w:kern w:val="32"/>
                <w:sz w:val="24"/>
                <w:szCs w:val="24"/>
                <w:lang w:val="hy-AM" w:eastAsia="ru-RU"/>
              </w:rPr>
              <w:t xml:space="preserve">ի </w:t>
            </w:r>
            <w:r w:rsidRPr="002264B7">
              <w:rPr>
                <w:rFonts w:ascii="GHEA Grapalat" w:hAnsi="GHEA Grapalat" w:cs="Arial"/>
                <w:bCs/>
                <w:kern w:val="32"/>
                <w:sz w:val="24"/>
                <w:szCs w:val="24"/>
                <w:lang w:val="hy-AM" w:eastAsia="ru-RU"/>
              </w:rPr>
              <w:t xml:space="preserve">սահմանում է, որ </w:t>
            </w:r>
            <w:r w:rsidR="006F2EDB" w:rsidRPr="002264B7">
              <w:rPr>
                <w:rFonts w:ascii="GHEA Grapalat" w:hAnsi="GHEA Grapalat"/>
                <w:color w:val="000000"/>
                <w:sz w:val="24"/>
                <w:szCs w:val="24"/>
                <w:shd w:val="clear" w:color="auto" w:fill="FFFFFF"/>
                <w:lang w:val="hy-AM"/>
              </w:rPr>
              <w:t>արհեստագործական և միջին մասնագիտական պետական ուսումնական հաստատության տնօրենն ընտրվում է Հայաստանի Հանրապետության կառավարության հաստատած մրցութային կարգով</w:t>
            </w:r>
            <w:r w:rsidR="002264B7">
              <w:rPr>
                <w:rFonts w:ascii="GHEA Grapalat" w:hAnsi="GHEA Grapalat"/>
                <w:color w:val="000000"/>
                <w:sz w:val="24"/>
                <w:szCs w:val="24"/>
                <w:shd w:val="clear" w:color="auto" w:fill="FFFFFF"/>
                <w:lang w:val="hy-AM"/>
              </w:rPr>
              <w:t xml:space="preserve">, իսկ գործող կարգով ըստ էության կարգավորում է և </w:t>
            </w:r>
            <w:r w:rsidR="006A30A0">
              <w:rPr>
                <w:rFonts w:ascii="GHEA Grapalat" w:hAnsi="GHEA Grapalat"/>
                <w:color w:val="000000"/>
                <w:sz w:val="24"/>
                <w:szCs w:val="24"/>
                <w:shd w:val="clear" w:color="auto" w:fill="FFFFFF"/>
                <w:lang w:val="hy-AM"/>
              </w:rPr>
              <w:t xml:space="preserve">ընտրության </w:t>
            </w:r>
            <w:r w:rsidR="002264B7">
              <w:rPr>
                <w:rFonts w:ascii="GHEA Grapalat" w:hAnsi="GHEA Grapalat"/>
                <w:color w:val="000000"/>
                <w:sz w:val="24"/>
                <w:szCs w:val="24"/>
                <w:shd w:val="clear" w:color="auto" w:fill="FFFFFF"/>
                <w:lang w:val="hy-AM"/>
              </w:rPr>
              <w:t xml:space="preserve">և </w:t>
            </w:r>
            <w:r w:rsidR="006A30A0">
              <w:rPr>
                <w:rFonts w:ascii="GHEA Grapalat" w:hAnsi="GHEA Grapalat"/>
                <w:color w:val="000000"/>
                <w:sz w:val="24"/>
                <w:szCs w:val="24"/>
                <w:shd w:val="clear" w:color="auto" w:fill="FFFFFF"/>
                <w:lang w:val="hy-AM"/>
              </w:rPr>
              <w:t xml:space="preserve">համալրման </w:t>
            </w:r>
            <w:r w:rsidR="002264B7">
              <w:rPr>
                <w:rFonts w:ascii="GHEA Grapalat" w:hAnsi="GHEA Grapalat"/>
                <w:color w:val="000000"/>
                <w:sz w:val="24"/>
                <w:szCs w:val="24"/>
                <w:shd w:val="clear" w:color="auto" w:fill="FFFFFF"/>
                <w:lang w:val="hy-AM"/>
              </w:rPr>
              <w:t>գործընթաց</w:t>
            </w:r>
            <w:r w:rsidR="00F4637C">
              <w:rPr>
                <w:rFonts w:ascii="GHEA Grapalat" w:hAnsi="GHEA Grapalat"/>
                <w:color w:val="000000"/>
                <w:sz w:val="24"/>
                <w:szCs w:val="24"/>
                <w:shd w:val="clear" w:color="auto" w:fill="FFFFFF"/>
                <w:lang w:val="hy-AM"/>
              </w:rPr>
              <w:t>ը</w:t>
            </w:r>
            <w:r w:rsidR="002264B7">
              <w:rPr>
                <w:rFonts w:ascii="GHEA Grapalat" w:hAnsi="GHEA Grapalat"/>
                <w:color w:val="000000"/>
                <w:sz w:val="24"/>
                <w:szCs w:val="24"/>
                <w:shd w:val="clear" w:color="auto" w:fill="FFFFFF"/>
                <w:lang w:val="hy-AM"/>
              </w:rPr>
              <w:t xml:space="preserve">, </w:t>
            </w:r>
            <w:r w:rsidR="006A30A0">
              <w:rPr>
                <w:rFonts w:ascii="GHEA Grapalat" w:hAnsi="GHEA Grapalat"/>
                <w:color w:val="000000"/>
                <w:sz w:val="24"/>
                <w:szCs w:val="24"/>
                <w:shd w:val="clear" w:color="auto" w:fill="FFFFFF"/>
                <w:lang w:val="hy-AM"/>
              </w:rPr>
              <w:t xml:space="preserve">ուստի պահպանելով երկու լիազորող նորմերը կարգի նախագծում առաջարկվող </w:t>
            </w:r>
            <w:r w:rsidR="006A30A0" w:rsidRPr="006A30A0">
              <w:rPr>
                <w:rFonts w:ascii="GHEA Grapalat" w:hAnsi="GHEA Grapalat"/>
                <w:color w:val="000000"/>
                <w:sz w:val="24"/>
                <w:szCs w:val="24"/>
                <w:shd w:val="clear" w:color="auto" w:fill="FFFFFF"/>
                <w:lang w:val="hy-AM"/>
              </w:rPr>
              <w:t xml:space="preserve">փոփոխությամբ սահմանվել է </w:t>
            </w:r>
            <w:r w:rsidR="006A30A0" w:rsidRPr="006A30A0">
              <w:rPr>
                <w:rFonts w:ascii="GHEA Grapalat" w:hAnsi="GHEA Grapalat" w:cs="Arial"/>
                <w:bCs/>
                <w:kern w:val="32"/>
                <w:sz w:val="24"/>
                <w:szCs w:val="24"/>
                <w:lang w:val="hy-AM" w:eastAsia="ru-RU"/>
              </w:rPr>
              <w:t>«</w:t>
            </w:r>
            <w:r w:rsidR="006A30A0" w:rsidRPr="006A30A0">
              <w:rPr>
                <w:rFonts w:ascii="GHEA Grapalat" w:eastAsia="Times New Roman" w:hAnsi="GHEA Grapalat" w:cs="Times New Roman"/>
                <w:sz w:val="24"/>
                <w:szCs w:val="24"/>
                <w:lang w:val="hy-AM"/>
              </w:rPr>
              <w:t xml:space="preserve">ընտրության և </w:t>
            </w:r>
            <w:r w:rsidR="006A30A0" w:rsidRPr="006A30A0">
              <w:rPr>
                <w:rFonts w:ascii="GHEA Grapalat" w:hAnsi="GHEA Grapalat"/>
                <w:sz w:val="24"/>
                <w:szCs w:val="24"/>
                <w:shd w:val="clear" w:color="auto" w:fill="FFFFFF"/>
                <w:lang w:val="hy-AM"/>
              </w:rPr>
              <w:t>թափուր</w:t>
            </w:r>
            <w:r w:rsidR="006A30A0" w:rsidRPr="006A30A0">
              <w:rPr>
                <w:rFonts w:ascii="GHEA Grapalat" w:hAnsi="GHEA Grapalat"/>
                <w:sz w:val="24"/>
                <w:szCs w:val="24"/>
                <w:shd w:val="clear" w:color="auto" w:fill="FFFFFF"/>
                <w:lang w:val="pt-BR"/>
              </w:rPr>
              <w:t xml:space="preserve"> </w:t>
            </w:r>
            <w:r w:rsidR="006A30A0" w:rsidRPr="006A30A0">
              <w:rPr>
                <w:rFonts w:ascii="GHEA Grapalat" w:hAnsi="GHEA Grapalat"/>
                <w:sz w:val="24"/>
                <w:szCs w:val="24"/>
                <w:shd w:val="clear" w:color="auto" w:fill="FFFFFF"/>
                <w:lang w:val="hy-AM"/>
              </w:rPr>
              <w:t>տեղի</w:t>
            </w:r>
            <w:r w:rsidR="006A30A0" w:rsidRPr="006A30A0">
              <w:rPr>
                <w:rFonts w:ascii="GHEA Grapalat" w:hAnsi="GHEA Grapalat"/>
                <w:sz w:val="24"/>
                <w:szCs w:val="24"/>
                <w:shd w:val="clear" w:color="auto" w:fill="FFFFFF"/>
                <w:lang w:val="pt-BR"/>
              </w:rPr>
              <w:t xml:space="preserve"> </w:t>
            </w:r>
            <w:r w:rsidR="006A30A0" w:rsidRPr="006A30A0">
              <w:rPr>
                <w:rFonts w:ascii="GHEA Grapalat" w:eastAsia="Times New Roman" w:hAnsi="GHEA Grapalat" w:cs="Times New Roman"/>
                <w:sz w:val="24"/>
                <w:szCs w:val="24"/>
                <w:lang w:val="hy-AM"/>
              </w:rPr>
              <w:t>համալրման»</w:t>
            </w:r>
            <w:r w:rsidR="006A30A0">
              <w:rPr>
                <w:rFonts w:ascii="GHEA Grapalat" w:eastAsia="Times New Roman" w:hAnsi="GHEA Grapalat" w:cs="Times New Roman"/>
                <w:sz w:val="24"/>
                <w:szCs w:val="24"/>
                <w:lang w:val="hy-AM"/>
              </w:rPr>
              <w:t>:</w:t>
            </w:r>
          </w:p>
          <w:p w:rsidR="006A30A0" w:rsidRDefault="006A30A0" w:rsidP="00667127">
            <w:pPr>
              <w:spacing w:after="0" w:line="240" w:lineRule="auto"/>
              <w:ind w:left="74" w:right="90" w:firstLine="284"/>
              <w:jc w:val="both"/>
              <w:rPr>
                <w:rFonts w:ascii="GHEA Grapalat" w:eastAsia="Times New Roman" w:hAnsi="GHEA Grapalat" w:cs="Arial Unicode"/>
                <w:sz w:val="24"/>
                <w:szCs w:val="24"/>
                <w:lang w:val="hy-AM" w:eastAsia="ru-RU"/>
              </w:rPr>
            </w:pPr>
            <w:r>
              <w:rPr>
                <w:rFonts w:ascii="GHEA Grapalat" w:eastAsia="Times New Roman" w:hAnsi="GHEA Grapalat" w:cs="Times New Roman"/>
                <w:sz w:val="24"/>
                <w:szCs w:val="24"/>
                <w:lang w:val="hy-AM"/>
              </w:rPr>
              <w:t xml:space="preserve">Միաժամանակ տեղեկացնում եմ, որ նախարարությունում է գտնվում </w:t>
            </w:r>
            <w:r w:rsidRPr="00283B16">
              <w:rPr>
                <w:rFonts w:ascii="GHEA Grapalat" w:hAnsi="GHEA Grapalat" w:cs="Arial"/>
                <w:bCs/>
                <w:kern w:val="32"/>
                <w:sz w:val="24"/>
                <w:szCs w:val="24"/>
                <w:lang w:val="hy-AM" w:eastAsia="ru-RU"/>
              </w:rPr>
              <w:t xml:space="preserve">«Նախնական մասնագիտական (արհեստագործական) և միջին մասնագիտական կրթության </w:t>
            </w:r>
            <w:r w:rsidRPr="00283B16">
              <w:rPr>
                <w:rFonts w:ascii="GHEA Grapalat" w:hAnsi="GHEA Grapalat" w:cs="Arial"/>
                <w:bCs/>
                <w:kern w:val="32"/>
                <w:sz w:val="24"/>
                <w:szCs w:val="24"/>
                <w:lang w:val="hy-AM" w:eastAsia="ru-RU"/>
              </w:rPr>
              <w:lastRenderedPageBreak/>
              <w:t>մասին» օրենք</w:t>
            </w:r>
            <w:r>
              <w:rPr>
                <w:rFonts w:ascii="GHEA Grapalat" w:hAnsi="GHEA Grapalat" w:cs="Arial"/>
                <w:bCs/>
                <w:kern w:val="32"/>
                <w:sz w:val="24"/>
                <w:szCs w:val="24"/>
                <w:lang w:val="hy-AM" w:eastAsia="ru-RU"/>
              </w:rPr>
              <w:t xml:space="preserve">ի  ամբողջությամբ լրամշակված </w:t>
            </w:r>
            <w:r>
              <w:rPr>
                <w:rFonts w:ascii="GHEA Grapalat" w:eastAsia="Times New Roman" w:hAnsi="GHEA Grapalat" w:cs="Times New Roman"/>
                <w:sz w:val="24"/>
                <w:szCs w:val="24"/>
                <w:lang w:val="hy-AM"/>
              </w:rPr>
              <w:t>«Մասնագիտական կրթության և ուսուցման</w:t>
            </w:r>
            <w:r w:rsidR="00855AD5">
              <w:rPr>
                <w:rFonts w:ascii="GHEA Grapalat" w:eastAsia="Times New Roman" w:hAnsi="GHEA Grapalat" w:cs="Times New Roman"/>
                <w:sz w:val="24"/>
                <w:szCs w:val="24"/>
                <w:lang w:val="hy-AM"/>
              </w:rPr>
              <w:t xml:space="preserve"> մասին</w:t>
            </w:r>
            <w:r>
              <w:rPr>
                <w:rFonts w:ascii="GHEA Grapalat" w:eastAsia="Times New Roman" w:hAnsi="GHEA Grapalat" w:cs="Times New Roman"/>
                <w:sz w:val="24"/>
                <w:szCs w:val="24"/>
                <w:lang w:val="hy-AM"/>
              </w:rPr>
              <w:t>» օրենքի նախագիծը, որում սահմանված է</w:t>
            </w:r>
            <w:r w:rsidR="00855AD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 </w:t>
            </w:r>
            <w:r w:rsidR="00855AD5" w:rsidRPr="00B47130">
              <w:rPr>
                <w:rFonts w:ascii="GHEA Grapalat" w:eastAsia="Times New Roman" w:hAnsi="GHEA Grapalat" w:cs="Arial Unicode"/>
                <w:sz w:val="24"/>
                <w:szCs w:val="24"/>
                <w:lang w:val="hy-AM" w:eastAsia="ru-RU"/>
              </w:rPr>
              <w:t>հաստատում է պետական ՄՈՒՀ-ի տնօրենի մրցութային ընտրության կարգը</w:t>
            </w:r>
            <w:r w:rsidR="00855AD5">
              <w:rPr>
                <w:rFonts w:ascii="GHEA Grapalat" w:eastAsia="Times New Roman" w:hAnsi="GHEA Grapalat" w:cs="Arial Unicode"/>
                <w:sz w:val="24"/>
                <w:szCs w:val="24"/>
                <w:lang w:val="hy-AM" w:eastAsia="ru-RU"/>
              </w:rPr>
              <w:t>:</w:t>
            </w:r>
          </w:p>
          <w:p w:rsidR="00855AD5" w:rsidRPr="006F2EDB" w:rsidRDefault="00855AD5" w:rsidP="00667127">
            <w:pPr>
              <w:spacing w:after="0" w:line="240" w:lineRule="auto"/>
              <w:ind w:left="74" w:right="90" w:firstLine="284"/>
              <w:jc w:val="both"/>
              <w:rPr>
                <w:rFonts w:ascii="GHEA Grapalat" w:eastAsia="Times New Roman" w:hAnsi="GHEA Grapalat" w:cs="Calibri"/>
                <w:bCs/>
                <w:color w:val="000000"/>
                <w:sz w:val="24"/>
                <w:szCs w:val="24"/>
                <w:lang w:val="hy-AM"/>
              </w:rPr>
            </w:pPr>
            <w:r>
              <w:rPr>
                <w:rFonts w:ascii="GHEA Grapalat" w:eastAsia="Times New Roman" w:hAnsi="GHEA Grapalat" w:cs="Arial Unicode"/>
                <w:sz w:val="24"/>
                <w:szCs w:val="24"/>
                <w:lang w:val="hy-AM" w:eastAsia="ru-RU"/>
              </w:rPr>
              <w:t xml:space="preserve">Օրենքի նախագիծը </w:t>
            </w:r>
            <w:bookmarkStart w:id="0" w:name="_GoBack"/>
            <w:bookmarkEnd w:id="0"/>
            <w:r>
              <w:rPr>
                <w:rFonts w:ascii="GHEA Grapalat" w:eastAsia="Times New Roman" w:hAnsi="GHEA Grapalat" w:cs="Arial Unicode"/>
                <w:sz w:val="24"/>
                <w:szCs w:val="24"/>
                <w:lang w:val="hy-AM" w:eastAsia="ru-RU"/>
              </w:rPr>
              <w:t>սահմանված կարգով կներկայացվի ՀՀ կառավարության հաստատմանը:</w:t>
            </w:r>
          </w:p>
        </w:tc>
      </w:tr>
      <w:tr w:rsidR="00EB0E3F" w:rsidRPr="00AA04C9" w:rsidTr="00802FCB">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812A65" w:rsidRPr="00812A65" w:rsidRDefault="00812A65" w:rsidP="00667127">
            <w:pPr>
              <w:spacing w:after="0" w:line="240" w:lineRule="auto"/>
              <w:jc w:val="both"/>
              <w:rPr>
                <w:rFonts w:ascii="GHEA Grapalat" w:hAnsi="GHEA Grapalat"/>
                <w:b/>
                <w:sz w:val="24"/>
                <w:szCs w:val="24"/>
              </w:rPr>
            </w:pPr>
            <w:r w:rsidRPr="00812A65">
              <w:rPr>
                <w:rFonts w:ascii="GHEA Grapalat" w:hAnsi="GHEA Grapalat"/>
                <w:b/>
                <w:sz w:val="24"/>
                <w:szCs w:val="24"/>
              </w:rPr>
              <w:lastRenderedPageBreak/>
              <w:t>ՀՀ վարչապետի աշխատակազմի իրավաբանական վարչություն</w:t>
            </w:r>
          </w:p>
          <w:p w:rsidR="00EB0E3F" w:rsidRPr="00812A65" w:rsidRDefault="00EB0E3F" w:rsidP="00667127">
            <w:pPr>
              <w:spacing w:after="0" w:line="240" w:lineRule="auto"/>
              <w:ind w:left="567" w:right="90"/>
              <w:jc w:val="center"/>
              <w:rPr>
                <w:rFonts w:ascii="GHEA Grapalat" w:hAnsi="GHEA Grapalat"/>
                <w:b/>
                <w:sz w:val="24"/>
                <w:szCs w:val="24"/>
              </w:rPr>
            </w:pPr>
          </w:p>
        </w:tc>
        <w:tc>
          <w:tcPr>
            <w:tcW w:w="4210" w:type="dxa"/>
            <w:gridSpan w:val="2"/>
            <w:tcBorders>
              <w:top w:val="outset" w:sz="6" w:space="0" w:color="auto"/>
              <w:left w:val="outset" w:sz="6" w:space="0" w:color="auto"/>
              <w:bottom w:val="outset" w:sz="6" w:space="0" w:color="auto"/>
              <w:right w:val="outset" w:sz="6" w:space="0" w:color="auto"/>
            </w:tcBorders>
            <w:shd w:val="clear" w:color="auto" w:fill="D0D0D0"/>
          </w:tcPr>
          <w:p w:rsidR="00EB0E3F" w:rsidRPr="004F6283" w:rsidRDefault="00213A2B" w:rsidP="00667127">
            <w:pPr>
              <w:spacing w:after="0" w:line="240" w:lineRule="auto"/>
              <w:ind w:left="74" w:right="90"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EB0E3F" w:rsidRPr="004F6283">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օգոստոսի</w:t>
            </w:r>
            <w:r w:rsidR="00EB0E3F" w:rsidRPr="004F6283">
              <w:rPr>
                <w:rFonts w:ascii="GHEA Grapalat" w:eastAsia="Times New Roman" w:hAnsi="GHEA Grapalat" w:cs="Times New Roman"/>
                <w:color w:val="000000"/>
                <w:sz w:val="24"/>
                <w:szCs w:val="24"/>
                <w:lang w:val="hy-AM"/>
              </w:rPr>
              <w:t xml:space="preserve"> 2023</w:t>
            </w:r>
          </w:p>
        </w:tc>
      </w:tr>
      <w:tr w:rsidR="00EB0E3F" w:rsidRPr="004F6283" w:rsidTr="00802FCB">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EB0E3F" w:rsidRPr="00BA5875" w:rsidRDefault="00EB0E3F" w:rsidP="00667127">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4210" w:type="dxa"/>
            <w:gridSpan w:val="2"/>
            <w:tcBorders>
              <w:top w:val="outset" w:sz="6" w:space="0" w:color="auto"/>
              <w:left w:val="outset" w:sz="6" w:space="0" w:color="auto"/>
              <w:bottom w:val="outset" w:sz="6" w:space="0" w:color="auto"/>
              <w:right w:val="outset" w:sz="6" w:space="0" w:color="auto"/>
            </w:tcBorders>
            <w:shd w:val="clear" w:color="auto" w:fill="D0D0D0"/>
          </w:tcPr>
          <w:p w:rsidR="00EB0E3F" w:rsidRPr="004F6283" w:rsidRDefault="00213A2B" w:rsidP="00667127">
            <w:pPr>
              <w:spacing w:after="0" w:line="240" w:lineRule="auto"/>
              <w:ind w:left="74" w:right="90" w:firstLine="284"/>
              <w:jc w:val="center"/>
              <w:rPr>
                <w:rFonts w:ascii="GHEA Grapalat" w:eastAsia="Times New Roman" w:hAnsi="GHEA Grapalat" w:cs="Times New Roman"/>
                <w:color w:val="000000"/>
                <w:sz w:val="24"/>
                <w:szCs w:val="24"/>
                <w:highlight w:val="lightGray"/>
                <w:lang w:val="hy-AM"/>
              </w:rPr>
            </w:pPr>
            <w:r w:rsidRPr="00213A2B">
              <w:rPr>
                <w:rFonts w:ascii="GHEA Grapalat" w:eastAsia="Times New Roman" w:hAnsi="GHEA Grapalat" w:cs="Times New Roman"/>
                <w:color w:val="000000"/>
                <w:sz w:val="24"/>
                <w:szCs w:val="24"/>
                <w:lang w:val="hy-AM"/>
              </w:rPr>
              <w:t>02/11/26267-2023</w:t>
            </w:r>
          </w:p>
        </w:tc>
      </w:tr>
      <w:tr w:rsidR="00EB0E3F" w:rsidRPr="00F4637C" w:rsidTr="00D1151B">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EB0E3F" w:rsidRDefault="00816844" w:rsidP="00667127">
            <w:pPr>
              <w:pStyle w:val="NormalWeb"/>
              <w:shd w:val="clear" w:color="auto" w:fill="FFFFFF"/>
              <w:spacing w:before="0" w:beforeAutospacing="0" w:after="0" w:afterAutospacing="0"/>
              <w:ind w:left="150" w:right="165" w:firstLine="375"/>
              <w:jc w:val="both"/>
              <w:rPr>
                <w:rFonts w:ascii="GHEA Grapalat" w:hAnsi="GHEA Grapalat" w:cs="Sylfaen"/>
                <w:noProof/>
                <w:lang w:val="hy-AM"/>
              </w:rPr>
            </w:pPr>
            <w:r>
              <w:rPr>
                <w:rFonts w:ascii="GHEA Grapalat" w:hAnsi="GHEA Grapalat"/>
                <w:color w:val="191919"/>
                <w:shd w:val="clear" w:color="auto" w:fill="FFFFFF"/>
                <w:lang w:val="hy-AM"/>
              </w:rPr>
              <w:t xml:space="preserve">Ներկայացված նախագծով նախատեսվում է  </w:t>
            </w:r>
            <w:r>
              <w:rPr>
                <w:rFonts w:ascii="GHEA Grapalat" w:hAnsi="GHEA Grapalat" w:cs="Arial"/>
                <w:bCs/>
                <w:kern w:val="32"/>
                <w:lang w:val="hy-AM" w:eastAsia="ru-RU"/>
              </w:rPr>
              <w:t>ՀՀ կառավարության</w:t>
            </w:r>
            <w:r>
              <w:rPr>
                <w:rFonts w:ascii="GHEA Grapalat" w:hAnsi="GHEA Grapalat" w:cs="Arial"/>
                <w:bCs/>
                <w:kern w:val="32"/>
                <w:lang w:val="pt-BR" w:eastAsia="ru-RU"/>
              </w:rPr>
              <w:t xml:space="preserve"> 2014 </w:t>
            </w:r>
            <w:r>
              <w:rPr>
                <w:rFonts w:ascii="GHEA Grapalat" w:hAnsi="GHEA Grapalat" w:cs="Arial"/>
                <w:bCs/>
                <w:kern w:val="32"/>
                <w:lang w:val="hy-AM" w:eastAsia="ru-RU"/>
              </w:rPr>
              <w:t>թվականի</w:t>
            </w:r>
            <w:r>
              <w:rPr>
                <w:rFonts w:ascii="GHEA Grapalat" w:hAnsi="GHEA Grapalat" w:cs="Arial"/>
                <w:bCs/>
                <w:kern w:val="32"/>
                <w:lang w:val="pt-BR" w:eastAsia="ru-RU"/>
              </w:rPr>
              <w:t xml:space="preserve"> դեկտեմբերի 25-</w:t>
            </w:r>
            <w:r>
              <w:rPr>
                <w:rFonts w:ascii="GHEA Grapalat" w:hAnsi="GHEA Grapalat" w:cs="Arial"/>
                <w:bCs/>
                <w:kern w:val="32"/>
                <w:lang w:val="hy-AM" w:eastAsia="ru-RU"/>
              </w:rPr>
              <w:t>ի</w:t>
            </w:r>
            <w:r>
              <w:rPr>
                <w:rFonts w:ascii="GHEA Grapalat" w:hAnsi="GHEA Grapalat" w:cs="Arial"/>
                <w:bCs/>
                <w:kern w:val="32"/>
                <w:lang w:val="pt-BR" w:eastAsia="ru-RU"/>
              </w:rPr>
              <w:t xml:space="preserve"> N 1494-Ն </w:t>
            </w:r>
            <w:r>
              <w:rPr>
                <w:rFonts w:ascii="GHEA Grapalat" w:hAnsi="GHEA Grapalat" w:cs="Arial"/>
                <w:bCs/>
                <w:kern w:val="32"/>
                <w:lang w:val="hy-AM" w:eastAsia="ru-RU"/>
              </w:rPr>
              <w:t>որոշման  մեջ, ինչպես նաև վերնագրում  «</w:t>
            </w:r>
            <w:r>
              <w:rPr>
                <w:rFonts w:ascii="GHEA Grapalat" w:hAnsi="GHEA Grapalat"/>
                <w:lang w:val="hy-AM"/>
              </w:rPr>
              <w:t>ընտրության» բառը փոխարինել «</w:t>
            </w:r>
            <w:r>
              <w:rPr>
                <w:rFonts w:ascii="GHEA Grapalat" w:hAnsi="GHEA Grapalat"/>
                <w:shd w:val="clear" w:color="auto" w:fill="FFFFFF"/>
                <w:lang w:val="hy-AM"/>
              </w:rPr>
              <w:t>թափուր</w:t>
            </w:r>
            <w:r>
              <w:rPr>
                <w:rFonts w:ascii="GHEA Grapalat" w:hAnsi="GHEA Grapalat"/>
                <w:shd w:val="clear" w:color="auto" w:fill="FFFFFF"/>
                <w:lang w:val="pt-BR"/>
              </w:rPr>
              <w:t xml:space="preserve"> </w:t>
            </w:r>
            <w:r>
              <w:rPr>
                <w:rFonts w:ascii="GHEA Grapalat" w:hAnsi="GHEA Grapalat"/>
                <w:shd w:val="clear" w:color="auto" w:fill="FFFFFF"/>
                <w:lang w:val="hy-AM"/>
              </w:rPr>
              <w:t>տեղի</w:t>
            </w:r>
            <w:r>
              <w:rPr>
                <w:rFonts w:ascii="GHEA Grapalat" w:hAnsi="GHEA Grapalat"/>
                <w:shd w:val="clear" w:color="auto" w:fill="FFFFFF"/>
                <w:lang w:val="pt-BR"/>
              </w:rPr>
              <w:t xml:space="preserve"> </w:t>
            </w:r>
            <w:r>
              <w:rPr>
                <w:rFonts w:ascii="GHEA Grapalat" w:hAnsi="GHEA Grapalat"/>
                <w:lang w:val="hy-AM"/>
              </w:rPr>
              <w:t xml:space="preserve">համալրման» բառերով: Այս առումով հարկ է նկատի ունենալ, որ գործող որոշման ընդունման համար իրավական հիմք է հանդիսացել </w:t>
            </w:r>
            <w:r>
              <w:rPr>
                <w:rFonts w:ascii="GHEA Grapalat" w:hAnsi="GHEA Grapalat"/>
                <w:color w:val="000000"/>
                <w:shd w:val="clear" w:color="auto" w:fill="FFFFFF"/>
                <w:lang w:val="hy-AM"/>
              </w:rPr>
              <w:t>«Նախնական մասնագիտական (արհեստագործական) և միջին մասնագիտական կրթության մասին» ՀՀ օրենքի 18.1-ին հոդվածի 2-րդ մասը, իսկ առաջարկվող փոփոխության իրավական հիմքը՝ նույն օրենքի 15-րդ հոդվածի 1-ին մասի 13-րդ կետն է: Այս համատեքստում որոշման նախագծի ընդունման իրավական հիմքը վերանայման կարիք ունի:</w:t>
            </w:r>
          </w:p>
        </w:tc>
        <w:tc>
          <w:tcPr>
            <w:tcW w:w="35" w:type="dxa"/>
            <w:tcBorders>
              <w:top w:val="outset" w:sz="6" w:space="0" w:color="auto"/>
              <w:left w:val="outset" w:sz="6" w:space="0" w:color="auto"/>
              <w:bottom w:val="outset" w:sz="6" w:space="0" w:color="auto"/>
              <w:right w:val="nil"/>
            </w:tcBorders>
            <w:shd w:val="clear" w:color="auto" w:fill="FFFFFF"/>
          </w:tcPr>
          <w:p w:rsidR="00EB0E3F" w:rsidRPr="00AA04C9" w:rsidRDefault="00EB0E3F" w:rsidP="00667127">
            <w:pPr>
              <w:spacing w:after="0" w:line="240" w:lineRule="auto"/>
              <w:ind w:left="74" w:right="90" w:firstLine="284"/>
              <w:rPr>
                <w:rFonts w:ascii="GHEA Grapalat" w:eastAsia="Times New Roman" w:hAnsi="GHEA Grapalat" w:cs="Calibri"/>
                <w:color w:val="000000"/>
                <w:sz w:val="24"/>
                <w:szCs w:val="24"/>
                <w:highlight w:val="red"/>
                <w:lang w:val="hy-AM"/>
              </w:rPr>
            </w:pPr>
          </w:p>
        </w:tc>
        <w:tc>
          <w:tcPr>
            <w:tcW w:w="4175" w:type="dxa"/>
            <w:tcBorders>
              <w:top w:val="outset" w:sz="6" w:space="0" w:color="auto"/>
              <w:left w:val="nil"/>
              <w:bottom w:val="outset" w:sz="6" w:space="0" w:color="auto"/>
              <w:right w:val="outset" w:sz="6" w:space="0" w:color="auto"/>
            </w:tcBorders>
            <w:shd w:val="clear" w:color="auto" w:fill="FFFFFF"/>
          </w:tcPr>
          <w:p w:rsidR="005B1521" w:rsidRDefault="005B1521" w:rsidP="00667127">
            <w:pPr>
              <w:spacing w:after="0" w:line="240" w:lineRule="auto"/>
              <w:ind w:left="74" w:right="90" w:firstLine="284"/>
              <w:jc w:val="center"/>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Ընդունվել է մասնակի</w:t>
            </w:r>
          </w:p>
          <w:p w:rsidR="005B1521" w:rsidRPr="005B1521" w:rsidRDefault="005B1521" w:rsidP="00667127">
            <w:pPr>
              <w:pStyle w:val="Footer"/>
              <w:jc w:val="both"/>
              <w:rPr>
                <w:rFonts w:ascii="GHEA Grapalat" w:hAnsi="GHEA Grapalat"/>
                <w:b/>
                <w:sz w:val="24"/>
                <w:szCs w:val="24"/>
                <w:lang w:val="hy-AM"/>
              </w:rPr>
            </w:pPr>
            <w:r>
              <w:rPr>
                <w:rFonts w:ascii="GHEA Grapalat" w:eastAsia="Times New Roman" w:hAnsi="GHEA Grapalat" w:cs="Calibri"/>
                <w:bCs/>
                <w:color w:val="000000"/>
                <w:sz w:val="24"/>
                <w:szCs w:val="24"/>
                <w:lang w:val="hy-AM"/>
              </w:rPr>
              <w:t xml:space="preserve">Հիմնավորումը ներկայացվել է </w:t>
            </w:r>
            <w:r w:rsidRPr="005B1521">
              <w:rPr>
                <w:rFonts w:ascii="GHEA Grapalat" w:hAnsi="GHEA Grapalat"/>
                <w:sz w:val="24"/>
                <w:szCs w:val="24"/>
                <w:lang w:val="hy-AM"/>
              </w:rPr>
              <w:t>Վարչապետի աշխատակազմի սոցիալական հարցերի վարչությ</w:t>
            </w:r>
            <w:r>
              <w:rPr>
                <w:rFonts w:ascii="GHEA Grapalat" w:hAnsi="GHEA Grapalat"/>
                <w:sz w:val="24"/>
                <w:szCs w:val="24"/>
                <w:lang w:val="hy-AM"/>
              </w:rPr>
              <w:t>ա</w:t>
            </w:r>
            <w:r w:rsidRPr="005B1521">
              <w:rPr>
                <w:rFonts w:ascii="GHEA Grapalat" w:hAnsi="GHEA Grapalat"/>
                <w:sz w:val="24"/>
                <w:szCs w:val="24"/>
                <w:lang w:val="hy-AM"/>
              </w:rPr>
              <w:t>ն</w:t>
            </w:r>
            <w:r>
              <w:rPr>
                <w:rFonts w:ascii="GHEA Grapalat" w:hAnsi="GHEA Grapalat"/>
                <w:sz w:val="24"/>
                <w:szCs w:val="24"/>
                <w:lang w:val="hy-AM"/>
              </w:rPr>
              <w:t xml:space="preserve"> կողմից ներկայացված եզրակացությանը:</w:t>
            </w:r>
          </w:p>
          <w:p w:rsidR="00EB0E3F" w:rsidRPr="005B1521" w:rsidRDefault="00EB0E3F" w:rsidP="00667127">
            <w:pPr>
              <w:spacing w:after="0" w:line="240" w:lineRule="auto"/>
              <w:ind w:left="74" w:right="90" w:firstLine="284"/>
              <w:jc w:val="center"/>
              <w:rPr>
                <w:rFonts w:ascii="GHEA Grapalat" w:eastAsia="Times New Roman" w:hAnsi="GHEA Grapalat" w:cs="Calibri"/>
                <w:bCs/>
                <w:color w:val="000000"/>
                <w:sz w:val="24"/>
                <w:szCs w:val="24"/>
                <w:lang w:val="hy-AM"/>
              </w:rPr>
            </w:pPr>
          </w:p>
        </w:tc>
      </w:tr>
    </w:tbl>
    <w:p w:rsidR="00B5403E" w:rsidRPr="009648F8" w:rsidRDefault="00B5403E" w:rsidP="007342EB">
      <w:pPr>
        <w:spacing w:after="0"/>
        <w:ind w:left="245" w:right="255" w:firstLine="322"/>
        <w:jc w:val="both"/>
        <w:rPr>
          <w:rFonts w:ascii="GHEA Grapalat" w:eastAsia="Times New Roman" w:hAnsi="GHEA Grapalat" w:cs="Times New Roman"/>
          <w:color w:val="000000"/>
          <w:sz w:val="24"/>
          <w:szCs w:val="24"/>
          <w:lang w:val="hy-AM"/>
        </w:rPr>
      </w:pPr>
    </w:p>
    <w:sectPr w:rsidR="00B5403E" w:rsidRPr="009648F8" w:rsidSect="007A74CE">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C6B" w:rsidRDefault="00352C6B" w:rsidP="00A72F73">
      <w:pPr>
        <w:spacing w:after="0" w:line="240" w:lineRule="auto"/>
      </w:pPr>
      <w:r>
        <w:separator/>
      </w:r>
    </w:p>
  </w:endnote>
  <w:endnote w:type="continuationSeparator" w:id="0">
    <w:p w:rsidR="00352C6B" w:rsidRDefault="00352C6B"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C6B" w:rsidRDefault="00352C6B" w:rsidP="00A72F73">
      <w:pPr>
        <w:spacing w:after="0" w:line="240" w:lineRule="auto"/>
      </w:pPr>
      <w:r>
        <w:separator/>
      </w:r>
    </w:p>
  </w:footnote>
  <w:footnote w:type="continuationSeparator" w:id="0">
    <w:p w:rsidR="00352C6B" w:rsidRDefault="00352C6B"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5"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4"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6"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7"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8"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2"/>
  </w:num>
  <w:num w:numId="2">
    <w:abstractNumId w:val="8"/>
  </w:num>
  <w:num w:numId="3">
    <w:abstractNumId w:val="1"/>
  </w:num>
  <w:num w:numId="4">
    <w:abstractNumId w:val="16"/>
  </w:num>
  <w:num w:numId="5">
    <w:abstractNumId w:val="21"/>
  </w:num>
  <w:num w:numId="6">
    <w:abstractNumId w:val="3"/>
  </w:num>
  <w:num w:numId="7">
    <w:abstractNumId w:val="9"/>
  </w:num>
  <w:num w:numId="8">
    <w:abstractNumId w:val="11"/>
  </w:num>
  <w:num w:numId="9">
    <w:abstractNumId w:val="12"/>
  </w:num>
  <w:num w:numId="10">
    <w:abstractNumId w:val="23"/>
  </w:num>
  <w:num w:numId="11">
    <w:abstractNumId w:val="26"/>
  </w:num>
  <w:num w:numId="12">
    <w:abstractNumId w:val="18"/>
  </w:num>
  <w:num w:numId="13">
    <w:abstractNumId w:val="13"/>
  </w:num>
  <w:num w:numId="14">
    <w:abstractNumId w:val="14"/>
  </w:num>
  <w:num w:numId="15">
    <w:abstractNumId w:val="27"/>
  </w:num>
  <w:num w:numId="16">
    <w:abstractNumId w:val="0"/>
  </w:num>
  <w:num w:numId="17">
    <w:abstractNumId w:val="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6"/>
  </w:num>
  <w:num w:numId="21">
    <w:abstractNumId w:val="4"/>
  </w:num>
  <w:num w:numId="22">
    <w:abstractNumId w:val="17"/>
  </w:num>
  <w:num w:numId="23">
    <w:abstractNumId w:val="20"/>
  </w:num>
  <w:num w:numId="24">
    <w:abstractNumId w:val="15"/>
  </w:num>
  <w:num w:numId="25">
    <w:abstractNumId w:val="28"/>
  </w:num>
  <w:num w:numId="26">
    <w:abstractNumId w:val="5"/>
  </w:num>
  <w:num w:numId="27">
    <w:abstractNumId w:val="7"/>
  </w:num>
  <w:num w:numId="28">
    <w:abstractNumId w:val="2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5979"/>
    <w:rsid w:val="00041B21"/>
    <w:rsid w:val="0004297E"/>
    <w:rsid w:val="00052724"/>
    <w:rsid w:val="000805D0"/>
    <w:rsid w:val="00087590"/>
    <w:rsid w:val="00091A46"/>
    <w:rsid w:val="000A0FEF"/>
    <w:rsid w:val="000A5CBC"/>
    <w:rsid w:val="000B0495"/>
    <w:rsid w:val="000C1A26"/>
    <w:rsid w:val="000D3C5A"/>
    <w:rsid w:val="000E545C"/>
    <w:rsid w:val="000F0A3D"/>
    <w:rsid w:val="000F1964"/>
    <w:rsid w:val="00105FC7"/>
    <w:rsid w:val="00106EBC"/>
    <w:rsid w:val="00107E93"/>
    <w:rsid w:val="001242F3"/>
    <w:rsid w:val="001322C5"/>
    <w:rsid w:val="00135654"/>
    <w:rsid w:val="001416CA"/>
    <w:rsid w:val="00151030"/>
    <w:rsid w:val="00162AA2"/>
    <w:rsid w:val="001638AA"/>
    <w:rsid w:val="00164A96"/>
    <w:rsid w:val="001748CE"/>
    <w:rsid w:val="00176D40"/>
    <w:rsid w:val="0019289F"/>
    <w:rsid w:val="001B5B01"/>
    <w:rsid w:val="001E4809"/>
    <w:rsid w:val="00202CD4"/>
    <w:rsid w:val="00213A2B"/>
    <w:rsid w:val="002169DC"/>
    <w:rsid w:val="002264B7"/>
    <w:rsid w:val="00231092"/>
    <w:rsid w:val="00231FB2"/>
    <w:rsid w:val="00241FBF"/>
    <w:rsid w:val="00242B2B"/>
    <w:rsid w:val="00245DF0"/>
    <w:rsid w:val="002508E5"/>
    <w:rsid w:val="002559F0"/>
    <w:rsid w:val="00260DFC"/>
    <w:rsid w:val="00264CB4"/>
    <w:rsid w:val="00270AD1"/>
    <w:rsid w:val="00280FD7"/>
    <w:rsid w:val="00283B16"/>
    <w:rsid w:val="00284FE8"/>
    <w:rsid w:val="0029216D"/>
    <w:rsid w:val="00296BE4"/>
    <w:rsid w:val="002B7064"/>
    <w:rsid w:val="002E0F2A"/>
    <w:rsid w:val="002E7E6B"/>
    <w:rsid w:val="00314603"/>
    <w:rsid w:val="00321281"/>
    <w:rsid w:val="00324F5B"/>
    <w:rsid w:val="00331D8C"/>
    <w:rsid w:val="00334257"/>
    <w:rsid w:val="00336E94"/>
    <w:rsid w:val="00352C6B"/>
    <w:rsid w:val="00355456"/>
    <w:rsid w:val="0036652B"/>
    <w:rsid w:val="00373DAB"/>
    <w:rsid w:val="003772FB"/>
    <w:rsid w:val="003832B7"/>
    <w:rsid w:val="003862C7"/>
    <w:rsid w:val="00386CFF"/>
    <w:rsid w:val="00393F56"/>
    <w:rsid w:val="003A04CF"/>
    <w:rsid w:val="003A2ACB"/>
    <w:rsid w:val="003A5C0D"/>
    <w:rsid w:val="003B7969"/>
    <w:rsid w:val="003C1E38"/>
    <w:rsid w:val="003C7AB9"/>
    <w:rsid w:val="003D04C2"/>
    <w:rsid w:val="003E16E9"/>
    <w:rsid w:val="003F1B8D"/>
    <w:rsid w:val="003F35FE"/>
    <w:rsid w:val="00402FD4"/>
    <w:rsid w:val="004031CA"/>
    <w:rsid w:val="00407AD9"/>
    <w:rsid w:val="0043672B"/>
    <w:rsid w:val="00451F39"/>
    <w:rsid w:val="0045274F"/>
    <w:rsid w:val="0045278F"/>
    <w:rsid w:val="00473105"/>
    <w:rsid w:val="004731E9"/>
    <w:rsid w:val="0048219C"/>
    <w:rsid w:val="00485DF4"/>
    <w:rsid w:val="004A6091"/>
    <w:rsid w:val="004C1E53"/>
    <w:rsid w:val="004C2253"/>
    <w:rsid w:val="004D5051"/>
    <w:rsid w:val="004E2939"/>
    <w:rsid w:val="004E797E"/>
    <w:rsid w:val="004F497F"/>
    <w:rsid w:val="004F6283"/>
    <w:rsid w:val="00505892"/>
    <w:rsid w:val="00510556"/>
    <w:rsid w:val="0051251C"/>
    <w:rsid w:val="0051653E"/>
    <w:rsid w:val="00516FE7"/>
    <w:rsid w:val="00531451"/>
    <w:rsid w:val="00533B6B"/>
    <w:rsid w:val="00550DE9"/>
    <w:rsid w:val="005661BC"/>
    <w:rsid w:val="00571AFA"/>
    <w:rsid w:val="0057351F"/>
    <w:rsid w:val="00574285"/>
    <w:rsid w:val="0057458D"/>
    <w:rsid w:val="00580FA1"/>
    <w:rsid w:val="00583D9B"/>
    <w:rsid w:val="00595976"/>
    <w:rsid w:val="005A2980"/>
    <w:rsid w:val="005A3B9F"/>
    <w:rsid w:val="005B1521"/>
    <w:rsid w:val="005B6A4A"/>
    <w:rsid w:val="005F1DB5"/>
    <w:rsid w:val="00602786"/>
    <w:rsid w:val="0061373D"/>
    <w:rsid w:val="00622F55"/>
    <w:rsid w:val="006356CB"/>
    <w:rsid w:val="00651F8F"/>
    <w:rsid w:val="00666A11"/>
    <w:rsid w:val="00667127"/>
    <w:rsid w:val="00667A4D"/>
    <w:rsid w:val="00676957"/>
    <w:rsid w:val="00684E7B"/>
    <w:rsid w:val="00686400"/>
    <w:rsid w:val="00690068"/>
    <w:rsid w:val="006A30A0"/>
    <w:rsid w:val="006A72F9"/>
    <w:rsid w:val="006C14FF"/>
    <w:rsid w:val="006D1571"/>
    <w:rsid w:val="006D4373"/>
    <w:rsid w:val="006E245A"/>
    <w:rsid w:val="006F2EDB"/>
    <w:rsid w:val="00710CA9"/>
    <w:rsid w:val="00715223"/>
    <w:rsid w:val="00716E2B"/>
    <w:rsid w:val="007342EB"/>
    <w:rsid w:val="00734F52"/>
    <w:rsid w:val="0074027C"/>
    <w:rsid w:val="00747F7B"/>
    <w:rsid w:val="00751718"/>
    <w:rsid w:val="0079521A"/>
    <w:rsid w:val="00797E62"/>
    <w:rsid w:val="007A162C"/>
    <w:rsid w:val="007A4D7F"/>
    <w:rsid w:val="007A74CE"/>
    <w:rsid w:val="007B3789"/>
    <w:rsid w:val="007B3BEB"/>
    <w:rsid w:val="007C47F5"/>
    <w:rsid w:val="007C7AE7"/>
    <w:rsid w:val="007D2621"/>
    <w:rsid w:val="007D46CE"/>
    <w:rsid w:val="007E4E19"/>
    <w:rsid w:val="00801F4D"/>
    <w:rsid w:val="00812A65"/>
    <w:rsid w:val="00814F7A"/>
    <w:rsid w:val="00816844"/>
    <w:rsid w:val="00824994"/>
    <w:rsid w:val="0082627E"/>
    <w:rsid w:val="00830DA8"/>
    <w:rsid w:val="00834F7C"/>
    <w:rsid w:val="00835794"/>
    <w:rsid w:val="00840B93"/>
    <w:rsid w:val="00855AD5"/>
    <w:rsid w:val="00862B7D"/>
    <w:rsid w:val="0087740C"/>
    <w:rsid w:val="00882489"/>
    <w:rsid w:val="008B28F1"/>
    <w:rsid w:val="008C3C65"/>
    <w:rsid w:val="008C509A"/>
    <w:rsid w:val="008E4262"/>
    <w:rsid w:val="008F0278"/>
    <w:rsid w:val="009015A5"/>
    <w:rsid w:val="00904AEA"/>
    <w:rsid w:val="009208D8"/>
    <w:rsid w:val="00922288"/>
    <w:rsid w:val="00922A59"/>
    <w:rsid w:val="00926321"/>
    <w:rsid w:val="009263F9"/>
    <w:rsid w:val="00936F46"/>
    <w:rsid w:val="0094289E"/>
    <w:rsid w:val="00946822"/>
    <w:rsid w:val="009574B5"/>
    <w:rsid w:val="009604FD"/>
    <w:rsid w:val="00963E81"/>
    <w:rsid w:val="009648F8"/>
    <w:rsid w:val="00974037"/>
    <w:rsid w:val="00976809"/>
    <w:rsid w:val="00977C67"/>
    <w:rsid w:val="00977D2C"/>
    <w:rsid w:val="00982E03"/>
    <w:rsid w:val="009855FF"/>
    <w:rsid w:val="00991EF5"/>
    <w:rsid w:val="00993588"/>
    <w:rsid w:val="0099729F"/>
    <w:rsid w:val="009A75B9"/>
    <w:rsid w:val="009A792A"/>
    <w:rsid w:val="009A7CA8"/>
    <w:rsid w:val="009B112E"/>
    <w:rsid w:val="009C1106"/>
    <w:rsid w:val="009E78A7"/>
    <w:rsid w:val="009F3884"/>
    <w:rsid w:val="00A169FB"/>
    <w:rsid w:val="00A20E84"/>
    <w:rsid w:val="00A26D1F"/>
    <w:rsid w:val="00A31821"/>
    <w:rsid w:val="00A31E00"/>
    <w:rsid w:val="00A458CA"/>
    <w:rsid w:val="00A47BCB"/>
    <w:rsid w:val="00A50031"/>
    <w:rsid w:val="00A6573D"/>
    <w:rsid w:val="00A65C2F"/>
    <w:rsid w:val="00A6656D"/>
    <w:rsid w:val="00A70E68"/>
    <w:rsid w:val="00A72F73"/>
    <w:rsid w:val="00A85911"/>
    <w:rsid w:val="00A971B5"/>
    <w:rsid w:val="00A9736E"/>
    <w:rsid w:val="00A97A3F"/>
    <w:rsid w:val="00AA04C9"/>
    <w:rsid w:val="00AA5734"/>
    <w:rsid w:val="00AA7C1C"/>
    <w:rsid w:val="00AD0F98"/>
    <w:rsid w:val="00AD5051"/>
    <w:rsid w:val="00AD534B"/>
    <w:rsid w:val="00AD7A5E"/>
    <w:rsid w:val="00AE4608"/>
    <w:rsid w:val="00AE710F"/>
    <w:rsid w:val="00AF3F90"/>
    <w:rsid w:val="00AF5F7C"/>
    <w:rsid w:val="00B04D36"/>
    <w:rsid w:val="00B04F92"/>
    <w:rsid w:val="00B10B3A"/>
    <w:rsid w:val="00B16B1E"/>
    <w:rsid w:val="00B21CA1"/>
    <w:rsid w:val="00B24CDD"/>
    <w:rsid w:val="00B35720"/>
    <w:rsid w:val="00B43122"/>
    <w:rsid w:val="00B4454C"/>
    <w:rsid w:val="00B5403E"/>
    <w:rsid w:val="00B71459"/>
    <w:rsid w:val="00BA0F9D"/>
    <w:rsid w:val="00BA146C"/>
    <w:rsid w:val="00BA5875"/>
    <w:rsid w:val="00BC6D27"/>
    <w:rsid w:val="00BD080E"/>
    <w:rsid w:val="00BD489B"/>
    <w:rsid w:val="00BD4F2E"/>
    <w:rsid w:val="00BE23BA"/>
    <w:rsid w:val="00BE7771"/>
    <w:rsid w:val="00BF3B65"/>
    <w:rsid w:val="00BF5BFD"/>
    <w:rsid w:val="00C22134"/>
    <w:rsid w:val="00C475B7"/>
    <w:rsid w:val="00C530F8"/>
    <w:rsid w:val="00C54EBA"/>
    <w:rsid w:val="00C55895"/>
    <w:rsid w:val="00C65DD9"/>
    <w:rsid w:val="00C73530"/>
    <w:rsid w:val="00C81CEB"/>
    <w:rsid w:val="00C858F3"/>
    <w:rsid w:val="00C90292"/>
    <w:rsid w:val="00C9106B"/>
    <w:rsid w:val="00CA1AE4"/>
    <w:rsid w:val="00CC1847"/>
    <w:rsid w:val="00CE6480"/>
    <w:rsid w:val="00D01605"/>
    <w:rsid w:val="00D1151B"/>
    <w:rsid w:val="00D1611F"/>
    <w:rsid w:val="00D30E5F"/>
    <w:rsid w:val="00D34C0B"/>
    <w:rsid w:val="00D44820"/>
    <w:rsid w:val="00D556FC"/>
    <w:rsid w:val="00D650D2"/>
    <w:rsid w:val="00D75BC2"/>
    <w:rsid w:val="00D8103C"/>
    <w:rsid w:val="00D821DE"/>
    <w:rsid w:val="00D8598D"/>
    <w:rsid w:val="00D87F4B"/>
    <w:rsid w:val="00D92C39"/>
    <w:rsid w:val="00D9764E"/>
    <w:rsid w:val="00DA5B36"/>
    <w:rsid w:val="00DB43D3"/>
    <w:rsid w:val="00DC01E7"/>
    <w:rsid w:val="00DC4DFC"/>
    <w:rsid w:val="00DD2798"/>
    <w:rsid w:val="00DE3772"/>
    <w:rsid w:val="00E10794"/>
    <w:rsid w:val="00E13464"/>
    <w:rsid w:val="00E146CB"/>
    <w:rsid w:val="00E17744"/>
    <w:rsid w:val="00E239F3"/>
    <w:rsid w:val="00E26A46"/>
    <w:rsid w:val="00E3206B"/>
    <w:rsid w:val="00E45B59"/>
    <w:rsid w:val="00E53DE7"/>
    <w:rsid w:val="00E727F8"/>
    <w:rsid w:val="00E73DF5"/>
    <w:rsid w:val="00E749B8"/>
    <w:rsid w:val="00E9024D"/>
    <w:rsid w:val="00EA4624"/>
    <w:rsid w:val="00EA58AF"/>
    <w:rsid w:val="00EB0E3F"/>
    <w:rsid w:val="00EB17D2"/>
    <w:rsid w:val="00EB732D"/>
    <w:rsid w:val="00ED39D7"/>
    <w:rsid w:val="00EE017B"/>
    <w:rsid w:val="00EE4ED8"/>
    <w:rsid w:val="00EF164A"/>
    <w:rsid w:val="00EF53EF"/>
    <w:rsid w:val="00EF6FAB"/>
    <w:rsid w:val="00F00C44"/>
    <w:rsid w:val="00F031DD"/>
    <w:rsid w:val="00F12691"/>
    <w:rsid w:val="00F20EF3"/>
    <w:rsid w:val="00F326B5"/>
    <w:rsid w:val="00F34615"/>
    <w:rsid w:val="00F36322"/>
    <w:rsid w:val="00F43641"/>
    <w:rsid w:val="00F442A0"/>
    <w:rsid w:val="00F4637C"/>
    <w:rsid w:val="00F51453"/>
    <w:rsid w:val="00F540E1"/>
    <w:rsid w:val="00F64E9F"/>
    <w:rsid w:val="00F65E50"/>
    <w:rsid w:val="00F675AF"/>
    <w:rsid w:val="00F77F24"/>
    <w:rsid w:val="00F806A7"/>
    <w:rsid w:val="00F81E8B"/>
    <w:rsid w:val="00F82E75"/>
    <w:rsid w:val="00F9490F"/>
    <w:rsid w:val="00F95EAF"/>
    <w:rsid w:val="00FA49ED"/>
    <w:rsid w:val="00FD4E29"/>
    <w:rsid w:val="00FE34DC"/>
    <w:rsid w:val="00FE44D3"/>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189D7"/>
  <w15:docId w15:val="{EE907182-97F9-4AF1-9374-33FF07B6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Обычный (веб),Normal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58410839">
      <w:bodyDiv w:val="1"/>
      <w:marLeft w:val="0"/>
      <w:marRight w:val="0"/>
      <w:marTop w:val="0"/>
      <w:marBottom w:val="0"/>
      <w:divBdr>
        <w:top w:val="none" w:sz="0" w:space="0" w:color="auto"/>
        <w:left w:val="none" w:sz="0" w:space="0" w:color="auto"/>
        <w:bottom w:val="none" w:sz="0" w:space="0" w:color="auto"/>
        <w:right w:val="none" w:sz="0" w:space="0" w:color="auto"/>
      </w:divBdr>
    </w:div>
    <w:div w:id="112384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https:/mul2.gov.am/tasks/826939/oneclick/Ampopatert-TNOREN.docx?token=89a8191353a9968bccf7b5227ccd965b</cp:keywords>
  <cp:lastModifiedBy>User</cp:lastModifiedBy>
  <cp:revision>14</cp:revision>
  <cp:lastPrinted>2021-01-13T05:05:00Z</cp:lastPrinted>
  <dcterms:created xsi:type="dcterms:W3CDTF">2023-08-30T15:07:00Z</dcterms:created>
  <dcterms:modified xsi:type="dcterms:W3CDTF">2023-08-31T07:24:00Z</dcterms:modified>
</cp:coreProperties>
</file>