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7029A0" w14:textId="77777777" w:rsidR="00A259D2" w:rsidRPr="005E0EB9" w:rsidRDefault="00A259D2" w:rsidP="00A259D2">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5E0EB9">
        <w:rPr>
          <w:rFonts w:ascii="GHEA Grapalat" w:eastAsia="Times New Roman" w:hAnsi="GHEA Grapalat" w:cs="Times New Roman"/>
          <w:b/>
          <w:bCs/>
          <w:sz w:val="24"/>
          <w:szCs w:val="24"/>
          <w:lang w:val="hy-AM"/>
        </w:rPr>
        <w:t>ԱՄՓՈՓԱԹԵՐԹ</w:t>
      </w:r>
    </w:p>
    <w:p w14:paraId="14F9B3FC" w14:textId="1EF22F11" w:rsidR="00A259D2" w:rsidRDefault="00F13949" w:rsidP="00F13949">
      <w:pPr>
        <w:tabs>
          <w:tab w:val="left" w:pos="8820"/>
        </w:tabs>
        <w:ind w:firstLine="630"/>
        <w:jc w:val="center"/>
        <w:rPr>
          <w:rFonts w:ascii="GHEA Grapalat" w:hAnsi="GHEA Grapalat"/>
          <w:b/>
          <w:bCs/>
          <w:lang w:val="hy-AM"/>
        </w:rPr>
      </w:pPr>
      <w:r>
        <w:rPr>
          <w:rFonts w:ascii="GHEA Grapalat" w:hAnsi="GHEA Grapalat" w:cs="Sylfaen"/>
          <w:b/>
          <w:bCs/>
          <w:color w:val="000000" w:themeColor="text1"/>
          <w:sz w:val="24"/>
          <w:szCs w:val="24"/>
          <w:lang w:val="hy-AM"/>
        </w:rPr>
        <w:t>«</w:t>
      </w:r>
      <w:r>
        <w:rPr>
          <w:rFonts w:ascii="GHEA Grapalat" w:hAnsi="GHEA Grapalat" w:cs="Sylfaen"/>
          <w:b/>
          <w:bCs/>
          <w:color w:val="000000" w:themeColor="text1"/>
          <w:sz w:val="24"/>
          <w:szCs w:val="24"/>
          <w:lang w:val="af-ZA"/>
        </w:rPr>
        <w:t xml:space="preserve">ՀԱՅԱՍՏԱՆԻ ՀԱՆՐԱՊԵՏՈՒԹՅԱՆ  </w:t>
      </w:r>
      <w:r>
        <w:rPr>
          <w:rFonts w:ascii="GHEA Grapalat" w:hAnsi="GHEA Grapalat" w:cs="Sylfaen"/>
          <w:b/>
          <w:bCs/>
          <w:color w:val="000000" w:themeColor="text1"/>
          <w:sz w:val="24"/>
          <w:szCs w:val="24"/>
          <w:lang w:val="hy-AM"/>
        </w:rPr>
        <w:t>ԿԱՌԱՎԱՐՈՒԹՅԱՆ</w:t>
      </w:r>
      <w:r>
        <w:rPr>
          <w:rFonts w:ascii="GHEA Grapalat" w:hAnsi="GHEA Grapalat" w:cs="Sylfaen"/>
          <w:b/>
          <w:bCs/>
          <w:color w:val="000000" w:themeColor="text1"/>
          <w:sz w:val="24"/>
          <w:szCs w:val="24"/>
          <w:lang w:val="af-ZA"/>
        </w:rPr>
        <w:t xml:space="preserve"> 20</w:t>
      </w:r>
      <w:r>
        <w:rPr>
          <w:rFonts w:ascii="GHEA Grapalat" w:hAnsi="GHEA Grapalat" w:cs="Sylfaen"/>
          <w:b/>
          <w:bCs/>
          <w:color w:val="000000" w:themeColor="text1"/>
          <w:sz w:val="24"/>
          <w:szCs w:val="24"/>
          <w:lang w:val="hy-AM"/>
        </w:rPr>
        <w:t>22</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ԹՎԱԿԱՆԻ</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ԴԵԿՏԵՄԲԵՐԻ</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29</w:t>
      </w:r>
      <w:r>
        <w:rPr>
          <w:rFonts w:ascii="GHEA Grapalat" w:hAnsi="GHEA Grapalat" w:cs="Sylfaen"/>
          <w:b/>
          <w:bCs/>
          <w:color w:val="000000" w:themeColor="text1"/>
          <w:sz w:val="24"/>
          <w:szCs w:val="24"/>
          <w:lang w:val="af-ZA"/>
        </w:rPr>
        <w:t>-</w:t>
      </w:r>
      <w:r>
        <w:rPr>
          <w:rFonts w:ascii="GHEA Grapalat" w:hAnsi="GHEA Grapalat" w:cs="Sylfaen"/>
          <w:b/>
          <w:bCs/>
          <w:color w:val="000000" w:themeColor="text1"/>
          <w:sz w:val="24"/>
          <w:szCs w:val="24"/>
          <w:lang w:val="hy-AM"/>
        </w:rPr>
        <w:t xml:space="preserve">Ի </w:t>
      </w:r>
      <w:r>
        <w:rPr>
          <w:rFonts w:ascii="GHEA Grapalat" w:hAnsi="GHEA Grapalat" w:cs="Sylfaen"/>
          <w:b/>
          <w:bCs/>
          <w:color w:val="000000" w:themeColor="text1"/>
          <w:sz w:val="24"/>
          <w:szCs w:val="24"/>
          <w:lang w:val="af-ZA"/>
        </w:rPr>
        <w:t>N 21</w:t>
      </w:r>
      <w:r>
        <w:rPr>
          <w:rFonts w:ascii="GHEA Grapalat" w:hAnsi="GHEA Grapalat" w:cs="Sylfaen"/>
          <w:b/>
          <w:bCs/>
          <w:color w:val="000000" w:themeColor="text1"/>
          <w:sz w:val="24"/>
          <w:szCs w:val="24"/>
          <w:lang w:val="hy-AM"/>
        </w:rPr>
        <w:t>11</w:t>
      </w:r>
      <w:r>
        <w:rPr>
          <w:rFonts w:ascii="GHEA Grapalat" w:hAnsi="GHEA Grapalat" w:cs="Sylfaen"/>
          <w:b/>
          <w:bCs/>
          <w:color w:val="000000" w:themeColor="text1"/>
          <w:sz w:val="24"/>
          <w:szCs w:val="24"/>
          <w:lang w:val="af-ZA"/>
        </w:rPr>
        <w:t>-</w:t>
      </w:r>
      <w:r>
        <w:rPr>
          <w:rFonts w:ascii="GHEA Grapalat" w:hAnsi="GHEA Grapalat" w:cs="Sylfaen"/>
          <w:b/>
          <w:bCs/>
          <w:color w:val="000000" w:themeColor="text1"/>
          <w:sz w:val="24"/>
          <w:szCs w:val="24"/>
          <w:lang w:val="hy-AM"/>
        </w:rPr>
        <w:t>Ն</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ՈՐՈՇՄԱՆ</w:t>
      </w:r>
      <w:r>
        <w:rPr>
          <w:rFonts w:ascii="GHEA Grapalat" w:hAnsi="GHEA Grapalat" w:cs="Sylfaen"/>
          <w:b/>
          <w:bCs/>
          <w:color w:val="000000" w:themeColor="text1"/>
          <w:sz w:val="24"/>
          <w:szCs w:val="24"/>
          <w:lang w:val="af-ZA"/>
        </w:rPr>
        <w:t xml:space="preserve"> ՄԵՋ ՓՈՓՈԽՈՒԹՅՈՒՆՆԵՐ</w:t>
      </w:r>
      <w:r>
        <w:rPr>
          <w:rFonts w:ascii="GHEA Grapalat" w:hAnsi="GHEA Grapalat" w:cs="Sylfaen"/>
          <w:b/>
          <w:bCs/>
          <w:color w:val="000000" w:themeColor="text1"/>
          <w:sz w:val="24"/>
          <w:szCs w:val="24"/>
          <w:lang w:val="hy-AM"/>
        </w:rPr>
        <w:t xml:space="preserve"> ՈՒ ԼՐԱՑՈՒՄՆԵՐ</w:t>
      </w:r>
      <w:r>
        <w:rPr>
          <w:rFonts w:ascii="GHEA Grapalat" w:hAnsi="GHEA Grapalat" w:cs="Sylfaen"/>
          <w:b/>
          <w:bCs/>
          <w:color w:val="000000" w:themeColor="text1"/>
          <w:sz w:val="24"/>
          <w:szCs w:val="24"/>
          <w:lang w:val="af-ZA"/>
        </w:rPr>
        <w:t xml:space="preserve"> ԿԱ</w:t>
      </w:r>
      <w:r>
        <w:rPr>
          <w:rFonts w:ascii="GHEA Grapalat" w:hAnsi="GHEA Grapalat" w:cs="Sylfaen"/>
          <w:b/>
          <w:bCs/>
          <w:color w:val="000000" w:themeColor="text1"/>
          <w:sz w:val="24"/>
          <w:szCs w:val="24"/>
          <w:lang w:val="hy-AM"/>
        </w:rPr>
        <w:t xml:space="preserve">ՏԱՐԵԼՈՒ </w:t>
      </w:r>
      <w:r>
        <w:rPr>
          <w:rFonts w:ascii="GHEA Grapalat" w:hAnsi="GHEA Grapalat" w:cs="Sylfaen"/>
          <w:b/>
          <w:bCs/>
          <w:color w:val="000000" w:themeColor="text1"/>
          <w:sz w:val="24"/>
          <w:szCs w:val="24"/>
          <w:lang w:val="af-ZA"/>
        </w:rPr>
        <w:t>ՄԱՍԻՆ</w:t>
      </w:r>
      <w:r>
        <w:rPr>
          <w:rFonts w:ascii="GHEA Grapalat" w:hAnsi="GHEA Grapalat" w:cs="Sylfaen"/>
          <w:b/>
          <w:bCs/>
          <w:color w:val="000000" w:themeColor="text1"/>
          <w:sz w:val="24"/>
          <w:szCs w:val="24"/>
          <w:lang w:val="hy-AM"/>
        </w:rPr>
        <w:t>»</w:t>
      </w:r>
      <w:r>
        <w:rPr>
          <w:rFonts w:ascii="GHEA Grapalat" w:hAnsi="GHEA Grapalat" w:cs="Sylfaen"/>
          <w:b/>
          <w:color w:val="000000" w:themeColor="text1"/>
          <w:sz w:val="24"/>
          <w:szCs w:val="24"/>
          <w:lang w:val="af-ZA"/>
        </w:rPr>
        <w:t xml:space="preserve"> </w:t>
      </w:r>
      <w:r w:rsidR="00A259D2" w:rsidRPr="005E0EB9">
        <w:rPr>
          <w:rFonts w:ascii="GHEA Grapalat" w:hAnsi="GHEA Grapalat" w:cs="Sylfaen"/>
          <w:b/>
          <w:bCs/>
          <w:lang w:val="hy-AM"/>
        </w:rPr>
        <w:t xml:space="preserve">ՀԱՅԱՍՏԱՆԻ ՀԱՆՐԱՊԵՏՈՒԹՅԱՆ ԿԱՌԱՎԱՐՈՒԹՅԱՆ ՈՐՈՇՄԱՆ </w:t>
      </w:r>
      <w:r w:rsidR="00A259D2" w:rsidRPr="005E0EB9">
        <w:rPr>
          <w:rFonts w:ascii="GHEA Grapalat" w:hAnsi="GHEA Grapalat"/>
          <w:b/>
          <w:bCs/>
          <w:lang w:val="hy-AM"/>
        </w:rPr>
        <w:t>ՆԱԽԱԳԾԻ</w:t>
      </w:r>
    </w:p>
    <w:p w14:paraId="4C0464EF" w14:textId="0ECA4013" w:rsidR="00F13949" w:rsidRDefault="00F13949" w:rsidP="00F13949">
      <w:pPr>
        <w:tabs>
          <w:tab w:val="left" w:pos="8820"/>
        </w:tabs>
        <w:ind w:firstLine="630"/>
        <w:jc w:val="center"/>
        <w:rPr>
          <w:rFonts w:ascii="GHEA Grapalat" w:hAnsi="GHEA Grapalat"/>
          <w:b/>
          <w:bCs/>
          <w:lang w:val="hy-AM"/>
        </w:rPr>
      </w:pPr>
    </w:p>
    <w:tbl>
      <w:tblPr>
        <w:tblStyle w:val="TableGrid"/>
        <w:tblpPr w:leftFromText="180" w:rightFromText="180" w:vertAnchor="text" w:tblpXSpec="center" w:tblpY="1"/>
        <w:tblW w:w="14569" w:type="dxa"/>
        <w:tblLook w:val="04A0" w:firstRow="1" w:lastRow="0" w:firstColumn="1" w:lastColumn="0" w:noHBand="0" w:noVBand="1"/>
      </w:tblPr>
      <w:tblGrid>
        <w:gridCol w:w="8460"/>
        <w:gridCol w:w="6109"/>
      </w:tblGrid>
      <w:tr w:rsidR="00774D72" w:rsidRPr="00F00F4E" w14:paraId="693BA7BF" w14:textId="77777777" w:rsidTr="009241F0">
        <w:tc>
          <w:tcPr>
            <w:tcW w:w="8460" w:type="dxa"/>
            <w:vMerge w:val="restart"/>
            <w:hideMark/>
          </w:tcPr>
          <w:p w14:paraId="1F5EAD42" w14:textId="77777777" w:rsidR="00774D72" w:rsidRPr="00F00F4E" w:rsidRDefault="00774D72" w:rsidP="00B97AB7">
            <w:pPr>
              <w:spacing w:line="276" w:lineRule="auto"/>
              <w:jc w:val="center"/>
              <w:rPr>
                <w:rFonts w:ascii="GHEA Grapalat" w:hAnsi="GHEA Grapalat"/>
                <w:b/>
                <w:color w:val="000000"/>
                <w:sz w:val="24"/>
                <w:szCs w:val="24"/>
              </w:rPr>
            </w:pPr>
            <w:r w:rsidRPr="00F00F4E">
              <w:rPr>
                <w:rFonts w:ascii="GHEA Grapalat" w:hAnsi="GHEA Grapalat"/>
                <w:b/>
                <w:color w:val="000000"/>
                <w:sz w:val="24"/>
                <w:szCs w:val="24"/>
              </w:rPr>
              <w:t xml:space="preserve">1. </w:t>
            </w:r>
            <w:r w:rsidRPr="00F00F4E">
              <w:rPr>
                <w:rFonts w:ascii="GHEA Grapalat" w:hAnsi="GHEA Grapalat" w:cs="Sylfaen"/>
                <w:b/>
                <w:sz w:val="24"/>
                <w:szCs w:val="24"/>
                <w:lang w:val="hy-AM"/>
              </w:rPr>
              <w:t>ՀՀ ֆինանսների նախարարություն</w:t>
            </w:r>
          </w:p>
        </w:tc>
        <w:tc>
          <w:tcPr>
            <w:tcW w:w="6109" w:type="dxa"/>
          </w:tcPr>
          <w:p w14:paraId="0E2980B7" w14:textId="21ED79E4" w:rsidR="00774D72" w:rsidRPr="00F00F4E" w:rsidRDefault="00774D72" w:rsidP="00774D72">
            <w:pPr>
              <w:spacing w:line="276" w:lineRule="auto"/>
              <w:jc w:val="center"/>
              <w:rPr>
                <w:rFonts w:ascii="GHEA Grapalat" w:hAnsi="GHEA Grapalat"/>
                <w:b/>
                <w:color w:val="000000"/>
                <w:sz w:val="24"/>
                <w:szCs w:val="24"/>
                <w:lang w:val="hy-AM"/>
              </w:rPr>
            </w:pPr>
            <w:r>
              <w:rPr>
                <w:rFonts w:ascii="GHEA Grapalat" w:hAnsi="GHEA Grapalat"/>
                <w:b/>
                <w:color w:val="000000"/>
                <w:sz w:val="24"/>
                <w:szCs w:val="24"/>
                <w:lang w:val="hy-AM"/>
              </w:rPr>
              <w:t>17</w:t>
            </w:r>
            <w:r w:rsidRPr="00F00F4E">
              <w:rPr>
                <w:rFonts w:ascii="GHEA Grapalat" w:hAnsi="GHEA Grapalat"/>
                <w:b/>
                <w:color w:val="000000"/>
                <w:sz w:val="24"/>
                <w:szCs w:val="24"/>
                <w:lang w:val="hy-AM"/>
              </w:rPr>
              <w:t>.0</w:t>
            </w:r>
            <w:r>
              <w:rPr>
                <w:rFonts w:ascii="GHEA Grapalat" w:hAnsi="GHEA Grapalat"/>
                <w:b/>
                <w:color w:val="000000"/>
                <w:sz w:val="24"/>
                <w:szCs w:val="24"/>
                <w:lang w:val="hy-AM"/>
              </w:rPr>
              <w:t>8</w:t>
            </w:r>
            <w:r w:rsidRPr="00F00F4E">
              <w:rPr>
                <w:rFonts w:ascii="GHEA Grapalat" w:hAnsi="GHEA Grapalat"/>
                <w:b/>
                <w:color w:val="000000"/>
                <w:sz w:val="24"/>
                <w:szCs w:val="24"/>
                <w:lang w:val="hy-AM"/>
              </w:rPr>
              <w:t>.2023թ.</w:t>
            </w:r>
          </w:p>
        </w:tc>
      </w:tr>
      <w:tr w:rsidR="00774D72" w:rsidRPr="00F00F4E" w14:paraId="233E587A" w14:textId="77777777" w:rsidTr="009241F0">
        <w:tc>
          <w:tcPr>
            <w:tcW w:w="8460" w:type="dxa"/>
            <w:vMerge/>
            <w:hideMark/>
          </w:tcPr>
          <w:p w14:paraId="309F3E3A" w14:textId="77777777" w:rsidR="00774D72" w:rsidRPr="00F00F4E" w:rsidRDefault="00774D72" w:rsidP="00B97AB7">
            <w:pPr>
              <w:spacing w:line="276" w:lineRule="auto"/>
              <w:rPr>
                <w:rFonts w:ascii="GHEA Grapalat" w:hAnsi="GHEA Grapalat"/>
                <w:b/>
                <w:color w:val="000000"/>
                <w:sz w:val="24"/>
                <w:szCs w:val="24"/>
              </w:rPr>
            </w:pPr>
          </w:p>
        </w:tc>
        <w:tc>
          <w:tcPr>
            <w:tcW w:w="6109" w:type="dxa"/>
          </w:tcPr>
          <w:p w14:paraId="682309DD" w14:textId="32841BF4" w:rsidR="00774D72" w:rsidRPr="00F00F4E" w:rsidRDefault="00774D72" w:rsidP="00B97AB7">
            <w:pPr>
              <w:spacing w:line="276" w:lineRule="auto"/>
              <w:jc w:val="center"/>
              <w:rPr>
                <w:rFonts w:ascii="GHEA Grapalat" w:hAnsi="GHEA Grapalat"/>
                <w:b/>
                <w:color w:val="000000"/>
                <w:sz w:val="24"/>
                <w:szCs w:val="24"/>
                <w:lang w:val="hy-AM"/>
              </w:rPr>
            </w:pPr>
            <w:r w:rsidRPr="00774D72">
              <w:rPr>
                <w:rFonts w:ascii="GHEA Grapalat" w:hAnsi="GHEA Grapalat"/>
                <w:b/>
                <w:color w:val="000000"/>
                <w:sz w:val="24"/>
                <w:szCs w:val="24"/>
                <w:lang w:val="hy-AM"/>
              </w:rPr>
              <w:t>01/9-1/16329-2023</w:t>
            </w:r>
          </w:p>
        </w:tc>
      </w:tr>
      <w:tr w:rsidR="00774D72" w:rsidRPr="0037151D" w14:paraId="2D717650" w14:textId="77777777" w:rsidTr="009241F0">
        <w:trPr>
          <w:trHeight w:val="3680"/>
        </w:trPr>
        <w:tc>
          <w:tcPr>
            <w:tcW w:w="8460" w:type="dxa"/>
          </w:tcPr>
          <w:p w14:paraId="1064CCF2" w14:textId="77777777" w:rsidR="00774D72" w:rsidRPr="00890EFA" w:rsidRDefault="00774D72" w:rsidP="00774D72">
            <w:pPr>
              <w:pStyle w:val="BodyText"/>
              <w:spacing w:after="0" w:line="360" w:lineRule="auto"/>
              <w:ind w:right="180" w:firstLine="567"/>
              <w:jc w:val="both"/>
              <w:rPr>
                <w:rFonts w:ascii="GHEA Grapalat" w:hAnsi="GHEA Grapalat" w:cs="Times New Roman"/>
                <w:sz w:val="24"/>
                <w:szCs w:val="24"/>
                <w:lang w:val="hy-AM"/>
              </w:rPr>
            </w:pPr>
            <w:bookmarkStart w:id="1" w:name="_GoBack"/>
            <w:bookmarkEnd w:id="1"/>
            <w:r>
              <w:rPr>
                <w:rFonts w:ascii="GHEA Grapalat" w:eastAsia="Times New Roman" w:hAnsi="GHEA Grapalat" w:cs="Times New Roman"/>
                <w:sz w:val="24"/>
                <w:szCs w:val="24"/>
                <w:lang w:val="hy-AM"/>
              </w:rPr>
              <w:t xml:space="preserve">Քննության առնելով </w:t>
            </w:r>
            <w:r w:rsidRPr="009D7210">
              <w:rPr>
                <w:rFonts w:ascii="GHEA Grapalat" w:eastAsia="Times New Roman" w:hAnsi="GHEA Grapalat" w:cs="Times New Roman"/>
                <w:sz w:val="24"/>
                <w:szCs w:val="24"/>
                <w:lang w:val="hy-AM"/>
              </w:rPr>
              <w:t xml:space="preserve">Ձեր 02.08.2023թ. 01/16.1/7564-2023 </w:t>
            </w:r>
            <w:r>
              <w:rPr>
                <w:rFonts w:ascii="GHEA Grapalat" w:eastAsia="Times New Roman" w:hAnsi="GHEA Grapalat" w:cs="Times New Roman"/>
                <w:sz w:val="24"/>
                <w:szCs w:val="24"/>
                <w:lang w:val="hy-AM"/>
              </w:rPr>
              <w:t xml:space="preserve">գրությամբ ներկայացված՝ </w:t>
            </w:r>
            <w:r w:rsidRPr="009D7210">
              <w:rPr>
                <w:rFonts w:ascii="GHEA Grapalat" w:eastAsia="Times New Roman" w:hAnsi="GHEA Grapalat" w:cs="Times New Roman"/>
                <w:sz w:val="24"/>
                <w:szCs w:val="24"/>
                <w:lang w:val="hy-AM"/>
              </w:rPr>
              <w:t>«Հայաստանի Հանրապետության կառավարության 202</w:t>
            </w:r>
            <w:r>
              <w:rPr>
                <w:rFonts w:ascii="GHEA Grapalat" w:eastAsia="Times New Roman" w:hAnsi="GHEA Grapalat" w:cs="Times New Roman"/>
                <w:sz w:val="24"/>
                <w:szCs w:val="24"/>
                <w:lang w:val="hy-AM"/>
              </w:rPr>
              <w:t>2</w:t>
            </w:r>
            <w:r w:rsidRPr="009D7210">
              <w:rPr>
                <w:rFonts w:ascii="GHEA Grapalat" w:eastAsia="Times New Roman" w:hAnsi="GHEA Grapalat" w:cs="Times New Roman"/>
                <w:sz w:val="24"/>
                <w:szCs w:val="24"/>
                <w:lang w:val="hy-AM"/>
              </w:rPr>
              <w:t xml:space="preserve"> թվականի դեկտեմբերի 2</w:t>
            </w:r>
            <w:r>
              <w:rPr>
                <w:rFonts w:ascii="GHEA Grapalat" w:eastAsia="Times New Roman" w:hAnsi="GHEA Grapalat" w:cs="Times New Roman"/>
                <w:sz w:val="24"/>
                <w:szCs w:val="24"/>
                <w:lang w:val="hy-AM"/>
              </w:rPr>
              <w:t>9</w:t>
            </w:r>
            <w:r w:rsidRPr="009D7210">
              <w:rPr>
                <w:rFonts w:ascii="GHEA Grapalat" w:eastAsia="Times New Roman" w:hAnsi="GHEA Grapalat" w:cs="Times New Roman"/>
                <w:sz w:val="24"/>
                <w:szCs w:val="24"/>
                <w:lang w:val="hy-AM"/>
              </w:rPr>
              <w:t>-ի N 21</w:t>
            </w:r>
            <w:r>
              <w:rPr>
                <w:rFonts w:ascii="GHEA Grapalat" w:eastAsia="Times New Roman" w:hAnsi="GHEA Grapalat" w:cs="Times New Roman"/>
                <w:sz w:val="24"/>
                <w:szCs w:val="24"/>
                <w:lang w:val="hy-AM"/>
              </w:rPr>
              <w:t>1</w:t>
            </w:r>
            <w:r w:rsidRPr="009D7210">
              <w:rPr>
                <w:rFonts w:ascii="GHEA Grapalat" w:eastAsia="Times New Roman" w:hAnsi="GHEA Grapalat" w:cs="Times New Roman"/>
                <w:sz w:val="24"/>
                <w:szCs w:val="24"/>
                <w:lang w:val="hy-AM"/>
              </w:rPr>
              <w:t>1-Ն որոշման մեջ փոփոխություններ կատարելու մասին» ՀՀ կառավարության որոշման նախագիծը (այսուհետ՝ Նախագիծ), որով առաջարկվում է 1043 ծրագրի 11009 «Ձեռներեցության տեխնոլոգիական էկոհամակարգ» միջոցառման (այսուհետ՝ Միջոցառում) ներքո 2023 թվականի ՀՀ պետական բյուջեով նախատեսված դրմաշնորհային միջոցներից 15.0 մլն դրամը ուղիղ դրամաշնորհի տեսքով հատկացնել «Կարեն Վարդանյանի անվան կրթական հիմնադրամին (այսուհետ՝ Հիմնադրամ)՝</w:t>
            </w:r>
            <w:r w:rsidRPr="00B52F6A">
              <w:rPr>
                <w:rFonts w:ascii="GHEA Grapalat" w:hAnsi="GHEA Grapalat"/>
                <w:sz w:val="24"/>
                <w:szCs w:val="24"/>
                <w:lang w:val="hy-AM"/>
              </w:rPr>
              <w:t xml:space="preserve"> Լոռու մարզի Լեռնապատ գյուղում իրանականացվ</w:t>
            </w:r>
            <w:r>
              <w:rPr>
                <w:rFonts w:ascii="GHEA Grapalat" w:hAnsi="GHEA Grapalat"/>
                <w:sz w:val="24"/>
                <w:szCs w:val="24"/>
                <w:lang w:val="hy-AM"/>
              </w:rPr>
              <w:t>ող</w:t>
            </w:r>
            <w:r w:rsidRPr="00B52F6A">
              <w:rPr>
                <w:rFonts w:ascii="GHEA Grapalat" w:hAnsi="GHEA Grapalat"/>
                <w:sz w:val="24"/>
                <w:szCs w:val="24"/>
                <w:lang w:val="hy-AM"/>
              </w:rPr>
              <w:t xml:space="preserve"> «Հավք» ԱԹՍ մրցույթ</w:t>
            </w:r>
            <w:r>
              <w:rPr>
                <w:rFonts w:ascii="GHEA Grapalat" w:hAnsi="GHEA Grapalat"/>
                <w:sz w:val="24"/>
                <w:szCs w:val="24"/>
                <w:lang w:val="hy-AM"/>
              </w:rPr>
              <w:t>ի (այսուհետ՝ Մրցույթ) կազմակերպման նպատակով ֆինանսական աջակցություն տրամադրելու համար</w:t>
            </w:r>
            <w:r w:rsidRPr="00F505F8">
              <w:rPr>
                <w:rFonts w:ascii="GHEA Grapalat" w:hAnsi="GHEA Grapalat"/>
                <w:sz w:val="24"/>
                <w:szCs w:val="24"/>
                <w:lang w:val="hy-AM"/>
              </w:rPr>
              <w:t>, հայտնում ենք հետևյալը</w:t>
            </w:r>
            <w:r w:rsidRPr="00890EFA">
              <w:rPr>
                <w:rFonts w:ascii="Cambria Math" w:hAnsi="Cambria Math" w:cs="Cambria Math"/>
                <w:sz w:val="24"/>
                <w:szCs w:val="24"/>
                <w:lang w:val="hy-AM"/>
              </w:rPr>
              <w:t>․</w:t>
            </w:r>
          </w:p>
          <w:p w14:paraId="06171A49" w14:textId="77777777" w:rsidR="00774D72" w:rsidRPr="00890EFA" w:rsidRDefault="00774D72" w:rsidP="00774D72">
            <w:pPr>
              <w:pStyle w:val="mechtex"/>
              <w:spacing w:line="360" w:lineRule="auto"/>
              <w:ind w:right="180" w:firstLine="450"/>
              <w:jc w:val="both"/>
              <w:rPr>
                <w:rFonts w:ascii="GHEA Grapalat" w:hAnsi="GHEA Grapalat"/>
                <w:sz w:val="24"/>
                <w:szCs w:val="24"/>
                <w:lang w:val="hy-AM"/>
              </w:rPr>
            </w:pPr>
            <w:r w:rsidRPr="00890EFA">
              <w:rPr>
                <w:rFonts w:ascii="GHEA Grapalat" w:hAnsi="GHEA Grapalat"/>
                <w:sz w:val="24"/>
                <w:szCs w:val="24"/>
                <w:lang w:val="hy-AM"/>
              </w:rPr>
              <w:t xml:space="preserve">Նախագծով </w:t>
            </w:r>
            <w:r>
              <w:rPr>
                <w:rFonts w:ascii="GHEA Grapalat" w:hAnsi="GHEA Grapalat"/>
                <w:sz w:val="24"/>
                <w:szCs w:val="24"/>
                <w:lang w:val="hy-AM"/>
              </w:rPr>
              <w:t xml:space="preserve">առաջարկվում է </w:t>
            </w:r>
            <w:r w:rsidRPr="00890EFA">
              <w:rPr>
                <w:rFonts w:ascii="GHEA Grapalat" w:hAnsi="GHEA Grapalat"/>
                <w:sz w:val="24"/>
                <w:szCs w:val="24"/>
                <w:lang w:val="hy-AM"/>
              </w:rPr>
              <w:t xml:space="preserve">կատարել </w:t>
            </w:r>
            <w:r>
              <w:rPr>
                <w:rFonts w:ascii="GHEA Grapalat" w:hAnsi="GHEA Grapalat"/>
                <w:sz w:val="24"/>
                <w:szCs w:val="24"/>
                <w:lang w:val="hy-AM"/>
              </w:rPr>
              <w:t>Մ</w:t>
            </w:r>
            <w:r w:rsidRPr="00B52F6A">
              <w:rPr>
                <w:rFonts w:ascii="GHEA Grapalat" w:hAnsi="GHEA Grapalat"/>
                <w:sz w:val="24"/>
                <w:szCs w:val="24"/>
                <w:lang w:val="hy-AM"/>
              </w:rPr>
              <w:t>իջոցառման</w:t>
            </w:r>
            <w:r w:rsidRPr="00890EFA">
              <w:rPr>
                <w:rFonts w:ascii="GHEA Grapalat" w:hAnsi="GHEA Grapalat"/>
                <w:sz w:val="24"/>
                <w:szCs w:val="24"/>
                <w:lang w:val="hy-AM"/>
              </w:rPr>
              <w:t xml:space="preserve"> բովանդակային փոփոխություն </w:t>
            </w:r>
            <w:r>
              <w:rPr>
                <w:rFonts w:ascii="GHEA Grapalat" w:hAnsi="GHEA Grapalat"/>
                <w:sz w:val="24"/>
                <w:szCs w:val="24"/>
                <w:lang w:val="hy-AM"/>
              </w:rPr>
              <w:t xml:space="preserve">և այս առումով հիմնավորման մեջ նշվում է, որ ՀՀ բարձր </w:t>
            </w:r>
            <w:r>
              <w:rPr>
                <w:rFonts w:ascii="GHEA Grapalat" w:hAnsi="GHEA Grapalat"/>
                <w:sz w:val="24"/>
                <w:szCs w:val="24"/>
                <w:lang w:val="hy-AM"/>
              </w:rPr>
              <w:lastRenderedPageBreak/>
              <w:t xml:space="preserve">տեխնոլոգիական արդյունաբերության նախարարությունը </w:t>
            </w:r>
            <w:r w:rsidRPr="00B52F6A">
              <w:rPr>
                <w:rFonts w:ascii="GHEA Grapalat" w:hAnsi="GHEA Grapalat"/>
                <w:sz w:val="24"/>
                <w:szCs w:val="24"/>
                <w:lang w:val="hy-AM"/>
              </w:rPr>
              <w:t>ի աջակցություն տեխնոլոգիական ոլորտի սկսնակ թիմերին</w:t>
            </w:r>
            <w:r>
              <w:rPr>
                <w:rFonts w:ascii="GHEA Grapalat" w:hAnsi="GHEA Grapalat"/>
                <w:sz w:val="24"/>
                <w:szCs w:val="24"/>
                <w:lang w:val="hy-AM"/>
              </w:rPr>
              <w:t xml:space="preserve"> նպատակահարմար է գտնում աջակցել նշված մրցույթի կազմակերպմանը՝ կ</w:t>
            </w:r>
            <w:r w:rsidRPr="00B52F6A">
              <w:rPr>
                <w:rFonts w:ascii="GHEA Grapalat" w:hAnsi="GHEA Grapalat"/>
                <w:sz w:val="24"/>
                <w:szCs w:val="24"/>
                <w:lang w:val="hy-AM"/>
              </w:rPr>
              <w:t>արևորելով ՀՀ</w:t>
            </w:r>
            <w:r>
              <w:rPr>
                <w:rFonts w:ascii="GHEA Grapalat" w:hAnsi="GHEA Grapalat"/>
                <w:sz w:val="24"/>
                <w:szCs w:val="24"/>
                <w:lang w:val="hy-AM"/>
              </w:rPr>
              <w:t>-</w:t>
            </w:r>
            <w:r w:rsidRPr="00B52F6A">
              <w:rPr>
                <w:rFonts w:ascii="GHEA Grapalat" w:hAnsi="GHEA Grapalat"/>
                <w:sz w:val="24"/>
                <w:szCs w:val="24"/>
                <w:lang w:val="hy-AM"/>
              </w:rPr>
              <w:t>ում տեխնոլոգիական լուծումների կիրառումը տնտեսության բոլոր ոլորտներում, այդ թվում նաև արտ</w:t>
            </w:r>
            <w:r>
              <w:rPr>
                <w:rFonts w:ascii="GHEA Grapalat" w:hAnsi="GHEA Grapalat"/>
                <w:sz w:val="24"/>
                <w:szCs w:val="24"/>
                <w:lang w:val="hy-AM"/>
              </w:rPr>
              <w:t xml:space="preserve">ակարգ իրավիճակների պայմաններում: </w:t>
            </w:r>
          </w:p>
          <w:p w14:paraId="3F58291A" w14:textId="77777777" w:rsidR="00774D72" w:rsidRDefault="00774D72" w:rsidP="00774D72">
            <w:pPr>
              <w:pStyle w:val="mechtex"/>
              <w:spacing w:line="360" w:lineRule="auto"/>
              <w:ind w:right="180" w:firstLine="450"/>
              <w:jc w:val="both"/>
              <w:rPr>
                <w:rFonts w:ascii="GHEA Grapalat" w:hAnsi="GHEA Grapalat"/>
                <w:sz w:val="24"/>
                <w:szCs w:val="24"/>
                <w:lang w:val="hy-AM"/>
              </w:rPr>
            </w:pPr>
            <w:r>
              <w:rPr>
                <w:rFonts w:ascii="GHEA Grapalat" w:hAnsi="GHEA Grapalat"/>
                <w:sz w:val="24"/>
                <w:szCs w:val="24"/>
                <w:lang w:val="hy-AM"/>
              </w:rPr>
              <w:t xml:space="preserve">Հաշվի առնելով, որ </w:t>
            </w:r>
            <w:r w:rsidRPr="00890EFA">
              <w:rPr>
                <w:rFonts w:ascii="GHEA Grapalat" w:hAnsi="GHEA Grapalat"/>
                <w:sz w:val="24"/>
                <w:szCs w:val="24"/>
                <w:lang w:val="hy-AM"/>
              </w:rPr>
              <w:t>Մրցույթի նպատակն է արտակարգ իրավիճակներում փրկարարական միջոցառումների արդյունավետության բարձրացման համար անօդաչու թռչող սարքերի միջոցով մասնակից թիմերի կողմից լուծումներ</w:t>
            </w:r>
            <w:r w:rsidRPr="00E00783">
              <w:rPr>
                <w:rFonts w:ascii="GHEA Grapalat" w:hAnsi="GHEA Grapalat"/>
                <w:sz w:val="24"/>
                <w:szCs w:val="24"/>
                <w:lang w:val="hy-AM"/>
              </w:rPr>
              <w:t xml:space="preserve"> </w:t>
            </w:r>
            <w:r w:rsidRPr="00890EFA">
              <w:rPr>
                <w:rFonts w:ascii="GHEA Grapalat" w:hAnsi="GHEA Grapalat"/>
                <w:sz w:val="24"/>
                <w:szCs w:val="24"/>
                <w:lang w:val="hy-AM"/>
              </w:rPr>
              <w:t>առաջարկել</w:t>
            </w:r>
            <w:r>
              <w:rPr>
                <w:rFonts w:ascii="GHEA Grapalat" w:hAnsi="GHEA Grapalat"/>
                <w:sz w:val="24"/>
                <w:szCs w:val="24"/>
                <w:lang w:val="hy-AM"/>
              </w:rPr>
              <w:t xml:space="preserve">ը, իսկ Միջոցառման գործընկեր են համարվում </w:t>
            </w:r>
            <w:r w:rsidRPr="00890EFA">
              <w:rPr>
                <w:rFonts w:ascii="GHEA Grapalat" w:hAnsi="GHEA Grapalat"/>
                <w:sz w:val="24"/>
                <w:szCs w:val="24"/>
                <w:lang w:val="hy-AM"/>
              </w:rPr>
              <w:t>Արտակարգ իրավիճակների նախարարությունը, Հայաստանի ամերիկյան համալսարանը և «Իրական դպրոց» կրթամշակութային հիմնադրամը</w:t>
            </w:r>
            <w:r w:rsidRPr="00E00783">
              <w:rPr>
                <w:rFonts w:ascii="GHEA Grapalat" w:hAnsi="GHEA Grapalat"/>
                <w:sz w:val="24"/>
                <w:szCs w:val="24"/>
                <w:lang w:val="hy-AM"/>
              </w:rPr>
              <w:t xml:space="preserve"> </w:t>
            </w:r>
            <w:r>
              <w:rPr>
                <w:rFonts w:ascii="GHEA Grapalat" w:hAnsi="GHEA Grapalat"/>
                <w:sz w:val="24"/>
                <w:szCs w:val="24"/>
                <w:lang w:val="hy-AM"/>
              </w:rPr>
              <w:t xml:space="preserve">(համաձայն համացանցում առկա տեղեկատվության), վերը նշված հիմնավորման և մասնակիցների պարագայում բավարար հիմնավորված չէ Բարձր տեխնոլոգիական արդյունաբերության նախարարության աջակցության անհրաժեշտությունը: </w:t>
            </w:r>
          </w:p>
          <w:p w14:paraId="342DA855" w14:textId="170B4638" w:rsidR="00774D72" w:rsidRDefault="00774D72" w:rsidP="00774D72">
            <w:pPr>
              <w:pStyle w:val="mechtex"/>
              <w:spacing w:line="360" w:lineRule="auto"/>
              <w:ind w:right="180" w:firstLine="450"/>
              <w:jc w:val="both"/>
              <w:rPr>
                <w:rFonts w:ascii="GHEA Grapalat" w:hAnsi="GHEA Grapalat"/>
                <w:sz w:val="24"/>
                <w:szCs w:val="24"/>
                <w:lang w:val="hy-AM"/>
              </w:rPr>
            </w:pPr>
            <w:r>
              <w:rPr>
                <w:rFonts w:ascii="GHEA Grapalat" w:hAnsi="GHEA Grapalat"/>
                <w:sz w:val="24"/>
                <w:szCs w:val="24"/>
                <w:lang w:val="hy-AM"/>
              </w:rPr>
              <w:t xml:space="preserve">Մասնավորապես Նախագծին կից հիմնավորման մեջ բացակայում է տեղեկատվությունը, թե արդյոք Հիմնադրամին աջակցելն ունի իրավական հիմք (կնքված հուշագիր, պայմանագիր, հանձնարարական և այլն), ինչ սկզբունքով է իրականացվելու աջակցությունը (Մրցույթի </w:t>
            </w:r>
            <w:r>
              <w:rPr>
                <w:rFonts w:ascii="GHEA Grapalat" w:hAnsi="GHEA Grapalat"/>
                <w:sz w:val="24"/>
                <w:szCs w:val="24"/>
                <w:lang w:val="hy-AM"/>
              </w:rPr>
              <w:lastRenderedPageBreak/>
              <w:t>հաղթողներին տրվող դրամաշնորհների հատկացման, թե կազմակերպման ծախսերի փոխհատուցման տեսքով, ինչ մասնաբաժնով, ինչպես նաև գնահատված չեն Նախագծի ընդունման դեպքում ակնկալվող արդյունքները, ռիսկերը:</w:t>
            </w:r>
            <w:r w:rsidRPr="004355B9">
              <w:rPr>
                <w:rFonts w:ascii="GHEA Grapalat" w:hAnsi="GHEA Grapalat"/>
                <w:sz w:val="24"/>
                <w:szCs w:val="24"/>
                <w:lang w:val="hy-AM"/>
              </w:rPr>
              <w:t xml:space="preserve"> </w:t>
            </w:r>
            <w:r>
              <w:rPr>
                <w:rFonts w:ascii="GHEA Grapalat" w:hAnsi="GHEA Grapalat"/>
                <w:sz w:val="24"/>
                <w:szCs w:val="24"/>
                <w:lang w:val="hy-AM"/>
              </w:rPr>
              <w:t>Միաժամանակ բացակայում են գումարի հաշվարկ-հիմնավորումները:</w:t>
            </w:r>
          </w:p>
          <w:p w14:paraId="4676B87E" w14:textId="77777777" w:rsidR="00C378D6" w:rsidRDefault="00C378D6" w:rsidP="00774D72">
            <w:pPr>
              <w:pStyle w:val="mechtex"/>
              <w:spacing w:line="360" w:lineRule="auto"/>
              <w:ind w:right="180" w:firstLine="450"/>
              <w:jc w:val="both"/>
              <w:rPr>
                <w:rFonts w:ascii="GHEA Grapalat" w:hAnsi="GHEA Grapalat"/>
                <w:sz w:val="24"/>
                <w:szCs w:val="24"/>
                <w:lang w:val="hy-AM"/>
              </w:rPr>
            </w:pPr>
          </w:p>
          <w:p w14:paraId="569F8F35" w14:textId="4885A43E" w:rsidR="00774D72" w:rsidRPr="00D275D8" w:rsidRDefault="00774D72" w:rsidP="00774D72">
            <w:pPr>
              <w:pStyle w:val="mechtex"/>
              <w:spacing w:line="360" w:lineRule="auto"/>
              <w:ind w:right="180" w:firstLine="450"/>
              <w:jc w:val="both"/>
              <w:rPr>
                <w:rFonts w:ascii="GHEA Grapalat" w:hAnsi="GHEA Grapalat"/>
                <w:sz w:val="24"/>
                <w:szCs w:val="24"/>
                <w:lang w:val="hy-AM"/>
              </w:rPr>
            </w:pPr>
            <w:r>
              <w:rPr>
                <w:rFonts w:ascii="GHEA Grapalat" w:hAnsi="GHEA Grapalat"/>
                <w:sz w:val="24"/>
                <w:szCs w:val="24"/>
                <w:lang w:val="hy-AM"/>
              </w:rPr>
              <w:t xml:space="preserve">Բացի այդ, </w:t>
            </w:r>
            <w:r w:rsidRPr="00D275D8">
              <w:rPr>
                <w:rFonts w:ascii="GHEA Grapalat" w:hAnsi="GHEA Grapalat"/>
                <w:sz w:val="24"/>
                <w:szCs w:val="24"/>
                <w:lang w:val="hy-AM"/>
              </w:rPr>
              <w:t>Նախագծին կից հիմնավորման մեջ բացակայում է տեղեկատվությունը գումարի նվազեցման հանգամանքների վերաբերյալ</w:t>
            </w:r>
            <w:r>
              <w:rPr>
                <w:rFonts w:ascii="GHEA Grapalat" w:hAnsi="GHEA Grapalat"/>
                <w:sz w:val="24"/>
                <w:szCs w:val="24"/>
                <w:lang w:val="hy-AM"/>
              </w:rPr>
              <w:t>՝</w:t>
            </w:r>
            <w:r w:rsidRPr="00D275D8">
              <w:rPr>
                <w:rFonts w:ascii="GHEA Grapalat" w:hAnsi="GHEA Grapalat"/>
                <w:sz w:val="24"/>
                <w:szCs w:val="24"/>
                <w:lang w:val="hy-AM"/>
              </w:rPr>
              <w:t xml:space="preserve"> արդյոք վերջինիս վերաբաշխման արդյունքում չի խաթարվի այդ միջոցառման շրջանակներում իրականացվելիք աշխատանքների կատարումը և արդյոք հետագայում վերջինիս գծով ՀՀ պետական բյուջեից ֆինանսական միջոցների հատկացմ</w:t>
            </w:r>
            <w:r>
              <w:rPr>
                <w:rFonts w:ascii="GHEA Grapalat" w:hAnsi="GHEA Grapalat"/>
                <w:sz w:val="24"/>
                <w:szCs w:val="24"/>
                <w:lang w:val="hy-AM"/>
              </w:rPr>
              <w:t>ան անհրաժեշտություն չի առաջանա։</w:t>
            </w:r>
          </w:p>
          <w:p w14:paraId="227DC059" w14:textId="77777777" w:rsidR="009241F0" w:rsidRDefault="009241F0" w:rsidP="00774D72">
            <w:pPr>
              <w:pStyle w:val="mechtex"/>
              <w:spacing w:line="360" w:lineRule="auto"/>
              <w:ind w:right="180" w:firstLine="450"/>
              <w:jc w:val="both"/>
              <w:rPr>
                <w:rFonts w:ascii="GHEA Grapalat" w:hAnsi="GHEA Grapalat"/>
                <w:sz w:val="24"/>
                <w:szCs w:val="24"/>
                <w:lang w:val="hy-AM"/>
              </w:rPr>
            </w:pPr>
          </w:p>
          <w:p w14:paraId="00B44ADC" w14:textId="77777777" w:rsidR="009241F0" w:rsidRDefault="009241F0" w:rsidP="00774D72">
            <w:pPr>
              <w:pStyle w:val="mechtex"/>
              <w:spacing w:line="360" w:lineRule="auto"/>
              <w:ind w:right="180" w:firstLine="450"/>
              <w:jc w:val="both"/>
              <w:rPr>
                <w:rFonts w:ascii="GHEA Grapalat" w:hAnsi="GHEA Grapalat"/>
                <w:sz w:val="24"/>
                <w:szCs w:val="24"/>
                <w:lang w:val="hy-AM"/>
              </w:rPr>
            </w:pPr>
          </w:p>
          <w:p w14:paraId="21DAA17F" w14:textId="77777777" w:rsidR="009241F0" w:rsidRDefault="009241F0" w:rsidP="00774D72">
            <w:pPr>
              <w:pStyle w:val="mechtex"/>
              <w:spacing w:line="360" w:lineRule="auto"/>
              <w:ind w:right="180" w:firstLine="450"/>
              <w:jc w:val="both"/>
              <w:rPr>
                <w:rFonts w:ascii="GHEA Grapalat" w:hAnsi="GHEA Grapalat"/>
                <w:sz w:val="24"/>
                <w:szCs w:val="24"/>
                <w:lang w:val="hy-AM"/>
              </w:rPr>
            </w:pPr>
          </w:p>
          <w:p w14:paraId="48C31755" w14:textId="77777777" w:rsidR="009241F0" w:rsidRDefault="009241F0" w:rsidP="00774D72">
            <w:pPr>
              <w:pStyle w:val="mechtex"/>
              <w:spacing w:line="360" w:lineRule="auto"/>
              <w:ind w:right="180" w:firstLine="450"/>
              <w:jc w:val="both"/>
              <w:rPr>
                <w:rFonts w:ascii="GHEA Grapalat" w:hAnsi="GHEA Grapalat"/>
                <w:sz w:val="24"/>
                <w:szCs w:val="24"/>
                <w:lang w:val="hy-AM"/>
              </w:rPr>
            </w:pPr>
          </w:p>
          <w:p w14:paraId="1028254E" w14:textId="77777777" w:rsidR="009241F0" w:rsidRDefault="009241F0" w:rsidP="00774D72">
            <w:pPr>
              <w:pStyle w:val="mechtex"/>
              <w:spacing w:line="360" w:lineRule="auto"/>
              <w:ind w:right="180" w:firstLine="450"/>
              <w:jc w:val="both"/>
              <w:rPr>
                <w:rFonts w:ascii="GHEA Grapalat" w:hAnsi="GHEA Grapalat"/>
                <w:sz w:val="24"/>
                <w:szCs w:val="24"/>
                <w:lang w:val="hy-AM"/>
              </w:rPr>
            </w:pPr>
          </w:p>
          <w:p w14:paraId="0202A50C" w14:textId="77777777" w:rsidR="009241F0" w:rsidRDefault="009241F0" w:rsidP="00774D72">
            <w:pPr>
              <w:pStyle w:val="mechtex"/>
              <w:spacing w:line="360" w:lineRule="auto"/>
              <w:ind w:right="180" w:firstLine="450"/>
              <w:jc w:val="both"/>
              <w:rPr>
                <w:rFonts w:ascii="GHEA Grapalat" w:hAnsi="GHEA Grapalat"/>
                <w:sz w:val="24"/>
                <w:szCs w:val="24"/>
                <w:lang w:val="hy-AM"/>
              </w:rPr>
            </w:pPr>
          </w:p>
          <w:p w14:paraId="6CC6F8BF" w14:textId="1316545D" w:rsidR="00774D72" w:rsidRPr="00774D72" w:rsidRDefault="00774D72" w:rsidP="00774D72">
            <w:pPr>
              <w:pStyle w:val="mechtex"/>
              <w:spacing w:line="360" w:lineRule="auto"/>
              <w:ind w:right="180" w:firstLine="450"/>
              <w:jc w:val="both"/>
              <w:rPr>
                <w:rFonts w:ascii="GHEA Grapalat" w:hAnsi="GHEA Grapalat"/>
                <w:sz w:val="24"/>
                <w:szCs w:val="24"/>
                <w:lang w:val="hy-AM"/>
              </w:rPr>
            </w:pPr>
            <w:r>
              <w:rPr>
                <w:rFonts w:ascii="GHEA Grapalat" w:hAnsi="GHEA Grapalat"/>
                <w:sz w:val="24"/>
                <w:szCs w:val="24"/>
                <w:lang w:val="hy-AM"/>
              </w:rPr>
              <w:t>Հաշվի առնելով վերոգրյալը,</w:t>
            </w:r>
            <w:r w:rsidRPr="00D275D8">
              <w:rPr>
                <w:rFonts w:ascii="GHEA Grapalat" w:hAnsi="GHEA Grapalat"/>
                <w:sz w:val="24"/>
                <w:szCs w:val="24"/>
                <w:lang w:val="hy-AM"/>
              </w:rPr>
              <w:t xml:space="preserve"> առաջարկում ենք գնահատել մինչև բյուջետային տարվա ավարտը Միջոցառման գծով հնարավոր </w:t>
            </w:r>
            <w:r w:rsidRPr="00D275D8">
              <w:rPr>
                <w:rFonts w:ascii="GHEA Grapalat" w:hAnsi="GHEA Grapalat"/>
                <w:sz w:val="24"/>
                <w:szCs w:val="24"/>
                <w:lang w:val="hy-AM"/>
              </w:rPr>
              <w:lastRenderedPageBreak/>
              <w:t>կարիքները և գնահատման արդյունքներով հնարավոր ազատ միջոցներն (ներառյալ նվազեցվող գումարը) ուղղել ՀՀ կառավարության պահուստային ֆոնդ</w:t>
            </w:r>
            <w:r>
              <w:rPr>
                <w:rFonts w:ascii="GHEA Grapalat" w:hAnsi="GHEA Grapalat"/>
                <w:sz w:val="24"/>
                <w:szCs w:val="24"/>
                <w:lang w:val="hy-AM"/>
              </w:rPr>
              <w:t>:</w:t>
            </w:r>
          </w:p>
        </w:tc>
        <w:tc>
          <w:tcPr>
            <w:tcW w:w="6109" w:type="dxa"/>
          </w:tcPr>
          <w:p w14:paraId="161E418A" w14:textId="77777777" w:rsidR="00774D72" w:rsidRDefault="00774D72" w:rsidP="00C378D6">
            <w:pPr>
              <w:spacing w:line="360" w:lineRule="auto"/>
              <w:ind w:left="165" w:firstLine="360"/>
              <w:jc w:val="center"/>
              <w:rPr>
                <w:rFonts w:ascii="GHEA Grapalat" w:hAnsi="GHEA Grapalat"/>
                <w:color w:val="000000"/>
                <w:sz w:val="24"/>
                <w:szCs w:val="24"/>
                <w:lang w:val="hy-AM"/>
              </w:rPr>
            </w:pPr>
          </w:p>
          <w:p w14:paraId="1D73F7D4" w14:textId="77777777" w:rsidR="00774D72" w:rsidRDefault="00774D72" w:rsidP="00C378D6">
            <w:pPr>
              <w:spacing w:line="360" w:lineRule="auto"/>
              <w:ind w:left="165" w:firstLine="360"/>
              <w:jc w:val="center"/>
              <w:rPr>
                <w:rFonts w:ascii="GHEA Grapalat" w:hAnsi="GHEA Grapalat"/>
                <w:color w:val="000000"/>
                <w:sz w:val="24"/>
                <w:szCs w:val="24"/>
                <w:lang w:val="hy-AM"/>
              </w:rPr>
            </w:pPr>
          </w:p>
          <w:p w14:paraId="1DB55576" w14:textId="77777777" w:rsidR="00774D72" w:rsidRDefault="00774D72" w:rsidP="00C378D6">
            <w:pPr>
              <w:spacing w:line="360" w:lineRule="auto"/>
              <w:ind w:left="165" w:firstLine="360"/>
              <w:jc w:val="center"/>
              <w:rPr>
                <w:rFonts w:ascii="GHEA Grapalat" w:hAnsi="GHEA Grapalat"/>
                <w:color w:val="000000"/>
                <w:sz w:val="24"/>
                <w:szCs w:val="24"/>
                <w:lang w:val="hy-AM"/>
              </w:rPr>
            </w:pPr>
          </w:p>
          <w:p w14:paraId="1757470E" w14:textId="77777777" w:rsidR="00774D72" w:rsidRDefault="00774D72" w:rsidP="00C378D6">
            <w:pPr>
              <w:spacing w:line="360" w:lineRule="auto"/>
              <w:ind w:left="165" w:firstLine="360"/>
              <w:jc w:val="center"/>
              <w:rPr>
                <w:rFonts w:ascii="GHEA Grapalat" w:hAnsi="GHEA Grapalat"/>
                <w:color w:val="000000"/>
                <w:sz w:val="24"/>
                <w:szCs w:val="24"/>
                <w:lang w:val="hy-AM"/>
              </w:rPr>
            </w:pPr>
          </w:p>
          <w:p w14:paraId="5FE9E7E5" w14:textId="77777777" w:rsidR="00774D72" w:rsidRDefault="00774D72" w:rsidP="00C378D6">
            <w:pPr>
              <w:spacing w:line="360" w:lineRule="auto"/>
              <w:ind w:left="165" w:firstLine="360"/>
              <w:jc w:val="center"/>
              <w:rPr>
                <w:rFonts w:ascii="GHEA Grapalat" w:hAnsi="GHEA Grapalat"/>
                <w:color w:val="000000"/>
                <w:sz w:val="24"/>
                <w:szCs w:val="24"/>
                <w:lang w:val="hy-AM"/>
              </w:rPr>
            </w:pPr>
          </w:p>
          <w:p w14:paraId="539E78C0" w14:textId="77777777" w:rsidR="00774D72" w:rsidRDefault="00774D72" w:rsidP="00C378D6">
            <w:pPr>
              <w:spacing w:line="360" w:lineRule="auto"/>
              <w:ind w:left="165" w:firstLine="360"/>
              <w:jc w:val="center"/>
              <w:rPr>
                <w:rFonts w:ascii="GHEA Grapalat" w:hAnsi="GHEA Grapalat"/>
                <w:color w:val="000000"/>
                <w:sz w:val="24"/>
                <w:szCs w:val="24"/>
                <w:lang w:val="hy-AM"/>
              </w:rPr>
            </w:pPr>
          </w:p>
          <w:p w14:paraId="53DDB92A" w14:textId="77777777" w:rsidR="00774D72" w:rsidRDefault="00774D72" w:rsidP="00C378D6">
            <w:pPr>
              <w:spacing w:line="360" w:lineRule="auto"/>
              <w:ind w:left="165" w:firstLine="360"/>
              <w:jc w:val="center"/>
              <w:rPr>
                <w:rFonts w:ascii="GHEA Grapalat" w:hAnsi="GHEA Grapalat"/>
                <w:color w:val="000000"/>
                <w:sz w:val="24"/>
                <w:szCs w:val="24"/>
                <w:lang w:val="hy-AM"/>
              </w:rPr>
            </w:pPr>
          </w:p>
          <w:p w14:paraId="5DF422C3" w14:textId="77777777" w:rsidR="00774D72" w:rsidRDefault="00774D72" w:rsidP="00C378D6">
            <w:pPr>
              <w:spacing w:line="360" w:lineRule="auto"/>
              <w:ind w:left="165" w:firstLine="360"/>
              <w:jc w:val="center"/>
              <w:rPr>
                <w:rFonts w:ascii="GHEA Grapalat" w:hAnsi="GHEA Grapalat"/>
                <w:color w:val="000000"/>
                <w:sz w:val="24"/>
                <w:szCs w:val="24"/>
                <w:lang w:val="hy-AM"/>
              </w:rPr>
            </w:pPr>
          </w:p>
          <w:p w14:paraId="1BD7F35D" w14:textId="77777777" w:rsidR="00774D72" w:rsidRDefault="00774D72" w:rsidP="00C378D6">
            <w:pPr>
              <w:spacing w:line="360" w:lineRule="auto"/>
              <w:ind w:left="165" w:firstLine="360"/>
              <w:jc w:val="center"/>
              <w:rPr>
                <w:rFonts w:ascii="GHEA Grapalat" w:hAnsi="GHEA Grapalat"/>
                <w:color w:val="000000"/>
                <w:sz w:val="24"/>
                <w:szCs w:val="24"/>
                <w:lang w:val="hy-AM"/>
              </w:rPr>
            </w:pPr>
          </w:p>
          <w:p w14:paraId="00F3521E" w14:textId="77777777" w:rsidR="00774D72" w:rsidRDefault="00774D72" w:rsidP="00C378D6">
            <w:pPr>
              <w:spacing w:line="360" w:lineRule="auto"/>
              <w:ind w:left="165" w:firstLine="360"/>
              <w:jc w:val="center"/>
              <w:rPr>
                <w:rFonts w:ascii="GHEA Grapalat" w:hAnsi="GHEA Grapalat"/>
                <w:color w:val="000000"/>
                <w:sz w:val="24"/>
                <w:szCs w:val="24"/>
                <w:lang w:val="hy-AM"/>
              </w:rPr>
            </w:pPr>
          </w:p>
          <w:p w14:paraId="0EF6F991" w14:textId="77777777" w:rsidR="00774D72" w:rsidRDefault="00774D72" w:rsidP="00C378D6">
            <w:pPr>
              <w:spacing w:line="360" w:lineRule="auto"/>
              <w:ind w:left="165" w:firstLine="360"/>
              <w:jc w:val="center"/>
              <w:rPr>
                <w:rFonts w:ascii="GHEA Grapalat" w:hAnsi="GHEA Grapalat"/>
                <w:color w:val="000000"/>
                <w:sz w:val="24"/>
                <w:szCs w:val="24"/>
                <w:lang w:val="hy-AM"/>
              </w:rPr>
            </w:pPr>
          </w:p>
          <w:p w14:paraId="72745092" w14:textId="77777777" w:rsidR="00774D72" w:rsidRDefault="00774D72" w:rsidP="00C378D6">
            <w:pPr>
              <w:spacing w:line="360" w:lineRule="auto"/>
              <w:ind w:left="165" w:firstLine="360"/>
              <w:jc w:val="center"/>
              <w:rPr>
                <w:rFonts w:ascii="GHEA Grapalat" w:hAnsi="GHEA Grapalat"/>
                <w:color w:val="000000"/>
                <w:sz w:val="24"/>
                <w:szCs w:val="24"/>
                <w:lang w:val="hy-AM"/>
              </w:rPr>
            </w:pPr>
          </w:p>
          <w:p w14:paraId="0EBD4E11" w14:textId="77777777" w:rsidR="00774D72" w:rsidRDefault="00774D72" w:rsidP="00C378D6">
            <w:pPr>
              <w:spacing w:line="360" w:lineRule="auto"/>
              <w:ind w:left="165" w:firstLine="360"/>
              <w:jc w:val="center"/>
              <w:rPr>
                <w:rFonts w:ascii="GHEA Grapalat" w:hAnsi="GHEA Grapalat"/>
                <w:color w:val="000000"/>
                <w:sz w:val="24"/>
                <w:szCs w:val="24"/>
                <w:lang w:val="hy-AM"/>
              </w:rPr>
            </w:pPr>
          </w:p>
          <w:p w14:paraId="3D2797F9" w14:textId="77777777" w:rsidR="00774D72" w:rsidRDefault="00774D72" w:rsidP="00C378D6">
            <w:pPr>
              <w:spacing w:line="360" w:lineRule="auto"/>
              <w:ind w:left="165" w:firstLine="360"/>
              <w:jc w:val="center"/>
              <w:rPr>
                <w:rFonts w:ascii="GHEA Grapalat" w:hAnsi="GHEA Grapalat"/>
                <w:color w:val="000000"/>
                <w:sz w:val="24"/>
                <w:szCs w:val="24"/>
                <w:lang w:val="hy-AM"/>
              </w:rPr>
            </w:pPr>
          </w:p>
          <w:p w14:paraId="57B0742D" w14:textId="77777777" w:rsidR="00774D72" w:rsidRDefault="00774D72" w:rsidP="00C378D6">
            <w:pPr>
              <w:spacing w:line="360" w:lineRule="auto"/>
              <w:ind w:left="165" w:firstLine="360"/>
              <w:jc w:val="center"/>
              <w:rPr>
                <w:rFonts w:ascii="GHEA Grapalat" w:hAnsi="GHEA Grapalat"/>
                <w:color w:val="000000"/>
                <w:sz w:val="24"/>
                <w:szCs w:val="24"/>
                <w:lang w:val="hy-AM"/>
              </w:rPr>
            </w:pPr>
          </w:p>
          <w:p w14:paraId="2D50181A" w14:textId="689DAE6A" w:rsidR="00774D72" w:rsidRDefault="00774D72" w:rsidP="00C378D6">
            <w:pPr>
              <w:spacing w:line="276" w:lineRule="auto"/>
              <w:jc w:val="both"/>
              <w:rPr>
                <w:rFonts w:ascii="GHEA Grapalat" w:hAnsi="GHEA Grapalat"/>
                <w:sz w:val="24"/>
                <w:szCs w:val="24"/>
                <w:lang w:val="hy-AM"/>
              </w:rPr>
            </w:pPr>
            <w:r>
              <w:rPr>
                <w:rFonts w:ascii="GHEA Grapalat" w:hAnsi="GHEA Grapalat"/>
                <w:sz w:val="24"/>
                <w:szCs w:val="24"/>
                <w:lang w:val="hy-AM"/>
              </w:rPr>
              <w:lastRenderedPageBreak/>
              <w:t>Չի ընդունվել, քանի որ «Կարեն Վարդանյան» հիմնադրամի կողմից, այդ թվում նաև հրապարակային</w:t>
            </w:r>
            <w:r w:rsidRPr="00774D72">
              <w:rPr>
                <w:rFonts w:ascii="GHEA Grapalat" w:hAnsi="GHEA Grapalat"/>
                <w:sz w:val="24"/>
                <w:szCs w:val="24"/>
                <w:lang w:val="hy-AM"/>
              </w:rPr>
              <w:t xml:space="preserve">, </w:t>
            </w:r>
            <w:r>
              <w:rPr>
                <w:rFonts w:ascii="GHEA Grapalat" w:hAnsi="GHEA Grapalat"/>
                <w:sz w:val="24"/>
                <w:szCs w:val="24"/>
                <w:lang w:val="hy-AM"/>
              </w:rPr>
              <w:t xml:space="preserve">բազմիցս  հայտարարվել է </w:t>
            </w:r>
            <w:r w:rsidRPr="00E64361">
              <w:rPr>
                <w:rFonts w:ascii="GHEA Grapalat" w:hAnsi="GHEA Grapalat"/>
                <w:sz w:val="24"/>
                <w:szCs w:val="24"/>
                <w:lang w:val="hy-AM"/>
              </w:rPr>
              <w:t>ՀՀ բարձր տեխնոլոգիական արդյունաբերության նախարարությ</w:t>
            </w:r>
            <w:r>
              <w:rPr>
                <w:rFonts w:ascii="GHEA Grapalat" w:hAnsi="GHEA Grapalat"/>
                <w:sz w:val="24"/>
                <w:szCs w:val="24"/>
                <w:lang w:val="hy-AM"/>
              </w:rPr>
              <w:t>ա</w:t>
            </w:r>
            <w:r w:rsidRPr="00E64361">
              <w:rPr>
                <w:rFonts w:ascii="GHEA Grapalat" w:hAnsi="GHEA Grapalat"/>
                <w:sz w:val="24"/>
                <w:szCs w:val="24"/>
                <w:lang w:val="hy-AM"/>
              </w:rPr>
              <w:t xml:space="preserve">ն </w:t>
            </w:r>
            <w:r>
              <w:rPr>
                <w:rFonts w:ascii="GHEA Grapalat" w:hAnsi="GHEA Grapalat"/>
                <w:sz w:val="24"/>
                <w:szCs w:val="24"/>
                <w:lang w:val="hy-AM"/>
              </w:rPr>
              <w:t>հետ գործընկեր լինելու փաստը, ինչպես նաև նախարարությանը առաջարկվել է ընդգրկվել մրցութային հանձնաժողովի կազմում</w:t>
            </w:r>
            <w:r w:rsidR="00C378D6">
              <w:rPr>
                <w:rFonts w:ascii="GHEA Grapalat" w:hAnsi="GHEA Grapalat"/>
                <w:sz w:val="24"/>
                <w:szCs w:val="24"/>
                <w:lang w:val="hy-AM"/>
              </w:rPr>
              <w:t>, քանի որ նախատեսվում է դրամաշնորհների տրամադրում՝ աջակցության միջոցով</w:t>
            </w:r>
            <w:r>
              <w:rPr>
                <w:rFonts w:ascii="GHEA Grapalat" w:hAnsi="GHEA Grapalat"/>
                <w:sz w:val="24"/>
                <w:szCs w:val="24"/>
                <w:lang w:val="hy-AM"/>
              </w:rPr>
              <w:t>: Բացի այդ, հարկ ենք համարում նշել նաև, որ տեխնոլոգիական լուծումների կիրառումը ի թիվս ոլորտների՝ արտակարգ իրավիճակներում փրկարարական միջոցառումների արդյունավետության բարձրացման համար ևս կարևոր են:</w:t>
            </w:r>
          </w:p>
          <w:p w14:paraId="3AD612BA" w14:textId="77777777" w:rsidR="0007402B" w:rsidRDefault="0007402B" w:rsidP="00C378D6">
            <w:pPr>
              <w:spacing w:line="360" w:lineRule="auto"/>
              <w:ind w:left="165" w:firstLine="360"/>
              <w:jc w:val="center"/>
              <w:rPr>
                <w:rFonts w:ascii="GHEA Grapalat" w:hAnsi="GHEA Grapalat"/>
                <w:color w:val="000000"/>
                <w:sz w:val="24"/>
                <w:szCs w:val="24"/>
                <w:lang w:val="hy-AM"/>
              </w:rPr>
            </w:pPr>
          </w:p>
          <w:p w14:paraId="7E9FCF0C" w14:textId="77777777" w:rsidR="009241F0" w:rsidRDefault="009241F0" w:rsidP="00C378D6">
            <w:pPr>
              <w:spacing w:line="360" w:lineRule="auto"/>
              <w:jc w:val="both"/>
              <w:rPr>
                <w:rFonts w:ascii="GHEA Grapalat" w:hAnsi="GHEA Grapalat"/>
                <w:color w:val="000000"/>
                <w:sz w:val="24"/>
                <w:szCs w:val="24"/>
                <w:lang w:val="hy-AM"/>
              </w:rPr>
            </w:pPr>
          </w:p>
          <w:p w14:paraId="76A770A1" w14:textId="77777777" w:rsidR="009241F0" w:rsidRDefault="009241F0" w:rsidP="00C378D6">
            <w:pPr>
              <w:spacing w:line="360" w:lineRule="auto"/>
              <w:jc w:val="both"/>
              <w:rPr>
                <w:rFonts w:ascii="GHEA Grapalat" w:hAnsi="GHEA Grapalat"/>
                <w:color w:val="000000"/>
                <w:sz w:val="24"/>
                <w:szCs w:val="24"/>
                <w:lang w:val="hy-AM"/>
              </w:rPr>
            </w:pPr>
          </w:p>
          <w:p w14:paraId="51C74542" w14:textId="77777777" w:rsidR="009241F0" w:rsidRDefault="009241F0" w:rsidP="00C378D6">
            <w:pPr>
              <w:spacing w:line="360" w:lineRule="auto"/>
              <w:jc w:val="both"/>
              <w:rPr>
                <w:rFonts w:ascii="GHEA Grapalat" w:hAnsi="GHEA Grapalat"/>
                <w:color w:val="000000"/>
                <w:sz w:val="24"/>
                <w:szCs w:val="24"/>
                <w:lang w:val="hy-AM"/>
              </w:rPr>
            </w:pPr>
          </w:p>
          <w:p w14:paraId="1F592B51" w14:textId="77777777" w:rsidR="009241F0" w:rsidRDefault="009241F0" w:rsidP="00C378D6">
            <w:pPr>
              <w:spacing w:line="360" w:lineRule="auto"/>
              <w:jc w:val="both"/>
              <w:rPr>
                <w:rFonts w:ascii="GHEA Grapalat" w:hAnsi="GHEA Grapalat"/>
                <w:color w:val="000000"/>
                <w:sz w:val="24"/>
                <w:szCs w:val="24"/>
                <w:lang w:val="hy-AM"/>
              </w:rPr>
            </w:pPr>
          </w:p>
          <w:p w14:paraId="2DC8A1E8" w14:textId="77777777" w:rsidR="009241F0" w:rsidRDefault="009241F0" w:rsidP="00C378D6">
            <w:pPr>
              <w:spacing w:line="360" w:lineRule="auto"/>
              <w:jc w:val="both"/>
              <w:rPr>
                <w:rFonts w:ascii="GHEA Grapalat" w:hAnsi="GHEA Grapalat"/>
                <w:color w:val="000000"/>
                <w:sz w:val="24"/>
                <w:szCs w:val="24"/>
                <w:lang w:val="hy-AM"/>
              </w:rPr>
            </w:pPr>
          </w:p>
          <w:p w14:paraId="6F41FB98" w14:textId="77777777" w:rsidR="009241F0" w:rsidRDefault="009241F0" w:rsidP="00C378D6">
            <w:pPr>
              <w:spacing w:line="360" w:lineRule="auto"/>
              <w:jc w:val="both"/>
              <w:rPr>
                <w:rFonts w:ascii="GHEA Grapalat" w:hAnsi="GHEA Grapalat"/>
                <w:color w:val="000000"/>
                <w:sz w:val="24"/>
                <w:szCs w:val="24"/>
                <w:lang w:val="hy-AM"/>
              </w:rPr>
            </w:pPr>
          </w:p>
          <w:p w14:paraId="195C6618" w14:textId="77777777" w:rsidR="009241F0" w:rsidRDefault="009241F0" w:rsidP="00C378D6">
            <w:pPr>
              <w:spacing w:line="360" w:lineRule="auto"/>
              <w:jc w:val="both"/>
              <w:rPr>
                <w:rFonts w:ascii="GHEA Grapalat" w:hAnsi="GHEA Grapalat"/>
                <w:color w:val="000000"/>
                <w:sz w:val="24"/>
                <w:szCs w:val="24"/>
                <w:lang w:val="hy-AM"/>
              </w:rPr>
            </w:pPr>
          </w:p>
          <w:p w14:paraId="68D6D145" w14:textId="77777777" w:rsidR="00C378D6" w:rsidRDefault="00C378D6" w:rsidP="00C378D6">
            <w:pPr>
              <w:spacing w:line="276" w:lineRule="auto"/>
              <w:jc w:val="both"/>
              <w:rPr>
                <w:rFonts w:ascii="GHEA Grapalat" w:hAnsi="GHEA Grapalat"/>
                <w:color w:val="000000"/>
                <w:sz w:val="24"/>
                <w:szCs w:val="24"/>
                <w:lang w:val="hy-AM"/>
              </w:rPr>
            </w:pPr>
          </w:p>
          <w:p w14:paraId="386018DA" w14:textId="4F32BF04" w:rsidR="00774D72" w:rsidRDefault="0007402B" w:rsidP="00C378D6">
            <w:pPr>
              <w:spacing w:line="276"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Չի ընդունվել քանի որ հիմնավորման մեջ նշված է, հիմնադրամն ինքն է դիմել նախարարությանը՝ </w:t>
            </w:r>
            <w:r>
              <w:rPr>
                <w:rFonts w:ascii="GHEA Grapalat" w:hAnsi="GHEA Grapalat"/>
                <w:color w:val="000000"/>
                <w:sz w:val="24"/>
                <w:szCs w:val="24"/>
                <w:lang w:val="hy-AM"/>
              </w:rPr>
              <w:lastRenderedPageBreak/>
              <w:t xml:space="preserve">աջակցություն ստանալու առաջարկությամբ: Ինչ վերաբերվում է </w:t>
            </w:r>
            <w:r w:rsidR="00774D72">
              <w:rPr>
                <w:rFonts w:ascii="GHEA Grapalat" w:hAnsi="GHEA Grapalat"/>
                <w:sz w:val="24"/>
                <w:szCs w:val="24"/>
                <w:lang w:val="hy-AM"/>
              </w:rPr>
              <w:t>պայմանագրի կամ հուշագրի կնք</w:t>
            </w:r>
            <w:r>
              <w:rPr>
                <w:rFonts w:ascii="GHEA Grapalat" w:hAnsi="GHEA Grapalat"/>
                <w:sz w:val="24"/>
                <w:szCs w:val="24"/>
                <w:lang w:val="hy-AM"/>
              </w:rPr>
              <w:t>մանը, ապա</w:t>
            </w:r>
            <w:r w:rsidR="00774D72">
              <w:rPr>
                <w:rFonts w:ascii="GHEA Grapalat" w:hAnsi="GHEA Grapalat"/>
                <w:sz w:val="24"/>
                <w:szCs w:val="24"/>
                <w:lang w:val="hy-AM"/>
              </w:rPr>
              <w:t xml:space="preserve"> առանց ֆինանսական միջոցների հատկացման նախարարության կողմից ընդունելի չէ</w:t>
            </w:r>
            <w:r>
              <w:rPr>
                <w:rFonts w:ascii="GHEA Grapalat" w:hAnsi="GHEA Grapalat"/>
                <w:sz w:val="24"/>
                <w:szCs w:val="24"/>
                <w:lang w:val="hy-AM"/>
              </w:rPr>
              <w:t xml:space="preserve"> նման փաստաթղթերի ստորագրումը</w:t>
            </w:r>
            <w:r w:rsidR="00774D72">
              <w:rPr>
                <w:rFonts w:ascii="GHEA Grapalat" w:hAnsi="GHEA Grapalat"/>
                <w:sz w:val="24"/>
                <w:szCs w:val="24"/>
                <w:lang w:val="hy-AM"/>
              </w:rPr>
              <w:t>, քանի որ հակառակը կփաստեր, որ նախարարությունը  ստանձնել է պարտավորություն՝ առանց համապատասխան ֆինանսավորման:</w:t>
            </w:r>
            <w:r w:rsidR="00774D72" w:rsidRPr="00F00F4E">
              <w:rPr>
                <w:rFonts w:ascii="GHEA Grapalat" w:hAnsi="GHEA Grapalat"/>
                <w:color w:val="000000"/>
                <w:sz w:val="24"/>
                <w:szCs w:val="24"/>
                <w:lang w:val="hy-AM"/>
              </w:rPr>
              <w:t xml:space="preserve"> </w:t>
            </w:r>
          </w:p>
          <w:p w14:paraId="5A12ED58" w14:textId="77777777" w:rsidR="00774D72" w:rsidRDefault="00774D72" w:rsidP="00C378D6">
            <w:pPr>
              <w:spacing w:line="360" w:lineRule="auto"/>
              <w:jc w:val="both"/>
              <w:rPr>
                <w:rFonts w:ascii="GHEA Grapalat" w:hAnsi="GHEA Grapalat"/>
                <w:color w:val="000000"/>
                <w:sz w:val="24"/>
                <w:szCs w:val="24"/>
                <w:lang w:val="hy-AM"/>
              </w:rPr>
            </w:pPr>
          </w:p>
          <w:p w14:paraId="60B405AF" w14:textId="07186C53" w:rsidR="00774D72" w:rsidRPr="009241F0" w:rsidRDefault="0007402B" w:rsidP="00C378D6">
            <w:pPr>
              <w:pStyle w:val="mechtex"/>
              <w:spacing w:line="276" w:lineRule="auto"/>
              <w:ind w:right="61" w:firstLine="630"/>
              <w:jc w:val="both"/>
              <w:rPr>
                <w:rFonts w:ascii="GHEA Grapalat" w:hAnsi="GHEA Grapalat"/>
                <w:sz w:val="24"/>
                <w:szCs w:val="24"/>
                <w:lang w:val="hy-AM"/>
              </w:rPr>
            </w:pPr>
            <w:r>
              <w:rPr>
                <w:rFonts w:ascii="GHEA Grapalat" w:hAnsi="GHEA Grapalat"/>
                <w:sz w:val="24"/>
                <w:szCs w:val="24"/>
                <w:lang w:val="hy-AM"/>
              </w:rPr>
              <w:t xml:space="preserve">Չի ընդունվել, քանի որ հիմնավորման մեջ նշված է, որ </w:t>
            </w:r>
            <w:r w:rsidRPr="00E5035A">
              <w:rPr>
                <w:rFonts w:ascii="GHEA Grapalat" w:eastAsia="GHEA Grapalat" w:hAnsi="GHEA Grapalat" w:cs="GHEA Grapalat"/>
                <w:color w:val="000000"/>
                <w:sz w:val="24"/>
                <w:szCs w:val="24"/>
                <w:lang w:val="hy-AM"/>
              </w:rPr>
              <w:t>ՀՀ բարձր տեխնոլոգիական արդյունաբերության նախարարի կողմից 2023 թվականի մարտի 2-ի թիվ 42</w:t>
            </w:r>
            <w:r>
              <w:rPr>
                <w:rFonts w:ascii="GHEA Grapalat" w:eastAsia="GHEA Grapalat" w:hAnsi="GHEA Grapalat" w:cs="GHEA Grapalat"/>
                <w:color w:val="000000"/>
                <w:sz w:val="24"/>
                <w:szCs w:val="24"/>
                <w:lang w:val="hy-AM"/>
              </w:rPr>
              <w:t>3</w:t>
            </w:r>
            <w:r w:rsidRPr="00E5035A">
              <w:rPr>
                <w:rFonts w:ascii="GHEA Grapalat" w:eastAsia="GHEA Grapalat" w:hAnsi="GHEA Grapalat" w:cs="GHEA Grapalat"/>
                <w:color w:val="000000"/>
                <w:sz w:val="24"/>
                <w:szCs w:val="24"/>
                <w:lang w:val="hy-AM"/>
              </w:rPr>
              <w:t>-Ա հրամանով հաստատվ</w:t>
            </w:r>
            <w:r>
              <w:rPr>
                <w:rFonts w:ascii="GHEA Grapalat" w:eastAsia="GHEA Grapalat" w:hAnsi="GHEA Grapalat" w:cs="GHEA Grapalat"/>
                <w:color w:val="000000"/>
                <w:sz w:val="24"/>
                <w:szCs w:val="24"/>
                <w:lang w:val="hy-AM"/>
              </w:rPr>
              <w:t>ած</w:t>
            </w:r>
            <w:r w:rsidRPr="00E5035A">
              <w:rPr>
                <w:rFonts w:ascii="GHEA Grapalat" w:eastAsia="GHEA Grapalat" w:hAnsi="GHEA Grapalat" w:cs="GHEA Grapalat"/>
                <w:color w:val="000000"/>
                <w:sz w:val="24"/>
                <w:szCs w:val="24"/>
                <w:lang w:val="hy-AM"/>
              </w:rPr>
              <w:t xml:space="preserve"> </w:t>
            </w:r>
            <w:r w:rsidRPr="00B52F6A">
              <w:rPr>
                <w:rFonts w:ascii="GHEA Grapalat" w:hAnsi="GHEA Grapalat"/>
                <w:sz w:val="24"/>
                <w:szCs w:val="24"/>
                <w:lang w:val="hy-AM"/>
              </w:rPr>
              <w:t xml:space="preserve">«11009 Ձեռներեցության տեխնոլոգիական էկոհամակարգ» </w:t>
            </w:r>
            <w:r w:rsidRPr="00E5035A">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ծրագրում նշված միջոցառումը նախատեսված չէ, Հիմնադրամի կողմից նախապես հայտ չտրամադրելու հիմքով: Ներկայումս աշխատանքներ են իրականացվում հիշյալ ծրագրում փոփոխություններ կատարելու և նախարարության պաշտոնական կայքում տեղադրելու ուղղությամբ</w:t>
            </w:r>
            <w:r w:rsidR="009241F0">
              <w:rPr>
                <w:rFonts w:ascii="GHEA Grapalat" w:eastAsia="GHEA Grapalat" w:hAnsi="GHEA Grapalat" w:cs="GHEA Grapalat"/>
                <w:color w:val="000000"/>
                <w:sz w:val="24"/>
                <w:szCs w:val="24"/>
                <w:lang w:val="hy-AM"/>
              </w:rPr>
              <w:t>՝ առանց նոր ֆինանսական միջոցների հատկացման անհրաժեշտության</w:t>
            </w:r>
            <w:r w:rsidR="00C378D6">
              <w:rPr>
                <w:rFonts w:ascii="GHEA Grapalat" w:eastAsia="GHEA Grapalat" w:hAnsi="GHEA Grapalat" w:cs="GHEA Grapalat"/>
                <w:color w:val="000000"/>
                <w:sz w:val="24"/>
                <w:szCs w:val="24"/>
                <w:lang w:val="hy-AM"/>
              </w:rPr>
              <w:t xml:space="preserve">, քանի որ </w:t>
            </w:r>
            <w:r>
              <w:rPr>
                <w:rFonts w:ascii="GHEA Grapalat" w:hAnsi="GHEA Grapalat"/>
                <w:sz w:val="24"/>
                <w:szCs w:val="24"/>
                <w:lang w:val="hy-AM"/>
              </w:rPr>
              <w:t xml:space="preserve">ազատ դրամական միջոցների առաջացումը կապված է  եղել </w:t>
            </w:r>
            <w:r w:rsidRPr="00A40A3F">
              <w:rPr>
                <w:rFonts w:ascii="GHEA Grapalat" w:hAnsi="GHEA Grapalat"/>
                <w:sz w:val="24"/>
                <w:szCs w:val="24"/>
                <w:lang w:val="hy-AM"/>
              </w:rPr>
              <w:t xml:space="preserve">միջոցառման </w:t>
            </w:r>
            <w:r w:rsidRPr="009241F0">
              <w:rPr>
                <w:rFonts w:ascii="GHEA Grapalat" w:hAnsi="GHEA Grapalat"/>
                <w:sz w:val="24"/>
                <w:szCs w:val="24"/>
                <w:lang w:val="hy-AM"/>
              </w:rPr>
              <w:t>բաղադրիչների իրականացման արդյունքում ստացված խնայողությունների հետ:</w:t>
            </w:r>
          </w:p>
          <w:p w14:paraId="3ED1D648" w14:textId="77777777" w:rsidR="00C378D6" w:rsidRDefault="00C378D6" w:rsidP="00C378D6">
            <w:pPr>
              <w:pStyle w:val="mechtex"/>
              <w:spacing w:line="276" w:lineRule="auto"/>
              <w:ind w:right="61" w:firstLine="450"/>
              <w:jc w:val="both"/>
              <w:rPr>
                <w:rFonts w:ascii="GHEA Grapalat" w:hAnsi="GHEA Grapalat"/>
                <w:sz w:val="24"/>
                <w:szCs w:val="24"/>
                <w:lang w:val="hy-AM"/>
              </w:rPr>
            </w:pPr>
          </w:p>
          <w:p w14:paraId="2E4F25FF" w14:textId="44CE7100" w:rsidR="009241F0" w:rsidRPr="009241F0" w:rsidRDefault="009241F0" w:rsidP="00C378D6">
            <w:pPr>
              <w:pStyle w:val="mechtex"/>
              <w:spacing w:line="276" w:lineRule="auto"/>
              <w:ind w:right="61" w:firstLine="450"/>
              <w:jc w:val="both"/>
              <w:rPr>
                <w:rFonts w:ascii="GHEA Grapalat" w:hAnsi="GHEA Grapalat"/>
                <w:color w:val="000000"/>
                <w:sz w:val="24"/>
                <w:szCs w:val="24"/>
                <w:lang w:val="hy-AM" w:eastAsia="en-US"/>
              </w:rPr>
            </w:pPr>
            <w:r w:rsidRPr="009241F0">
              <w:rPr>
                <w:rFonts w:ascii="GHEA Grapalat" w:hAnsi="GHEA Grapalat"/>
                <w:sz w:val="24"/>
                <w:szCs w:val="24"/>
                <w:lang w:val="hy-AM"/>
              </w:rPr>
              <w:lastRenderedPageBreak/>
              <w:t>Չի ընդունվել, քանի որ ՀՀ բարձր տեխնոլոգիական արդյունաբերության նախարարությունը ՀՀ կառավարության պահուստային ֆոնդ ուղղվող միջոցների վերաբերյալ իր առաջարկները և հիմնավորումները ներկայացրել է 2023 թվականի օգոստոսի 21</w:t>
            </w:r>
            <w:r w:rsidR="00C378D6">
              <w:rPr>
                <w:rFonts w:ascii="GHEA Grapalat" w:hAnsi="GHEA Grapalat"/>
                <w:sz w:val="24"/>
                <w:szCs w:val="24"/>
                <w:lang w:val="hy-AM"/>
              </w:rPr>
              <w:t>-</w:t>
            </w:r>
            <w:r w:rsidRPr="009241F0">
              <w:rPr>
                <w:rFonts w:ascii="GHEA Grapalat" w:hAnsi="GHEA Grapalat"/>
                <w:sz w:val="24"/>
                <w:szCs w:val="24"/>
                <w:lang w:val="hy-AM"/>
              </w:rPr>
              <w:t xml:space="preserve">ի թիվ </w:t>
            </w:r>
            <w:r w:rsidRPr="009241F0">
              <w:rPr>
                <w:rFonts w:ascii="GHEA Grapalat" w:hAnsi="GHEA Grapalat"/>
                <w:sz w:val="24"/>
                <w:szCs w:val="24"/>
              </w:rPr>
              <w:br/>
            </w:r>
            <w:r w:rsidRPr="009241F0">
              <w:rPr>
                <w:rFonts w:ascii="GHEA Grapalat" w:hAnsi="GHEA Grapalat"/>
                <w:color w:val="000000"/>
                <w:sz w:val="24"/>
                <w:szCs w:val="24"/>
                <w:shd w:val="clear" w:color="auto" w:fill="FFFFFF"/>
              </w:rPr>
              <w:t>01/16.1/8146-2023</w:t>
            </w:r>
            <w:r w:rsidRPr="009241F0">
              <w:rPr>
                <w:rFonts w:ascii="GHEA Grapalat" w:hAnsi="GHEA Grapalat"/>
                <w:color w:val="000000"/>
                <w:sz w:val="24"/>
                <w:szCs w:val="24"/>
                <w:shd w:val="clear" w:color="auto" w:fill="FFFFFF"/>
                <w:lang w:val="hy-AM"/>
              </w:rPr>
              <w:t xml:space="preserve"> գրությամբ: </w:t>
            </w:r>
          </w:p>
        </w:tc>
      </w:tr>
      <w:bookmarkEnd w:id="0"/>
    </w:tbl>
    <w:p w14:paraId="0008E2C9" w14:textId="77777777" w:rsidR="00F13949" w:rsidRPr="005E0EB9" w:rsidRDefault="00F13949" w:rsidP="00F13949">
      <w:pPr>
        <w:tabs>
          <w:tab w:val="left" w:pos="8820"/>
        </w:tabs>
        <w:ind w:firstLine="630"/>
        <w:jc w:val="center"/>
        <w:rPr>
          <w:rFonts w:ascii="GHEA Grapalat" w:hAnsi="GHEA Grapalat" w:cs="Sylfaen"/>
          <w:b/>
          <w:bCs/>
          <w:color w:val="000000"/>
          <w:lang w:val="hy-AM"/>
        </w:rPr>
      </w:pPr>
    </w:p>
    <w:sectPr w:rsidR="00F13949" w:rsidRPr="005E0EB9"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96A38"/>
    <w:multiLevelType w:val="hybridMultilevel"/>
    <w:tmpl w:val="7C54457C"/>
    <w:lvl w:ilvl="0" w:tplc="04090011">
      <w:start w:val="1"/>
      <w:numFmt w:val="decimal"/>
      <w:lvlText w:val="%1)"/>
      <w:lvlJc w:val="left"/>
      <w:pPr>
        <w:ind w:left="1282" w:hanging="360"/>
      </w:pPr>
    </w:lvl>
    <w:lvl w:ilvl="1" w:tplc="042B0019">
      <w:start w:val="1"/>
      <w:numFmt w:val="lowerLetter"/>
      <w:lvlText w:val="%2."/>
      <w:lvlJc w:val="left"/>
      <w:pPr>
        <w:ind w:left="2002" w:hanging="360"/>
      </w:pPr>
    </w:lvl>
    <w:lvl w:ilvl="2" w:tplc="042B001B">
      <w:start w:val="1"/>
      <w:numFmt w:val="lowerRoman"/>
      <w:lvlText w:val="%3."/>
      <w:lvlJc w:val="right"/>
      <w:pPr>
        <w:ind w:left="2722" w:hanging="180"/>
      </w:pPr>
    </w:lvl>
    <w:lvl w:ilvl="3" w:tplc="042B000F">
      <w:start w:val="1"/>
      <w:numFmt w:val="decimal"/>
      <w:lvlText w:val="%4."/>
      <w:lvlJc w:val="left"/>
      <w:pPr>
        <w:ind w:left="3442" w:hanging="360"/>
      </w:pPr>
    </w:lvl>
    <w:lvl w:ilvl="4" w:tplc="042B0019">
      <w:start w:val="1"/>
      <w:numFmt w:val="lowerLetter"/>
      <w:lvlText w:val="%5."/>
      <w:lvlJc w:val="left"/>
      <w:pPr>
        <w:ind w:left="4162" w:hanging="360"/>
      </w:pPr>
    </w:lvl>
    <w:lvl w:ilvl="5" w:tplc="042B001B">
      <w:start w:val="1"/>
      <w:numFmt w:val="lowerRoman"/>
      <w:lvlText w:val="%6."/>
      <w:lvlJc w:val="right"/>
      <w:pPr>
        <w:ind w:left="4882" w:hanging="180"/>
      </w:pPr>
    </w:lvl>
    <w:lvl w:ilvl="6" w:tplc="042B000F">
      <w:start w:val="1"/>
      <w:numFmt w:val="decimal"/>
      <w:lvlText w:val="%7."/>
      <w:lvlJc w:val="left"/>
      <w:pPr>
        <w:ind w:left="5602" w:hanging="360"/>
      </w:pPr>
    </w:lvl>
    <w:lvl w:ilvl="7" w:tplc="042B0019">
      <w:start w:val="1"/>
      <w:numFmt w:val="lowerLetter"/>
      <w:lvlText w:val="%8."/>
      <w:lvlJc w:val="left"/>
      <w:pPr>
        <w:ind w:left="6322" w:hanging="360"/>
      </w:pPr>
    </w:lvl>
    <w:lvl w:ilvl="8" w:tplc="042B001B">
      <w:start w:val="1"/>
      <w:numFmt w:val="lowerRoman"/>
      <w:lvlText w:val="%9."/>
      <w:lvlJc w:val="right"/>
      <w:pPr>
        <w:ind w:left="7042" w:hanging="180"/>
      </w:pPr>
    </w:lvl>
  </w:abstractNum>
  <w:abstractNum w:abstractNumId="1" w15:restartNumberingAfterBreak="0">
    <w:nsid w:val="3DD83545"/>
    <w:multiLevelType w:val="hybridMultilevel"/>
    <w:tmpl w:val="8E56ED56"/>
    <w:lvl w:ilvl="0" w:tplc="04090011">
      <w:start w:val="1"/>
      <w:numFmt w:val="decimal"/>
      <w:lvlText w:val="%1)"/>
      <w:lvlJc w:val="left"/>
      <w:pPr>
        <w:ind w:left="1282" w:hanging="360"/>
      </w:pPr>
    </w:lvl>
    <w:lvl w:ilvl="1" w:tplc="042B0019">
      <w:start w:val="1"/>
      <w:numFmt w:val="lowerLetter"/>
      <w:lvlText w:val="%2."/>
      <w:lvlJc w:val="left"/>
      <w:pPr>
        <w:ind w:left="2002" w:hanging="360"/>
      </w:pPr>
    </w:lvl>
    <w:lvl w:ilvl="2" w:tplc="042B001B">
      <w:start w:val="1"/>
      <w:numFmt w:val="lowerRoman"/>
      <w:lvlText w:val="%3."/>
      <w:lvlJc w:val="right"/>
      <w:pPr>
        <w:ind w:left="2722" w:hanging="180"/>
      </w:pPr>
    </w:lvl>
    <w:lvl w:ilvl="3" w:tplc="042B000F">
      <w:start w:val="1"/>
      <w:numFmt w:val="decimal"/>
      <w:lvlText w:val="%4."/>
      <w:lvlJc w:val="left"/>
      <w:pPr>
        <w:ind w:left="3442" w:hanging="360"/>
      </w:pPr>
    </w:lvl>
    <w:lvl w:ilvl="4" w:tplc="042B0019">
      <w:start w:val="1"/>
      <w:numFmt w:val="lowerLetter"/>
      <w:lvlText w:val="%5."/>
      <w:lvlJc w:val="left"/>
      <w:pPr>
        <w:ind w:left="4162" w:hanging="360"/>
      </w:pPr>
    </w:lvl>
    <w:lvl w:ilvl="5" w:tplc="042B001B">
      <w:start w:val="1"/>
      <w:numFmt w:val="lowerRoman"/>
      <w:lvlText w:val="%6."/>
      <w:lvlJc w:val="right"/>
      <w:pPr>
        <w:ind w:left="4882" w:hanging="180"/>
      </w:pPr>
    </w:lvl>
    <w:lvl w:ilvl="6" w:tplc="042B000F">
      <w:start w:val="1"/>
      <w:numFmt w:val="decimal"/>
      <w:lvlText w:val="%7."/>
      <w:lvlJc w:val="left"/>
      <w:pPr>
        <w:ind w:left="5602" w:hanging="360"/>
      </w:pPr>
    </w:lvl>
    <w:lvl w:ilvl="7" w:tplc="042B0019">
      <w:start w:val="1"/>
      <w:numFmt w:val="lowerLetter"/>
      <w:lvlText w:val="%8."/>
      <w:lvlJc w:val="left"/>
      <w:pPr>
        <w:ind w:left="6322" w:hanging="360"/>
      </w:pPr>
    </w:lvl>
    <w:lvl w:ilvl="8" w:tplc="042B001B">
      <w:start w:val="1"/>
      <w:numFmt w:val="lowerRoman"/>
      <w:lvlText w:val="%9."/>
      <w:lvlJc w:val="right"/>
      <w:pPr>
        <w:ind w:left="7042"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20C"/>
    <w:rsid w:val="0007402B"/>
    <w:rsid w:val="002E043A"/>
    <w:rsid w:val="0037151D"/>
    <w:rsid w:val="0041284F"/>
    <w:rsid w:val="004132F8"/>
    <w:rsid w:val="00552121"/>
    <w:rsid w:val="005E0EB9"/>
    <w:rsid w:val="006853E6"/>
    <w:rsid w:val="00774D72"/>
    <w:rsid w:val="0088584C"/>
    <w:rsid w:val="009241F0"/>
    <w:rsid w:val="00A259D2"/>
    <w:rsid w:val="00C378D6"/>
    <w:rsid w:val="00CB59E8"/>
    <w:rsid w:val="00CC020C"/>
    <w:rsid w:val="00D35EDC"/>
    <w:rsid w:val="00F139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B4A19"/>
  <w15:chartTrackingRefBased/>
  <w15:docId w15:val="{BACB88CA-3152-48A6-B138-A484E53A4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59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qFormat/>
    <w:rsid w:val="00A259D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A259D2"/>
    <w:rPr>
      <w:rFonts w:cs="Times New Roman"/>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locked/>
    <w:rsid w:val="00A259D2"/>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2E043A"/>
    <w:rPr>
      <w:rFonts w:ascii="Calibri" w:eastAsia="Times New Roman" w:hAnsi="Calibri" w:cs="Times New Roman"/>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E043A"/>
    <w:pPr>
      <w:spacing w:after="0" w:line="276" w:lineRule="auto"/>
      <w:ind w:left="720"/>
      <w:contextualSpacing/>
    </w:pPr>
    <w:rPr>
      <w:rFonts w:ascii="Calibri" w:eastAsia="Times New Roman" w:hAnsi="Calibri" w:cs="Times New Roman"/>
    </w:rPr>
  </w:style>
  <w:style w:type="table" w:styleId="TableGrid">
    <w:name w:val="Table Grid"/>
    <w:basedOn w:val="TableNormal"/>
    <w:uiPriority w:val="59"/>
    <w:rsid w:val="00774D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774D72"/>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774D72"/>
    <w:rPr>
      <w:rFonts w:ascii="Calibri" w:eastAsia="Calibri" w:hAnsi="Calibri"/>
      <w:color w:val="00000A"/>
    </w:rPr>
  </w:style>
  <w:style w:type="character" w:customStyle="1" w:styleId="mechtexChar">
    <w:name w:val="mechtex Char"/>
    <w:link w:val="mechtex"/>
    <w:locked/>
    <w:rsid w:val="00774D72"/>
    <w:rPr>
      <w:rFonts w:ascii="Arial Armenian" w:eastAsia="Times New Roman" w:hAnsi="Arial Armenian" w:cs="Times New Roman"/>
      <w:szCs w:val="20"/>
      <w:lang w:val="x-none" w:eastAsia="ru-RU"/>
    </w:rPr>
  </w:style>
  <w:style w:type="paragraph" w:customStyle="1" w:styleId="mechtex">
    <w:name w:val="mechtex"/>
    <w:basedOn w:val="Normal"/>
    <w:link w:val="mechtexChar"/>
    <w:rsid w:val="00774D72"/>
    <w:pPr>
      <w:spacing w:after="0" w:line="240" w:lineRule="auto"/>
      <w:jc w:val="center"/>
    </w:pPr>
    <w:rPr>
      <w:rFonts w:ascii="Arial Armenian" w:eastAsia="Times New Roman" w:hAnsi="Arial Armenian" w:cs="Times New Roman"/>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4990393">
      <w:bodyDiv w:val="1"/>
      <w:marLeft w:val="0"/>
      <w:marRight w:val="0"/>
      <w:marTop w:val="0"/>
      <w:marBottom w:val="0"/>
      <w:divBdr>
        <w:top w:val="none" w:sz="0" w:space="0" w:color="auto"/>
        <w:left w:val="none" w:sz="0" w:space="0" w:color="auto"/>
        <w:bottom w:val="none" w:sz="0" w:space="0" w:color="auto"/>
        <w:right w:val="none" w:sz="0" w:space="0" w:color="auto"/>
      </w:divBdr>
    </w:div>
    <w:div w:id="884096970">
      <w:bodyDiv w:val="1"/>
      <w:marLeft w:val="0"/>
      <w:marRight w:val="0"/>
      <w:marTop w:val="0"/>
      <w:marBottom w:val="0"/>
      <w:divBdr>
        <w:top w:val="none" w:sz="0" w:space="0" w:color="auto"/>
        <w:left w:val="none" w:sz="0" w:space="0" w:color="auto"/>
        <w:bottom w:val="none" w:sz="0" w:space="0" w:color="auto"/>
        <w:right w:val="none" w:sz="0" w:space="0" w:color="auto"/>
      </w:divBdr>
    </w:div>
    <w:div w:id="213879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06365-E65E-481C-ACD6-F91BCC762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729</Words>
  <Characters>4157</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Gevorg Koshetsyan</dc:creator>
  <cp:keywords>https:/mul2.gov.am/tasks/844629/oneclick/Ampopatert.docx?token=71e64dccf7853cd8713561da4454e64a</cp:keywords>
  <dc:description/>
  <cp:lastModifiedBy>Susanna Arzumanyan</cp:lastModifiedBy>
  <cp:revision>2</cp:revision>
  <dcterms:created xsi:type="dcterms:W3CDTF">2023-08-31T07:22:00Z</dcterms:created>
  <dcterms:modified xsi:type="dcterms:W3CDTF">2023-08-31T07:22:00Z</dcterms:modified>
</cp:coreProperties>
</file>