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5046C" w14:textId="77777777" w:rsidR="00AE115A" w:rsidRPr="006F05C2" w:rsidRDefault="00AE115A" w:rsidP="007E7DB7">
      <w:pPr>
        <w:pStyle w:val="NoSpacing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4C89629F" w14:textId="6CB4A905" w:rsidR="00522A18" w:rsidRPr="006F05C2" w:rsidRDefault="00522A18" w:rsidP="007E7DB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F05C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4D993DC9" w14:textId="38D7F7D6" w:rsidR="00522A18" w:rsidRPr="00F051AD" w:rsidRDefault="00522A18" w:rsidP="007E7DB7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F051A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2014 </w:t>
      </w:r>
      <w:r w:rsidRPr="00F051AD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F051A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51AD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Pr="00F051A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6-</w:t>
      </w:r>
      <w:r w:rsidRPr="00F051AD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Pr="00F051A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թիվ 1244-</w:t>
      </w:r>
      <w:r w:rsidRPr="00F051AD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F051A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51AD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F051A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51AD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մեջ</w:t>
      </w:r>
      <w:r w:rsidRPr="00F051A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51AD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փոփոխություններ և լրացումներ </w:t>
      </w:r>
      <w:r w:rsidR="003E1B75" w:rsidRPr="00F051AD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և օտարման պայմանագրում փոփոխություն կատարելու մասին</w:t>
      </w:r>
      <w:r w:rsidRPr="00F051AD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» ՀՀ</w:t>
      </w:r>
      <w:r w:rsidRPr="00F051A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51AD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F051A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51AD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որոշման նախագծի ընդունման </w:t>
      </w:r>
    </w:p>
    <w:p w14:paraId="411CF23E" w14:textId="77777777" w:rsidR="00FD14F8" w:rsidRPr="006F05C2" w:rsidRDefault="00FD14F8" w:rsidP="007E7DB7">
      <w:pPr>
        <w:tabs>
          <w:tab w:val="left" w:pos="567"/>
        </w:tabs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5FCE70C" w14:textId="37617E23" w:rsidR="00522A18" w:rsidRPr="006F05C2" w:rsidRDefault="00FD14F8" w:rsidP="007E7DB7">
      <w:pPr>
        <w:tabs>
          <w:tab w:val="left" w:pos="567"/>
        </w:tabs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6F05C2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522A18" w:rsidRPr="006F05C2">
        <w:rPr>
          <w:rFonts w:ascii="GHEA Grapalat" w:hAnsi="GHEA Grapalat" w:cs="Sylfaen"/>
          <w:b/>
          <w:sz w:val="24"/>
          <w:szCs w:val="24"/>
          <w:lang w:val="hy-AM"/>
        </w:rPr>
        <w:t>Իրավական ակտի ընդունման անհրաժեշտությունը</w:t>
      </w:r>
      <w:r w:rsidR="00522A18" w:rsidRPr="006F05C2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="00522A18" w:rsidRPr="006F05C2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="00522A18" w:rsidRPr="006F05C2">
        <w:rPr>
          <w:rFonts w:ascii="GHEA Grapalat" w:hAnsi="GHEA Grapalat"/>
          <w:b/>
          <w:sz w:val="24"/>
          <w:szCs w:val="24"/>
          <w:lang w:val="hy-AM"/>
        </w:rPr>
        <w:t>)</w:t>
      </w:r>
    </w:p>
    <w:p w14:paraId="72388428" w14:textId="28699545" w:rsidR="00522A18" w:rsidRPr="006F05C2" w:rsidRDefault="00522A18" w:rsidP="007E7DB7">
      <w:pPr>
        <w:spacing w:after="0" w:line="360" w:lineRule="auto"/>
        <w:ind w:firstLine="567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 որոշման ընդու</w:t>
      </w:r>
      <w:r w:rsidR="001E52D5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նման նպատակն է </w:t>
      </w:r>
      <w:r w:rsidR="00B179E9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</w:t>
      </w:r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յուսիս-հարավ ճանապարհային միջանցքի ներդրումային ծրագիր - Ծրագիր 3-ի </w:t>
      </w:r>
      <w:r w:rsidRPr="006F05C2">
        <w:rPr>
          <w:rFonts w:ascii="GHEA Grapalat" w:hAnsi="GHEA Grapalat" w:cs="Sylfaen"/>
          <w:sz w:val="24"/>
          <w:szCs w:val="24"/>
          <w:lang w:val="hy-AM"/>
        </w:rPr>
        <w:t>(այսուհետ՝ Ծրագիր)</w:t>
      </w:r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շրջանակներում </w:t>
      </w:r>
      <w:r w:rsidR="008B19AC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վերակառուցվող </w:t>
      </w:r>
      <w:r w:rsidR="003F0130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Լանջիկ</w:t>
      </w:r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-Գյումրի ճանապարհա</w:t>
      </w:r>
      <w:r w:rsidR="001724D3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</w:t>
      </w:r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տվածի</w:t>
      </w:r>
      <w:r w:rsidR="0019772A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60331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վերակառուցման</w:t>
      </w:r>
      <w:r w:rsidR="0019772A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համար անհրաժեշտ տարածքների </w:t>
      </w:r>
      <w:r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նկատմամբ </w:t>
      </w:r>
      <w:r w:rsidR="008554FD" w:rsidRPr="006F05C2">
        <w:rPr>
          <w:rFonts w:ascii="GHEA Grapalat" w:hAnsi="GHEA Grapalat" w:cs="Calibri"/>
          <w:sz w:val="24"/>
          <w:szCs w:val="24"/>
          <w:lang w:val="hy-AM"/>
        </w:rPr>
        <w:t xml:space="preserve">ճանաչել </w:t>
      </w:r>
      <w:r w:rsidRPr="006F05C2">
        <w:rPr>
          <w:rFonts w:ascii="GHEA Grapalat" w:hAnsi="GHEA Grapalat" w:cs="Calibri"/>
          <w:sz w:val="24"/>
          <w:szCs w:val="24"/>
          <w:lang w:val="hy-AM"/>
        </w:rPr>
        <w:t>հանր</w:t>
      </w:r>
      <w:r w:rsidR="000619B0" w:rsidRPr="006F05C2">
        <w:rPr>
          <w:rFonts w:ascii="GHEA Grapalat" w:hAnsi="GHEA Grapalat" w:cs="Calibri"/>
          <w:sz w:val="24"/>
          <w:szCs w:val="24"/>
          <w:lang w:val="hy-AM"/>
        </w:rPr>
        <w:t>ության</w:t>
      </w:r>
      <w:r w:rsidRPr="006F05C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3F0130" w:rsidRPr="006F05C2">
        <w:rPr>
          <w:rFonts w:ascii="GHEA Grapalat" w:hAnsi="GHEA Grapalat" w:cs="Calibri"/>
          <w:sz w:val="24"/>
          <w:szCs w:val="24"/>
          <w:lang w:val="hy-AM"/>
        </w:rPr>
        <w:t xml:space="preserve">գերակա </w:t>
      </w:r>
      <w:r w:rsidRPr="006F05C2">
        <w:rPr>
          <w:rFonts w:ascii="GHEA Grapalat" w:hAnsi="GHEA Grapalat" w:cs="Calibri"/>
          <w:sz w:val="24"/>
          <w:szCs w:val="24"/>
          <w:lang w:val="hy-AM"/>
        </w:rPr>
        <w:t xml:space="preserve">շահ </w:t>
      </w:r>
      <w:r w:rsidR="003E1B75" w:rsidRPr="006F05C2">
        <w:rPr>
          <w:rFonts w:ascii="GHEA Grapalat" w:hAnsi="GHEA Grapalat" w:cs="Calibri"/>
          <w:sz w:val="24"/>
          <w:szCs w:val="24"/>
          <w:lang w:val="hy-AM"/>
        </w:rPr>
        <w:t>և</w:t>
      </w:r>
      <w:r w:rsidR="003E1B75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93233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թույլտվություն</w:t>
      </w:r>
      <w:r w:rsidR="008554FD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տալ Ծրագրի շրջանակներում հանրության գերակա շահ ճանաչված հողամասի օտարման պայմանագիրը մասնակի լուծելու համար։</w:t>
      </w:r>
      <w:r w:rsidR="008B19AC" w:rsidRPr="006F05C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6F05C2">
        <w:rPr>
          <w:rFonts w:ascii="GHEA Grapalat" w:hAnsi="GHEA Grapalat" w:cs="Calibri"/>
          <w:sz w:val="24"/>
          <w:szCs w:val="24"/>
          <w:lang w:val="hy-AM"/>
        </w:rPr>
        <w:t xml:space="preserve"> </w:t>
      </w:r>
    </w:p>
    <w:p w14:paraId="7D32F9B3" w14:textId="77777777" w:rsidR="00522A18" w:rsidRPr="006F05C2" w:rsidRDefault="00522A18" w:rsidP="007E7DB7">
      <w:pPr>
        <w:tabs>
          <w:tab w:val="left" w:pos="567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15E26665" w14:textId="1831EEDE" w:rsidR="00522A18" w:rsidRPr="006F05C2" w:rsidRDefault="00B61339" w:rsidP="007E7DB7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F05C2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522A18" w:rsidRPr="006F05C2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14:paraId="28FC8D05" w14:textId="6B91D6C0" w:rsidR="003F0130" w:rsidRPr="006F05C2" w:rsidRDefault="008E0745" w:rsidP="007E7DB7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6F05C2">
        <w:rPr>
          <w:rFonts w:ascii="GHEA Grapalat" w:hAnsi="GHEA Grapalat" w:cs="Calibri"/>
          <w:noProof/>
          <w:sz w:val="24"/>
          <w:szCs w:val="24"/>
          <w:lang w:val="hy-AM"/>
        </w:rPr>
        <w:tab/>
      </w:r>
      <w:r w:rsidR="003F0130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Հյուսիս-հարավ ճանապարհային միջանցքի ներդրումային ծրագիր - Ծրագիր 3-ի շրջանակներում շարունակվում </w:t>
      </w:r>
      <w:r w:rsidR="000B7CE0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</w:t>
      </w:r>
      <w:r w:rsidR="003F0130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Լանջիկ-Գյումրի </w:t>
      </w:r>
      <w:r w:rsidR="00B0305C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ճանապարհահատվածի </w:t>
      </w:r>
      <w:r w:rsidR="00F927DD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վերակառուցման</w:t>
      </w:r>
      <w:r w:rsidR="00B0305C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աշխատանքները</w:t>
      </w:r>
      <w:r w:rsidR="00246BA3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։</w:t>
      </w:r>
      <w:r w:rsidR="000B7CE0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07577272" w14:textId="543BD162" w:rsidR="00240A9F" w:rsidRPr="006F05C2" w:rsidRDefault="00522A18" w:rsidP="007E7DB7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ab/>
      </w:r>
      <w:r w:rsidR="00246BA3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Լանջիկ-Գյումրի ճանապարհահատվածի վերակառուցման </w:t>
      </w:r>
      <w:r w:rsidR="00240A9F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համար անհրաժեշտ տարածքները հանրության գերակա շահ են ճանաչվել </w:t>
      </w:r>
      <w:r w:rsidR="00DE78AA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240A9F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կառավարության 2014 </w:t>
      </w:r>
      <w:r w:rsidR="00240A9F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240A9F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40A9F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240A9F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6-</w:t>
      </w:r>
      <w:r w:rsidR="00240A9F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="00240A9F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թիվ 1244-</w:t>
      </w:r>
      <w:r w:rsidR="00240A9F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="00240A9F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40A9F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="008554FD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(այսուհետ՝ Որոշում)</w:t>
      </w:r>
      <w:r w:rsidR="00240A9F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։</w:t>
      </w:r>
      <w:r w:rsidR="008554FD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8BB7AB7" w14:textId="7555F577" w:rsidR="00060331" w:rsidRPr="006F05C2" w:rsidRDefault="00DE78AA" w:rsidP="007E7DB7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240A9F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2022 թվականի օգոստոսի 18-ի N 1302-Ն</w:t>
      </w:r>
      <w:r w:rsidR="0058785E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որոշմամբ </w:t>
      </w:r>
      <w:r w:rsidR="00AC1688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վերոհիշյալ</w:t>
      </w:r>
      <w:r w:rsidR="0058785E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554FD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="0058785E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րոշման մեջ կատարվել են լրացումներ</w:t>
      </w:r>
      <w:r w:rsidR="00762DE4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8554FD"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ՀՀ Շիրակի մարզի Ախուրյան համայնքի Բենիամին բնակավայրի </w:t>
      </w:r>
      <w:r w:rsidR="00762DE4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մի շարք տարածքներ, որոնք նախագծային փոփոխությունների արդյունքում ներառվել են  Լանջիկ-Գյումրի ճանապարհահատվածի օտարման գոտու սահմաններում, ճանաչվել են հանրության գերակա շահ։  </w:t>
      </w:r>
    </w:p>
    <w:p w14:paraId="13C1BCE2" w14:textId="4620E76A" w:rsidR="00411803" w:rsidRPr="006F05C2" w:rsidRDefault="00510562" w:rsidP="007E7DB7">
      <w:pPr>
        <w:spacing w:after="0" w:line="360" w:lineRule="auto"/>
        <w:ind w:firstLine="720"/>
        <w:jc w:val="both"/>
        <w:rPr>
          <w:rFonts w:ascii="GHEA Grapalat" w:hAnsi="GHEA Grapalat" w:cs="Calibri"/>
          <w:noProof/>
          <w:sz w:val="24"/>
          <w:szCs w:val="24"/>
          <w:lang w:val="hy-AM"/>
        </w:rPr>
      </w:pPr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Հանրության գերակա շահ ճանաչված տարածք</w:t>
      </w:r>
      <w:r w:rsidR="0058785E" w:rsidRPr="006F05C2">
        <w:rPr>
          <w:rFonts w:ascii="GHEA Grapalat" w:hAnsi="GHEA Grapalat" w:cs="Calibri"/>
          <w:noProof/>
          <w:sz w:val="24"/>
          <w:szCs w:val="24"/>
          <w:lang w:val="hy-AM"/>
        </w:rPr>
        <w:t>ների նկարագրության արձանագրություններ</w:t>
      </w:r>
      <w:r w:rsidR="0054494A" w:rsidRPr="006F05C2">
        <w:rPr>
          <w:rFonts w:ascii="GHEA Grapalat" w:hAnsi="GHEA Grapalat" w:cs="Calibri"/>
          <w:noProof/>
          <w:sz w:val="24"/>
          <w:szCs w:val="24"/>
          <w:lang w:val="hy-AM"/>
        </w:rPr>
        <w:t>ի կազմման գործընթաց</w:t>
      </w:r>
      <w:r w:rsidR="002B1041" w:rsidRPr="006F05C2">
        <w:rPr>
          <w:rFonts w:ascii="GHEA Grapalat" w:hAnsi="GHEA Grapalat" w:cs="Calibri"/>
          <w:noProof/>
          <w:sz w:val="24"/>
          <w:szCs w:val="24"/>
          <w:lang w:val="hy-AM"/>
        </w:rPr>
        <w:t>ն</w:t>
      </w:r>
      <w:r w:rsidR="008554FD"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 ավարտ</w:t>
      </w:r>
      <w:r w:rsidR="002B1041" w:rsidRPr="006F05C2">
        <w:rPr>
          <w:rFonts w:ascii="GHEA Grapalat" w:hAnsi="GHEA Grapalat" w:cs="Calibri"/>
          <w:noProof/>
          <w:sz w:val="24"/>
          <w:szCs w:val="24"/>
          <w:lang w:val="hy-AM"/>
        </w:rPr>
        <w:t>ելուց</w:t>
      </w:r>
      <w:r w:rsidR="008554FD"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 հետո</w:t>
      </w:r>
      <w:r w:rsidR="0054494A"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 </w:t>
      </w:r>
      <w:r w:rsidR="0058785E"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հայտնի է դարձել, որ </w:t>
      </w:r>
      <w:r w:rsidR="0058785E" w:rsidRPr="006F05C2">
        <w:rPr>
          <w:rFonts w:ascii="GHEA Grapalat" w:hAnsi="GHEA Grapalat" w:cs="Calibri"/>
          <w:noProof/>
          <w:sz w:val="24"/>
          <w:szCs w:val="24"/>
          <w:lang w:val="hy-AM"/>
        </w:rPr>
        <w:lastRenderedPageBreak/>
        <w:t>Կադաստրի կոմիտեն իրականացրել է</w:t>
      </w:r>
      <w:r w:rsidR="008554FD"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 ՀՀ Շիրակի մարզի Ախուրյան համայնքի Բենիամին բնակավայրի</w:t>
      </w:r>
      <w:r w:rsidR="0058785E"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 կադաստրային քարտեզի ուղղման գործընթաց, ինչի </w:t>
      </w:r>
      <w:r w:rsidR="00DE78AA" w:rsidRPr="006F05C2">
        <w:rPr>
          <w:rFonts w:ascii="GHEA Grapalat" w:hAnsi="GHEA Grapalat" w:cs="Calibri"/>
          <w:noProof/>
          <w:sz w:val="24"/>
          <w:szCs w:val="24"/>
          <w:lang w:val="hy-AM"/>
        </w:rPr>
        <w:t>հետևանքով</w:t>
      </w:r>
      <w:r w:rsidR="00E95A93" w:rsidRPr="006F05C2">
        <w:rPr>
          <w:rFonts w:ascii="GHEA Grapalat" w:hAnsi="GHEA Grapalat" w:cs="Calibri"/>
          <w:noProof/>
          <w:sz w:val="24"/>
          <w:szCs w:val="24"/>
          <w:lang w:val="hy-AM"/>
        </w:rPr>
        <w:t>՝</w:t>
      </w:r>
    </w:p>
    <w:p w14:paraId="702D9D22" w14:textId="77777777" w:rsidR="00D604FD" w:rsidRPr="006F05C2" w:rsidRDefault="008554FD" w:rsidP="006F05C2">
      <w:pPr>
        <w:pStyle w:val="ListParagraph"/>
        <w:numPr>
          <w:ilvl w:val="0"/>
          <w:numId w:val="9"/>
        </w:numPr>
        <w:spacing w:after="0" w:line="360" w:lineRule="auto"/>
        <w:ind w:firstLine="774"/>
        <w:jc w:val="both"/>
        <w:rPr>
          <w:rFonts w:ascii="GHEA Grapalat" w:hAnsi="GHEA Grapalat" w:cs="Calibri"/>
          <w:noProof/>
          <w:sz w:val="24"/>
          <w:szCs w:val="24"/>
          <w:lang w:val="hy-AM"/>
        </w:rPr>
      </w:pPr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E78AA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հանրության գերակա շահ ճանաչված</w:t>
      </w:r>
      <w:r w:rsidR="00BE1651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DE78AA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B516E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39 միավոր հողամասերի</w:t>
      </w:r>
      <w:r w:rsidR="00452371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՝ վերակառուցվող ճանապարհահատվածի օտարման գոտու սահմաններում գտնվող</w:t>
      </w:r>
      <w:r w:rsidR="001F2F12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52371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տարածքների </w:t>
      </w:r>
      <w:r w:rsidR="001F2F12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մակերեսները</w:t>
      </w:r>
      <w:r w:rsidR="00825B60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F2F12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փոփոխվել են</w:t>
      </w:r>
      <w:r w:rsidR="00AC1688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 իսկ 1 հողամաս դուրս է ե</w:t>
      </w:r>
      <w:r w:rsidR="00060331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կել</w:t>
      </w:r>
      <w:r w:rsidR="00AC1688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օտարման գոտու սահմաններից</w:t>
      </w:r>
      <w:r w:rsidR="001F2F12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4B466FE1" w14:textId="45752B1E" w:rsidR="00E06BE3" w:rsidRPr="00D87522" w:rsidRDefault="00ED71B1" w:rsidP="00E06BE3">
      <w:pPr>
        <w:pStyle w:val="ListParagraph"/>
        <w:numPr>
          <w:ilvl w:val="0"/>
          <w:numId w:val="9"/>
        </w:num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Բենիամին համայնքում գտնվող </w:t>
      </w:r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1</w:t>
      </w:r>
      <w:r w:rsidR="00F3269F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2</w:t>
      </w:r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միավոր հողամասերի որոշ հատվածներ</w:t>
      </w:r>
      <w:r w:rsidR="00E95A93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ընդգրկվել են </w:t>
      </w:r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Լանջիկ-Գյումրի ճանապարհահատվածի օտարման գոտու </w:t>
      </w:r>
      <w:r w:rsidRPr="00D8752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սահմաններում</w:t>
      </w:r>
      <w:r w:rsidR="00E06BE3" w:rsidRPr="00D8752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66F62EC2" w14:textId="77777777" w:rsidR="00045615" w:rsidRPr="00D87522" w:rsidRDefault="00E06BE3" w:rsidP="00E06BE3">
      <w:pPr>
        <w:pStyle w:val="ListParagraph"/>
        <w:spacing w:after="0" w:line="360" w:lineRule="auto"/>
        <w:ind w:left="108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D87522">
        <w:rPr>
          <w:rFonts w:ascii="GHEA Grapalat" w:hAnsi="GHEA Grapalat" w:cs="Calibri"/>
          <w:noProof/>
          <w:sz w:val="24"/>
          <w:szCs w:val="24"/>
          <w:lang w:val="hy-AM"/>
        </w:rPr>
        <w:t xml:space="preserve">Բացի այդ՝ </w:t>
      </w:r>
      <w:r w:rsidR="00045615" w:rsidRPr="00D8752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 Շիրակի մարզի Ախուրյան համայնքի Բենիամին բնակավայրում</w:t>
      </w:r>
    </w:p>
    <w:p w14:paraId="22130188" w14:textId="759030B6" w:rsidR="00E06BE3" w:rsidRPr="006F05C2" w:rsidRDefault="00045615" w:rsidP="00045615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D8752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գտնվող 4 միավոր հողամասերի որոշ տարածքներ ընդգրվել են օտարման գոտո</w:t>
      </w:r>
      <w:r w:rsidR="0047164F" w:rsidRPr="00D8752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ւ</w:t>
      </w:r>
      <w:r w:rsidRPr="00D8752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սահմաններում՝ դեպի վերակառուցվող ճանապարհի հարակից հատվածում գտնվող</w:t>
      </w:r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սպասարկման օբյեկտ </w:t>
      </w:r>
      <w:r w:rsidR="00762A4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(«Կարկաչան» ՍՊԸ)՝  </w:t>
      </w:r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մինչև Ծրագրի իրականացումն առկա մուտ</w:t>
      </w:r>
      <w:r w:rsidR="00B22861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ք</w:t>
      </w:r>
      <w:r w:rsidR="00C618B7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/ ելք</w:t>
      </w:r>
      <w:r w:rsidR="00B22861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ապահովելու համար</w:t>
      </w:r>
      <w:r w:rsidR="00762A4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492A826A" w14:textId="2EBFC326" w:rsidR="00D604FD" w:rsidRDefault="00915437" w:rsidP="006F05C2">
      <w:pPr>
        <w:pStyle w:val="ListParagraph"/>
        <w:spacing w:after="0" w:line="360" w:lineRule="auto"/>
        <w:ind w:left="0" w:firstLine="108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Վերոգրյալի ա</w:t>
      </w:r>
      <w:r w:rsidR="00DE78AA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րդյունքում</w:t>
      </w:r>
      <w:r w:rsidR="00D46DD5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 հա</w:t>
      </w:r>
      <w:r w:rsidR="00273874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շվի առնելով, որ Ծրագրի </w:t>
      </w:r>
      <w:r w:rsidR="00273874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իրագործումը չի կարող ապահովվել առանց տվյալ տարածքների օտարման</w:t>
      </w:r>
      <w:r w:rsidR="002D466F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452371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նախագծով առաջարկվում է</w:t>
      </w:r>
      <w:r w:rsidR="00A1620E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ՀՀ Շիրակի մարզի Ախուրյան</w:t>
      </w:r>
      <w:r w:rsidR="00940BB3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համայնքի </w:t>
      </w:r>
      <w:r w:rsidR="00921079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</w:t>
      </w:r>
      <w:r w:rsidR="00940BB3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ենիամին</w:t>
      </w:r>
      <w:r w:rsidR="00321B52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բնակավայրում գտնվող</w:t>
      </w:r>
      <w:r w:rsidR="006A516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թվով 55 միավոր հողամասերի որոշ հատվածներ ճանաչել հանրության գերակա շահ, որից</w:t>
      </w:r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՝</w:t>
      </w:r>
    </w:p>
    <w:p w14:paraId="7C1FFDD5" w14:textId="77777777" w:rsidR="006A5163" w:rsidRPr="006F05C2" w:rsidRDefault="006A5163" w:rsidP="006F05C2">
      <w:pPr>
        <w:pStyle w:val="ListParagraph"/>
        <w:spacing w:after="0" w:line="360" w:lineRule="auto"/>
        <w:ind w:left="0" w:firstLine="108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0C1A08FC" w14:textId="6976AEBF" w:rsidR="00D604FD" w:rsidRPr="006F05C2" w:rsidRDefault="00543866" w:rsidP="00D604FD">
      <w:pPr>
        <w:pStyle w:val="ListParagraph"/>
        <w:numPr>
          <w:ilvl w:val="1"/>
          <w:numId w:val="10"/>
        </w:num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39</w:t>
      </w:r>
      <w:r w:rsidR="00246BA3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միավոր հողամասերի մասով  </w:t>
      </w:r>
      <w:r w:rsidR="00246BA3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2014 </w:t>
      </w:r>
      <w:r w:rsidR="00246BA3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246BA3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46BA3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246BA3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6-</w:t>
      </w:r>
      <w:r w:rsidR="00246BA3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="00246BA3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թիվ 1244-</w:t>
      </w:r>
      <w:r w:rsidR="00246BA3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="00246BA3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52371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որոշումն </w:t>
      </w:r>
      <w:r w:rsidR="00246BA3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ուժը կորցրած ճանաչել և այդ հողամ</w:t>
      </w:r>
      <w:r w:rsidR="001634E7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</w:t>
      </w:r>
      <w:r w:rsidR="00246BA3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սերը </w:t>
      </w:r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կրկին </w:t>
      </w:r>
      <w:r w:rsidR="00246BA3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հանրության</w:t>
      </w:r>
      <w:r w:rsidR="00BB10D5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46BA3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գերակա շահ ճանա</w:t>
      </w:r>
      <w:r w:rsidR="001634E7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չ</w:t>
      </w:r>
      <w:r w:rsidR="00246BA3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ել՝ ճշգր</w:t>
      </w:r>
      <w:r w:rsidR="007274BF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</w:t>
      </w:r>
      <w:r w:rsidR="00246BA3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ված մակերեսներով, ինչը </w:t>
      </w:r>
      <w:r w:rsidR="001F2F12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հնարավորություն</w:t>
      </w:r>
      <w:r w:rsidR="0054494A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46BA3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կտա նաև </w:t>
      </w:r>
      <w:r w:rsidR="001F2F12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հողամ</w:t>
      </w:r>
      <w:r w:rsidR="00DB516E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</w:t>
      </w:r>
      <w:r w:rsidR="001F2F12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սերի սեփականատերերին</w:t>
      </w:r>
      <w:r w:rsidR="00BC627D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</w:t>
      </w:r>
      <w:r w:rsidR="001F2F12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գույքային իրավունք ունեցող անձանց օգտվել </w:t>
      </w:r>
      <w:r w:rsidR="00DB516E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«Հանրության գերակա շահերի ապահովման նպատակով սեփականության օտարման մասին» </w:t>
      </w:r>
      <w:r w:rsidR="001F2F12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օրենքով</w:t>
      </w:r>
      <w:r w:rsidR="00BC4C34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(այսուհետ՝ Օրենք)</w:t>
      </w:r>
      <w:r w:rsidR="001F2F12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իրենց վերապահված իրավունքներից։ </w:t>
      </w:r>
    </w:p>
    <w:p w14:paraId="6486A852" w14:textId="06445F5D" w:rsidR="00C75100" w:rsidRPr="006F05C2" w:rsidRDefault="00543866" w:rsidP="00C75100">
      <w:pPr>
        <w:pStyle w:val="ListParagraph"/>
        <w:numPr>
          <w:ilvl w:val="1"/>
          <w:numId w:val="10"/>
        </w:num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1</w:t>
      </w:r>
      <w:r w:rsidR="00266037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6</w:t>
      </w:r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միավոր հողամասերի որոշ հատվածներ,</w:t>
      </w:r>
      <w:r w:rsidR="00266037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որոնք </w:t>
      </w:r>
      <w:r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ընդգրկվել են </w:t>
      </w:r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Լանջիկ-Գյումրի ճանապարհահատվածի օտարման գոտու սահմաններում</w:t>
      </w:r>
      <w:r w:rsidR="007274BF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</w:t>
      </w:r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ճանաչել հանրության գերակա շահ։</w:t>
      </w:r>
    </w:p>
    <w:p w14:paraId="5589CFF7" w14:textId="77777777" w:rsidR="00C75100" w:rsidRPr="006F05C2" w:rsidRDefault="00C75100" w:rsidP="00C75100">
      <w:pPr>
        <w:pStyle w:val="ListParagraph"/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3FAAB127" w14:textId="128B1971" w:rsidR="007C684A" w:rsidRPr="006F05C2" w:rsidRDefault="002C0F27" w:rsidP="007E7DB7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 </w:t>
      </w:r>
      <w:r w:rsidR="007C684A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Հանրության գերակա շահ ճանաչվող հողամասերի օտարման</w:t>
      </w:r>
      <w:r w:rsidR="007C684A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C684A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գործընթացը</w:t>
      </w:r>
      <w:r w:rsidR="007C684A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C684A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սկսելու</w:t>
      </w:r>
      <w:r w:rsidR="007C684A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C684A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վերջնաժամկետ</w:t>
      </w:r>
      <w:r w:rsidR="00C75100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="007C684A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առաջարկվում</w:t>
      </w:r>
      <w:r w:rsidR="007C684A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C684A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7C684A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C684A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սահմանել</w:t>
      </w:r>
      <w:r w:rsidR="007C684A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 w:rsidR="007C684A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7274BF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7C684A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C684A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7C684A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D5956" w:rsidRPr="006F05C2">
        <w:rPr>
          <w:rFonts w:ascii="GHEA Grapalat" w:hAnsi="GHEA Grapalat"/>
          <w:color w:val="000000"/>
          <w:sz w:val="24"/>
          <w:szCs w:val="24"/>
          <w:lang w:val="hy-AM"/>
        </w:rPr>
        <w:t>փետրվարի</w:t>
      </w:r>
      <w:r w:rsidR="007274BF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C684A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C684A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="007C684A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7C684A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59D2127C" w14:textId="77777777" w:rsidR="001E7A68" w:rsidRPr="006F05C2" w:rsidRDefault="001E7A68" w:rsidP="007E7DB7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</w:pPr>
    </w:p>
    <w:p w14:paraId="05871321" w14:textId="34401A1B" w:rsidR="0044664E" w:rsidRPr="00D87522" w:rsidRDefault="00664429" w:rsidP="007E7DB7">
      <w:pPr>
        <w:spacing w:after="0" w:line="360" w:lineRule="auto"/>
        <w:ind w:firstLine="706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  </w:t>
      </w:r>
      <w:r w:rsidR="0062322F" w:rsidRPr="006F05C2">
        <w:rPr>
          <w:rFonts w:ascii="GHEA Grapalat" w:hAnsi="GHEA Grapalat" w:cs="Calibri"/>
          <w:noProof/>
          <w:sz w:val="24"/>
          <w:szCs w:val="24"/>
          <w:lang w:val="hy-AM"/>
        </w:rPr>
        <w:t>Բացի այդ</w:t>
      </w:r>
      <w:r w:rsidR="007274BF" w:rsidRPr="006F05C2">
        <w:rPr>
          <w:rFonts w:ascii="GHEA Grapalat" w:hAnsi="GHEA Grapalat" w:cs="Calibri"/>
          <w:noProof/>
          <w:sz w:val="24"/>
          <w:szCs w:val="24"/>
          <w:lang w:val="hy-AM"/>
        </w:rPr>
        <w:t>,</w:t>
      </w:r>
      <w:r w:rsidR="00E81549"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 </w:t>
      </w:r>
      <w:r w:rsidR="00350073"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Ծրագրի կատարումն ապահովելու նպատակով </w:t>
      </w:r>
      <w:r w:rsidR="00D94969"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Որոշմամբ հանրության գերակա շահ ճանաչված և </w:t>
      </w:r>
      <w:r w:rsidR="002A3947" w:rsidRPr="006F05C2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="00350073" w:rsidRPr="006F05C2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="002A3947" w:rsidRPr="006F05C2">
        <w:rPr>
          <w:rFonts w:ascii="GHEA Grapalat" w:hAnsi="GHEA Grapalat"/>
          <w:color w:val="000000"/>
          <w:sz w:val="24"/>
          <w:szCs w:val="24"/>
          <w:lang w:val="hy-AM"/>
        </w:rPr>
        <w:t xml:space="preserve"> Բենիամին համայնքի միջև </w:t>
      </w:r>
      <w:r w:rsidR="002A3947" w:rsidRPr="006F05C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2016 թվականի սեպտեմբերի 26-ին կնքված 08-027-0001-0012 կադաստրային ծածկագրով հողամասի օտարման պայմանագրի </w:t>
      </w:r>
      <w:r w:rsidR="00D94969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մասնակի լուծման անհրաժեշտություն է առաջացել</w:t>
      </w:r>
      <w:r w:rsidR="00D921A1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(</w:t>
      </w:r>
      <w:r w:rsidR="0044664E" w:rsidRPr="006F05C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08-027-0001-0012 կադաստրային ծածկագրով հողամասը </w:t>
      </w:r>
      <w:r w:rsidR="00D921A1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ներկայում ՀՀ սեփականություն</w:t>
      </w:r>
      <w:r w:rsidR="0044664E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ն է</w:t>
      </w:r>
      <w:r w:rsidR="00D921A1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)</w:t>
      </w:r>
      <w:r w:rsidR="00D94969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։</w:t>
      </w:r>
      <w:r w:rsidR="00FF0986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3F4ECCE3" w14:textId="5C637597" w:rsidR="00DD54DC" w:rsidRPr="006F05C2" w:rsidRDefault="002C0F27" w:rsidP="007E7DB7">
      <w:pPr>
        <w:spacing w:after="0" w:line="360" w:lineRule="auto"/>
        <w:ind w:firstLine="706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Հաշվի առնելով, որ Որոշման համաձայն՝ </w:t>
      </w:r>
      <w:r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հանրային գերակա շահ ճանաչված տարածքների ձեռք բերողը Հայաստանի Հանրապետությունն է, որի անունից հանդես է գալիս «Ճանապարհային դեպարտամենտ» հիմնադրամը, ուստի պայմանագրի մասնակի լուծման համար անհրաժեշտ է</w:t>
      </w:r>
      <w:r w:rsidR="00B537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1B6D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 դեմս ՀՀ կառավարության</w:t>
      </w:r>
      <w:r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թույլտվությունը</w:t>
      </w:r>
      <w:r w:rsidR="00824C08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15A51907" w14:textId="7483998D" w:rsidR="00E1563F" w:rsidRPr="006F05C2" w:rsidRDefault="00E1563F" w:rsidP="007E7DB7">
      <w:pPr>
        <w:spacing w:after="0" w:line="360" w:lineRule="auto"/>
        <w:ind w:firstLine="706"/>
        <w:jc w:val="both"/>
        <w:rPr>
          <w:rFonts w:ascii="GHEA Grapalat" w:hAnsi="GHEA Grapalat" w:cs="Calibri"/>
          <w:noProof/>
          <w:sz w:val="24"/>
          <w:szCs w:val="24"/>
          <w:lang w:val="hy-AM"/>
        </w:rPr>
      </w:pPr>
      <w:r w:rsidRPr="006F05C2">
        <w:rPr>
          <w:rFonts w:ascii="GHEA Grapalat" w:hAnsi="GHEA Grapalat" w:cs="Calibri"/>
          <w:noProof/>
          <w:sz w:val="24"/>
          <w:szCs w:val="24"/>
          <w:lang w:val="hy-AM"/>
        </w:rPr>
        <w:t>Խնդրի էությունը կայանում է հետևյալում</w:t>
      </w:r>
      <w:r w:rsidR="007274BF" w:rsidRPr="006F05C2">
        <w:rPr>
          <w:rFonts w:ascii="GHEA Grapalat" w:hAnsi="GHEA Grapalat" w:cs="Calibri"/>
          <w:noProof/>
          <w:sz w:val="24"/>
          <w:szCs w:val="24"/>
          <w:lang w:val="hy-AM"/>
        </w:rPr>
        <w:t>.</w:t>
      </w:r>
      <w:r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 </w:t>
      </w:r>
    </w:p>
    <w:p w14:paraId="674AED29" w14:textId="449B4637" w:rsidR="00E1563F" w:rsidRPr="006F05C2" w:rsidRDefault="00D94969" w:rsidP="007E7DB7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05C2">
        <w:rPr>
          <w:rFonts w:ascii="GHEA Grapalat" w:hAnsi="GHEA Grapalat" w:cs="Calibri"/>
          <w:noProof/>
          <w:sz w:val="24"/>
          <w:szCs w:val="24"/>
          <w:lang w:val="hy-AM"/>
        </w:rPr>
        <w:t>Ո</w:t>
      </w:r>
      <w:r w:rsidR="00E1563F"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րոշմամբ </w:t>
      </w:r>
      <w:r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«Կարկաչան» ՍՊԸ-ին (այսուհետ՝ </w:t>
      </w:r>
      <w:r w:rsidR="00E1563F" w:rsidRPr="006F05C2">
        <w:rPr>
          <w:rFonts w:ascii="GHEA Grapalat" w:hAnsi="GHEA Grapalat" w:cs="Calibri"/>
          <w:noProof/>
          <w:sz w:val="24"/>
          <w:szCs w:val="24"/>
          <w:lang w:val="hy-AM"/>
        </w:rPr>
        <w:t>Ընկերությ</w:t>
      </w:r>
      <w:r w:rsidRPr="006F05C2">
        <w:rPr>
          <w:rFonts w:ascii="GHEA Grapalat" w:hAnsi="GHEA Grapalat" w:cs="Calibri"/>
          <w:noProof/>
          <w:sz w:val="24"/>
          <w:szCs w:val="24"/>
          <w:lang w:val="hy-AM"/>
        </w:rPr>
        <w:t>ուն)</w:t>
      </w:r>
      <w:r w:rsidR="00E1563F"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 պատկանող Բենիամին </w:t>
      </w:r>
      <w:r w:rsidR="00F41236"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բնակավայրում </w:t>
      </w:r>
      <w:r w:rsidR="00E1563F"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գտնվող </w:t>
      </w:r>
      <w:r w:rsidR="00E1563F" w:rsidRPr="006F05C2">
        <w:rPr>
          <w:rFonts w:ascii="GHEA Grapalat" w:hAnsi="GHEA Grapalat" w:cs="Calibri"/>
          <w:sz w:val="24"/>
          <w:szCs w:val="24"/>
          <w:lang w:val="hy-AM"/>
        </w:rPr>
        <w:t xml:space="preserve">08-027-0001-0002 կադաստրային ծածկագրով </w:t>
      </w:r>
      <w:r w:rsidR="00E1563F"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հողամասի </w:t>
      </w:r>
      <w:r w:rsidR="007274BF"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(այսուհետ՝ Հողամաս) </w:t>
      </w:r>
      <w:r w:rsidR="00E1563F" w:rsidRPr="006F05C2">
        <w:rPr>
          <w:rFonts w:ascii="GHEA Grapalat" w:hAnsi="GHEA Grapalat" w:cs="Calibri"/>
          <w:noProof/>
          <w:sz w:val="24"/>
          <w:szCs w:val="24"/>
          <w:lang w:val="hy-AM"/>
        </w:rPr>
        <w:t>901 քմ հատվածը ճանաչվել է հանրության գերակա շահ։</w:t>
      </w:r>
      <w:r w:rsidR="00E1563F" w:rsidRPr="006F05C2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022E465A" w14:textId="45A9E31C" w:rsidR="00E1563F" w:rsidRPr="006F05C2" w:rsidRDefault="00E1563F" w:rsidP="007E7DB7">
      <w:pPr>
        <w:spacing w:after="0" w:line="360" w:lineRule="auto"/>
        <w:ind w:firstLine="70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Հողամասի</w:t>
      </w:r>
      <w:r w:rsidRPr="006F05C2">
        <w:rPr>
          <w:rFonts w:ascii="GHEA Grapalat" w:eastAsia="GHEA Grapalat" w:hAnsi="GHEA Grapalat" w:cs="GHEA Grapalat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սեփականության</w:t>
      </w:r>
      <w:r w:rsidRPr="006F05C2">
        <w:rPr>
          <w:rFonts w:ascii="GHEA Grapalat" w:eastAsia="GHEA Grapalat" w:hAnsi="GHEA Grapalat" w:cs="GHEA Grapalat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իրավունքի</w:t>
      </w:r>
      <w:r w:rsidRPr="006F05C2">
        <w:rPr>
          <w:rFonts w:ascii="GHEA Grapalat" w:eastAsia="GHEA Grapalat" w:hAnsi="GHEA Grapalat" w:cs="GHEA Grapalat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գրանցման</w:t>
      </w:r>
      <w:r w:rsidRPr="006F05C2">
        <w:rPr>
          <w:rFonts w:ascii="GHEA Grapalat" w:eastAsia="GHEA Grapalat" w:hAnsi="GHEA Grapalat" w:cs="GHEA Grapalat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վկայականի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համաձայն՝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հողամասի</w:t>
      </w:r>
      <w:r w:rsidRPr="006F05C2">
        <w:rPr>
          <w:rFonts w:ascii="GHEA Grapalat" w:eastAsia="GHEA Grapalat" w:hAnsi="GHEA Grapalat" w:cs="GHEA Grapalat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մակերեսը</w:t>
      </w:r>
      <w:r w:rsidRPr="006F05C2">
        <w:rPr>
          <w:rFonts w:ascii="GHEA Grapalat" w:eastAsia="GHEA Grapalat" w:hAnsi="GHEA Grapalat" w:cs="GHEA Grapalat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կազմում</w:t>
      </w:r>
      <w:r w:rsidRPr="006F05C2">
        <w:rPr>
          <w:rFonts w:ascii="GHEA Grapalat" w:eastAsia="GHEA Grapalat" w:hAnsi="GHEA Grapalat" w:cs="GHEA Grapalat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6F05C2">
        <w:rPr>
          <w:rFonts w:ascii="GHEA Grapalat" w:eastAsia="GHEA Grapalat" w:hAnsi="GHEA Grapalat" w:cs="GHEA Grapalat"/>
          <w:sz w:val="24"/>
          <w:szCs w:val="24"/>
          <w:lang w:val="nb-NO"/>
        </w:rPr>
        <w:t xml:space="preserve"> 8000</w:t>
      </w:r>
      <w:r w:rsidRPr="006F05C2">
        <w:rPr>
          <w:rFonts w:ascii="GHEA Grapalat" w:eastAsia="GHEA Grapalat" w:hAnsi="GHEA Grapalat" w:cs="GHEA Grapalat"/>
          <w:sz w:val="24"/>
          <w:szCs w:val="24"/>
          <w:lang w:val="hy-AM"/>
        </w:rPr>
        <w:t>,0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քմ</w:t>
      </w:r>
      <w:r w:rsidRPr="006F05C2">
        <w:rPr>
          <w:rFonts w:ascii="GHEA Grapalat" w:eastAsia="GHEA Grapalat" w:hAnsi="GHEA Grapalat" w:cs="GHEA Grapalat"/>
          <w:sz w:val="24"/>
          <w:szCs w:val="24"/>
          <w:lang w:val="nb-NO"/>
        </w:rPr>
        <w:t xml:space="preserve">,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իսկ</w:t>
      </w:r>
      <w:r w:rsidRPr="006F05C2">
        <w:rPr>
          <w:rFonts w:ascii="GHEA Grapalat" w:eastAsia="GHEA Grapalat" w:hAnsi="GHEA Grapalat" w:cs="GHEA Grapalat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Ծրագրի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շրջանակներում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իրականացված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չափագրման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արդյունքում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պարզվել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,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որ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կադաստրային</w:t>
      </w:r>
      <w:r w:rsidRPr="006F05C2">
        <w:rPr>
          <w:rFonts w:ascii="GHEA Grapalat" w:eastAsia="GHEA Grapalat" w:hAnsi="GHEA Grapalat" w:cs="GHEA Grapalat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քարտեզով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="007274BF" w:rsidRPr="006F05C2">
        <w:rPr>
          <w:rFonts w:ascii="GHEA Grapalat" w:eastAsia="Sylfaen" w:hAnsi="GHEA Grapalat" w:cs="Sylfaen"/>
          <w:sz w:val="24"/>
          <w:szCs w:val="24"/>
          <w:lang w:val="hy-AM"/>
        </w:rPr>
        <w:t>Հ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ողամասի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մակերեսը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կազմում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6F05C2">
        <w:rPr>
          <w:rFonts w:ascii="GHEA Grapalat" w:eastAsia="GHEA Grapalat" w:hAnsi="GHEA Grapalat" w:cs="GHEA Grapalat"/>
          <w:sz w:val="24"/>
          <w:szCs w:val="24"/>
          <w:lang w:val="nb-NO"/>
        </w:rPr>
        <w:t xml:space="preserve"> 6493</w:t>
      </w:r>
      <w:r w:rsidRPr="006F05C2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Pr="006F05C2">
        <w:rPr>
          <w:rFonts w:ascii="GHEA Grapalat" w:eastAsia="GHEA Grapalat" w:hAnsi="GHEA Grapalat" w:cs="GHEA Grapalat"/>
          <w:sz w:val="24"/>
          <w:szCs w:val="24"/>
          <w:lang w:val="nb-NO"/>
        </w:rPr>
        <w:t xml:space="preserve">84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քմ</w:t>
      </w:r>
      <w:r w:rsidRPr="006F05C2">
        <w:rPr>
          <w:rFonts w:ascii="GHEA Grapalat" w:eastAsia="GHEA Grapalat" w:hAnsi="GHEA Grapalat" w:cs="GHEA Grapalat"/>
          <w:sz w:val="24"/>
          <w:szCs w:val="24"/>
          <w:lang w:val="nb-NO"/>
        </w:rPr>
        <w:t xml:space="preserve">: </w:t>
      </w:r>
      <w:r w:rsidR="00D94969" w:rsidRPr="006F05C2">
        <w:rPr>
          <w:rFonts w:ascii="GHEA Grapalat" w:eastAsia="GHEA Grapalat" w:hAnsi="GHEA Grapalat" w:cs="GHEA Grapalat"/>
          <w:sz w:val="24"/>
          <w:szCs w:val="24"/>
          <w:lang w:val="hy-AM"/>
        </w:rPr>
        <w:t>Այսինք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՝ կադաստրային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քարտեզի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տվյալների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համաձայն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Հողամասի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մակերեսը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իրավահավաստող փաստաթղթերով նախատեսված մակերեսից մոտ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nb-NO"/>
        </w:rPr>
        <w:t>150</w:t>
      </w:r>
      <w:r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0,93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քմ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>-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ով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պակաս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="00D94969" w:rsidRPr="006F05C2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D921A1" w:rsidRPr="006F05C2">
        <w:rPr>
          <w:rFonts w:ascii="GHEA Grapalat" w:eastAsia="Sylfaen" w:hAnsi="GHEA Grapalat" w:cs="Sylfaen"/>
          <w:sz w:val="24"/>
          <w:szCs w:val="24"/>
          <w:lang w:val="hy-AM"/>
        </w:rPr>
        <w:t>։</w:t>
      </w:r>
    </w:p>
    <w:p w14:paraId="5EDE631D" w14:textId="66064575" w:rsidR="00E1563F" w:rsidRPr="006F05C2" w:rsidRDefault="00E1563F" w:rsidP="007E7D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Calibri"/>
          <w:noProof/>
          <w:lang w:val="hy-AM"/>
        </w:rPr>
      </w:pPr>
      <w:r w:rsidRPr="006F05C2">
        <w:rPr>
          <w:rFonts w:ascii="GHEA Grapalat" w:hAnsi="GHEA Grapalat" w:cs="Calibri"/>
          <w:noProof/>
          <w:lang w:val="hy-AM"/>
        </w:rPr>
        <w:t>Կադաստրային անհամապատասխանության հետևանքով Ընկերություն</w:t>
      </w:r>
      <w:r w:rsidR="00813E3F" w:rsidRPr="006F05C2">
        <w:rPr>
          <w:rFonts w:ascii="GHEA Grapalat" w:hAnsi="GHEA Grapalat" w:cs="Calibri"/>
          <w:noProof/>
          <w:lang w:val="hy-AM"/>
        </w:rPr>
        <w:t>ը</w:t>
      </w:r>
      <w:r w:rsidR="00824C08" w:rsidRPr="006F05C2">
        <w:rPr>
          <w:rFonts w:ascii="GHEA Grapalat" w:hAnsi="GHEA Grapalat" w:cs="Calibri"/>
          <w:noProof/>
          <w:lang w:val="hy-AM"/>
        </w:rPr>
        <w:t xml:space="preserve"> </w:t>
      </w:r>
      <w:r w:rsidRPr="006F05C2">
        <w:rPr>
          <w:rFonts w:ascii="GHEA Grapalat" w:hAnsi="GHEA Grapalat" w:cs="Calibri"/>
          <w:noProof/>
          <w:lang w:val="hy-AM"/>
        </w:rPr>
        <w:t xml:space="preserve">չի համաձայնվել </w:t>
      </w:r>
      <w:r w:rsidR="00813E3F" w:rsidRPr="006F05C2">
        <w:rPr>
          <w:rFonts w:ascii="GHEA Grapalat" w:hAnsi="GHEA Grapalat" w:cs="Calibri"/>
          <w:noProof/>
          <w:lang w:val="hy-AM"/>
        </w:rPr>
        <w:t>Հ</w:t>
      </w:r>
      <w:r w:rsidRPr="006F05C2">
        <w:rPr>
          <w:rFonts w:ascii="GHEA Grapalat" w:hAnsi="GHEA Grapalat" w:cs="Calibri"/>
          <w:noProof/>
          <w:lang w:val="hy-AM"/>
        </w:rPr>
        <w:t>ողամաս</w:t>
      </w:r>
      <w:r w:rsidR="005D661F" w:rsidRPr="006F05C2">
        <w:rPr>
          <w:rFonts w:ascii="GHEA Grapalat" w:hAnsi="GHEA Grapalat" w:cs="Calibri"/>
          <w:noProof/>
          <w:lang w:val="hy-AM"/>
        </w:rPr>
        <w:t>ի օտարվող հատվածն</w:t>
      </w:r>
      <w:r w:rsidRPr="006F05C2">
        <w:rPr>
          <w:rFonts w:ascii="GHEA Grapalat" w:hAnsi="GHEA Grapalat" w:cs="Calibri"/>
          <w:noProof/>
          <w:lang w:val="hy-AM"/>
        </w:rPr>
        <w:t xml:space="preserve"> օտարել պայմանագրային հիմունքներով</w:t>
      </w:r>
      <w:r w:rsidR="005D661F" w:rsidRPr="006F05C2">
        <w:rPr>
          <w:rFonts w:ascii="GHEA Grapalat" w:hAnsi="GHEA Grapalat" w:cs="Calibri"/>
          <w:noProof/>
          <w:lang w:val="hy-AM"/>
        </w:rPr>
        <w:t>, ուստի</w:t>
      </w:r>
      <w:r w:rsidR="004B7242" w:rsidRPr="006F05C2">
        <w:rPr>
          <w:rFonts w:ascii="GHEA Grapalat" w:hAnsi="GHEA Grapalat" w:cs="Calibri"/>
          <w:noProof/>
          <w:lang w:val="hy-AM"/>
        </w:rPr>
        <w:t xml:space="preserve"> ղեկավարվելով</w:t>
      </w:r>
      <w:r w:rsidR="00893C00" w:rsidRPr="006F05C2">
        <w:rPr>
          <w:rFonts w:ascii="GHEA Grapalat" w:hAnsi="GHEA Grapalat" w:cs="Calibri"/>
          <w:noProof/>
          <w:lang w:val="hy-AM"/>
        </w:rPr>
        <w:t xml:space="preserve"> Օրենքի 13-րդ հոդվածի 1-ին մասի պահանջներով</w:t>
      </w:r>
      <w:r w:rsidR="005D661F" w:rsidRPr="006F05C2">
        <w:rPr>
          <w:rFonts w:ascii="GHEA Grapalat" w:hAnsi="GHEA Grapalat" w:cs="Calibri"/>
          <w:noProof/>
          <w:lang w:val="hy-AM"/>
        </w:rPr>
        <w:t xml:space="preserve"> ներկայացվել է հայցադիմում՝ </w:t>
      </w:r>
      <w:r w:rsidR="00813E3F" w:rsidRPr="006F05C2">
        <w:rPr>
          <w:rFonts w:ascii="GHEA Grapalat" w:hAnsi="GHEA Grapalat" w:cs="Calibri"/>
          <w:noProof/>
          <w:lang w:val="hy-AM"/>
        </w:rPr>
        <w:t>Հ</w:t>
      </w:r>
      <w:r w:rsidR="005D661F" w:rsidRPr="006F05C2">
        <w:rPr>
          <w:rFonts w:ascii="GHEA Grapalat" w:hAnsi="GHEA Grapalat" w:cs="Calibri"/>
          <w:noProof/>
          <w:lang w:val="hy-AM"/>
        </w:rPr>
        <w:t>ողամասը դատական կարգով օտարելու պահանջով։ Դատական գործի քննությունը ընթացքում է</w:t>
      </w:r>
      <w:r w:rsidR="00B5517F" w:rsidRPr="006F05C2">
        <w:rPr>
          <w:rFonts w:ascii="GHEA Grapalat" w:hAnsi="GHEA Grapalat" w:cs="Calibri"/>
          <w:noProof/>
          <w:lang w:val="hy-AM"/>
        </w:rPr>
        <w:t xml:space="preserve"> (</w:t>
      </w:r>
      <w:r w:rsidR="00EB7FEB" w:rsidRPr="006F05C2">
        <w:rPr>
          <w:rFonts w:ascii="GHEA Grapalat" w:hAnsi="GHEA Grapalat" w:cs="Calibri"/>
          <w:noProof/>
          <w:lang w:val="hy-AM"/>
        </w:rPr>
        <w:t xml:space="preserve">քաղաքացիական գործ N </w:t>
      </w:r>
      <w:r w:rsidR="00B5517F" w:rsidRPr="006F05C2">
        <w:rPr>
          <w:rFonts w:ascii="GHEA Grapalat" w:hAnsi="GHEA Grapalat" w:cs="Calibri"/>
          <w:noProof/>
          <w:lang w:val="hy-AM"/>
        </w:rPr>
        <w:t>ՇԴ1/0678/02/18)</w:t>
      </w:r>
      <w:r w:rsidR="005D661F" w:rsidRPr="006F05C2">
        <w:rPr>
          <w:rFonts w:ascii="GHEA Grapalat" w:hAnsi="GHEA Grapalat" w:cs="Calibri"/>
          <w:noProof/>
          <w:lang w:val="hy-AM"/>
        </w:rPr>
        <w:t xml:space="preserve">։ </w:t>
      </w:r>
    </w:p>
    <w:p w14:paraId="00C4BDAE" w14:textId="6D76279E" w:rsidR="00350073" w:rsidRPr="006F05C2" w:rsidRDefault="00E1563F" w:rsidP="007E7DB7">
      <w:pPr>
        <w:spacing w:after="0" w:line="360" w:lineRule="auto"/>
        <w:ind w:firstLine="706"/>
        <w:jc w:val="both"/>
        <w:rPr>
          <w:rFonts w:ascii="GHEA Grapalat" w:hAnsi="GHEA Grapalat" w:cs="Calibri"/>
          <w:noProof/>
          <w:sz w:val="24"/>
          <w:szCs w:val="24"/>
          <w:lang w:val="hy-AM"/>
        </w:rPr>
      </w:pP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lastRenderedPageBreak/>
        <w:t xml:space="preserve"> </w:t>
      </w:r>
      <w:r w:rsidR="003D5EA0" w:rsidRPr="006F05C2">
        <w:rPr>
          <w:rFonts w:ascii="GHEA Grapalat" w:eastAsia="Sylfaen" w:hAnsi="GHEA Grapalat" w:cs="Sylfaen"/>
          <w:sz w:val="24"/>
          <w:szCs w:val="24"/>
          <w:lang w:val="hy-AM"/>
        </w:rPr>
        <w:t xml:space="preserve">Միաժամանակ </w:t>
      </w:r>
      <w:r w:rsidR="0046411F" w:rsidRPr="006F05C2">
        <w:rPr>
          <w:rFonts w:ascii="GHEA Grapalat" w:eastAsia="Sylfaen" w:hAnsi="GHEA Grapalat" w:cs="Sylfaen"/>
          <w:sz w:val="24"/>
          <w:szCs w:val="24"/>
          <w:lang w:val="hy-AM"/>
        </w:rPr>
        <w:t>Հ</w:t>
      </w:r>
      <w:r w:rsidR="009C237E" w:rsidRPr="006F05C2">
        <w:rPr>
          <w:rFonts w:ascii="GHEA Grapalat" w:eastAsia="Sylfaen" w:hAnsi="GHEA Grapalat" w:cs="Sylfaen"/>
          <w:sz w:val="24"/>
          <w:szCs w:val="24"/>
          <w:lang w:val="hy-AM"/>
        </w:rPr>
        <w:t xml:space="preserve">ողամասի մասով </w:t>
      </w:r>
      <w:r w:rsidR="003D5EA0" w:rsidRPr="006F05C2">
        <w:rPr>
          <w:rFonts w:ascii="GHEA Grapalat" w:eastAsia="Sylfaen" w:hAnsi="GHEA Grapalat" w:cs="Sylfaen"/>
          <w:sz w:val="24"/>
          <w:szCs w:val="24"/>
          <w:lang w:val="hy-AM"/>
        </w:rPr>
        <w:t>կ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ադաստրային քարտեզի ուղղ</w:t>
      </w:r>
      <w:r w:rsidR="00995813" w:rsidRPr="006F05C2">
        <w:rPr>
          <w:rFonts w:ascii="GHEA Grapalat" w:eastAsia="Sylfaen" w:hAnsi="GHEA Grapalat" w:cs="Sylfaen"/>
          <w:sz w:val="24"/>
          <w:szCs w:val="24"/>
          <w:lang w:val="hy-AM"/>
        </w:rPr>
        <w:t xml:space="preserve">ում կատարելու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նպատակով Ընկերությունը դիմել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ՀՀ վարչական դատարան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ընդդեմ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Կադաստրի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կոմիտեի՝</w:t>
      </w:r>
      <w:r w:rsidRPr="006F05C2">
        <w:rPr>
          <w:rFonts w:ascii="GHEA Grapalat" w:eastAsia="Sylfaen" w:hAnsi="GHEA Grapalat" w:cs="Sylfaen"/>
          <w:sz w:val="24"/>
          <w:szCs w:val="24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Հ</w:t>
      </w:r>
      <w:r w:rsidRPr="006F05C2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ողամասի</w:t>
      </w:r>
      <w:r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համադրումը</w:t>
      </w:r>
      <w:r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nb-NO"/>
        </w:rPr>
        <w:t xml:space="preserve"> 08-027-0001-0012 </w:t>
      </w:r>
      <w:r w:rsidR="004524F6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կադաստրային </w:t>
      </w:r>
      <w:r w:rsidRPr="006F05C2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ծածկագրով</w:t>
      </w:r>
      <w:r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հողամասի</w:t>
      </w:r>
      <w:r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nb-NO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 xml:space="preserve">հաշվին ուղղելու պահանջով։  </w:t>
      </w:r>
      <w:r w:rsidR="00D451E3"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 </w:t>
      </w:r>
    </w:p>
    <w:p w14:paraId="3D0FEA7E" w14:textId="37A99C3F" w:rsidR="00350073" w:rsidRPr="006F05C2" w:rsidRDefault="00DB48A3" w:rsidP="007E7DB7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F05C2">
        <w:rPr>
          <w:rFonts w:ascii="GHEA Grapalat" w:hAnsi="GHEA Grapalat" w:cs="Calibri"/>
          <w:noProof/>
          <w:sz w:val="24"/>
          <w:szCs w:val="24"/>
          <w:lang w:val="hy-AM"/>
        </w:rPr>
        <w:t>ՀՀ վարչական դատարանի</w:t>
      </w:r>
      <w:r w:rsidRPr="006F05C2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 xml:space="preserve"> 30</w:t>
      </w:r>
      <w:r w:rsidRPr="006F05C2">
        <w:rPr>
          <w:rFonts w:ascii="Cambria Math" w:eastAsia="Sylfaen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6F05C2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05</w:t>
      </w:r>
      <w:r w:rsidRPr="006F05C2">
        <w:rPr>
          <w:rFonts w:ascii="Cambria Math" w:eastAsia="Sylfaen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6F05C2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2017թ</w:t>
      </w:r>
      <w:r w:rsidRPr="006F05C2">
        <w:rPr>
          <w:rFonts w:ascii="Cambria Math" w:eastAsia="Sylfaen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6F05C2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 xml:space="preserve"> N ՎԴ</w:t>
      </w:r>
      <w:r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nb-NO"/>
        </w:rPr>
        <w:t>5/0114/05/16</w:t>
      </w:r>
      <w:r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 վճռով </w:t>
      </w:r>
      <w:r w:rsidR="00596A4C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Ընկերության հայցադիմումը բավարարվել է։ </w:t>
      </w:r>
      <w:r w:rsidR="0044664E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«Ճանապարհային դեպարտամենտ» հիմնադրամի իրավանախորդ կազմակերպության կողմից</w:t>
      </w:r>
      <w:r w:rsidR="0044664E" w:rsidRPr="006F05C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25379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դ</w:t>
      </w:r>
      <w:r w:rsidR="00C25379" w:rsidRPr="006F05C2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ատական ակտ</w:t>
      </w:r>
      <w:r w:rsidR="00601E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C25379" w:rsidRPr="006F05C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451E3" w:rsidRPr="006F05C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բողոքարկվել է, սակայն վերաքննիչ բողոքը մերժվել է և դատական ակտը մտել է օրինական ուժի մեջ </w:t>
      </w:r>
      <w:r w:rsidR="0044664E" w:rsidRPr="006F05C2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="00D451E3" w:rsidRPr="006F05C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ներկայացվել է հարկադիր կատարման</w:t>
      </w:r>
      <w:r w:rsidR="00F664FD" w:rsidRPr="006F05C2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D451E3" w:rsidRPr="006F05C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450A8FAA" w14:textId="0F7EA681" w:rsidR="00BB229D" w:rsidRPr="006F05C2" w:rsidRDefault="00350073" w:rsidP="007E7DB7">
      <w:pPr>
        <w:spacing w:after="0" w:line="360" w:lineRule="auto"/>
        <w:ind w:firstLine="706"/>
        <w:jc w:val="both"/>
        <w:rPr>
          <w:rFonts w:ascii="GHEA Grapalat" w:eastAsia="Sylfaen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</w:pPr>
      <w:r w:rsidRPr="006F05C2">
        <w:rPr>
          <w:rFonts w:ascii="GHEA Grapalat" w:hAnsi="GHEA Grapalat" w:cs="Calibri"/>
          <w:noProof/>
          <w:sz w:val="24"/>
          <w:szCs w:val="24"/>
          <w:lang w:val="hy-AM"/>
        </w:rPr>
        <w:t>Դ</w:t>
      </w:r>
      <w:r w:rsidR="00E1563F"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ատական ակտի կատարման հնարավորություն տալու նպատակով իրականացվել է փաստացի հանութագրում, ինչի արդյունքում պարզվել է, որ Ընկերությանը պատկանող </w:t>
      </w:r>
      <w:r w:rsidR="00813E3F" w:rsidRPr="006F05C2">
        <w:rPr>
          <w:rFonts w:ascii="GHEA Grapalat" w:hAnsi="GHEA Grapalat" w:cs="Calibri"/>
          <w:noProof/>
          <w:sz w:val="24"/>
          <w:szCs w:val="24"/>
          <w:lang w:val="hy-AM"/>
        </w:rPr>
        <w:t>Հ</w:t>
      </w:r>
      <w:r w:rsidR="00E1563F" w:rsidRPr="006F05C2">
        <w:rPr>
          <w:rFonts w:ascii="GHEA Grapalat" w:hAnsi="GHEA Grapalat" w:cs="Calibri"/>
          <w:noProof/>
          <w:sz w:val="24"/>
          <w:szCs w:val="24"/>
          <w:lang w:val="hy-AM"/>
        </w:rPr>
        <w:t>ողամասի</w:t>
      </w:r>
      <w:r w:rsidR="003D5EA0"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 </w:t>
      </w:r>
      <w:r w:rsidR="00E1563F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nb-NO"/>
        </w:rPr>
        <w:t>150</w:t>
      </w:r>
      <w:r w:rsidR="00E1563F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0,93 քմ հատվածի</w:t>
      </w:r>
      <w:r w:rsidR="005D661F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մ</w:t>
      </w:r>
      <w:r w:rsidR="00196B34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ոտ</w:t>
      </w:r>
      <w:r w:rsidR="00E1563F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46</w:t>
      </w:r>
      <w:r w:rsidR="00196B34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3</w:t>
      </w:r>
      <w:r w:rsidR="00E1563F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քմ հատվածն է համադրվում Ծրագրի շրջանակներում օտարված </w:t>
      </w:r>
      <w:r w:rsidR="003D5EA0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08-027-0</w:t>
      </w:r>
      <w:r w:rsidR="001F19A8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0</w:t>
      </w:r>
      <w:r w:rsidR="00E1563F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0</w:t>
      </w:r>
      <w:r w:rsidR="001F19A8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1</w:t>
      </w:r>
      <w:r w:rsidR="00D765F2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-</w:t>
      </w:r>
      <w:r w:rsidR="00E1563F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0012 հողամասի հետ, իսկ մնա</w:t>
      </w:r>
      <w:r w:rsidR="00813E3F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ց</w:t>
      </w:r>
      <w:r w:rsidR="00E1563F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ած հատվածը համադրվում է </w:t>
      </w:r>
      <w:r w:rsidR="00813E3F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ՀՀ Շիրակի </w:t>
      </w:r>
      <w:r w:rsidR="00D451E3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մարզի Ախուրյան համայնքի </w:t>
      </w:r>
      <w:r w:rsidR="00E1563F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Բենիամին </w:t>
      </w:r>
      <w:r w:rsidR="00D451E3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բնակավայրի </w:t>
      </w:r>
      <w:r w:rsidR="00E1563F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սեփականություն</w:t>
      </w:r>
      <w:r w:rsidR="00813E3F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ը</w:t>
      </w:r>
      <w:r w:rsidR="00E1563F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հանդիսացո</w:t>
      </w:r>
      <w:r w:rsidR="00F32960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ղ</w:t>
      </w:r>
      <w:r w:rsidR="00E1563F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6A6461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nb-NO"/>
        </w:rPr>
        <w:t>08-027-0001-001</w:t>
      </w:r>
      <w:r w:rsidR="006A6461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3</w:t>
      </w:r>
      <w:r w:rsidR="00E1563F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196B34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կադաստրային ծածկագրով </w:t>
      </w:r>
      <w:r w:rsidR="00E1563F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հողամասի հետ</w:t>
      </w:r>
      <w:r w:rsidR="00824C08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(հատակագծերը կցվում են)</w:t>
      </w:r>
      <w:r w:rsidR="00E1563F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։ </w:t>
      </w:r>
    </w:p>
    <w:p w14:paraId="611CE943" w14:textId="1E3DBCDD" w:rsidR="00FB5FD1" w:rsidRPr="006F05C2" w:rsidRDefault="00BB229D" w:rsidP="007E7DB7">
      <w:pPr>
        <w:spacing w:after="0" w:line="360" w:lineRule="auto"/>
        <w:ind w:firstLine="706"/>
        <w:jc w:val="both"/>
        <w:rPr>
          <w:rFonts w:ascii="GHEA Grapalat" w:eastAsia="Sylfaen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</w:pPr>
      <w:r w:rsidRPr="006F05C2">
        <w:rPr>
          <w:rFonts w:ascii="GHEA Grapalat" w:eastAsia="Sylfaen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Ստեղծված իրավիճակում </w:t>
      </w:r>
      <w:r w:rsidR="00F34B03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ստացվում է, որ </w:t>
      </w:r>
      <w:r w:rsidR="00F34B03" w:rsidRPr="006F05C2">
        <w:rPr>
          <w:rFonts w:ascii="GHEA Grapalat" w:hAnsi="GHEA Grapalat" w:cs="Calibri"/>
          <w:sz w:val="24"/>
          <w:szCs w:val="24"/>
          <w:lang w:val="hy-AM"/>
        </w:rPr>
        <w:t xml:space="preserve">08-027-0001-0002 կադաստրային ծածկագրով </w:t>
      </w:r>
      <w:r w:rsidR="00F34B03"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հողամասի 901 քմ հատվածից բացի, Լանջիկ-Գյումրի ճանապարհահատվածի օտարման գոտու սահմաններում </w:t>
      </w:r>
      <w:r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է </w:t>
      </w:r>
      <w:r w:rsidR="00F34B03"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գտնվում նաև Ընկերությանը պատկանող </w:t>
      </w:r>
      <w:r w:rsidR="00A334A8" w:rsidRPr="006F05C2">
        <w:rPr>
          <w:rFonts w:ascii="GHEA Grapalat" w:hAnsi="GHEA Grapalat" w:cs="Calibri"/>
          <w:noProof/>
          <w:sz w:val="24"/>
          <w:szCs w:val="24"/>
          <w:lang w:val="hy-AM"/>
        </w:rPr>
        <w:t>Հ</w:t>
      </w:r>
      <w:r w:rsidR="00F34B03"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ողամասի </w:t>
      </w:r>
      <w:r w:rsidR="00F34B03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մոտ 463 քմ հատվածը, որը կադաստրային քարտեզի անհամապատասխանության արդյունքում գրանցվել է որպես Բենիամին համայնքի սեփականություն և Որոշման հիման վրա օտարվել է ՀՀ-ին։</w:t>
      </w:r>
      <w:r w:rsidR="00FB5FD1" w:rsidRPr="006F05C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Նշենք, որ հանութագրման </w:t>
      </w:r>
      <w:r w:rsidR="00FB5FD1" w:rsidRPr="006F05C2">
        <w:rPr>
          <w:rFonts w:ascii="GHEA Grapalat" w:eastAsia="Sylfaen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արդյունքները ներկայացվել են Հողամասի սեփականատիրոջը, որը համաձայնել է կադաստրային սխալի ուղղումը կատարել նշված հանութագրման արդյունքներով, այլ ոչ թե՝ դատական ակտում նշված </w:t>
      </w:r>
      <w:r w:rsidR="00BD1225" w:rsidRPr="006F05C2">
        <w:rPr>
          <w:rFonts w:ascii="GHEA Grapalat" w:eastAsia="Sylfaen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չափերով</w:t>
      </w:r>
      <w:r w:rsidR="00FB5FD1" w:rsidRPr="006F05C2">
        <w:rPr>
          <w:rFonts w:ascii="GHEA Grapalat" w:eastAsia="Sylfaen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։ </w:t>
      </w:r>
    </w:p>
    <w:p w14:paraId="3F843EDC" w14:textId="00DBE68C" w:rsidR="001E7A68" w:rsidRPr="006F05C2" w:rsidRDefault="00FB5FD1" w:rsidP="00F74275">
      <w:pPr>
        <w:spacing w:after="0" w:line="360" w:lineRule="auto"/>
        <w:ind w:firstLine="706"/>
        <w:jc w:val="both"/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</w:pPr>
      <w:r w:rsidRPr="006F05C2">
        <w:rPr>
          <w:rFonts w:ascii="GHEA Grapalat" w:eastAsia="Sylfaen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Ներկայում խ</w:t>
      </w:r>
      <w:r w:rsidR="000772C9" w:rsidRPr="006F05C2">
        <w:rPr>
          <w:rFonts w:ascii="GHEA Grapalat" w:eastAsia="Sylfaen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նդրի կարգավորման, Ընկերությանը </w:t>
      </w:r>
      <w:r w:rsidR="004524F6" w:rsidRPr="006F05C2">
        <w:rPr>
          <w:rFonts w:ascii="GHEA Grapalat" w:eastAsia="Sylfaen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ՀՀ կառավարության  </w:t>
      </w:r>
      <w:r w:rsidR="004524F6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29</w:t>
      </w:r>
      <w:r w:rsidR="004524F6" w:rsidRPr="006F05C2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4524F6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04</w:t>
      </w:r>
      <w:r w:rsidR="004524F6" w:rsidRPr="006F05C2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4524F6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2021թ</w:t>
      </w:r>
      <w:r w:rsidR="004524F6" w:rsidRPr="006F05C2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4524F6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698-Ն որոշման պահանջ</w:t>
      </w:r>
      <w:r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4524F6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համաձայն կադաստրային քարտեզի ուղղում կատարելու</w:t>
      </w:r>
      <w:r w:rsidR="000772C9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հնարավորություն տալու</w:t>
      </w:r>
      <w:r w:rsidR="004524F6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 </w:t>
      </w:r>
      <w:r w:rsidR="00075F70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</w:t>
      </w:r>
      <w:r w:rsidR="00A35CBB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մասնակի՝ </w:t>
      </w:r>
      <w:r w:rsidR="00A35CBB" w:rsidRPr="006F05C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մոտ </w:t>
      </w:r>
      <w:r w:rsidR="00A35CBB" w:rsidRPr="006F05C2">
        <w:rPr>
          <w:rFonts w:ascii="GHEA Grapalat" w:hAnsi="GHEA Grapalat"/>
          <w:color w:val="000000"/>
          <w:sz w:val="24"/>
          <w:szCs w:val="24"/>
          <w:lang w:val="hy-AM"/>
        </w:rPr>
        <w:t xml:space="preserve">463 </w:t>
      </w:r>
      <w:r w:rsidR="00A35CBB" w:rsidRPr="006F05C2">
        <w:rPr>
          <w:rFonts w:ascii="GHEA Grapalat" w:hAnsi="GHEA Grapalat" w:cs="GHEA Grapalat"/>
          <w:color w:val="000000"/>
          <w:sz w:val="24"/>
          <w:szCs w:val="24"/>
          <w:lang w:val="hy-AM"/>
        </w:rPr>
        <w:t>քմ</w:t>
      </w:r>
      <w:r w:rsidR="00A35CBB" w:rsidRPr="006F05C2">
        <w:rPr>
          <w:rFonts w:ascii="GHEA Grapalat" w:hAnsi="GHEA Grapalat"/>
          <w:color w:val="000000"/>
          <w:sz w:val="24"/>
          <w:szCs w:val="24"/>
          <w:lang w:val="hy-AM"/>
        </w:rPr>
        <w:t xml:space="preserve"> մասով լուծել Հայաստանի Հանրապետության ու Բենիամին համայնքի միջև </w:t>
      </w:r>
      <w:r w:rsidR="00A35CBB" w:rsidRPr="006F05C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2016 թվականի սեպտեմբերի 26-ին կնքված 08-027-0001-0012 կադաստրային ծածկագրով հողամասի </w:t>
      </w:r>
      <w:r w:rsidR="00A35CBB" w:rsidRPr="006F05C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օտարման թիվ 1329 պայմանագիրը։</w:t>
      </w:r>
      <w:r w:rsidR="000772C9" w:rsidRPr="006F05C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Նշենք, որ հարցը քննարկվել է նաև Ախուրյան համայնքի հետ, որը համաձայնել է մասնակի լուծել պայմանագիրը և իր իրավասության սահմաններում աջակցել կադաստրային քարտեզի ուղղմանը։</w:t>
      </w:r>
    </w:p>
    <w:p w14:paraId="7B45EB4D" w14:textId="77777777" w:rsidR="00D604FD" w:rsidRPr="006F05C2" w:rsidRDefault="00D604FD" w:rsidP="00F74275">
      <w:pPr>
        <w:spacing w:after="0" w:line="360" w:lineRule="auto"/>
        <w:ind w:firstLine="706"/>
        <w:jc w:val="both"/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5D217E67" w14:textId="49CEA95E" w:rsidR="003A5BE6" w:rsidRPr="006F05C2" w:rsidRDefault="00406265" w:rsidP="007E7DB7">
      <w:pPr>
        <w:spacing w:after="0" w:line="360" w:lineRule="auto"/>
        <w:ind w:firstLine="706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Հիմք ընդունելով վերոգրյալ</w:t>
      </w:r>
      <w:r w:rsidR="002553A7" w:rsidRPr="006F05C2">
        <w:rPr>
          <w:rFonts w:ascii="GHEA Grapalat" w:eastAsia="Sylfaen" w:hAnsi="GHEA Grapalat" w:cs="Sylfaen"/>
          <w:sz w:val="24"/>
          <w:szCs w:val="24"/>
          <w:lang w:val="hy-AM"/>
        </w:rPr>
        <w:t>ը</w:t>
      </w:r>
      <w:r w:rsidR="00FB5FD1" w:rsidRPr="006F05C2">
        <w:rPr>
          <w:rFonts w:ascii="GHEA Grapalat" w:eastAsia="Sylfaen" w:hAnsi="GHEA Grapalat" w:cs="Sylfaen"/>
          <w:sz w:val="24"/>
          <w:szCs w:val="24"/>
          <w:lang w:val="hy-AM"/>
        </w:rPr>
        <w:t xml:space="preserve"> և</w:t>
      </w:r>
      <w:r w:rsidR="00075F70" w:rsidRPr="006F05C2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084A34" w:rsidRPr="006F05C2">
        <w:rPr>
          <w:rFonts w:ascii="GHEA Grapalat" w:eastAsia="Sylfaen" w:hAnsi="GHEA Grapalat" w:cs="Sylfaen"/>
          <w:sz w:val="24"/>
          <w:szCs w:val="24"/>
          <w:lang w:val="hy-AM"/>
        </w:rPr>
        <w:t xml:space="preserve">ղեկավարվելով </w:t>
      </w:r>
      <w:r w:rsidR="00084A34" w:rsidRPr="006F05C2">
        <w:rPr>
          <w:rFonts w:ascii="GHEA Grapalat" w:hAnsi="GHEA Grapalat" w:cs="Calibri"/>
          <w:noProof/>
          <w:sz w:val="24"/>
          <w:szCs w:val="24"/>
          <w:lang w:val="hy-AM"/>
        </w:rPr>
        <w:t>ՀՀ քաղաքացիական օրենսգրքի 466-րդ հոդվածի 1-ին մաս</w:t>
      </w:r>
      <w:r w:rsidR="00E331FE"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ով, </w:t>
      </w:r>
      <w:r w:rsidR="006A6461"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ըստ </w:t>
      </w:r>
      <w:r w:rsidR="00E331FE" w:rsidRPr="006F05C2">
        <w:rPr>
          <w:rFonts w:ascii="GHEA Grapalat" w:hAnsi="GHEA Grapalat" w:cs="Calibri"/>
          <w:noProof/>
          <w:sz w:val="24"/>
          <w:szCs w:val="24"/>
          <w:lang w:val="hy-AM"/>
        </w:rPr>
        <w:t>որի</w:t>
      </w:r>
      <w:r w:rsidR="00084A34" w:rsidRPr="006F05C2">
        <w:rPr>
          <w:rFonts w:ascii="GHEA Grapalat" w:hAnsi="GHEA Grapalat" w:cs="Calibri"/>
          <w:noProof/>
          <w:sz w:val="24"/>
          <w:szCs w:val="24"/>
          <w:lang w:val="hy-AM"/>
        </w:rPr>
        <w:t xml:space="preserve"> </w:t>
      </w:r>
      <w:r w:rsidR="00E670DC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պայմանագրի </w:t>
      </w:r>
      <w:r w:rsidR="00084A34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փոփոխումը և լուծումը հնարավոր է կողմերի</w:t>
      </w:r>
      <w:r w:rsidR="00196B34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84A34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համաձայնությամբ</w:t>
      </w:r>
      <w:r w:rsidR="00601E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4524F6"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553A7" w:rsidRPr="006F05C2">
        <w:rPr>
          <w:rFonts w:ascii="GHEA Grapalat" w:eastAsia="Sylfaen" w:hAnsi="GHEA Grapalat" w:cs="Sylfaen"/>
          <w:sz w:val="24"/>
          <w:szCs w:val="24"/>
          <w:lang w:val="hy-AM"/>
        </w:rPr>
        <w:t>նախագծով առաջարկվում է</w:t>
      </w:r>
      <w:r w:rsidR="00E670DC" w:rsidRPr="006F05C2">
        <w:rPr>
          <w:rFonts w:ascii="GHEA Grapalat" w:eastAsia="Sylfaen" w:hAnsi="GHEA Grapalat" w:cs="Sylfaen"/>
          <w:sz w:val="24"/>
          <w:szCs w:val="24"/>
          <w:lang w:val="hy-AM"/>
        </w:rPr>
        <w:t>.</w:t>
      </w:r>
      <w:r w:rsidR="002553A7" w:rsidRPr="006F05C2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</w:p>
    <w:p w14:paraId="2F1BCE42" w14:textId="2C540BA6" w:rsidR="00A16F33" w:rsidRPr="006F05C2" w:rsidRDefault="00406265" w:rsidP="00A16F3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6F05C2">
        <w:rPr>
          <w:rFonts w:ascii="GHEA Grapalat" w:eastAsia="Sylfaen" w:hAnsi="GHEA Grapalat" w:cs="Sylfaen"/>
          <w:lang w:val="hy-AM"/>
        </w:rPr>
        <w:t>1</w:t>
      </w:r>
      <w:r w:rsidRPr="006F05C2">
        <w:rPr>
          <w:rFonts w:ascii="Cambria Math" w:eastAsia="Sylfaen" w:hAnsi="Cambria Math" w:cs="Cambria Math"/>
          <w:lang w:val="hy-AM"/>
        </w:rPr>
        <w:t>․</w:t>
      </w:r>
      <w:r w:rsidRPr="006F05C2">
        <w:rPr>
          <w:rFonts w:ascii="GHEA Grapalat" w:eastAsia="Sylfaen" w:hAnsi="GHEA Grapalat" w:cs="Sylfaen"/>
          <w:lang w:val="hy-AM"/>
        </w:rPr>
        <w:t xml:space="preserve"> </w:t>
      </w:r>
      <w:r w:rsidR="003151EE" w:rsidRPr="006F05C2">
        <w:rPr>
          <w:rFonts w:ascii="GHEA Grapalat" w:eastAsia="Sylfaen" w:hAnsi="GHEA Grapalat" w:cs="Sylfaen"/>
          <w:lang w:val="hy-AM"/>
        </w:rPr>
        <w:t>թ</w:t>
      </w:r>
      <w:r w:rsidR="00A16F33" w:rsidRPr="006F05C2">
        <w:rPr>
          <w:rFonts w:ascii="GHEA Grapalat" w:hAnsi="GHEA Grapalat" w:cs="Cambria Math"/>
          <w:color w:val="000000" w:themeColor="text1"/>
          <w:lang w:val="hy-AM"/>
        </w:rPr>
        <w:t xml:space="preserve">ույլատրել </w:t>
      </w:r>
      <w:r w:rsidR="00A16F33" w:rsidRPr="006F05C2">
        <w:rPr>
          <w:rFonts w:ascii="GHEA Grapalat" w:hAnsi="GHEA Grapalat"/>
          <w:color w:val="000000" w:themeColor="text1"/>
          <w:lang w:val="hy-AM"/>
        </w:rPr>
        <w:t xml:space="preserve">«Ճանապարհային դեպարտամենտ» հիմնադրամին՝ Հայաստանի Հանարպետության անունից կնքել Հայաստանի Հանրապետության և Հայաստանի Հանրապետության Շիրակի մարզի Բենիամին համայնքի միջև </w:t>
      </w:r>
      <w:r w:rsidR="00A16F33" w:rsidRPr="006F05C2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 xml:space="preserve">2016 թվականի սեպտեմբերի 26-ին կնքված N 1329 օտարման պայմանագիրը մասնակի՝ 02-027-0001-0012 կադաստրային ծածկագրով հողամասի մոտ </w:t>
      </w:r>
      <w:r w:rsidR="00A16F33" w:rsidRPr="006F05C2">
        <w:rPr>
          <w:rFonts w:ascii="GHEA Grapalat" w:hAnsi="GHEA Grapalat"/>
          <w:color w:val="000000" w:themeColor="text1"/>
          <w:lang w:val="hy-AM"/>
        </w:rPr>
        <w:t>463</w:t>
      </w:r>
      <w:r w:rsidR="00A16F33" w:rsidRPr="006F05C2">
        <w:rPr>
          <w:rFonts w:ascii="GHEA Grapalat" w:hAnsi="GHEA Grapalat" w:cs="GHEA Grapalat"/>
          <w:color w:val="000000" w:themeColor="text1"/>
          <w:lang w:val="hy-AM"/>
        </w:rPr>
        <w:t>քմ</w:t>
      </w:r>
      <w:r w:rsidR="00A16F33" w:rsidRPr="006F05C2">
        <w:rPr>
          <w:rFonts w:ascii="GHEA Grapalat" w:hAnsi="GHEA Grapalat"/>
          <w:color w:val="000000" w:themeColor="text1"/>
          <w:lang w:val="hy-AM"/>
        </w:rPr>
        <w:t xml:space="preserve"> հատվածի մասով լուծելու վերաբերյալ համաձայնագիրը։ </w:t>
      </w:r>
    </w:p>
    <w:p w14:paraId="441F8EC8" w14:textId="58C47FCF" w:rsidR="00F44FA1" w:rsidRPr="006F05C2" w:rsidRDefault="00F44FA1" w:rsidP="007E7D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</w:p>
    <w:p w14:paraId="328F249E" w14:textId="77777777" w:rsidR="00356796" w:rsidRDefault="00406265" w:rsidP="007E7DB7">
      <w:pPr>
        <w:spacing w:after="0" w:line="360" w:lineRule="auto"/>
        <w:ind w:firstLine="567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2</w:t>
      </w:r>
      <w:r w:rsidRPr="006F05C2">
        <w:rPr>
          <w:rFonts w:ascii="Cambria Math" w:eastAsia="Sylfaen" w:hAnsi="Cambria Math" w:cs="Cambria Math"/>
          <w:sz w:val="24"/>
          <w:szCs w:val="24"/>
          <w:lang w:val="hy-AM"/>
        </w:rPr>
        <w:t>․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B6078C" w:rsidRPr="006F05C2">
        <w:rPr>
          <w:rFonts w:ascii="GHEA Grapalat" w:eastAsia="Sylfaen" w:hAnsi="GHEA Grapalat" w:cs="Sylfaen"/>
          <w:sz w:val="24"/>
          <w:szCs w:val="24"/>
          <w:lang w:val="hy-AM"/>
        </w:rPr>
        <w:t>ուժը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 xml:space="preserve"> կորցրած ճանաչել</w:t>
      </w:r>
      <w:r w:rsidR="00B6078C" w:rsidRPr="006F05C2">
        <w:rPr>
          <w:rFonts w:ascii="GHEA Grapalat" w:eastAsia="Sylfaen" w:hAnsi="GHEA Grapalat" w:cs="Sylfaen"/>
          <w:sz w:val="24"/>
          <w:szCs w:val="24"/>
          <w:lang w:val="hy-AM"/>
        </w:rPr>
        <w:t xml:space="preserve"> ՀՀ կառավարության </w:t>
      </w:r>
      <w:r w:rsidR="001575B0" w:rsidRPr="006F05C2">
        <w:rPr>
          <w:rFonts w:ascii="GHEA Grapalat" w:eastAsia="Sylfaen" w:hAnsi="GHEA Grapalat" w:cs="Sylfaen"/>
          <w:sz w:val="24"/>
          <w:szCs w:val="24"/>
          <w:lang w:val="hy-AM"/>
        </w:rPr>
        <w:t>2014 թվականի ն</w:t>
      </w:r>
      <w:r w:rsidR="00E670DC" w:rsidRPr="006F05C2">
        <w:rPr>
          <w:rFonts w:ascii="GHEA Grapalat" w:eastAsia="Sylfaen" w:hAnsi="GHEA Grapalat" w:cs="Sylfaen"/>
          <w:sz w:val="24"/>
          <w:szCs w:val="24"/>
          <w:lang w:val="hy-AM"/>
        </w:rPr>
        <w:t>ո</w:t>
      </w:r>
      <w:r w:rsidR="001575B0" w:rsidRPr="006F05C2">
        <w:rPr>
          <w:rFonts w:ascii="GHEA Grapalat" w:eastAsia="Sylfaen" w:hAnsi="GHEA Grapalat" w:cs="Sylfaen"/>
          <w:sz w:val="24"/>
          <w:szCs w:val="24"/>
          <w:lang w:val="hy-AM"/>
        </w:rPr>
        <w:t xml:space="preserve">յեմբերի 6-ի թիվ </w:t>
      </w:r>
      <w:r w:rsidR="00B6078C" w:rsidRPr="006F05C2">
        <w:rPr>
          <w:rFonts w:ascii="GHEA Grapalat" w:eastAsia="Sylfaen" w:hAnsi="GHEA Grapalat" w:cs="Sylfaen"/>
          <w:sz w:val="24"/>
          <w:szCs w:val="24"/>
          <w:lang w:val="hy-AM"/>
        </w:rPr>
        <w:t>1244-Ն որոշման</w:t>
      </w:r>
      <w:r w:rsidR="00592743" w:rsidRPr="006F05C2">
        <w:rPr>
          <w:rFonts w:ascii="GHEA Grapalat" w:eastAsia="Sylfaen" w:hAnsi="GHEA Grapalat" w:cs="Sylfaen"/>
          <w:sz w:val="24"/>
          <w:szCs w:val="24"/>
          <w:lang w:val="hy-AM"/>
        </w:rPr>
        <w:t xml:space="preserve"> հավելվածի </w:t>
      </w:r>
      <w:r w:rsidR="00592743" w:rsidRPr="006F05C2">
        <w:rPr>
          <w:rFonts w:ascii="GHEA Grapalat" w:hAnsi="GHEA Grapalat"/>
          <w:sz w:val="24"/>
          <w:szCs w:val="24"/>
          <w:lang w:val="hy-AM"/>
        </w:rPr>
        <w:t>827</w:t>
      </w:r>
      <w:r w:rsidR="003E1B75" w:rsidRPr="006F05C2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B6078C" w:rsidRPr="006F05C2">
        <w:rPr>
          <w:rFonts w:ascii="GHEA Grapalat" w:eastAsia="Sylfaen" w:hAnsi="GHEA Grapalat" w:cs="Sylfaen"/>
          <w:sz w:val="24"/>
          <w:szCs w:val="24"/>
          <w:lang w:val="hy-AM"/>
        </w:rPr>
        <w:t xml:space="preserve">կետը, որով Ընկերությանը պատկանող 08-027-0001-0002 կադաստրային ծածկագրով հողամասի </w:t>
      </w:r>
      <w:r w:rsidR="001575B0" w:rsidRPr="006F05C2">
        <w:rPr>
          <w:rFonts w:ascii="GHEA Grapalat" w:eastAsia="Sylfaen" w:hAnsi="GHEA Grapalat" w:cs="Sylfaen"/>
          <w:sz w:val="24"/>
          <w:szCs w:val="24"/>
          <w:lang w:val="hy-AM"/>
        </w:rPr>
        <w:t xml:space="preserve">901 </w:t>
      </w:r>
      <w:r w:rsidR="00B6078C" w:rsidRPr="006F05C2">
        <w:rPr>
          <w:rFonts w:ascii="GHEA Grapalat" w:eastAsia="Sylfaen" w:hAnsi="GHEA Grapalat" w:cs="Sylfaen"/>
          <w:sz w:val="24"/>
          <w:szCs w:val="24"/>
          <w:lang w:val="hy-AM"/>
        </w:rPr>
        <w:t>քմ հատվածը ճանաչվել է հանրության գերակա</w:t>
      </w:r>
      <w:r w:rsidR="005D661F" w:rsidRPr="006F05C2">
        <w:rPr>
          <w:rFonts w:ascii="GHEA Grapalat" w:eastAsia="Sylfaen" w:hAnsi="GHEA Grapalat" w:cs="Sylfaen"/>
          <w:sz w:val="24"/>
          <w:szCs w:val="24"/>
          <w:lang w:val="hy-AM"/>
        </w:rPr>
        <w:t xml:space="preserve"> շահ</w:t>
      </w:r>
      <w:r w:rsidR="00B6078C" w:rsidRPr="006F05C2">
        <w:rPr>
          <w:rFonts w:ascii="GHEA Grapalat" w:eastAsia="Sylfaen" w:hAnsi="GHEA Grapalat" w:cs="Sylfaen"/>
          <w:sz w:val="24"/>
          <w:szCs w:val="24"/>
          <w:lang w:val="hy-AM"/>
        </w:rPr>
        <w:t xml:space="preserve">, սույն նախագծով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կրկ</w:t>
      </w:r>
      <w:r w:rsidR="00B6078C" w:rsidRPr="006F05C2">
        <w:rPr>
          <w:rFonts w:ascii="GHEA Grapalat" w:eastAsia="Sylfaen" w:hAnsi="GHEA Grapalat" w:cs="Sylfaen"/>
          <w:sz w:val="24"/>
          <w:szCs w:val="24"/>
          <w:lang w:val="hy-AM"/>
        </w:rPr>
        <w:t>ին 08-027-0001-0002 կադաստրային ծածկագրով հողամաս</w:t>
      </w:r>
      <w:r w:rsidR="006119B0" w:rsidRPr="006F05C2">
        <w:rPr>
          <w:rFonts w:ascii="GHEA Grapalat" w:eastAsia="Sylfaen" w:hAnsi="GHEA Grapalat" w:cs="Sylfaen"/>
          <w:sz w:val="24"/>
          <w:szCs w:val="24"/>
          <w:lang w:val="hy-AM"/>
        </w:rPr>
        <w:t xml:space="preserve">ը </w:t>
      </w:r>
      <w:r w:rsidR="001575B0" w:rsidRPr="006F05C2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հանրության գե</w:t>
      </w:r>
      <w:r w:rsidR="00E670DC" w:rsidRPr="006F05C2">
        <w:rPr>
          <w:rFonts w:ascii="GHEA Grapalat" w:eastAsia="Sylfaen" w:hAnsi="GHEA Grapalat" w:cs="Sylfaen"/>
          <w:sz w:val="24"/>
          <w:szCs w:val="24"/>
          <w:lang w:val="hy-AM"/>
        </w:rPr>
        <w:t>ր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ակա շա</w:t>
      </w:r>
      <w:r w:rsidR="001575B0" w:rsidRPr="006F05C2">
        <w:rPr>
          <w:rFonts w:ascii="GHEA Grapalat" w:eastAsia="Sylfaen" w:hAnsi="GHEA Grapalat" w:cs="Sylfaen"/>
          <w:sz w:val="24"/>
          <w:szCs w:val="24"/>
          <w:lang w:val="hy-AM"/>
        </w:rPr>
        <w:t>հ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 xml:space="preserve"> ճանաչել</w:t>
      </w:r>
      <w:r w:rsidR="00481E35" w:rsidRPr="006F05C2">
        <w:rPr>
          <w:rFonts w:ascii="GHEA Grapalat" w:eastAsia="Sylfaen" w:hAnsi="GHEA Grapalat" w:cs="Sylfaen"/>
          <w:sz w:val="24"/>
          <w:szCs w:val="24"/>
          <w:lang w:val="hy-AM"/>
        </w:rPr>
        <w:t xml:space="preserve"> և օտարման գործընթացն իրականացնել </w:t>
      </w:r>
      <w:r w:rsidRPr="006F05C2">
        <w:rPr>
          <w:rFonts w:ascii="GHEA Grapalat" w:eastAsia="Sylfaen" w:hAnsi="GHEA Grapalat" w:cs="Sylfaen"/>
          <w:sz w:val="24"/>
          <w:szCs w:val="24"/>
          <w:lang w:val="hy-AM"/>
        </w:rPr>
        <w:t>ճշգրտված մակերեսներով</w:t>
      </w:r>
      <w:r w:rsidR="00350073" w:rsidRPr="006F05C2">
        <w:rPr>
          <w:rFonts w:ascii="GHEA Grapalat" w:eastAsia="Sylfaen" w:hAnsi="GHEA Grapalat" w:cs="Sylfaen"/>
          <w:sz w:val="24"/>
          <w:szCs w:val="24"/>
          <w:lang w:val="hy-AM"/>
        </w:rPr>
        <w:t>։</w:t>
      </w:r>
      <w:r w:rsidR="00397702" w:rsidRPr="006F05C2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</w:p>
    <w:p w14:paraId="13D179C4" w14:textId="77777777" w:rsidR="00A239A7" w:rsidRPr="006F05C2" w:rsidRDefault="00A239A7" w:rsidP="007E7DB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</w:p>
    <w:p w14:paraId="14BBC413" w14:textId="2BAAB5C6" w:rsidR="00F10A76" w:rsidRPr="006F05C2" w:rsidRDefault="00F10A76" w:rsidP="007E7DB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  <w:r w:rsidRPr="006F05C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Լրացուցիչ</w:t>
      </w:r>
      <w:r w:rsidRPr="006F05C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F05C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ֆինանսական</w:t>
      </w:r>
      <w:r w:rsidRPr="006F05C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F05C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միջոցների</w:t>
      </w:r>
      <w:r w:rsidRPr="006F05C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F05C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անհրաժեշտության</w:t>
      </w:r>
      <w:r w:rsidRPr="006F05C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F05C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6F05C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F05C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պետական</w:t>
      </w:r>
      <w:r w:rsidRPr="006F05C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F05C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բյուջեի</w:t>
      </w:r>
      <w:r w:rsidRPr="006F05C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F05C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եկամուտներում</w:t>
      </w:r>
      <w:r w:rsidRPr="006F05C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F05C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6F05C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F05C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ծախսերում</w:t>
      </w:r>
      <w:r w:rsidRPr="006F05C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F05C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սպասվելիք</w:t>
      </w:r>
      <w:r w:rsidRPr="006F05C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F05C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փոփոխությունների</w:t>
      </w:r>
      <w:r w:rsidRPr="006F05C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F05C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մասին.</w:t>
      </w:r>
    </w:p>
    <w:p w14:paraId="4287F5E9" w14:textId="77777777" w:rsidR="00D604FD" w:rsidRPr="006F05C2" w:rsidRDefault="00D604FD" w:rsidP="007E7DB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</w:p>
    <w:p w14:paraId="34D73F3A" w14:textId="3BF86D5C" w:rsidR="00D604FD" w:rsidRPr="006F05C2" w:rsidRDefault="00D604FD" w:rsidP="00D604FD">
      <w:pPr>
        <w:shd w:val="clear" w:color="auto" w:fill="FFFFFF"/>
        <w:spacing w:line="360" w:lineRule="auto"/>
        <w:ind w:firstLine="720"/>
        <w:jc w:val="both"/>
        <w:rPr>
          <w:rFonts w:ascii="GHEA Grapalat" w:eastAsiaTheme="minorHAnsi" w:hAnsi="GHEA Grapalat"/>
          <w:color w:val="000000"/>
          <w:sz w:val="24"/>
          <w:szCs w:val="24"/>
          <w:shd w:val="clear" w:color="auto" w:fill="FFFFFF"/>
          <w:lang w:val="hy-AM"/>
        </w:rPr>
      </w:pPr>
      <w:r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Նախագիծը լրացուցիչ ֆինանսական </w:t>
      </w:r>
      <w:r w:rsidRPr="006F05C2">
        <w:rPr>
          <w:rFonts w:ascii="GHEA Grapalat" w:hAnsi="GHEA Grapalat"/>
          <w:color w:val="000000"/>
          <w:sz w:val="24"/>
          <w:szCs w:val="24"/>
          <w:lang w:val="hy-AM"/>
        </w:rPr>
        <w:t>միջոցների անհրաժեշտություն և ՀՀ 2023 և 2024 թվականների պետական բյուջեի եկամուտներում և ծախսերու</w:t>
      </w:r>
      <w:r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 փոփոխություններ</w:t>
      </w:r>
      <w:r w:rsidRPr="006F05C2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չի առաջացնում: Ծախսերը կատարվելու են </w:t>
      </w:r>
      <w:r w:rsidR="004F1E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«Ճանապարհային դեպարտամե</w:t>
      </w:r>
      <w:r w:rsidR="00C934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4F1E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տ»</w:t>
      </w:r>
      <w:r w:rsidR="00C934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</w:t>
      </w:r>
      <w:r w:rsidRPr="006F0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իմնադրամի առկա միջոցների մնացորդի հաշվին:</w:t>
      </w:r>
    </w:p>
    <w:p w14:paraId="34D99BF5" w14:textId="63343BAE" w:rsidR="00F10A76" w:rsidRPr="006F05C2" w:rsidRDefault="00F10A76" w:rsidP="007E7DB7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 w:cstheme="minorBidi"/>
          <w:b/>
          <w:bCs/>
          <w:sz w:val="24"/>
          <w:szCs w:val="24"/>
          <w:lang w:val="hy-AM"/>
        </w:rPr>
      </w:pPr>
      <w:r w:rsidRPr="006F05C2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0D96265" w14:textId="7E24BCEF" w:rsidR="002E79A1" w:rsidRPr="006F05C2" w:rsidRDefault="00F10A76" w:rsidP="004422FB">
      <w:pPr>
        <w:widowControl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F05C2">
        <w:rPr>
          <w:rFonts w:ascii="GHEA Grapalat" w:hAnsi="GHEA Grapalat"/>
          <w:sz w:val="24"/>
          <w:szCs w:val="24"/>
          <w:lang w:val="hy-AM"/>
        </w:rPr>
        <w:t>ՀՀ կառավարության 2021-2026թթ. ծրագրի</w:t>
      </w:r>
      <w:r w:rsidRPr="006F05C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F05C2">
        <w:rPr>
          <w:rFonts w:ascii="GHEA Grapalat" w:hAnsi="GHEA Grapalat" w:cs="Sylfaen"/>
          <w:sz w:val="24"/>
          <w:szCs w:val="24"/>
          <w:lang w:val="hy-AM"/>
        </w:rPr>
        <w:t>3-րդ բաժնի 3</w:t>
      </w:r>
      <w:r w:rsidRPr="006F05C2">
        <w:rPr>
          <w:rFonts w:ascii="Cambria Math" w:hAnsi="Cambria Math" w:cs="Cambria Math"/>
          <w:sz w:val="24"/>
          <w:szCs w:val="24"/>
          <w:lang w:val="hy-AM"/>
        </w:rPr>
        <w:t>․</w:t>
      </w:r>
      <w:r w:rsidRPr="006F05C2">
        <w:rPr>
          <w:rFonts w:ascii="GHEA Grapalat" w:hAnsi="GHEA Grapalat" w:cs="Sylfaen"/>
          <w:sz w:val="24"/>
          <w:szCs w:val="24"/>
          <w:lang w:val="hy-AM"/>
        </w:rPr>
        <w:t xml:space="preserve">2 կետի համաձայն՝ ճանապարհաշինության բնագավառում ՀՀ կառավարության ռազմավարական խնդիրներից են՝ </w:t>
      </w:r>
      <w:r w:rsidRPr="006F05C2">
        <w:rPr>
          <w:rFonts w:ascii="GHEA Grapalat" w:hAnsi="GHEA Grapalat"/>
          <w:sz w:val="24"/>
          <w:szCs w:val="24"/>
          <w:lang w:val="hy-AM"/>
        </w:rPr>
        <w:t xml:space="preserve">Հյուսիս-հարավ ճանապարհային միջանցքի Տրանշ 3 (ԹալինԼանջիկ՝ 18,7կմ, Լանջիկ-Գյումրի՝ 27,5կմ, ընդհանուր երկարությունը՝ շուրջ 46,2կմ) ճանապարհահատվածների վերակառուցման աշխատանքների իրականացում և ծրագրի ավարտ։ </w:t>
      </w:r>
    </w:p>
    <w:p w14:paraId="35F04A10" w14:textId="627116FE" w:rsidR="00522A18" w:rsidRPr="006F05C2" w:rsidRDefault="00D87522" w:rsidP="007E7DB7">
      <w:pPr>
        <w:tabs>
          <w:tab w:val="left" w:pos="567"/>
        </w:tabs>
        <w:spacing w:after="0" w:line="360" w:lineRule="auto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522A18" w:rsidRPr="006F05C2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</w:t>
      </w:r>
      <w:r w:rsidR="00522A18" w:rsidRPr="006F05C2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14:paraId="5E56295E" w14:textId="6C87DCD7" w:rsidR="00522A18" w:rsidRPr="006F05C2" w:rsidRDefault="00522A18" w:rsidP="007E7DB7">
      <w:pPr>
        <w:spacing w:line="360" w:lineRule="auto"/>
        <w:ind w:firstLine="720"/>
        <w:jc w:val="both"/>
        <w:rPr>
          <w:rFonts w:ascii="GHEA Grapalat" w:hAnsi="GHEA Grapalat" w:cs="Sylfaen"/>
          <w:caps/>
          <w:sz w:val="24"/>
          <w:szCs w:val="24"/>
          <w:lang w:val="fr-FR"/>
        </w:rPr>
      </w:pP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ընդունման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արդյունքում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Ծրագր</w:t>
      </w:r>
      <w:proofErr w:type="spellEnd"/>
      <w:r w:rsidR="00E670DC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շրջանակներում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վերակառուցվող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2065E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Լանջիկ</w:t>
      </w:r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>-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Գյումրի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ճանապարհահատվածի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վերակառուցման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անհրաժեշտ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հողամասերը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կճանաչվեն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CA7997"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հանրության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գերակա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շահ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ինչը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հնարավորություն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կտա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օրենքով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կարգով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իրականացնել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տվյալ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հողամասերի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օտարման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գործընթացը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՝</w:t>
      </w:r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ապահովելով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Ծրագրի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բնականոն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ընթացքը</w:t>
      </w:r>
      <w:proofErr w:type="spellEnd"/>
      <w:r w:rsidRPr="006F05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:  </w:t>
      </w:r>
    </w:p>
    <w:p w14:paraId="2A7DE805" w14:textId="77777777" w:rsidR="00522A18" w:rsidRPr="006F05C2" w:rsidRDefault="00522A18" w:rsidP="007E7DB7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fr-FR"/>
        </w:rPr>
      </w:pPr>
    </w:p>
    <w:p w14:paraId="3B3ADEBC" w14:textId="77777777" w:rsidR="00522A18" w:rsidRPr="006F05C2" w:rsidRDefault="00522A18" w:rsidP="007E7DB7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fr-FR"/>
        </w:rPr>
      </w:pPr>
    </w:p>
    <w:p w14:paraId="14A2BF44" w14:textId="77777777" w:rsidR="00396C9B" w:rsidRPr="006F05C2" w:rsidRDefault="00396C9B" w:rsidP="007E7DB7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sectPr w:rsidR="00396C9B" w:rsidRPr="006F05C2" w:rsidSect="00527226">
      <w:pgSz w:w="11906" w:h="16838" w:code="9"/>
      <w:pgMar w:top="851" w:right="849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34627"/>
    <w:multiLevelType w:val="hybridMultilevel"/>
    <w:tmpl w:val="1CEE26EC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4DE4BEC"/>
    <w:multiLevelType w:val="hybridMultilevel"/>
    <w:tmpl w:val="ABAE9D0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EF7C73"/>
    <w:multiLevelType w:val="hybridMultilevel"/>
    <w:tmpl w:val="21E6E8CA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1F4B67"/>
    <w:multiLevelType w:val="hybridMultilevel"/>
    <w:tmpl w:val="F3B4D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0B686E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3A6D23F5"/>
    <w:multiLevelType w:val="multilevel"/>
    <w:tmpl w:val="A614E202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42450F3E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535A6B06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55F71FC3"/>
    <w:multiLevelType w:val="hybridMultilevel"/>
    <w:tmpl w:val="E1D41060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1BD6445"/>
    <w:multiLevelType w:val="multilevel"/>
    <w:tmpl w:val="4FA6EB5A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 w16cid:durableId="175583799">
    <w:abstractNumId w:val="1"/>
  </w:num>
  <w:num w:numId="2" w16cid:durableId="1067411242">
    <w:abstractNumId w:val="8"/>
  </w:num>
  <w:num w:numId="3" w16cid:durableId="1130899017">
    <w:abstractNumId w:val="0"/>
  </w:num>
  <w:num w:numId="4" w16cid:durableId="206647736">
    <w:abstractNumId w:val="3"/>
  </w:num>
  <w:num w:numId="5" w16cid:durableId="1268079325">
    <w:abstractNumId w:val="2"/>
  </w:num>
  <w:num w:numId="6" w16cid:durableId="1274019904">
    <w:abstractNumId w:val="6"/>
  </w:num>
  <w:num w:numId="7" w16cid:durableId="17045263">
    <w:abstractNumId w:val="7"/>
  </w:num>
  <w:num w:numId="8" w16cid:durableId="870340117">
    <w:abstractNumId w:val="4"/>
  </w:num>
  <w:num w:numId="9" w16cid:durableId="1871721846">
    <w:abstractNumId w:val="9"/>
  </w:num>
  <w:num w:numId="10" w16cid:durableId="6261581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366"/>
    <w:rsid w:val="00003219"/>
    <w:rsid w:val="000045EC"/>
    <w:rsid w:val="00011BF4"/>
    <w:rsid w:val="00021B9B"/>
    <w:rsid w:val="00022DAF"/>
    <w:rsid w:val="0002560D"/>
    <w:rsid w:val="00045615"/>
    <w:rsid w:val="000546C6"/>
    <w:rsid w:val="00060331"/>
    <w:rsid w:val="000619B0"/>
    <w:rsid w:val="000624E4"/>
    <w:rsid w:val="00074318"/>
    <w:rsid w:val="00075F70"/>
    <w:rsid w:val="000772C9"/>
    <w:rsid w:val="00084A34"/>
    <w:rsid w:val="00094607"/>
    <w:rsid w:val="00096934"/>
    <w:rsid w:val="000B321F"/>
    <w:rsid w:val="000B7CE0"/>
    <w:rsid w:val="000C2D79"/>
    <w:rsid w:val="000D7B56"/>
    <w:rsid w:val="000F1FD2"/>
    <w:rsid w:val="00104932"/>
    <w:rsid w:val="0011289D"/>
    <w:rsid w:val="0015147B"/>
    <w:rsid w:val="00151D01"/>
    <w:rsid w:val="001575B0"/>
    <w:rsid w:val="001634E7"/>
    <w:rsid w:val="001724D3"/>
    <w:rsid w:val="00176FC1"/>
    <w:rsid w:val="00186B60"/>
    <w:rsid w:val="00196B34"/>
    <w:rsid w:val="0019772A"/>
    <w:rsid w:val="001B135E"/>
    <w:rsid w:val="001B389C"/>
    <w:rsid w:val="001B6DE1"/>
    <w:rsid w:val="001E07D3"/>
    <w:rsid w:val="001E52D5"/>
    <w:rsid w:val="001E6065"/>
    <w:rsid w:val="001E7A68"/>
    <w:rsid w:val="001F19A8"/>
    <w:rsid w:val="001F2F12"/>
    <w:rsid w:val="001F6A77"/>
    <w:rsid w:val="0022278C"/>
    <w:rsid w:val="00227685"/>
    <w:rsid w:val="00240A9F"/>
    <w:rsid w:val="002449EF"/>
    <w:rsid w:val="00246BA3"/>
    <w:rsid w:val="002553A7"/>
    <w:rsid w:val="00266037"/>
    <w:rsid w:val="00272E12"/>
    <w:rsid w:val="00273874"/>
    <w:rsid w:val="00292D10"/>
    <w:rsid w:val="0029698C"/>
    <w:rsid w:val="002A1BE1"/>
    <w:rsid w:val="002A33BE"/>
    <w:rsid w:val="002A3947"/>
    <w:rsid w:val="002A76A8"/>
    <w:rsid w:val="002B1041"/>
    <w:rsid w:val="002C0F27"/>
    <w:rsid w:val="002D466F"/>
    <w:rsid w:val="002D752F"/>
    <w:rsid w:val="002E0F55"/>
    <w:rsid w:val="002E2F63"/>
    <w:rsid w:val="002E79A1"/>
    <w:rsid w:val="002F45A1"/>
    <w:rsid w:val="00300605"/>
    <w:rsid w:val="003135A3"/>
    <w:rsid w:val="0031516E"/>
    <w:rsid w:val="003151EE"/>
    <w:rsid w:val="00316B4B"/>
    <w:rsid w:val="00321B52"/>
    <w:rsid w:val="0032444E"/>
    <w:rsid w:val="00337228"/>
    <w:rsid w:val="00346651"/>
    <w:rsid w:val="00350073"/>
    <w:rsid w:val="00356796"/>
    <w:rsid w:val="00362F26"/>
    <w:rsid w:val="00382670"/>
    <w:rsid w:val="00396C9B"/>
    <w:rsid w:val="00397702"/>
    <w:rsid w:val="003A5BE6"/>
    <w:rsid w:val="003B495F"/>
    <w:rsid w:val="003C2400"/>
    <w:rsid w:val="003D5EA0"/>
    <w:rsid w:val="003E1B75"/>
    <w:rsid w:val="003F0130"/>
    <w:rsid w:val="00404B0D"/>
    <w:rsid w:val="00406265"/>
    <w:rsid w:val="00411803"/>
    <w:rsid w:val="0042486A"/>
    <w:rsid w:val="004401A2"/>
    <w:rsid w:val="004422FB"/>
    <w:rsid w:val="0044664E"/>
    <w:rsid w:val="00452371"/>
    <w:rsid w:val="004524F6"/>
    <w:rsid w:val="0046411F"/>
    <w:rsid w:val="00466F25"/>
    <w:rsid w:val="0047164F"/>
    <w:rsid w:val="00481E35"/>
    <w:rsid w:val="004956CD"/>
    <w:rsid w:val="00496696"/>
    <w:rsid w:val="004A62DE"/>
    <w:rsid w:val="004B6D1F"/>
    <w:rsid w:val="004B7242"/>
    <w:rsid w:val="004D2DEB"/>
    <w:rsid w:val="004D51CE"/>
    <w:rsid w:val="004D7AA4"/>
    <w:rsid w:val="004E1DBB"/>
    <w:rsid w:val="004F1E1F"/>
    <w:rsid w:val="00505F21"/>
    <w:rsid w:val="00510562"/>
    <w:rsid w:val="00511CCF"/>
    <w:rsid w:val="00522A18"/>
    <w:rsid w:val="00527226"/>
    <w:rsid w:val="005354AE"/>
    <w:rsid w:val="00543866"/>
    <w:rsid w:val="0054494A"/>
    <w:rsid w:val="005708E1"/>
    <w:rsid w:val="00572B7E"/>
    <w:rsid w:val="0058785E"/>
    <w:rsid w:val="005912DC"/>
    <w:rsid w:val="00592743"/>
    <w:rsid w:val="00594555"/>
    <w:rsid w:val="00596A4C"/>
    <w:rsid w:val="005A4450"/>
    <w:rsid w:val="005B7215"/>
    <w:rsid w:val="005C2610"/>
    <w:rsid w:val="005C7F0E"/>
    <w:rsid w:val="005D609B"/>
    <w:rsid w:val="005D661F"/>
    <w:rsid w:val="005F56A1"/>
    <w:rsid w:val="00601EBA"/>
    <w:rsid w:val="006119B0"/>
    <w:rsid w:val="00622060"/>
    <w:rsid w:val="0062322F"/>
    <w:rsid w:val="00625BA5"/>
    <w:rsid w:val="006347F0"/>
    <w:rsid w:val="006523FE"/>
    <w:rsid w:val="00664429"/>
    <w:rsid w:val="00664874"/>
    <w:rsid w:val="00677FFA"/>
    <w:rsid w:val="00692B8E"/>
    <w:rsid w:val="006A0431"/>
    <w:rsid w:val="006A5163"/>
    <w:rsid w:val="006A6461"/>
    <w:rsid w:val="006B576A"/>
    <w:rsid w:val="006C4AD9"/>
    <w:rsid w:val="006E1A60"/>
    <w:rsid w:val="006E781C"/>
    <w:rsid w:val="006F05C2"/>
    <w:rsid w:val="006F3555"/>
    <w:rsid w:val="006F3F3C"/>
    <w:rsid w:val="00714B98"/>
    <w:rsid w:val="00723475"/>
    <w:rsid w:val="007274BF"/>
    <w:rsid w:val="00735ACB"/>
    <w:rsid w:val="00751028"/>
    <w:rsid w:val="00751374"/>
    <w:rsid w:val="00754D99"/>
    <w:rsid w:val="0076230F"/>
    <w:rsid w:val="00762A43"/>
    <w:rsid w:val="00762DE4"/>
    <w:rsid w:val="007915B1"/>
    <w:rsid w:val="007C684A"/>
    <w:rsid w:val="007E5E23"/>
    <w:rsid w:val="007E7DB7"/>
    <w:rsid w:val="00813E3F"/>
    <w:rsid w:val="0082065E"/>
    <w:rsid w:val="00823E2F"/>
    <w:rsid w:val="00824C08"/>
    <w:rsid w:val="00825B60"/>
    <w:rsid w:val="00841C37"/>
    <w:rsid w:val="00853449"/>
    <w:rsid w:val="008554FD"/>
    <w:rsid w:val="00866EAE"/>
    <w:rsid w:val="00874D15"/>
    <w:rsid w:val="008926EA"/>
    <w:rsid w:val="00893233"/>
    <w:rsid w:val="00893C00"/>
    <w:rsid w:val="008A4077"/>
    <w:rsid w:val="008B19AC"/>
    <w:rsid w:val="008C75B7"/>
    <w:rsid w:val="008D0D63"/>
    <w:rsid w:val="008E0745"/>
    <w:rsid w:val="008E0FB5"/>
    <w:rsid w:val="008F2028"/>
    <w:rsid w:val="008F3366"/>
    <w:rsid w:val="00913657"/>
    <w:rsid w:val="00915437"/>
    <w:rsid w:val="00921079"/>
    <w:rsid w:val="00940BB3"/>
    <w:rsid w:val="0094124A"/>
    <w:rsid w:val="00943844"/>
    <w:rsid w:val="0095083C"/>
    <w:rsid w:val="009727A3"/>
    <w:rsid w:val="00973758"/>
    <w:rsid w:val="0097791A"/>
    <w:rsid w:val="00981F1F"/>
    <w:rsid w:val="00995813"/>
    <w:rsid w:val="009B1DF3"/>
    <w:rsid w:val="009B59B0"/>
    <w:rsid w:val="009C237E"/>
    <w:rsid w:val="009C2712"/>
    <w:rsid w:val="009C552F"/>
    <w:rsid w:val="009D629E"/>
    <w:rsid w:val="009E6151"/>
    <w:rsid w:val="00A1273F"/>
    <w:rsid w:val="00A1620E"/>
    <w:rsid w:val="00A16F33"/>
    <w:rsid w:val="00A239A7"/>
    <w:rsid w:val="00A334A8"/>
    <w:rsid w:val="00A340AA"/>
    <w:rsid w:val="00A34515"/>
    <w:rsid w:val="00A35CBB"/>
    <w:rsid w:val="00A41EEA"/>
    <w:rsid w:val="00A63344"/>
    <w:rsid w:val="00A7215B"/>
    <w:rsid w:val="00A807CD"/>
    <w:rsid w:val="00A84289"/>
    <w:rsid w:val="00A84FB8"/>
    <w:rsid w:val="00A95101"/>
    <w:rsid w:val="00AA02C4"/>
    <w:rsid w:val="00AB61C1"/>
    <w:rsid w:val="00AC1688"/>
    <w:rsid w:val="00AC624F"/>
    <w:rsid w:val="00AD551B"/>
    <w:rsid w:val="00AE115A"/>
    <w:rsid w:val="00B00C11"/>
    <w:rsid w:val="00B0305C"/>
    <w:rsid w:val="00B15FF8"/>
    <w:rsid w:val="00B179E9"/>
    <w:rsid w:val="00B22861"/>
    <w:rsid w:val="00B346C1"/>
    <w:rsid w:val="00B461EE"/>
    <w:rsid w:val="00B46269"/>
    <w:rsid w:val="00B53787"/>
    <w:rsid w:val="00B53EFA"/>
    <w:rsid w:val="00B5517F"/>
    <w:rsid w:val="00B6078C"/>
    <w:rsid w:val="00B61339"/>
    <w:rsid w:val="00B62C72"/>
    <w:rsid w:val="00B752E8"/>
    <w:rsid w:val="00BB10D5"/>
    <w:rsid w:val="00BB229D"/>
    <w:rsid w:val="00BC0973"/>
    <w:rsid w:val="00BC4C34"/>
    <w:rsid w:val="00BC627D"/>
    <w:rsid w:val="00BD1225"/>
    <w:rsid w:val="00BE1651"/>
    <w:rsid w:val="00C04E8B"/>
    <w:rsid w:val="00C174AE"/>
    <w:rsid w:val="00C25379"/>
    <w:rsid w:val="00C37D50"/>
    <w:rsid w:val="00C56725"/>
    <w:rsid w:val="00C60501"/>
    <w:rsid w:val="00C618B7"/>
    <w:rsid w:val="00C627CD"/>
    <w:rsid w:val="00C741C8"/>
    <w:rsid w:val="00C75100"/>
    <w:rsid w:val="00C93462"/>
    <w:rsid w:val="00CA2608"/>
    <w:rsid w:val="00CA7997"/>
    <w:rsid w:val="00CB266E"/>
    <w:rsid w:val="00CC7B38"/>
    <w:rsid w:val="00CF683D"/>
    <w:rsid w:val="00D06FC8"/>
    <w:rsid w:val="00D22311"/>
    <w:rsid w:val="00D3012C"/>
    <w:rsid w:val="00D451E3"/>
    <w:rsid w:val="00D46DD5"/>
    <w:rsid w:val="00D604FD"/>
    <w:rsid w:val="00D73D68"/>
    <w:rsid w:val="00D75DE1"/>
    <w:rsid w:val="00D765F2"/>
    <w:rsid w:val="00D84BB7"/>
    <w:rsid w:val="00D87522"/>
    <w:rsid w:val="00D921A1"/>
    <w:rsid w:val="00D94969"/>
    <w:rsid w:val="00DA2ED3"/>
    <w:rsid w:val="00DB48A3"/>
    <w:rsid w:val="00DB516E"/>
    <w:rsid w:val="00DD54DC"/>
    <w:rsid w:val="00DE78AA"/>
    <w:rsid w:val="00DE79A9"/>
    <w:rsid w:val="00E00BF3"/>
    <w:rsid w:val="00E054D1"/>
    <w:rsid w:val="00E059A0"/>
    <w:rsid w:val="00E06BE3"/>
    <w:rsid w:val="00E076EE"/>
    <w:rsid w:val="00E1563F"/>
    <w:rsid w:val="00E16D28"/>
    <w:rsid w:val="00E331FE"/>
    <w:rsid w:val="00E35CA2"/>
    <w:rsid w:val="00E42398"/>
    <w:rsid w:val="00E670DC"/>
    <w:rsid w:val="00E717B7"/>
    <w:rsid w:val="00E75768"/>
    <w:rsid w:val="00E8066E"/>
    <w:rsid w:val="00E81549"/>
    <w:rsid w:val="00E8593C"/>
    <w:rsid w:val="00E912AF"/>
    <w:rsid w:val="00E9514B"/>
    <w:rsid w:val="00E95A93"/>
    <w:rsid w:val="00EB7FEB"/>
    <w:rsid w:val="00EC54AB"/>
    <w:rsid w:val="00ED364A"/>
    <w:rsid w:val="00ED5956"/>
    <w:rsid w:val="00ED71B1"/>
    <w:rsid w:val="00F051AD"/>
    <w:rsid w:val="00F10A76"/>
    <w:rsid w:val="00F12689"/>
    <w:rsid w:val="00F3269F"/>
    <w:rsid w:val="00F32960"/>
    <w:rsid w:val="00F34B03"/>
    <w:rsid w:val="00F41236"/>
    <w:rsid w:val="00F44FA1"/>
    <w:rsid w:val="00F4650D"/>
    <w:rsid w:val="00F46F4E"/>
    <w:rsid w:val="00F54861"/>
    <w:rsid w:val="00F664FD"/>
    <w:rsid w:val="00F7141B"/>
    <w:rsid w:val="00F74275"/>
    <w:rsid w:val="00F927DD"/>
    <w:rsid w:val="00FA7A09"/>
    <w:rsid w:val="00FB5823"/>
    <w:rsid w:val="00FB5FD1"/>
    <w:rsid w:val="00FB7469"/>
    <w:rsid w:val="00FC095A"/>
    <w:rsid w:val="00FD14F8"/>
    <w:rsid w:val="00FF0986"/>
    <w:rsid w:val="00FF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FEDB9"/>
  <w15:chartTrackingRefBased/>
  <w15:docId w15:val="{9A4A3D46-4BFD-4843-8A00-2C216A92B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2A18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10A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49EF"/>
    <w:rPr>
      <w:b/>
      <w:bCs/>
    </w:rPr>
  </w:style>
  <w:style w:type="paragraph" w:styleId="Revision">
    <w:name w:val="Revision"/>
    <w:hidden/>
    <w:uiPriority w:val="99"/>
    <w:semiHidden/>
    <w:rsid w:val="004401A2"/>
    <w:pPr>
      <w:spacing w:line="240" w:lineRule="auto"/>
    </w:pPr>
    <w:rPr>
      <w:rFonts w:ascii="Calibri" w:eastAsia="Calibri" w:hAnsi="Calibri" w:cs="Times New Roman"/>
      <w:lang w:val="en-US"/>
    </w:rPr>
  </w:style>
  <w:style w:type="paragraph" w:styleId="NoSpacing">
    <w:name w:val="No Spacing"/>
    <w:uiPriority w:val="1"/>
    <w:qFormat/>
    <w:rsid w:val="00C174AE"/>
    <w:pPr>
      <w:spacing w:line="240" w:lineRule="auto"/>
    </w:pPr>
    <w:rPr>
      <w:rFonts w:ascii="Calibri" w:eastAsia="Calibri" w:hAnsi="Calibri" w:cs="Times New Roman"/>
      <w:lang w:val="en-US"/>
    </w:rPr>
  </w:style>
  <w:style w:type="paragraph" w:styleId="ListParagraph">
    <w:name w:val="List Paragraph"/>
    <w:basedOn w:val="Normal"/>
    <w:uiPriority w:val="34"/>
    <w:qFormat/>
    <w:rsid w:val="0041180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D14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14F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14F8"/>
    <w:rPr>
      <w:rFonts w:ascii="Calibri" w:eastAsia="Calibri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14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14F8"/>
    <w:rPr>
      <w:rFonts w:ascii="Calibri" w:eastAsia="Calibri" w:hAnsi="Calibri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2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DDC2D-4CD4-4808-B44C-70633DDB7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6</Pages>
  <Words>1388</Words>
  <Characters>7914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https://mul2-armroad.gov.am//tasks/92080/oneclick/himnavorum.docx?token=483f489ee84e8643e327859b5f8f29f8</cp:keywords>
  <dc:description/>
  <cp:lastModifiedBy>User</cp:lastModifiedBy>
  <cp:revision>134</cp:revision>
  <dcterms:created xsi:type="dcterms:W3CDTF">2023-04-26T12:14:00Z</dcterms:created>
  <dcterms:modified xsi:type="dcterms:W3CDTF">2023-08-29T11:05:00Z</dcterms:modified>
</cp:coreProperties>
</file>