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8C15" w14:textId="77777777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EBC07F" w14:textId="6DCD55C5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26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581F1E" w:rsidRPr="00581F1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Լաբորատոր փորձաքննության ենթակա բույսերի տեսակների ցանկը սահմանելու մասին</w:t>
      </w:r>
      <w:r w:rsidRPr="00581F1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որոշման նախագծի</w:t>
      </w:r>
    </w:p>
    <w:p w14:paraId="24448AD3" w14:textId="77777777" w:rsidR="00766011" w:rsidRPr="00766011" w:rsidRDefault="00766011" w:rsidP="00766011">
      <w:pPr>
        <w:tabs>
          <w:tab w:val="center" w:pos="5031"/>
        </w:tabs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748E8D73" w14:textId="7B80AEB6" w:rsidR="00766011" w:rsidRPr="00443CAE" w:rsidRDefault="00766011" w:rsidP="00654A9B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Հայաստանի Հանրապետության օրենքը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ընդունվել է 2023 թվականի հունվարի 17-ին և ուժի մեջ է մտնելու է օգոստոսի 10-ին և Օրենքի </w:t>
      </w:r>
      <w:r w:rsidR="00581F1E">
        <w:rPr>
          <w:rFonts w:ascii="GHEA Grapalat" w:hAnsi="GHEA Grapalat"/>
          <w:sz w:val="24"/>
          <w:szCs w:val="24"/>
          <w:lang w:val="hy-AM"/>
        </w:rPr>
        <w:t>5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581F1E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53703B">
        <w:rPr>
          <w:rFonts w:ascii="GHEA Grapalat" w:hAnsi="GHEA Grapalat"/>
          <w:sz w:val="24"/>
          <w:szCs w:val="24"/>
          <w:lang w:val="hy-AM"/>
        </w:rPr>
        <w:t>մասի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համաձայն ՀՀ կառավարության լիազորությունն է հաստատել </w:t>
      </w:r>
      <w:r w:rsidR="00581F1E">
        <w:rPr>
          <w:rFonts w:ascii="GHEA Grapalat" w:hAnsi="GHEA Grapalat"/>
          <w:sz w:val="24"/>
          <w:szCs w:val="24"/>
          <w:lang w:val="hy-AM"/>
        </w:rPr>
        <w:t>լաբորատոր փորձաքննության ենթակա բույսերի տեսակների</w:t>
      </w:r>
      <w:r w:rsidR="00AD5F04">
        <w:rPr>
          <w:rFonts w:ascii="GHEA Grapalat" w:hAnsi="GHEA Grapalat"/>
          <w:sz w:val="24"/>
          <w:szCs w:val="24"/>
          <w:lang w:val="hy-AM"/>
        </w:rPr>
        <w:t xml:space="preserve"> </w:t>
      </w:r>
      <w:r w:rsidR="00AD5F04" w:rsidRPr="00314842">
        <w:rPr>
          <w:rFonts w:ascii="GHEA Grapalat" w:hAnsi="GHEA Grapalat"/>
          <w:sz w:val="24"/>
          <w:szCs w:val="24"/>
          <w:lang w:val="hy-AM"/>
        </w:rPr>
        <w:t>(</w:t>
      </w:r>
      <w:r w:rsidR="00654A9B" w:rsidRPr="000816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սոյա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bookmarkStart w:id="1" w:name="_Hlk143534456"/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ԱՏԳ ԱԱ </w:t>
      </w:r>
      <w:bookmarkEnd w:id="1"/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1201 10 000 0,</w:t>
      </w:r>
      <w:r w:rsidR="00654A9B" w:rsidRPr="000816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եգիպտացորեն</w:t>
      </w:r>
      <w:r w:rsidR="00654A9B" w:rsidRPr="000E735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ԱՏԳ ԱԱ  1005 10</w:t>
      </w:r>
      <w:r w:rsidR="00654A9B" w:rsidRPr="00B74033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4A9B" w:rsidRPr="000816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հլածուկ</w:t>
      </w:r>
      <w:r w:rsidR="00654A9B" w:rsidRPr="00841D22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ԱՏԳ ԱԱ 1205 10 1000,</w:t>
      </w:r>
      <w:r w:rsidR="00654A9B" w:rsidRPr="000816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շաքարի ճակնդեղ 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ԱՏԳ ԱԱ  1209 10 000 0, </w:t>
      </w:r>
      <w:r w:rsidR="00654A9B" w:rsidRPr="000816B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բամբակեն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</w:t>
      </w:r>
      <w:r w:rsidR="00654A9B" w:rsidRPr="001F794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="00654A9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ԱՏԳ ԱԱ 1207 000 0</w:t>
      </w:r>
      <w:r w:rsidR="00314842" w:rsidRPr="00314842">
        <w:rPr>
          <w:rFonts w:ascii="GHEA Grapalat" w:hAnsi="GHEA Grapalat"/>
          <w:sz w:val="24"/>
          <w:szCs w:val="24"/>
          <w:lang w:val="hy-AM"/>
        </w:rPr>
        <w:t>)</w:t>
      </w:r>
      <w:r w:rsidR="00AD5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5F04">
        <w:rPr>
          <w:rFonts w:ascii="GHEA Grapalat" w:hAnsi="GHEA Grapalat"/>
          <w:sz w:val="24"/>
          <w:szCs w:val="24"/>
          <w:lang w:val="hy-AM"/>
        </w:rPr>
        <w:t>ցանկը,</w:t>
      </w:r>
      <w:r w:rsidR="00AD5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148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քանի որ արտադրության մեջ հայտնի է </w:t>
      </w:r>
      <w:r w:rsidR="00AD5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այդ</w:t>
      </w:r>
      <w:r w:rsidR="003148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5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մշակաբույսերի </w:t>
      </w:r>
      <w:r w:rsidR="003148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տեսակներին պատկանող </w:t>
      </w:r>
      <w:r w:rsidR="009669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ԳՁՕ </w:t>
      </w:r>
      <w:r w:rsidR="003148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սորտեր։</w:t>
      </w:r>
      <w:r w:rsidR="005E3B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Հարկ է նշել, որ մինչև Օրենքի ընդունումը Հայաստանի Հանրապետությունում չեն կարգավորվել ԳՁՕ պարունակող սերմերի և տնկանյութի շրջանառությունը և Օրենքի ուժի մեջ մտնելուց հետո դրանց գործածությունը թույլատրվելու է բացառապես մեկուսացված համակարգերում՝ գիտահետազոտական և փորձացուցադրական նպատակներով։ </w:t>
      </w:r>
      <w:r w:rsidR="00581F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Սակայն հաշվի առնելով, որ Հայաստանի Հանրապետությունում մշակվող ոչ բոլոր մշակաբույսերի ԳՁՕ սորտեր են արտադրության մեջ տարածված, ուստի անհրաժեշտ է համապատասխան լաբորատոր փորձաքննության ենթարկել միայն տվյալ տեսակի բույսերի սերմերը։</w:t>
      </w:r>
      <w:r w:rsidR="000F47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BD57BF3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00E6D3" w14:textId="237EADE6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05A42CC9" w14:textId="0F064713" w:rsidR="00766011" w:rsidRPr="00581F1E" w:rsidRDefault="00766011" w:rsidP="0076601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135752915"/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</w:t>
      </w:r>
      <w:bookmarkEnd w:id="2"/>
      <w:r w:rsidRPr="007660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համաձայն Հայաստանի Հանրապետությունում ԳՁՕ-ի գործածությունը թույլատրվում է մեկուսացված համակարգերում </w:t>
      </w:r>
      <w:r w:rsidRPr="00766011">
        <w:rPr>
          <w:rFonts w:ascii="GHEA Grapalat" w:hAnsi="GHEA Grapalat"/>
          <w:sz w:val="24"/>
          <w:szCs w:val="24"/>
          <w:lang w:val="hy-AM"/>
        </w:rPr>
        <w:lastRenderedPageBreak/>
        <w:t>գիտահետազոտական և փորձացուցադրական նպատակներով՝ լիցենզավորված գիտահետազոտական կազմակերպությունների կողմից</w:t>
      </w:r>
      <w:r w:rsidR="00581F1E">
        <w:rPr>
          <w:rFonts w:ascii="GHEA Grapalat" w:hAnsi="GHEA Grapalat"/>
          <w:sz w:val="24"/>
          <w:szCs w:val="24"/>
          <w:lang w:val="hy-AM"/>
        </w:rPr>
        <w:t xml:space="preserve">։ </w:t>
      </w:r>
      <w:r w:rsidR="00B17DCA">
        <w:rPr>
          <w:rFonts w:ascii="GHEA Grapalat" w:hAnsi="GHEA Grapalat"/>
          <w:sz w:val="24"/>
          <w:szCs w:val="24"/>
          <w:lang w:val="hy-AM"/>
        </w:rPr>
        <w:t xml:space="preserve">Միաժամանակ </w:t>
      </w:r>
      <w:r w:rsidR="00581F1E">
        <w:rPr>
          <w:rFonts w:ascii="GHEA Grapalat" w:hAnsi="GHEA Grapalat"/>
          <w:sz w:val="24"/>
          <w:szCs w:val="24"/>
          <w:lang w:val="hy-AM"/>
        </w:rPr>
        <w:t xml:space="preserve">Սննդամթերքի անվտանգության տեսչական մարմնին վերապահված է լիազորություն ներմուծված սերմերի նկատմամբ վերահսկողություն իրականացնելու, սակայն </w:t>
      </w:r>
      <w:r w:rsidR="00B17DCA">
        <w:rPr>
          <w:rFonts w:ascii="GHEA Grapalat" w:hAnsi="GHEA Grapalat"/>
          <w:sz w:val="24"/>
          <w:szCs w:val="24"/>
          <w:lang w:val="hy-AM"/>
        </w:rPr>
        <w:t>սահմանված չեն</w:t>
      </w:r>
      <w:r w:rsidR="00581F1E">
        <w:rPr>
          <w:rFonts w:ascii="GHEA Grapalat" w:hAnsi="GHEA Grapalat"/>
          <w:sz w:val="24"/>
          <w:szCs w:val="24"/>
          <w:lang w:val="hy-AM"/>
        </w:rPr>
        <w:t xml:space="preserve"> լաբորատոր փորձաքննության ենթակա բույսերի տեսակները։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56BF5D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F809EF" w14:textId="4DE211D2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6EA1E3AC" w14:textId="0E4C7C23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ՀՀ օրենքով սահմանված պահանջների համաձայն </w:t>
      </w:r>
      <w:r w:rsidR="00B17DCA">
        <w:rPr>
          <w:rFonts w:ascii="GHEA Grapalat" w:hAnsi="GHEA Grapalat"/>
          <w:sz w:val="24"/>
          <w:szCs w:val="24"/>
          <w:lang w:val="hy-AM"/>
        </w:rPr>
        <w:t>սահմանվում են լաբորատոր փորձաքննության ենթակա բույսերի տեսակների ցանկը։</w:t>
      </w:r>
    </w:p>
    <w:p w14:paraId="53A8331F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BE0CFE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055937" w14:textId="77777777" w:rsidR="00766011" w:rsidRDefault="00766011" w:rsidP="00766011">
      <w:pPr>
        <w:tabs>
          <w:tab w:val="left" w:pos="540"/>
        </w:tabs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7C9B87EB" w14:textId="53719B7F" w:rsidR="009D444D" w:rsidRPr="009D444D" w:rsidRDefault="009D444D" w:rsidP="009D444D">
      <w:pPr>
        <w:tabs>
          <w:tab w:val="left" w:pos="540"/>
        </w:tabs>
        <w:spacing w:after="0" w:line="360" w:lineRule="auto"/>
        <w:jc w:val="both"/>
        <w:rPr>
          <w:rFonts w:ascii="Cambria Math" w:hAnsi="Cambria Math"/>
          <w:b/>
          <w:bCs/>
          <w:sz w:val="24"/>
          <w:lang w:val="hy-AM"/>
        </w:rPr>
      </w:pPr>
    </w:p>
    <w:p w14:paraId="0C3C9762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0B883C95" w14:textId="77777777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536A5C31" w14:textId="1572987F" w:rsidR="0038199B" w:rsidRPr="00766011" w:rsidRDefault="00766011" w:rsidP="0038199B">
      <w:pPr>
        <w:spacing w:after="0" w:line="360" w:lineRule="auto"/>
        <w:ind w:left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իրավական ակտի ընդունման դեպքում</w:t>
      </w:r>
      <w:r w:rsidR="0038199B">
        <w:rPr>
          <w:rFonts w:ascii="GHEA Grapalat" w:hAnsi="GHEA Grapalat"/>
          <w:bCs/>
          <w:sz w:val="24"/>
          <w:lang w:val="hy-AM"/>
        </w:rPr>
        <w:t xml:space="preserve"> արդյունավետ վերահսկողության իրականացման միջոցով շրջակա միջավայրի և մարդու առողջության պահպանմանն ուղղված միջոցառումների արդյունավետությունը կբարձրանա</w:t>
      </w:r>
      <w:r w:rsidR="00B17DCA">
        <w:rPr>
          <w:rFonts w:ascii="GHEA Grapalat" w:hAnsi="GHEA Grapalat"/>
          <w:bCs/>
          <w:sz w:val="24"/>
          <w:lang w:val="hy-AM"/>
        </w:rPr>
        <w:t xml:space="preserve"> և կխնայվեն լրացուցիչ փորձաքննությունների վրա ծախսվող միջոցները։</w:t>
      </w:r>
    </w:p>
    <w:p w14:paraId="791CC403" w14:textId="48674668" w:rsidR="00AD5F04" w:rsidRDefault="00AD5F04" w:rsidP="00AD5F04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3C41A7A" w14:textId="52CDECA9" w:rsidR="009D444D" w:rsidRPr="00267D37" w:rsidRDefault="009D444D" w:rsidP="009D444D">
      <w:pPr>
        <w:pStyle w:val="ListParagraph"/>
        <w:spacing w:after="0" w:line="360" w:lineRule="auto"/>
        <w:ind w:left="45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35387C7C" w14:textId="77777777" w:rsidR="009D444D" w:rsidRPr="00431B2A" w:rsidRDefault="009D444D" w:rsidP="009D444D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530C636F" w14:textId="17BBEA0C" w:rsidR="009D444D" w:rsidRDefault="009D444D" w:rsidP="009D444D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lastRenderedPageBreak/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>
        <w:rPr>
          <w:rFonts w:ascii="GHEA Grapalat" w:hAnsi="GHEA Grapalat"/>
          <w:sz w:val="24"/>
          <w:lang w:val="hy-AM"/>
        </w:rPr>
        <w:t xml:space="preserve">ակնկալվում է </w:t>
      </w:r>
      <w:r w:rsidRPr="00B5172C">
        <w:rPr>
          <w:rFonts w:ascii="GHEA Grapalat" w:hAnsi="GHEA Grapalat"/>
          <w:sz w:val="24"/>
          <w:lang w:val="hy-AM"/>
        </w:rPr>
        <w:t xml:space="preserve">եկամուտների </w:t>
      </w:r>
      <w:r>
        <w:rPr>
          <w:rFonts w:ascii="GHEA Grapalat" w:hAnsi="GHEA Grapalat"/>
          <w:sz w:val="24"/>
          <w:lang w:val="hy-AM"/>
        </w:rPr>
        <w:t>նվազեցում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7BBC3CD3" w14:textId="77777777" w:rsidR="002A70EB" w:rsidRDefault="002A70EB" w:rsidP="009D444D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149FE2DE" w14:textId="77777777" w:rsidR="002A70EB" w:rsidRPr="00EE5A9B" w:rsidRDefault="002A70EB" w:rsidP="002A70EB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54CF1B1D" w14:textId="77777777" w:rsidR="002A70EB" w:rsidRPr="00EE5A9B" w:rsidRDefault="002A70EB" w:rsidP="002A70EB">
      <w:pPr>
        <w:spacing w:line="360" w:lineRule="auto"/>
        <w:ind w:left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E5A9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սահմանվում է ՀՀ գյուղատնտեսական ոլորտի առաջնահերթություններից՝ սննդամթերքի անվտանգության ապահովումը և միջազգային ստանդարտացման համապատասխանեցումը։</w:t>
      </w:r>
    </w:p>
    <w:p w14:paraId="7A226594" w14:textId="77777777" w:rsidR="002A70EB" w:rsidRPr="00D60107" w:rsidRDefault="002A70EB" w:rsidP="009D444D">
      <w:p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</w:p>
    <w:p w14:paraId="7D32DFE4" w14:textId="77777777" w:rsidR="009D444D" w:rsidRPr="00562985" w:rsidRDefault="009D444D" w:rsidP="00AD5F04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41B6082" w14:textId="77777777" w:rsidR="00443CAE" w:rsidRDefault="00443CAE" w:rsidP="00443CA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սոյայի հատիկներ՝ ամբողջական,</w:t>
      </w:r>
    </w:p>
    <w:p w14:paraId="79520BED" w14:textId="77777777" w:rsidR="00443CAE" w:rsidRDefault="00443CAE" w:rsidP="00443CA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2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եգիպտացորենի հատիկներ՝ ամբողջական,</w:t>
      </w:r>
    </w:p>
    <w:p w14:paraId="5BA085D9" w14:textId="77777777" w:rsidR="00443CAE" w:rsidRDefault="00443CAE" w:rsidP="00443CA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3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հլածուկի սերմեր,</w:t>
      </w:r>
    </w:p>
    <w:p w14:paraId="383BAE53" w14:textId="77777777" w:rsidR="00443CAE" w:rsidRDefault="00443CAE" w:rsidP="00443CA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4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շաքարի ճակնդեղ և դրա սերմերը,</w:t>
      </w:r>
    </w:p>
    <w:p w14:paraId="649B6D7B" w14:textId="77777777" w:rsidR="00443CAE" w:rsidRDefault="00443CAE" w:rsidP="00443CAE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5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բամբակենու սերմեր:</w:t>
      </w:r>
    </w:p>
    <w:p w14:paraId="26A7021A" w14:textId="77777777" w:rsidR="001A00B2" w:rsidRPr="00766011" w:rsidRDefault="001A00B2" w:rsidP="00766011">
      <w:pPr>
        <w:spacing w:line="360" w:lineRule="auto"/>
        <w:rPr>
          <w:rFonts w:ascii="GHEA Grapalat" w:hAnsi="GHEA Grapalat"/>
          <w:lang w:val="hy-AM"/>
        </w:rPr>
      </w:pPr>
    </w:p>
    <w:sectPr w:rsidR="001A00B2" w:rsidRPr="00766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D383F"/>
    <w:multiLevelType w:val="hybridMultilevel"/>
    <w:tmpl w:val="06B6B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768280">
    <w:abstractNumId w:val="1"/>
  </w:num>
  <w:num w:numId="2" w16cid:durableId="1144808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8E"/>
    <w:rsid w:val="00070F8E"/>
    <w:rsid w:val="000926C9"/>
    <w:rsid w:val="000F4755"/>
    <w:rsid w:val="001A00B2"/>
    <w:rsid w:val="00245E3A"/>
    <w:rsid w:val="002A70EB"/>
    <w:rsid w:val="00314842"/>
    <w:rsid w:val="0038199B"/>
    <w:rsid w:val="00407081"/>
    <w:rsid w:val="00443CAE"/>
    <w:rsid w:val="0053703B"/>
    <w:rsid w:val="00562985"/>
    <w:rsid w:val="00581F1E"/>
    <w:rsid w:val="005E3B60"/>
    <w:rsid w:val="00654A9B"/>
    <w:rsid w:val="00766011"/>
    <w:rsid w:val="008B17FD"/>
    <w:rsid w:val="009669E4"/>
    <w:rsid w:val="009D444D"/>
    <w:rsid w:val="00A22E93"/>
    <w:rsid w:val="00AD5F04"/>
    <w:rsid w:val="00B17DCA"/>
    <w:rsid w:val="00BD682D"/>
    <w:rsid w:val="00BF0958"/>
    <w:rsid w:val="00F061B6"/>
    <w:rsid w:val="00F4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C8EC"/>
  <w15:chartTrackingRefBased/>
  <w15:docId w15:val="{9C6E2063-B84C-427C-8F89-18132168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011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4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Goharik A. Osipyan</cp:lastModifiedBy>
  <cp:revision>13</cp:revision>
  <cp:lastPrinted>2023-06-06T06:23:00Z</cp:lastPrinted>
  <dcterms:created xsi:type="dcterms:W3CDTF">2023-06-06T06:20:00Z</dcterms:created>
  <dcterms:modified xsi:type="dcterms:W3CDTF">2023-08-22T05:40:00Z</dcterms:modified>
</cp:coreProperties>
</file>