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7D41DA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F6C0F">
        <w:rPr>
          <w:rFonts w:ascii="GHEA Grapalat" w:hAnsi="GHEA Grapalat"/>
          <w:b/>
          <w:caps/>
          <w:lang w:val="hy-AM"/>
        </w:rPr>
        <w:t>դեկտեմբերի 29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F6C0F">
        <w:rPr>
          <w:rFonts w:ascii="GHEA Grapalat" w:hAnsi="GHEA Grapalat"/>
          <w:b/>
          <w:caps/>
          <w:lang w:val="hy-AM"/>
        </w:rPr>
        <w:t>2075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31C7E">
        <w:rPr>
          <w:rFonts w:ascii="GHEA Grapalat" w:hAnsi="GHEA Grapalat"/>
          <w:b/>
          <w:caps/>
          <w:lang w:val="hy-AM"/>
        </w:rPr>
        <w:t>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B48FE1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F6C0F">
        <w:rPr>
          <w:rFonts w:ascii="GHEA Grapalat" w:eastAsia="Calibri" w:hAnsi="GHEA Grapalat"/>
          <w:bCs/>
          <w:lang w:val="hy-AM" w:eastAsia="en-US"/>
        </w:rPr>
        <w:t>ՍՈԼԱՐԱ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DE9E7C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F6C0F">
        <w:rPr>
          <w:rFonts w:ascii="GHEA Grapalat" w:hAnsi="GHEA Grapalat" w:cs="Sylfaen"/>
          <w:lang w:val="hy-AM"/>
        </w:rPr>
        <w:t>դեկտեմբերի 29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F6C0F">
        <w:rPr>
          <w:rFonts w:ascii="GHEA Grapalat" w:hAnsi="GHEA Grapalat" w:cs="Sylfaen"/>
          <w:lang w:val="hy-AM"/>
        </w:rPr>
        <w:t>2075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F6C0F">
        <w:rPr>
          <w:rFonts w:ascii="GHEA Grapalat" w:hAnsi="GHEA Grapalat" w:cs="Sylfaen"/>
          <w:bCs/>
          <w:lang w:val="hy-AM"/>
        </w:rPr>
        <w:t>ՍՈԼԱՐԱ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46F45EF" w14:textId="48D51822" w:rsidR="001022FD" w:rsidRDefault="00D9308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F6C0F">
        <w:rPr>
          <w:rFonts w:ascii="GHEA Grapalat" w:hAnsi="GHEA Grapalat" w:cs="Sylfaen"/>
          <w:bCs/>
          <w:lang w:val="hy-AM"/>
        </w:rPr>
        <w:t>ՍՈԼԱՐԱ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F6C0F">
        <w:rPr>
          <w:rFonts w:ascii="GHEA Grapalat" w:hAnsi="GHEA Grapalat" w:cs="Sylfaen"/>
          <w:lang w:val="hy-AM"/>
        </w:rPr>
        <w:t>սարքավորոււմները</w:t>
      </w:r>
      <w:r w:rsidR="003B5B3B" w:rsidRPr="003B5B3B">
        <w:rPr>
          <w:rFonts w:ascii="GHEA Grapalat" w:hAnsi="GHEA Grapalat" w:cs="Sylfaen"/>
          <w:lang w:val="hy-AM"/>
        </w:rPr>
        <w:t xml:space="preserve"> նախատեսվում է օգտագործել </w:t>
      </w:r>
      <w:r w:rsidR="009F6C0F" w:rsidRPr="009F6C0F">
        <w:rPr>
          <w:rFonts w:ascii="GHEA Grapalat" w:hAnsi="GHEA Grapalat" w:cs="Sylfaen"/>
          <w:lang w:val="hy-AM"/>
        </w:rPr>
        <w:t xml:space="preserve">ալյումինե պրոֆիլների արտադրության համար՝ հիմնականում  նախատեսված արևային ֆոտովոլտային կայանների կառուցման համար։ </w:t>
      </w:r>
      <w:bookmarkStart w:id="0" w:name="_GoBack"/>
      <w:bookmarkEnd w:id="0"/>
      <w:r w:rsidR="009F6C0F" w:rsidRPr="009F6C0F">
        <w:rPr>
          <w:rFonts w:ascii="GHEA Grapalat" w:hAnsi="GHEA Grapalat" w:cs="Sylfaen"/>
          <w:lang w:val="hy-AM"/>
        </w:rPr>
        <w:t xml:space="preserve">Ալյումինե դետալների արտադրության գործարանը բաղկացած է լինելու մի քանի մասնաշենքերից՝ պահեստային տարածք, արտադրական տարածք, ադմինիստրատիվ տարածք։ Արտադրությունն իրականացվելու է ՀՀ Աբովյան քաղաքում։ Ընկերությունը հիմնադրվել է 2019 թվականին։ </w:t>
      </w:r>
      <w:r w:rsidR="00CC367A" w:rsidRPr="00CC367A">
        <w:rPr>
          <w:rFonts w:ascii="GHEA Grapalat" w:hAnsi="GHEA Grapalat" w:cs="Sylfaen"/>
          <w:lang w:val="hy-AM"/>
        </w:rPr>
        <w:t>Հաշվի առնելով, որ</w:t>
      </w:r>
      <w:r w:rsidR="003B5B3B">
        <w:rPr>
          <w:rFonts w:ascii="GHEA Grapalat" w:hAnsi="GHEA Grapalat" w:cs="Sylfaen"/>
          <w:lang w:val="hy-AM"/>
        </w:rPr>
        <w:t xml:space="preserve"> Ընկերությունը մեկնարկում է</w:t>
      </w:r>
      <w:r w:rsidR="00CC367A" w:rsidRPr="00CC367A">
        <w:rPr>
          <w:rFonts w:ascii="GHEA Grapalat" w:hAnsi="GHEA Grapalat" w:cs="Sylfaen"/>
          <w:lang w:val="hy-AM"/>
        </w:rPr>
        <w:t xml:space="preserve"> </w:t>
      </w:r>
      <w:r w:rsidR="00F31C7E">
        <w:rPr>
          <w:rFonts w:ascii="GHEA Grapalat" w:hAnsi="GHEA Grapalat" w:cs="Sylfaen"/>
          <w:lang w:val="hy-AM"/>
        </w:rPr>
        <w:t>ծրագրի իրականացման 2-րդ փուլը՝ ներկայումս</w:t>
      </w:r>
      <w:r w:rsidR="003B5B3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F31C7E">
        <w:rPr>
          <w:rFonts w:ascii="GHEA Grapalat" w:hAnsi="GHEA Grapalat" w:cs="Sylfaen"/>
          <w:lang w:val="hy-AM"/>
        </w:rPr>
        <w:t>118</w:t>
      </w:r>
      <w:r w:rsidR="00F31C7E">
        <w:rPr>
          <w:rFonts w:ascii="Cambria Math" w:hAnsi="Cambria Math" w:cs="Sylfaen"/>
          <w:lang w:val="hy-AM"/>
        </w:rPr>
        <w:t>․</w:t>
      </w:r>
      <w:r w:rsidR="00F31C7E">
        <w:rPr>
          <w:rFonts w:ascii="GHEA Grapalat" w:hAnsi="GHEA Grapalat" w:cs="Sylfaen"/>
          <w:lang w:val="hy-AM"/>
        </w:rPr>
        <w:t>5</w:t>
      </w:r>
      <w:r w:rsidR="003B5B3B">
        <w:rPr>
          <w:rFonts w:ascii="GHEA Grapalat" w:hAnsi="GHEA Grapalat" w:cs="Sylfaen"/>
          <w:lang w:val="hy-AM"/>
        </w:rPr>
        <w:t xml:space="preserve"> մլն դրամի </w:t>
      </w:r>
      <w:r w:rsidR="00F31C7E">
        <w:rPr>
          <w:rFonts w:ascii="GHEA Grapalat" w:hAnsi="GHEA Grapalat" w:cs="Sylfaen"/>
          <w:lang w:val="hy-AM"/>
        </w:rPr>
        <w:t>լրացուցիչ ապրանքներ՝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F31C7E">
        <w:rPr>
          <w:rFonts w:ascii="GHEA Grapalat" w:hAnsi="GHEA Grapalat" w:cs="Sylfaen"/>
          <w:lang w:val="hy-AM"/>
        </w:rPr>
        <w:t>427</w:t>
      </w:r>
      <w:r w:rsidR="00F31C7E">
        <w:rPr>
          <w:rFonts w:ascii="Cambria Math" w:hAnsi="Cambria Math" w:cs="Sylfaen"/>
          <w:lang w:val="hy-AM"/>
        </w:rPr>
        <w:t>․</w:t>
      </w:r>
      <w:r w:rsidR="00F31C7E">
        <w:rPr>
          <w:rFonts w:ascii="GHEA Grapalat" w:hAnsi="GHEA Grapalat" w:cs="Sylfaen"/>
          <w:lang w:val="hy-AM"/>
        </w:rPr>
        <w:t>8 մլն</w:t>
      </w:r>
      <w:r w:rsidR="00415D2A">
        <w:rPr>
          <w:rFonts w:ascii="GHEA Grapalat" w:hAnsi="GHEA Grapalat" w:cs="Sylfaen"/>
          <w:lang w:val="hy-AM"/>
        </w:rPr>
        <w:t xml:space="preserve"> դրամ։</w:t>
      </w:r>
    </w:p>
    <w:p w14:paraId="79F90ADB" w14:textId="2F78C1D9" w:rsidR="00F31C7E" w:rsidRDefault="00F31C7E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31C7E">
        <w:rPr>
          <w:rFonts w:ascii="GHEA Grapalat" w:hAnsi="GHEA Grapalat" w:cs="Sylfaen"/>
          <w:lang w:val="hy-AM"/>
        </w:rPr>
        <w:t xml:space="preserve">Ընկերությունը նախատեսում է ցանկում ներկայացված ապրանքները ներմուծել «ԱԿԲԱ ԼԻԶԻՆԳ» ՎԿ փակ բաժնետիրական ընկերության (այսուհետ՝ Լիզինգատու </w:t>
      </w:r>
      <w:r w:rsidRPr="00F31C7E">
        <w:rPr>
          <w:rFonts w:ascii="GHEA Grapalat" w:hAnsi="GHEA Grapalat" w:cs="Sylfaen"/>
          <w:lang w:val="hy-AM"/>
        </w:rPr>
        <w:lastRenderedPageBreak/>
        <w:t>կազմակերպություն) միջոցով՝ պայմանով, որ ապրանքները ներմուծելուց հետո, այն հանձնելու է «ՍՈԼԱՐԱ» սահմանափակ պատասխանատվությամբ ընկերությանը ներդրումային ծրագրի իրականացման համար։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5EFDCB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F6C0F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F6C0F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F6C0F">
        <w:rPr>
          <w:rFonts w:ascii="GHEA Grapalat" w:hAnsi="GHEA Grapalat" w:cs="Sylfaen"/>
          <w:lang w:val="hy-AM"/>
        </w:rPr>
        <w:t>2075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A1F3D5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F6C0F">
        <w:rPr>
          <w:rFonts w:ascii="GHEA Grapalat" w:hAnsi="GHEA Grapalat"/>
          <w:bCs/>
          <w:lang w:val="hy-AM"/>
        </w:rPr>
        <w:t>ՍՈԼԱՐԱ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C3C6B02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F6C0F">
        <w:rPr>
          <w:rFonts w:ascii="GHEA Grapalat" w:eastAsia="Calibri" w:hAnsi="GHEA Grapalat"/>
          <w:lang w:val="hy-AM" w:eastAsia="en-US"/>
        </w:rPr>
        <w:t>դեկտեմբերի 29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F6C0F">
        <w:rPr>
          <w:rFonts w:ascii="GHEA Grapalat" w:eastAsia="Calibri" w:hAnsi="GHEA Grapalat"/>
          <w:lang w:val="hy-AM" w:eastAsia="en-US"/>
        </w:rPr>
        <w:t>2075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31C7E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F31C7E" w:rsidRPr="00F31C7E">
        <w:rPr>
          <w:rFonts w:ascii="GHEA Grapalat" w:eastAsia="Calibri" w:hAnsi="GHEA Grapalat"/>
          <w:lang w:val="hy-AM" w:eastAsia="en-US"/>
        </w:rPr>
        <w:t>3</w:t>
      </w:r>
      <w:r w:rsidR="00F31C7E" w:rsidRPr="00F31C7E">
        <w:rPr>
          <w:rFonts w:ascii="Cambria Math" w:eastAsia="Calibri" w:hAnsi="Cambria Math" w:cs="Cambria Math"/>
          <w:lang w:val="hy-AM" w:eastAsia="en-US"/>
        </w:rPr>
        <w:t>․</w:t>
      </w:r>
      <w:r w:rsidR="00F31C7E" w:rsidRPr="00F31C7E">
        <w:rPr>
          <w:rFonts w:ascii="GHEA Grapalat" w:eastAsia="Calibri" w:hAnsi="GHEA Grapalat"/>
          <w:lang w:val="hy-AM" w:eastAsia="en-US"/>
        </w:rPr>
        <w:t xml:space="preserve"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F31C7E" w:rsidRPr="00F31C7E">
        <w:rPr>
          <w:rFonts w:ascii="GHEA Grapalat" w:eastAsia="Calibri" w:hAnsi="GHEA Grapalat"/>
          <w:lang w:val="hy-AM" w:eastAsia="en-US"/>
        </w:rPr>
        <w:lastRenderedPageBreak/>
        <w:t>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846FC7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F6C0F">
        <w:rPr>
          <w:rFonts w:ascii="GHEA Grapalat" w:hAnsi="GHEA Grapalat" w:cs="Sylfaen"/>
          <w:lang w:val="hy-AM"/>
        </w:rPr>
        <w:t>դեկտեմբերի 29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F6C0F">
        <w:rPr>
          <w:rFonts w:ascii="GHEA Grapalat" w:hAnsi="GHEA Grapalat" w:cs="Sylfaen"/>
          <w:lang w:val="hy-AM"/>
        </w:rPr>
        <w:t>2075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31C7E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313C3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9F6C0F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31C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30</cp:revision>
  <dcterms:created xsi:type="dcterms:W3CDTF">2022-01-10T12:47:00Z</dcterms:created>
  <dcterms:modified xsi:type="dcterms:W3CDTF">2023-08-29T12:26:00Z</dcterms:modified>
</cp:coreProperties>
</file>