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897" w:rsidRDefault="00677897" w:rsidP="00677897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436511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677897" w:rsidRPr="00436511" w:rsidRDefault="00677897" w:rsidP="00677897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</w:p>
    <w:p w:rsidR="00677897" w:rsidRDefault="00677897" w:rsidP="00677897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034008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lang w:val="hy-AM"/>
        </w:rPr>
        <w:t>«</w:t>
      </w:r>
      <w:r w:rsidRPr="00034008">
        <w:rPr>
          <w:rFonts w:ascii="GHEA Grapalat" w:hAnsi="GHEA Grapalat"/>
          <w:b/>
          <w:sz w:val="24"/>
          <w:lang w:val="hy-AM"/>
        </w:rPr>
        <w:t>ՀԱՅԱՍՏԱՆԻ ՀԱՆՐԱՊԵՏՈՒԹՅԱՆ ԿԱՌԱՎԱՐՈՒԹՅԱՆ 2005 ԹՎԱԿԱՆԻ ՕԳՈՍՏՈՍԻ 11-Ի N 1384-Ն ԵՎ N 1599-Ն, 2007 ԹՎԱԿԱՆԻ ՓԵՏՐՎԱՐԻ 1-Ի N 201-Ն ԵՎ 2010 ԹՎԱԿԱՆԻ ԴԵԿՏԵՄԲԵՐԻ 2-Ի N 1698-Ն ՈՐՈՇՈՒՄՆԵՐՈՒՄ ՓՈՓՈԽՈՒԹՅՈՒՆՆԵՐ ԵՎ ԼՐԱՑՈՒՄՆԵՐ ԿԱՏԱՐԵԼՈՒ ՄԱՍԻՆ»</w:t>
      </w:r>
      <w:r>
        <w:rPr>
          <w:rFonts w:ascii="GHEA Grapalat" w:hAnsi="GHEA Grapalat"/>
          <w:b/>
          <w:sz w:val="24"/>
          <w:lang w:val="hy-AM"/>
        </w:rPr>
        <w:t xml:space="preserve"> ՈՐՈՇՄԱՆ ՆԱԽԱԳԾԻ</w:t>
      </w:r>
      <w:r w:rsidRPr="00AD6673"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 xml:space="preserve"> </w:t>
      </w:r>
    </w:p>
    <w:p w:rsidR="00677897" w:rsidRDefault="00677897" w:rsidP="00677897">
      <w:pPr>
        <w:spacing w:line="360" w:lineRule="auto"/>
        <w:jc w:val="center"/>
        <w:rPr>
          <w:rFonts w:ascii="GHEA Grapalat" w:eastAsiaTheme="minorHAnsi" w:hAnsi="GHEA Grapalat"/>
          <w:b/>
          <w:sz w:val="24"/>
          <w:lang w:val="hy-AM"/>
        </w:rPr>
      </w:pPr>
    </w:p>
    <w:tbl>
      <w:tblPr>
        <w:tblStyle w:val="TableGrid"/>
        <w:tblpPr w:leftFromText="180" w:rightFromText="180" w:vertAnchor="text" w:horzAnchor="margin" w:tblpY="146"/>
        <w:tblW w:w="15295" w:type="dxa"/>
        <w:tblLook w:val="04A0" w:firstRow="1" w:lastRow="0" w:firstColumn="1" w:lastColumn="0" w:noHBand="0" w:noVBand="1"/>
      </w:tblPr>
      <w:tblGrid>
        <w:gridCol w:w="9625"/>
        <w:gridCol w:w="5670"/>
      </w:tblGrid>
      <w:tr w:rsidR="00677897" w:rsidRPr="0043651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F16441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-30" w:firstLine="720"/>
              <w:rPr>
                <w:rFonts w:ascii="GHEA Grapalat" w:hAnsi="GHEA Grapalat"/>
                <w:lang w:val="hy-AM"/>
              </w:rPr>
            </w:pPr>
            <w:r w:rsidRPr="00F16441"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առողջապահության նախարարություն</w:t>
            </w:r>
            <w:r w:rsidRPr="00F16441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26.05.2023թ.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550B">
              <w:rPr>
                <w:rFonts w:ascii="GHEA Grapalat" w:hAnsi="GHEA Grapalat"/>
                <w:sz w:val="24"/>
                <w:lang w:val="hy-AM"/>
              </w:rPr>
              <w:t>ԱԱ/05/11952-2023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</w:tcPr>
          <w:p w:rsidR="00677897" w:rsidRPr="0023550B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1. Հայաստանի Հանրապետության կառավարության 2005 թվականի օգոստոսի 11-ի «ԱՄԵՆԱՄՅԱ ԼՐԱՑՈՒՑԻՉ ԱՐՁԱԿՈՒՐԴԻ ԻՐԱՎՈՒՆՔ ՈՒՆԵՑՈՂ ԱՌԱՆՁԻՆ ԿԱՏԵԳՈՐԻԱՅԻ ԱՇԽԱՏՈՂՆԵՐԻ ՑԱՆԿԸ, ԱՅԴ ԱՐՁԱԿՈՒՐԴԻ ՆՎԱԶԱԳՈՒՅՆ ՏԵՎՈՂՈՒԹՅՈՒՆԸ ԵՎ ՏՐԱՄԱԴՐՄԱՆ ԿԱՐԳԸ ՍԱՀՄԱՆԵԼՈՒ ՄԱՍԻՆ» N 1384-Ն որոշման N 1 հավելվածում</w:t>
            </w:r>
          </w:p>
          <w:p w:rsidR="00677897" w:rsidRPr="0023550B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1) 5-րդ կետն ուժը կորցրած ճանաչել, քանի որ բուժակը համարվում է միջին բուժաշխատող, </w:t>
            </w:r>
          </w:p>
          <w:p w:rsidR="00677897" w:rsidRPr="0023550B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2)</w:t>
            </w: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ab/>
              <w:t>2-րդ կետի 1-ին սյունակում նշված «Ատամնաբույժ» բառը փոխարինել «Ստոմատոլոգ» բառով:</w:t>
            </w:r>
          </w:p>
          <w:p w:rsidR="00677897" w:rsidRPr="0023550B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2. Հայաստանի Հանրապետության կառավարության 2005 թվականի օգոստոսի 11-ի «ԱՄԵՆԱՄՅԱ ԵՐԿԱՐԱՑՎԱԾ ԱՐՁԱԿՈՒՐԴԻ ԻՐԱՎՈՒՆՔ ՈՒՆԵՑՈՂ </w:t>
            </w: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lastRenderedPageBreak/>
              <w:t xml:space="preserve">ԱՌԱՆՁԻՆ ԿԱՏԵԳՈՐԻԱՅԻ ԱՇԽԱՏՈՂՆԵՐԻ ՑԱՆԿԸ ՍԱՀՄԱՆԵԼՈՒ ՄԱՍԻՆ» N 1599-Ն որոշման (այսուհետ` Որոշում) հավելվածի 7-րդ կետի 5-րդ սյունակում նախագծով առաջարկվող «մասնագետ՝ թերապիաների» հասկացությունը համապատասխանեցնել ՀՀ կառավարության 2014 թվականի սեպտեմբերի 4-ի N 952-Ն որոշման Հավելված N 2-ով հաստատված ցանկին: </w:t>
            </w:r>
          </w:p>
          <w:p w:rsidR="00677897" w:rsidRPr="009E7EF3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3. Միաժամանակ, ներկայիս գործող Որոշման հավելվածի ցանկով նախատեսված «Կազմակերպություններ» բաժինը անհրաժեշտ է վերանայել և համապատասխանեցնել ՀՀ կառավարության 2002 թվականի հունիսի 29-ի N 867 որոշմանը (օրինակ` գործող ցանկի 17-րդ կետում նշված «Բարիովիրահատարաններ» հասկացությունը նախատեսված չէ վերոնշյալ որոշմամբ):</w:t>
            </w:r>
          </w:p>
        </w:tc>
        <w:tc>
          <w:tcPr>
            <w:tcW w:w="5670" w:type="dxa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1. Ընդունվել է, փոփոխություններն արվել են։</w:t>
            </w: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2. Ընդունվել է մասամբ։ Հաշվի առնելով այն հանգամանքը, որ «</w:t>
            </w: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մասնագետ՝ թերապիաների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հասկացությունը չի վերաբերում առողջապահական նեղ մասնագիտությունների, մտցվել է լրացուցիչ հստակեցում։</w:t>
            </w: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77897" w:rsidRPr="00436511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3. Ընդունվել է։ Մտցվել է լրացուցիչ դրույթ՝ բարիովիրահատարանների տողն ուժը կորցրած ճանաչելու նպատակով։</w:t>
            </w:r>
          </w:p>
        </w:tc>
      </w:tr>
      <w:tr w:rsidR="00677897" w:rsidRPr="00360088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436511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-30"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ՀՀ արտակարգ իրավիճակների նախարարություն 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29.05.2023թ.</w:t>
            </w:r>
          </w:p>
        </w:tc>
      </w:tr>
      <w:tr w:rsidR="00677897" w:rsidRPr="00360088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550B">
              <w:rPr>
                <w:rFonts w:ascii="GHEA Grapalat" w:hAnsi="GHEA Grapalat"/>
                <w:sz w:val="24"/>
                <w:lang w:val="hy-AM"/>
              </w:rPr>
              <w:t>01/01.1/3339-2023</w:t>
            </w:r>
          </w:p>
        </w:tc>
      </w:tr>
      <w:tr w:rsidR="00677897" w:rsidRPr="00383683" w:rsidTr="00B9521A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677897" w:rsidRPr="00F16441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Արտակարգ իրավիճակների նախարարությունը «Հայաստանի Հանրապետության կառավարության 2005 թվականի օգոստոսի 11-ի N 1384-Ն և N 1599-Ն, 2007 թվականի փետրվարի 1-ի N 201-Ն և 2010 թվականի դեկտեմբերի 2-ի N 1698-Ն որոշումներում փոփոխություններ և լրացումներ կատարելու մասին» ՀՀ կառավարության որոշման նախագծի վերաբերյալ առաջարկություններ և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դիտողություններ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23550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չունի:</w:t>
            </w:r>
          </w:p>
        </w:tc>
        <w:tc>
          <w:tcPr>
            <w:tcW w:w="5670" w:type="dxa"/>
            <w:shd w:val="clear" w:color="auto" w:fill="FFFFFF" w:themeFill="background1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677897" w:rsidRPr="00383683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383683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-30" w:firstLine="720"/>
              <w:rPr>
                <w:rFonts w:ascii="GHEA Grapalat" w:hAnsi="GHEA Grapalat"/>
                <w:lang w:val="hy-AM"/>
              </w:rPr>
            </w:pPr>
            <w:r w:rsidRPr="00394D67">
              <w:rPr>
                <w:rFonts w:ascii="GHEA Grapalat" w:hAnsi="GHEA Grapalat" w:cs="GHEA Grapalat"/>
                <w:color w:val="000000" w:themeColor="text1"/>
                <w:lang w:val="hy-AM"/>
              </w:rPr>
              <w:t>ՀՀ առողջապահա</w:t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կան և աշխատանքի տեսչական մարմին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29.05.2023 թ.</w:t>
            </w:r>
          </w:p>
        </w:tc>
      </w:tr>
      <w:tr w:rsidR="00677897" w:rsidRPr="00383683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394D67">
              <w:rPr>
                <w:rFonts w:ascii="GHEA Grapalat" w:hAnsi="GHEA Grapalat"/>
                <w:sz w:val="24"/>
                <w:lang w:val="hy-AM"/>
              </w:rPr>
              <w:t>06/11773-2023</w:t>
            </w:r>
          </w:p>
        </w:tc>
      </w:tr>
      <w:tr w:rsidR="00677897" w:rsidRPr="00383683" w:rsidTr="00B9521A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677897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394D67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lastRenderedPageBreak/>
              <w:t>ՀՀ առողջապահական և աշխատանքի տեսչական մարմինը ՀՀ կառավարության «Հայաստանի Հանրապետության կառավարության 2005 թվականի օգոստոսի 11-ի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394D67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N 1384-Ն և N 1599-Ն, 2007 թվականի փետրվարի 1-ի N 201-Ն և 2010 թվականի դեկտեմբերի 2-ի N 1698-Ն որոշումներում փոփոխություններ և լրացումներ կատարելու մասին» որոշման նախագծի վերաբերյալ դիտողություններ և առաջարկություններ չունի։</w:t>
            </w:r>
          </w:p>
        </w:tc>
        <w:tc>
          <w:tcPr>
            <w:tcW w:w="5670" w:type="dxa"/>
            <w:shd w:val="clear" w:color="auto" w:fill="FFFFFF" w:themeFill="background1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527494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6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383683">
              <w:rPr>
                <w:rFonts w:ascii="GHEA Grapalat" w:hAnsi="GHEA Grapalat" w:cs="Arial"/>
                <w:bCs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30.05.2023 թ.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7368A">
              <w:rPr>
                <w:rFonts w:ascii="GHEA Grapalat" w:hAnsi="GHEA Grapalat"/>
                <w:sz w:val="24"/>
                <w:lang w:val="hy-AM"/>
              </w:rPr>
              <w:t>01//13237-2023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F16441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27368A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Կրթության, գիտության, մշակույթի և սպորտի նախարարությունը «Հայաստանի Հանրապետության կառավարության 2005 թվականի օգոստոսի 11-ի N 1384-Ն և N 1599-Ն, 2007 թվականի փետրվարի 1-ի N 201-Ն և 2010 թվականի դեկտեմբերի 2-ի N 1698-Ն որոշումներում փոփոխություններ և լրացումներ կատարելու մասին» ՀՀ կառավարության որոշման նախագծի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27368A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վերաբերյալ առաջարկություններ և դիտողություններ չունի:</w:t>
            </w:r>
          </w:p>
        </w:tc>
        <w:tc>
          <w:tcPr>
            <w:tcW w:w="5670" w:type="dxa"/>
            <w:shd w:val="clear" w:color="auto" w:fill="auto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6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տարածքների կառավարման և ենթակառուցվածքների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31.05.2023թ.</w:t>
            </w:r>
          </w:p>
        </w:tc>
      </w:tr>
      <w:tr w:rsidR="00677897" w:rsidRPr="0043651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Default="00677897" w:rsidP="00B9521A">
            <w:pPr>
              <w:pStyle w:val="Footer"/>
              <w:tabs>
                <w:tab w:val="left" w:pos="9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9052B">
              <w:rPr>
                <w:rFonts w:ascii="GHEA Grapalat" w:hAnsi="GHEA Grapalat"/>
                <w:sz w:val="24"/>
                <w:lang w:val="hy-AM"/>
              </w:rPr>
              <w:t>ԳՍ/15.2/15902-2023</w:t>
            </w:r>
          </w:p>
        </w:tc>
      </w:tr>
      <w:tr w:rsidR="00677897" w:rsidRPr="00793B5F" w:rsidTr="00B9521A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677897" w:rsidRPr="0049052B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49052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Հայտնում ենք, որ «Հայաստանի Հանրապետության կառավարության 2005 թվականի օգոստոսի 11-ի N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49052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1384-Ն և N 1599-Ն, 2007 թվականի փետրվարի 1-ի N 201-</w:t>
            </w:r>
            <w:r w:rsidRPr="0049052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lastRenderedPageBreak/>
              <w:t>Ն և 2010 թվականի դեկտեմբերի 2-ի N 1698-Ն որոշումներում փոփոխություններ և լրացումներ կատարելու մասին» որոշման նախագծի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</w:t>
            </w:r>
            <w:r w:rsidRPr="0049052B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վերաբերյալ առաջարկություններ և դիտողություններ չունենք:</w:t>
            </w:r>
          </w:p>
        </w:tc>
        <w:tc>
          <w:tcPr>
            <w:tcW w:w="5670" w:type="dxa"/>
            <w:shd w:val="clear" w:color="auto" w:fill="FFFFFF" w:themeFill="background1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6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մարդու իրավունքների պաշտպան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05.06.2023թ.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Default="00677897" w:rsidP="00B9521A">
            <w:pPr>
              <w:pStyle w:val="ListParagraph"/>
              <w:spacing w:line="360" w:lineRule="auto"/>
              <w:ind w:left="690" w:firstLine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14BE9">
              <w:rPr>
                <w:rFonts w:ascii="GHEA Grapalat" w:hAnsi="GHEA Grapalat"/>
                <w:sz w:val="24"/>
                <w:lang w:val="hy-AM"/>
              </w:rPr>
              <w:t>01/13.1/1755-2023</w:t>
            </w:r>
          </w:p>
        </w:tc>
      </w:tr>
      <w:tr w:rsidR="00677897" w:rsidRPr="00414BE9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414BE9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Տ</w:t>
            </w:r>
            <w:r w:rsidRPr="00414BE9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եղեկացնում եմ, որ «Հայաստանի Հանրապետության կառավարության 2005 թվականի օգոստոսի 11-ի N 1384-Ն և N 1599-Ն, 2007 թվականի փետրվարի 1-ի N 201-Ն և 2010 թվականի դեկտեմբերի 2-Ի N 1698-Ն որոշումներում փոփոխություններ և լրացումներ կատարելու մասին» որոշման նախագծի վերաբերյալ նկատառումներ չկան:</w:t>
            </w:r>
          </w:p>
        </w:tc>
        <w:tc>
          <w:tcPr>
            <w:tcW w:w="5670" w:type="dxa"/>
            <w:shd w:val="clear" w:color="auto" w:fill="auto"/>
          </w:tcPr>
          <w:p w:rsidR="00677897" w:rsidRPr="00436511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F16441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690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 ֆինանսների </w:t>
            </w:r>
            <w:r>
              <w:rPr>
                <w:rFonts w:ascii="GHEA Grapalat" w:hAnsi="GHEA Grapalat" w:cs="Arial"/>
                <w:bCs/>
                <w:lang w:val="hy-AM"/>
              </w:rPr>
              <w:t>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05.06.2023թ.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315328" w:rsidRDefault="00677897" w:rsidP="00B9521A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677D71">
              <w:rPr>
                <w:rFonts w:ascii="GHEA Grapalat" w:hAnsi="GHEA Grapalat"/>
                <w:sz w:val="24"/>
                <w:lang w:val="hy-AM"/>
              </w:rPr>
              <w:t>01/34-2/10851-2023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677D71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Ըստ Նախագծին կից հիմնավորման՝ որոշման ընդունումը ՀՀ պետական բյուջեի եկամուտների և ծախսերի փոփոխության չի հանգեցնի, քանի որ այն մի կողմից զուտ խմբագրական բնույթի է, մյուս կողմից էլ հաստիքային միավորների վերանայում կամ աշխատավարձի հավելում չի նախատեսում: Սակայն մեր գնահատմամբ պնդումը վիճահարույց է, քանի որ հաստիքային միավորների նմանօրինակ վերանայմամբ ամենամյա երկարացված արձակուրդի իրավունք ունեցող առանձին կատեգորիայի աշխատողների ցանկի ընդլայնումը չի կարող </w:t>
            </w: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lastRenderedPageBreak/>
              <w:t>սպասարկվել առկա ռեսուրսներով և ակնհայտ է, որ տվյալ փոփոխությունների արդյունքում կառաջանա լրացուցիչ միջոցների հատկացման անհրաժեշտություն:</w:t>
            </w:r>
          </w:p>
          <w:p w:rsidR="00677897" w:rsidRPr="00677D71" w:rsidRDefault="00677897" w:rsidP="00B9521A">
            <w:pPr>
              <w:spacing w:line="360" w:lineRule="auto"/>
              <w:ind w:firstLine="780"/>
              <w:jc w:val="both"/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</w:pP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Հետևաբար, խնդրում ենք վերանայել Նախագիծը և ներկայացնել առավել ճշգրիտ և  մանրամասն հաշվարկված ֆինանսական գնահատական՝ մինչև 2023թ.-ի տարեվերջ և 2024-2026թթ. ՄԺԾԾ տրամաբանության շրջանակներում:</w:t>
            </w:r>
          </w:p>
        </w:tc>
        <w:tc>
          <w:tcPr>
            <w:tcW w:w="5670" w:type="dxa"/>
            <w:shd w:val="clear" w:color="auto" w:fill="auto"/>
          </w:tcPr>
          <w:p w:rsidR="00677897" w:rsidRPr="00677D71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Չի ընդունվել։ ՀՀ ֆինանսների նախարարությանը ներկայացվել է պարզաբանում, որի համաձայն՝ ըստ ՀՀ կառավարության 2014 թվականի </w:t>
            </w:r>
            <w:r w:rsidRPr="00677D71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737-Ն որոշման՝ </w:t>
            </w: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 ամենամյա երկարացված արձակուրդի իրավունք ունեցող առանձին կատեգորիայի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 xml:space="preserve">աշխատողները չեն ստանում արձակուրդի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lastRenderedPageBreak/>
              <w:t xml:space="preserve">միանվագ օգնություն, ինչպես և բոլոր մյուս կազմակերպություններում՝ այստեղ ևս չի նախատեսվում արձակուրդային առանձին վճար, աշխատավարձի տողն ունի երեք բաղադրիչ՝ բուն աշխատավարձ </w:t>
            </w: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(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հիմնված դրույքաչափերի տարեկան հաշվարկի վրա</w:t>
            </w:r>
            <w:r w:rsidRPr="00677D71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)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, գիշերային ու տոնական հավելումներ։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4670C1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690"/>
              <w:rPr>
                <w:rFonts w:ascii="GHEA Grapalat" w:hAnsi="GHEA Grapalat" w:cs="Arial"/>
                <w:bCs/>
                <w:lang w:val="hy-AM"/>
              </w:rPr>
            </w:pPr>
            <w:r w:rsidRPr="00383683">
              <w:rPr>
                <w:rFonts w:ascii="GHEA Grapalat" w:hAnsi="GHEA Grapalat" w:cs="Arial"/>
                <w:bCs/>
                <w:lang w:val="hy-AM"/>
              </w:rPr>
              <w:lastRenderedPageBreak/>
              <w:t>ՀՀ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էկոնոմիկայի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06.06.2023թ.</w:t>
            </w:r>
          </w:p>
        </w:tc>
      </w:tr>
      <w:tr w:rsidR="00677897" w:rsidRPr="00F16441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315328" w:rsidRDefault="00677897" w:rsidP="00B9521A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Pr="00527494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067EFD">
              <w:rPr>
                <w:rFonts w:ascii="GHEA Grapalat" w:hAnsi="GHEA Grapalat"/>
                <w:sz w:val="24"/>
                <w:lang w:val="hy-AM"/>
              </w:rPr>
              <w:t>01/10101-2023</w:t>
            </w:r>
          </w:p>
        </w:tc>
      </w:tr>
      <w:tr w:rsidR="00677897" w:rsidRPr="00067EFD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067EFD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67EFD">
              <w:rPr>
                <w:rFonts w:ascii="GHEA Grapalat" w:hAnsi="GHEA Grapalat" w:cs="Arial"/>
                <w:bCs/>
                <w:sz w:val="24"/>
                <w:lang w:val="hy-AM"/>
              </w:rPr>
              <w:t xml:space="preserve">Նախագծով ներկայացված կարգավորումներով, բացի խմբագրական փոփոխություններից, ըստ էության ընդլայնվում է նաև առանձին կատեգորիայի աշխատողների ցանկը, որը, ըստ ներկայացված հիմնավորման, պայմանավորված է նրանով, որ գործող օրենսդրությամբ ավելացել են խնամքի նոր տեսակներ, ավելի բազմազան են դարձել մասնագետների հաստիքային միավորները, հետևապես սոցիալական աշխատանք իրականացնող նշյալ աշխատողները ևս պետք է ստանան որոշակի առավելություններ։ </w:t>
            </w:r>
          </w:p>
          <w:p w:rsidR="00677897" w:rsidRPr="00184459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67EFD">
              <w:rPr>
                <w:rFonts w:ascii="GHEA Grapalat" w:hAnsi="GHEA Grapalat" w:cs="Arial"/>
                <w:bCs/>
                <w:sz w:val="24"/>
                <w:lang w:val="hy-AM"/>
              </w:rPr>
              <w:t xml:space="preserve">Սույն պարագայում, հաշվի առնելով, որ նախատեսվող կարգավորումները անմիջականորեն անդրադառնալու են գործատու-աշխատող իրավահարաբերությունների վրա՝ շոշափելով նշյալ անձանց իրավունքները և </w:t>
            </w:r>
            <w:r w:rsidRPr="00067EFD"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օրինական շահերը, ուստի կարևորելով դրանց վերաբերյալ հանրային կարծիքը՝ գտնում ենք, որ Նախագիծը անհրաժեշտ է ներկայացնել նաև հանրային քննարկման։</w:t>
            </w:r>
          </w:p>
        </w:tc>
        <w:tc>
          <w:tcPr>
            <w:tcW w:w="5670" w:type="dxa"/>
            <w:shd w:val="clear" w:color="auto" w:fill="auto"/>
          </w:tcPr>
          <w:p w:rsidR="00677897" w:rsidRPr="00067EFD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677897" w:rsidRPr="00067EFD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D6192A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60" w:firstLine="630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31.07.2023թ.</w:t>
            </w:r>
          </w:p>
        </w:tc>
      </w:tr>
      <w:tr w:rsidR="00677897" w:rsidRPr="00067EFD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067EFD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6192A">
              <w:rPr>
                <w:rFonts w:ascii="GHEA Grapalat" w:hAnsi="GHEA Grapalat"/>
                <w:sz w:val="24"/>
                <w:lang w:val="hy-AM"/>
              </w:rPr>
              <w:t>27.4/34916-2023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>1. Նախագծի 1-ին կետի 2-րդ ենթակետի համաձայն՝ նախատեսվում է «Ատամնաբույժ» բառը փոխարինել «Ստոմատոլոգ» բառով:</w:t>
            </w:r>
          </w:p>
          <w:p w:rsidR="00677897" w:rsidRPr="00067EFD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Գտնում ենք, որ սույն ենթակետը վերանայման կարիք ունի՝ նկատի ունենալով «Նորմատիվ իրավական ակտերի մասին» օրենքի 10-րդ հոդվածի 2-րդ մասի պահանջները, ըստ որի՝ «Նորմատիվ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տերմիններ:»:</w:t>
            </w:r>
          </w:p>
        </w:tc>
        <w:tc>
          <w:tcPr>
            <w:tcW w:w="5670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Չի </w:t>
            </w: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>ընդունվել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։ Նշվածը չի հանդիսանում տերմինը </w:t>
            </w:r>
            <w:r w:rsidRPr="00D6192A">
              <w:rPr>
                <w:rFonts w:ascii="GHEA Grapalat" w:hAnsi="GHEA Grapalat"/>
                <w:sz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եզրույթը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օտարալեզու, քանի որ ամրագրված է ՀՀ գործող օրենսդրությամբ, իսկ սույն փոփոխությունը պետք է հիմնվի դրանով։ Այսպես, ՀՀ կառավարության 2008 թվականի </w:t>
            </w:r>
            <w:r w:rsidRPr="00D6192A">
              <w:rPr>
                <w:rFonts w:ascii="GHEA Grapalat" w:hAnsi="GHEA Grapalat"/>
                <w:sz w:val="24"/>
                <w:lang w:val="hy-AM"/>
              </w:rPr>
              <w:t>N 276-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 որոշմամբ սահմանված է 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բժշկական օգնության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 սպասարկման տեսակների ցանկը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որում և հանդիպում է «ստոմատոլոգիան», իսկ  ՀՀ կառավարության մեկ այլ՝ 2014 թվականի 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lang w:val="hy-AM"/>
              </w:rPr>
              <w:t>952</w:t>
            </w:r>
            <w:r w:rsidRPr="00D6192A">
              <w:rPr>
                <w:rFonts w:ascii="GHEA Grapalat" w:hAnsi="GHEA Grapalat"/>
                <w:sz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 որոշմամբ սահմանված են </w:t>
            </w:r>
            <w:r w:rsidRPr="00D6192A">
              <w:rPr>
                <w:lang w:val="hy-AM"/>
              </w:rPr>
              <w:t xml:space="preserve"> 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առողջապահության բնագավառի բժշկական, ստոմատոլոգիական, դեղագիտական, հանրային առողջապահական մասնագիտությունների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 w:rsidRPr="00D6192A">
              <w:rPr>
                <w:rFonts w:ascii="GHEA Grapalat" w:hAnsi="GHEA Grapalat"/>
                <w:sz w:val="24"/>
                <w:lang w:val="hy-AM"/>
              </w:rPr>
              <w:t xml:space="preserve"> նեղ մասնագիտությունների ցանկերը</w:t>
            </w:r>
            <w:r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2. Նախագծի 2-րդ կետի 1-ին ենթակետում անհրաժեշտ է հստակեցնել փոփոխություն կատարվող սյունակների անվանումները՝ ինկորպորացիայի արդյունքում խնդիրներից խուսափելու նպատակով:</w:t>
            </w:r>
          </w:p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Սույն դիտողությունը վերաբերում է նաև 3-րդ կետի 1-ին ենթակետի «բ» պարբերությանը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կետերը խմբագրվել են։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ab/>
              <w:t>3. Նախագծի 3-րդ կետի համարակալումը վերանայման կարիք ունի, մասնավորապես՝ 3-րդ և 4-րդ ենթակետերը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: 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կետը խմբագրվել է։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ab/>
              <w:t xml:space="preserve">4. Նախագծի 3-րդ կետի 3-րդ ենթակետում «Բժիշկներ, միջին բժշկական անձնակազմ» բառերը նախատեսվում է փոխարինել «Բժիշկ-փորձագետներ» բառերով: </w:t>
            </w:r>
          </w:p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D6192A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Այս առումով հարկ ենք համարում նշել, որ անհրաժեշտ է հստակեցնել բժիշկ-փորձագետի հասկացությունը և գործառույթները, նկատի ունենալով այդ եզրույթի բացակայությունը «Բնակչության բժշկական օգնության և սպասարկման մասին» օրենքում: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է։ «Սոցիալական աջակցության մասին» և հարակից օրենքներում փոփոխություններով պայմանավորված՝ այս դրույթը ներկա նախագծից հանվում է։</w:t>
            </w:r>
          </w:p>
        </w:tc>
      </w:tr>
      <w:tr w:rsidR="00677897" w:rsidRPr="00093735" w:rsidTr="00B9521A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677897" w:rsidRPr="00093735" w:rsidRDefault="00677897" w:rsidP="0067789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-30" w:firstLine="720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ՀՀ վարչապետի աշխատակազմ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16.08.2023թ.</w:t>
            </w:r>
          </w:p>
        </w:tc>
      </w:tr>
      <w:tr w:rsidR="00677897" w:rsidRPr="00093735" w:rsidTr="00B9521A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3735">
              <w:rPr>
                <w:rFonts w:ascii="GHEA Grapalat" w:hAnsi="GHEA Grapalat"/>
                <w:sz w:val="24"/>
                <w:lang w:val="hy-AM"/>
              </w:rPr>
              <w:t>02/11.4/28207-2023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D6192A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1.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Անհրաժեշտ է վերանայել նախագծի նախաբանը՝ հիմք ընդունելով «Նորմատիվ իրավական ակտերի մասին» օրենքի 13-րդ հոդվածի 1-ին մասը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փոփոխությունը կատարվել է։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2.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Նախագծի 1-ին կետում՝</w:t>
            </w: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2.1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անհրաժեշտ է ևս մեկ անգամ առողջապահության նախարարության հետ քննարկել մասնագիտությունների անվանումների փոփոխություններն այն տեսանկյունից, որ այն չհանգեցնի գործող անվանումներով մասնագիտություն ունեցող անձանց ամենամյա լրացուցիչ արձակուրդի իրավունքից զրկմանը.</w:t>
            </w: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2.2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համաձայն «Բնակչության բժշկական օգնության և սպասարկման մասին» օրենքի 2-րդ հոդվածի 1-ին մասի 22-րդ կետի՝ կրտսեր բուժաշխատողը առողջապահության բնագավառում ոչ մասնագիտական՝ օժանդակող գործունեություն իրականացնող ֆիզիկական անձն է: Հետևաբար լրացուցիչ քննարկման և հիմնավորման կարիք ունի 5-րդ ենթակետով նախատեսվող կարգավորումը:</w:t>
            </w: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</w:p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2.3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6-րդ ենթակետում անհրաժեշտ է հստակեցնել «սոցիալական սպասարկող» հասկացությունը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 ի գիտություն։</w:t>
            </w: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2.1 Քննարկվել է առողջապահության նախարարության հետ ևս մեկ անգամ։ Բժշկի ու բուժքրոջ, և մյուս մասնագիտությունների անվանումների փոփոխությունը և համապատասխանեցումը գործող օրենսդրությամբ սահմանված տերմինաբանությանը, չի կարող հանգեցնել 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 xml:space="preserve"> անձանց ամենամյա լրացուցիչ արձակուրդի իրավունքից զրկմանը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։ </w:t>
            </w:r>
          </w:p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2.2 Ինչ վերաբերում է կրտսեր բուժաշխատողի գործառույթներին, ապա ՀՀ կառավարության 2022 թվականի նոյեմբերի 10-ի 1744-Ն որոշմամբ սահմանված է կրտսեր բուժաշխատողը, այն է՝ սանիտար ըստ գործառույթների։ Ելնելով այն հանգամանքից, որ բնակչության սոցիալական պաշտպանության հաստատություններն ունեն բժշկական լիցենզիա, և առաջին բուժօգնություն տրամադրող աշխատողները ավագ, միջին և կրտսեր բուժաշխատողներն են, ուստիև տվյալ 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պարագայում խոսքը վերաբերում է սանիտարներին։ Այդուհանդերձ, նախագծի բոլոր մասերում, որտեղ կիրառվում է «կրտսեր բուժաշխատող» եզրույթը, փակագծերում ավելացվել են համապատասխան ճշգրտումները։</w:t>
            </w:r>
          </w:p>
          <w:p w:rsidR="00677897" w:rsidRPr="0067650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lang w:val="hy-AM"/>
              </w:rPr>
              <w:t>2.3 Ընդունվել է, կետը խմբագրվել է։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3.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Նախագծի 2-րդ կետի 2-րդ ենթակետում՝ որպես ամենամյա երկարացված արձակուրդի իրավունք ունեցողներ ավելացվում են նաև մասնագետ՝ թերապիաների, խմբավար, հրահանգիչ՝ մարմնակրթության կատերգորիաները: Հետևաբար անհասկանալի է պետական բյուջեում եկամուտների և ծախսերի փոփոխություն չառաջացնելու փաստը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:rsidR="00677897" w:rsidRPr="00093735" w:rsidRDefault="00677897" w:rsidP="00B9521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 ի գիտություն։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Ելնելով այն հանգամանքից, որ 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«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մասնագետ՝ թերապիաների, խմբավար, հրահանգիչ՝ մարմնակրթության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» հաստիքային միավորները սահմանված են ՀՀ կառավարության 2022 թվականի նոյեմբերի 10-ի </w:t>
            </w:r>
            <w:r w:rsidRPr="00573B43">
              <w:rPr>
                <w:rFonts w:ascii="GHEA Grapalat" w:hAnsi="GHEA Grapalat" w:cs="Arial"/>
                <w:bCs/>
                <w:sz w:val="24"/>
                <w:lang w:val="hy-AM"/>
              </w:rPr>
              <w:t xml:space="preserve">N 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1744-Ն որոշմամբ, նախագծով նոր հաստիքներ չեն ավելանում, այլ գործող հաստիքային միավոր զբաղեցնող աշխատողները ստանում են լրացուցիչ արձակուրդի իրավունք։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 Ինչ վերաբերում է արձակուրդային օրերի քանակով պայմանավորված արձակուրդային վճարի հնարավոր ավելացմանը՝ ապա հայտնում ենք, որ </w:t>
            </w: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պետական ոչ առևտրային կազմակերպություն</w:t>
            </w:r>
            <w:r w:rsidRPr="00951D44">
              <w:rPr>
                <w:rFonts w:ascii="GHEA Grapalat" w:hAnsi="GHEA Grapalat" w:cs="Sylfaen"/>
                <w:sz w:val="24"/>
                <w:lang w:val="hy-AM"/>
              </w:rPr>
              <w:t>ների գծով պետական բյուջեով աշխատավարձի ֆոնդը նախատեսվում է հաստատված հաստիքացուցակի ամսական չափաբաժնի տարեկան՝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951D44">
              <w:rPr>
                <w:rFonts w:ascii="GHEA Grapalat" w:hAnsi="GHEA Grapalat" w:cs="Sylfaen"/>
                <w:sz w:val="24"/>
                <w:lang w:val="hy-AM"/>
              </w:rPr>
              <w:t>12 ամիս, չափով գումարած տարեկան գիշերային և տոնական օրերի համար հաշվարկված ֆինանսական միջոցները: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Սույն մեկնաբանումն ավելացվել է նաև նախագծի հիմնավորման մեջ։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lastRenderedPageBreak/>
              <w:t>4.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Նախագծի 4-րդ կետի 3-րդ ենթակետով լրացվող 28-րդ կետն անհրաժեշտ է վերանայել՝ հաշվի առնելով նախագծի 1-ին կետի 3-րդ ենթակետի կարգավորումը</w:t>
            </w:r>
            <w:r>
              <w:rPr>
                <w:rFonts w:ascii="GHEA Grapalat" w:hAnsi="GHEA Grapalat" w:cs="Arial"/>
                <w:bCs/>
                <w:sz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փոփոխություններն արվել են։</w:t>
            </w:r>
          </w:p>
        </w:tc>
      </w:tr>
      <w:tr w:rsidR="00677897" w:rsidRPr="00677897" w:rsidTr="00B9521A">
        <w:trPr>
          <w:trHeight w:val="530"/>
        </w:trPr>
        <w:tc>
          <w:tcPr>
            <w:tcW w:w="9625" w:type="dxa"/>
            <w:shd w:val="clear" w:color="auto" w:fill="auto"/>
          </w:tcPr>
          <w:p w:rsidR="00677897" w:rsidRPr="00093735" w:rsidRDefault="00677897" w:rsidP="00B9521A">
            <w:pPr>
              <w:spacing w:line="360" w:lineRule="auto"/>
              <w:ind w:firstLine="690"/>
              <w:jc w:val="both"/>
              <w:rPr>
                <w:rFonts w:ascii="GHEA Grapalat" w:hAnsi="GHEA Grapalat" w:cs="Arial"/>
                <w:bCs/>
                <w:sz w:val="24"/>
                <w:lang w:val="hy-AM"/>
              </w:rPr>
            </w:pP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>5.</w:t>
            </w:r>
            <w:r w:rsidRPr="00093735">
              <w:rPr>
                <w:rFonts w:ascii="GHEA Grapalat" w:hAnsi="GHEA Grapalat" w:cs="Arial"/>
                <w:bCs/>
                <w:sz w:val="24"/>
                <w:lang w:val="hy-AM"/>
              </w:rPr>
              <w:tab/>
              <w:t>Անհրաժեշտ է լրամշակել նախագծին կից հիմնավորումը՝ առավել հստակեցնելով առաջարկվող կարգավորումները և հանելով նախագծի կարգավորման առարկայից դուրս տեղեկատվությունը: Օրինակ, 2-րդ բաժնի 1-ին պարբերությամբ առաջարկվող որոշ ձևակերպումներ և այլն:</w:t>
            </w:r>
          </w:p>
        </w:tc>
        <w:tc>
          <w:tcPr>
            <w:tcW w:w="5670" w:type="dxa"/>
            <w:shd w:val="clear" w:color="auto" w:fill="auto"/>
          </w:tcPr>
          <w:p w:rsidR="00677897" w:rsidRDefault="00677897" w:rsidP="00B9521A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փոփոխություններն արվել են։</w:t>
            </w:r>
          </w:p>
        </w:tc>
      </w:tr>
    </w:tbl>
    <w:p w:rsidR="00677897" w:rsidRDefault="00677897" w:rsidP="00677897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77897" w:rsidRPr="00436511" w:rsidRDefault="00677897" w:rsidP="00677897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D6192A" w:rsidRPr="00677897" w:rsidRDefault="00D6192A" w:rsidP="00677897">
      <w:pPr>
        <w:rPr>
          <w:lang w:val="hy-AM"/>
        </w:rPr>
      </w:pPr>
      <w:bookmarkStart w:id="0" w:name="_GoBack"/>
      <w:bookmarkEnd w:id="0"/>
    </w:p>
    <w:sectPr w:rsidR="00D6192A" w:rsidRPr="00677897" w:rsidSect="00381BBD">
      <w:pgSz w:w="16838" w:h="11906" w:orient="landscape"/>
      <w:pgMar w:top="1080" w:right="450" w:bottom="990" w:left="63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6EC" w:rsidRDefault="00FC16EC" w:rsidP="000315A3">
      <w:r>
        <w:separator/>
      </w:r>
    </w:p>
  </w:endnote>
  <w:endnote w:type="continuationSeparator" w:id="0">
    <w:p w:rsidR="00FC16EC" w:rsidRDefault="00FC16EC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6EC" w:rsidRDefault="00FC16EC" w:rsidP="000315A3">
      <w:r>
        <w:separator/>
      </w:r>
    </w:p>
  </w:footnote>
  <w:footnote w:type="continuationSeparator" w:id="0">
    <w:p w:rsidR="00FC16EC" w:rsidRDefault="00FC16EC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CC6"/>
    <w:multiLevelType w:val="hybridMultilevel"/>
    <w:tmpl w:val="8304B656"/>
    <w:lvl w:ilvl="0" w:tplc="7A14B21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1584A95"/>
    <w:multiLevelType w:val="hybridMultilevel"/>
    <w:tmpl w:val="69AC5940"/>
    <w:lvl w:ilvl="0" w:tplc="58BEFF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A6BEB"/>
    <w:multiLevelType w:val="hybridMultilevel"/>
    <w:tmpl w:val="46605FDA"/>
    <w:lvl w:ilvl="0" w:tplc="EC52A5F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0BFB571B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122A11AC"/>
    <w:multiLevelType w:val="hybridMultilevel"/>
    <w:tmpl w:val="AA564EAA"/>
    <w:lvl w:ilvl="0" w:tplc="F2707AC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6463B48"/>
    <w:multiLevelType w:val="hybridMultilevel"/>
    <w:tmpl w:val="E64A504A"/>
    <w:lvl w:ilvl="0" w:tplc="46EC512E">
      <w:start w:val="1"/>
      <w:numFmt w:val="decimal"/>
      <w:lvlText w:val="%1."/>
      <w:lvlJc w:val="left"/>
      <w:pPr>
        <w:ind w:left="1069" w:hanging="360"/>
      </w:pPr>
      <w:rPr>
        <w:rFonts w:eastAsia="MS Mincho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6B72870"/>
    <w:multiLevelType w:val="hybridMultilevel"/>
    <w:tmpl w:val="78C0C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AB20AD"/>
    <w:multiLevelType w:val="hybridMultilevel"/>
    <w:tmpl w:val="8A3A4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B4CE9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70A51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0" w15:restartNumberingAfterBreak="0">
    <w:nsid w:val="271D346F"/>
    <w:multiLevelType w:val="hybridMultilevel"/>
    <w:tmpl w:val="C8480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2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4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AE57D9"/>
    <w:multiLevelType w:val="hybridMultilevel"/>
    <w:tmpl w:val="153861D0"/>
    <w:lvl w:ilvl="0" w:tplc="0D4EB06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1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6483F3A"/>
    <w:multiLevelType w:val="hybridMultilevel"/>
    <w:tmpl w:val="82AEBFD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4" w15:restartNumberingAfterBreak="0">
    <w:nsid w:val="57EA675E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 w15:restartNumberingAfterBreak="0">
    <w:nsid w:val="59C365AC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6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37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5E0BED"/>
    <w:multiLevelType w:val="hybridMultilevel"/>
    <w:tmpl w:val="F58EEAE2"/>
    <w:lvl w:ilvl="0" w:tplc="0409000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4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5B1330"/>
    <w:multiLevelType w:val="hybridMultilevel"/>
    <w:tmpl w:val="F58EE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abstractNum w:abstractNumId="47" w15:restartNumberingAfterBreak="0">
    <w:nsid w:val="7C786067"/>
    <w:multiLevelType w:val="hybridMultilevel"/>
    <w:tmpl w:val="F2AC47C0"/>
    <w:lvl w:ilvl="0" w:tplc="DBF4D8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8" w15:restartNumberingAfterBreak="0">
    <w:nsid w:val="7E9B4F17"/>
    <w:multiLevelType w:val="hybridMultilevel"/>
    <w:tmpl w:val="E19E1708"/>
    <w:lvl w:ilvl="0" w:tplc="6BB8006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5"/>
  </w:num>
  <w:num w:numId="2">
    <w:abstractNumId w:val="25"/>
  </w:num>
  <w:num w:numId="3">
    <w:abstractNumId w:val="24"/>
  </w:num>
  <w:num w:numId="4">
    <w:abstractNumId w:val="46"/>
  </w:num>
  <w:num w:numId="5">
    <w:abstractNumId w:val="37"/>
  </w:num>
  <w:num w:numId="6">
    <w:abstractNumId w:val="40"/>
  </w:num>
  <w:num w:numId="7">
    <w:abstractNumId w:val="33"/>
  </w:num>
  <w:num w:numId="8">
    <w:abstractNumId w:val="21"/>
  </w:num>
  <w:num w:numId="9">
    <w:abstractNumId w:val="42"/>
  </w:num>
  <w:num w:numId="10">
    <w:abstractNumId w:val="19"/>
  </w:num>
  <w:num w:numId="11">
    <w:abstractNumId w:val="27"/>
  </w:num>
  <w:num w:numId="12">
    <w:abstractNumId w:val="3"/>
  </w:num>
  <w:num w:numId="13">
    <w:abstractNumId w:val="26"/>
  </w:num>
  <w:num w:numId="14">
    <w:abstractNumId w:val="6"/>
  </w:num>
  <w:num w:numId="15">
    <w:abstractNumId w:val="43"/>
  </w:num>
  <w:num w:numId="16">
    <w:abstractNumId w:val="16"/>
  </w:num>
  <w:num w:numId="17">
    <w:abstractNumId w:val="23"/>
  </w:num>
  <w:num w:numId="18">
    <w:abstractNumId w:val="8"/>
  </w:num>
  <w:num w:numId="19">
    <w:abstractNumId w:val="29"/>
  </w:num>
  <w:num w:numId="20">
    <w:abstractNumId w:val="10"/>
  </w:num>
  <w:num w:numId="21">
    <w:abstractNumId w:val="11"/>
  </w:num>
  <w:num w:numId="22">
    <w:abstractNumId w:val="18"/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22"/>
  </w:num>
  <w:num w:numId="27">
    <w:abstractNumId w:val="39"/>
  </w:num>
  <w:num w:numId="28">
    <w:abstractNumId w:val="31"/>
  </w:num>
  <w:num w:numId="29">
    <w:abstractNumId w:val="41"/>
  </w:num>
  <w:num w:numId="30">
    <w:abstractNumId w:val="2"/>
  </w:num>
  <w:num w:numId="31">
    <w:abstractNumId w:val="38"/>
  </w:num>
  <w:num w:numId="32">
    <w:abstractNumId w:val="12"/>
  </w:num>
  <w:num w:numId="33">
    <w:abstractNumId w:val="35"/>
  </w:num>
  <w:num w:numId="34">
    <w:abstractNumId w:val="0"/>
  </w:num>
  <w:num w:numId="35">
    <w:abstractNumId w:val="17"/>
  </w:num>
  <w:num w:numId="36">
    <w:abstractNumId w:val="15"/>
  </w:num>
  <w:num w:numId="37">
    <w:abstractNumId w:val="34"/>
  </w:num>
  <w:num w:numId="38">
    <w:abstractNumId w:val="32"/>
  </w:num>
  <w:num w:numId="39">
    <w:abstractNumId w:val="44"/>
  </w:num>
  <w:num w:numId="40">
    <w:abstractNumId w:val="5"/>
  </w:num>
  <w:num w:numId="41">
    <w:abstractNumId w:val="30"/>
  </w:num>
  <w:num w:numId="42">
    <w:abstractNumId w:val="1"/>
  </w:num>
  <w:num w:numId="43">
    <w:abstractNumId w:val="4"/>
  </w:num>
  <w:num w:numId="44">
    <w:abstractNumId w:val="48"/>
  </w:num>
  <w:num w:numId="45">
    <w:abstractNumId w:val="47"/>
  </w:num>
  <w:num w:numId="46">
    <w:abstractNumId w:val="20"/>
  </w:num>
  <w:num w:numId="47">
    <w:abstractNumId w:val="13"/>
  </w:num>
  <w:num w:numId="48">
    <w:abstractNumId w:val="9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6117A"/>
    <w:rsid w:val="00067EFD"/>
    <w:rsid w:val="000701AD"/>
    <w:rsid w:val="0007377D"/>
    <w:rsid w:val="00073EF9"/>
    <w:rsid w:val="000756FE"/>
    <w:rsid w:val="00077953"/>
    <w:rsid w:val="00082968"/>
    <w:rsid w:val="00093735"/>
    <w:rsid w:val="00096A8B"/>
    <w:rsid w:val="000B5D0C"/>
    <w:rsid w:val="000B79D8"/>
    <w:rsid w:val="000C2CCE"/>
    <w:rsid w:val="000C30B3"/>
    <w:rsid w:val="000D1C3B"/>
    <w:rsid w:val="000D2B69"/>
    <w:rsid w:val="000D3090"/>
    <w:rsid w:val="000D3DDA"/>
    <w:rsid w:val="000D7476"/>
    <w:rsid w:val="000E701C"/>
    <w:rsid w:val="001070C0"/>
    <w:rsid w:val="001117FB"/>
    <w:rsid w:val="00112B44"/>
    <w:rsid w:val="001142CE"/>
    <w:rsid w:val="00125A1A"/>
    <w:rsid w:val="00140E39"/>
    <w:rsid w:val="001415A9"/>
    <w:rsid w:val="001424B4"/>
    <w:rsid w:val="001447A3"/>
    <w:rsid w:val="00152890"/>
    <w:rsid w:val="00152C0F"/>
    <w:rsid w:val="0015368A"/>
    <w:rsid w:val="00157E36"/>
    <w:rsid w:val="001655D1"/>
    <w:rsid w:val="001660DF"/>
    <w:rsid w:val="00171F81"/>
    <w:rsid w:val="00172421"/>
    <w:rsid w:val="001727A1"/>
    <w:rsid w:val="00173574"/>
    <w:rsid w:val="001738E2"/>
    <w:rsid w:val="0017526C"/>
    <w:rsid w:val="0017528D"/>
    <w:rsid w:val="0017652E"/>
    <w:rsid w:val="00177E65"/>
    <w:rsid w:val="00184459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940"/>
    <w:rsid w:val="001D4C76"/>
    <w:rsid w:val="001E1DA9"/>
    <w:rsid w:val="001E3E94"/>
    <w:rsid w:val="001E6F4D"/>
    <w:rsid w:val="001F09D7"/>
    <w:rsid w:val="001F3210"/>
    <w:rsid w:val="001F38E3"/>
    <w:rsid w:val="001F62C7"/>
    <w:rsid w:val="001F75BD"/>
    <w:rsid w:val="002026F6"/>
    <w:rsid w:val="0020372B"/>
    <w:rsid w:val="00210CFE"/>
    <w:rsid w:val="00215E05"/>
    <w:rsid w:val="002247D8"/>
    <w:rsid w:val="00231649"/>
    <w:rsid w:val="0023550B"/>
    <w:rsid w:val="00235880"/>
    <w:rsid w:val="00235AC0"/>
    <w:rsid w:val="00237022"/>
    <w:rsid w:val="00237852"/>
    <w:rsid w:val="002420AC"/>
    <w:rsid w:val="00242455"/>
    <w:rsid w:val="00242CC4"/>
    <w:rsid w:val="002463FE"/>
    <w:rsid w:val="00246A6C"/>
    <w:rsid w:val="00254570"/>
    <w:rsid w:val="00267726"/>
    <w:rsid w:val="00267E5A"/>
    <w:rsid w:val="0027368A"/>
    <w:rsid w:val="002766CD"/>
    <w:rsid w:val="002802C0"/>
    <w:rsid w:val="0028158E"/>
    <w:rsid w:val="002833A3"/>
    <w:rsid w:val="00285CD0"/>
    <w:rsid w:val="0029171B"/>
    <w:rsid w:val="00294E43"/>
    <w:rsid w:val="00295725"/>
    <w:rsid w:val="002B489E"/>
    <w:rsid w:val="002B721D"/>
    <w:rsid w:val="002C38F5"/>
    <w:rsid w:val="002C7B71"/>
    <w:rsid w:val="002D1AA1"/>
    <w:rsid w:val="002D247E"/>
    <w:rsid w:val="002D24C7"/>
    <w:rsid w:val="002D3897"/>
    <w:rsid w:val="002D5FA4"/>
    <w:rsid w:val="002D728A"/>
    <w:rsid w:val="002E102C"/>
    <w:rsid w:val="002E7EEB"/>
    <w:rsid w:val="002F04AB"/>
    <w:rsid w:val="002F1A0B"/>
    <w:rsid w:val="002F7DE0"/>
    <w:rsid w:val="00315279"/>
    <w:rsid w:val="00315328"/>
    <w:rsid w:val="00317786"/>
    <w:rsid w:val="00322CD1"/>
    <w:rsid w:val="0032399B"/>
    <w:rsid w:val="0033103B"/>
    <w:rsid w:val="00333637"/>
    <w:rsid w:val="003374D6"/>
    <w:rsid w:val="00340C8B"/>
    <w:rsid w:val="0035004B"/>
    <w:rsid w:val="00360088"/>
    <w:rsid w:val="00360986"/>
    <w:rsid w:val="00362ABB"/>
    <w:rsid w:val="0036391C"/>
    <w:rsid w:val="00371573"/>
    <w:rsid w:val="00381BBD"/>
    <w:rsid w:val="00383683"/>
    <w:rsid w:val="00383C31"/>
    <w:rsid w:val="00384A92"/>
    <w:rsid w:val="0039241E"/>
    <w:rsid w:val="00393175"/>
    <w:rsid w:val="00394D67"/>
    <w:rsid w:val="00395E1E"/>
    <w:rsid w:val="003A0339"/>
    <w:rsid w:val="003A1E20"/>
    <w:rsid w:val="003A2739"/>
    <w:rsid w:val="003A5E8C"/>
    <w:rsid w:val="003B5070"/>
    <w:rsid w:val="003B5F7F"/>
    <w:rsid w:val="003D16FE"/>
    <w:rsid w:val="003D45E7"/>
    <w:rsid w:val="003D7D7A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4BE9"/>
    <w:rsid w:val="00416172"/>
    <w:rsid w:val="004223A7"/>
    <w:rsid w:val="004230D6"/>
    <w:rsid w:val="00427B3E"/>
    <w:rsid w:val="0043327E"/>
    <w:rsid w:val="00433368"/>
    <w:rsid w:val="00433490"/>
    <w:rsid w:val="00436511"/>
    <w:rsid w:val="004370E2"/>
    <w:rsid w:val="004411FB"/>
    <w:rsid w:val="00441BCF"/>
    <w:rsid w:val="00452200"/>
    <w:rsid w:val="00455270"/>
    <w:rsid w:val="00465B2E"/>
    <w:rsid w:val="004670C1"/>
    <w:rsid w:val="004720AD"/>
    <w:rsid w:val="00482E17"/>
    <w:rsid w:val="00483E53"/>
    <w:rsid w:val="0049052B"/>
    <w:rsid w:val="00490E4B"/>
    <w:rsid w:val="00492EF3"/>
    <w:rsid w:val="004A0E3D"/>
    <w:rsid w:val="004A5C84"/>
    <w:rsid w:val="004A6661"/>
    <w:rsid w:val="004B1953"/>
    <w:rsid w:val="004B2D6E"/>
    <w:rsid w:val="004B31D3"/>
    <w:rsid w:val="004B7E15"/>
    <w:rsid w:val="004C5966"/>
    <w:rsid w:val="004D28FA"/>
    <w:rsid w:val="004D65B7"/>
    <w:rsid w:val="004E0A2A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253"/>
    <w:rsid w:val="0051435F"/>
    <w:rsid w:val="00522344"/>
    <w:rsid w:val="005251A7"/>
    <w:rsid w:val="00525993"/>
    <w:rsid w:val="00527494"/>
    <w:rsid w:val="00530D9A"/>
    <w:rsid w:val="005317BF"/>
    <w:rsid w:val="00533D47"/>
    <w:rsid w:val="005347F0"/>
    <w:rsid w:val="005348B7"/>
    <w:rsid w:val="00535EB3"/>
    <w:rsid w:val="00543175"/>
    <w:rsid w:val="005514B3"/>
    <w:rsid w:val="00552511"/>
    <w:rsid w:val="00555898"/>
    <w:rsid w:val="00556AFE"/>
    <w:rsid w:val="00557FEF"/>
    <w:rsid w:val="0057281B"/>
    <w:rsid w:val="00573887"/>
    <w:rsid w:val="00575DF5"/>
    <w:rsid w:val="005862E6"/>
    <w:rsid w:val="00597004"/>
    <w:rsid w:val="005A3DB9"/>
    <w:rsid w:val="005B220A"/>
    <w:rsid w:val="005B28E6"/>
    <w:rsid w:val="005B2D7A"/>
    <w:rsid w:val="005C12FB"/>
    <w:rsid w:val="005D0486"/>
    <w:rsid w:val="005D2981"/>
    <w:rsid w:val="005E5CB0"/>
    <w:rsid w:val="005F0BDF"/>
    <w:rsid w:val="005F26FE"/>
    <w:rsid w:val="005F6617"/>
    <w:rsid w:val="00601F78"/>
    <w:rsid w:val="00602A89"/>
    <w:rsid w:val="006056F6"/>
    <w:rsid w:val="00606B5D"/>
    <w:rsid w:val="006075C2"/>
    <w:rsid w:val="00610584"/>
    <w:rsid w:val="00610F9F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507"/>
    <w:rsid w:val="00676DAE"/>
    <w:rsid w:val="00677897"/>
    <w:rsid w:val="00677D71"/>
    <w:rsid w:val="00686580"/>
    <w:rsid w:val="00686C88"/>
    <w:rsid w:val="00687B8A"/>
    <w:rsid w:val="00697B8C"/>
    <w:rsid w:val="006A0A36"/>
    <w:rsid w:val="006A0F3C"/>
    <w:rsid w:val="006A203D"/>
    <w:rsid w:val="006A7896"/>
    <w:rsid w:val="006B24EA"/>
    <w:rsid w:val="006B4933"/>
    <w:rsid w:val="006C1DA4"/>
    <w:rsid w:val="006C3FE1"/>
    <w:rsid w:val="006C4BA0"/>
    <w:rsid w:val="006C5F08"/>
    <w:rsid w:val="006D1E76"/>
    <w:rsid w:val="006D380B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82D9E"/>
    <w:rsid w:val="00791C12"/>
    <w:rsid w:val="00793B5F"/>
    <w:rsid w:val="00797231"/>
    <w:rsid w:val="007A1AFA"/>
    <w:rsid w:val="007A1F03"/>
    <w:rsid w:val="007A3442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65A"/>
    <w:rsid w:val="00800B23"/>
    <w:rsid w:val="00810435"/>
    <w:rsid w:val="008244E4"/>
    <w:rsid w:val="00827F43"/>
    <w:rsid w:val="008560FE"/>
    <w:rsid w:val="0086104B"/>
    <w:rsid w:val="0086209E"/>
    <w:rsid w:val="008624C0"/>
    <w:rsid w:val="00875BAB"/>
    <w:rsid w:val="008808B9"/>
    <w:rsid w:val="00883029"/>
    <w:rsid w:val="008863E2"/>
    <w:rsid w:val="00894D4F"/>
    <w:rsid w:val="008A0CD2"/>
    <w:rsid w:val="008A47E6"/>
    <w:rsid w:val="008B0CF9"/>
    <w:rsid w:val="008B14B8"/>
    <w:rsid w:val="008B1BD9"/>
    <w:rsid w:val="008B2A23"/>
    <w:rsid w:val="008C15D5"/>
    <w:rsid w:val="008C3F92"/>
    <w:rsid w:val="008C60BA"/>
    <w:rsid w:val="008C6BD1"/>
    <w:rsid w:val="008D0A97"/>
    <w:rsid w:val="008E3D2B"/>
    <w:rsid w:val="008E71A4"/>
    <w:rsid w:val="008F2BDE"/>
    <w:rsid w:val="008F2EC6"/>
    <w:rsid w:val="0090525D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10FA"/>
    <w:rsid w:val="009428E0"/>
    <w:rsid w:val="0094695C"/>
    <w:rsid w:val="0096011F"/>
    <w:rsid w:val="009645F7"/>
    <w:rsid w:val="009665CB"/>
    <w:rsid w:val="00977204"/>
    <w:rsid w:val="0098091D"/>
    <w:rsid w:val="00980A32"/>
    <w:rsid w:val="009952C7"/>
    <w:rsid w:val="009A1E76"/>
    <w:rsid w:val="009A4FB6"/>
    <w:rsid w:val="009A7BB3"/>
    <w:rsid w:val="009B3C2E"/>
    <w:rsid w:val="009C1C44"/>
    <w:rsid w:val="009D44D2"/>
    <w:rsid w:val="009E150E"/>
    <w:rsid w:val="009E7EF3"/>
    <w:rsid w:val="009F31BA"/>
    <w:rsid w:val="009F7C5C"/>
    <w:rsid w:val="009F7FA1"/>
    <w:rsid w:val="00A13278"/>
    <w:rsid w:val="00A23214"/>
    <w:rsid w:val="00A25D98"/>
    <w:rsid w:val="00A30269"/>
    <w:rsid w:val="00A30914"/>
    <w:rsid w:val="00A31111"/>
    <w:rsid w:val="00A421C3"/>
    <w:rsid w:val="00A45C2A"/>
    <w:rsid w:val="00A46E4C"/>
    <w:rsid w:val="00A50873"/>
    <w:rsid w:val="00A52A6C"/>
    <w:rsid w:val="00A63D71"/>
    <w:rsid w:val="00A63E4E"/>
    <w:rsid w:val="00A6499E"/>
    <w:rsid w:val="00A76112"/>
    <w:rsid w:val="00A80125"/>
    <w:rsid w:val="00A80E40"/>
    <w:rsid w:val="00A8780B"/>
    <w:rsid w:val="00A9138E"/>
    <w:rsid w:val="00A938F3"/>
    <w:rsid w:val="00AA2130"/>
    <w:rsid w:val="00AA273E"/>
    <w:rsid w:val="00AA27D9"/>
    <w:rsid w:val="00AA2CCB"/>
    <w:rsid w:val="00AA482B"/>
    <w:rsid w:val="00AB4754"/>
    <w:rsid w:val="00AB5A3B"/>
    <w:rsid w:val="00AB6D2B"/>
    <w:rsid w:val="00AC4732"/>
    <w:rsid w:val="00AC5A73"/>
    <w:rsid w:val="00AC68FE"/>
    <w:rsid w:val="00AC70A1"/>
    <w:rsid w:val="00AD5208"/>
    <w:rsid w:val="00AE0241"/>
    <w:rsid w:val="00AE21F9"/>
    <w:rsid w:val="00AE4BBA"/>
    <w:rsid w:val="00AF246E"/>
    <w:rsid w:val="00AF4629"/>
    <w:rsid w:val="00AF50CC"/>
    <w:rsid w:val="00AF5610"/>
    <w:rsid w:val="00AF6933"/>
    <w:rsid w:val="00B002BB"/>
    <w:rsid w:val="00B1642D"/>
    <w:rsid w:val="00B21448"/>
    <w:rsid w:val="00B219B0"/>
    <w:rsid w:val="00B21EF1"/>
    <w:rsid w:val="00B25784"/>
    <w:rsid w:val="00B319E4"/>
    <w:rsid w:val="00B46790"/>
    <w:rsid w:val="00B51B3F"/>
    <w:rsid w:val="00B54500"/>
    <w:rsid w:val="00B57EA7"/>
    <w:rsid w:val="00B61DA1"/>
    <w:rsid w:val="00B63C30"/>
    <w:rsid w:val="00B66EB1"/>
    <w:rsid w:val="00B71A20"/>
    <w:rsid w:val="00B82DB3"/>
    <w:rsid w:val="00B8466A"/>
    <w:rsid w:val="00B84808"/>
    <w:rsid w:val="00B84B2F"/>
    <w:rsid w:val="00B87B8C"/>
    <w:rsid w:val="00B9175B"/>
    <w:rsid w:val="00B919D3"/>
    <w:rsid w:val="00B9259C"/>
    <w:rsid w:val="00B93CC1"/>
    <w:rsid w:val="00B97D46"/>
    <w:rsid w:val="00BB213B"/>
    <w:rsid w:val="00BB7B28"/>
    <w:rsid w:val="00BC2C7D"/>
    <w:rsid w:val="00BC7655"/>
    <w:rsid w:val="00BC7A68"/>
    <w:rsid w:val="00BC7C96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303A1"/>
    <w:rsid w:val="00C34852"/>
    <w:rsid w:val="00C4373B"/>
    <w:rsid w:val="00C45D33"/>
    <w:rsid w:val="00C50D4B"/>
    <w:rsid w:val="00C534FD"/>
    <w:rsid w:val="00C6245B"/>
    <w:rsid w:val="00C6298D"/>
    <w:rsid w:val="00C66566"/>
    <w:rsid w:val="00C66B92"/>
    <w:rsid w:val="00C66F97"/>
    <w:rsid w:val="00C67347"/>
    <w:rsid w:val="00C739E1"/>
    <w:rsid w:val="00C758E0"/>
    <w:rsid w:val="00C80848"/>
    <w:rsid w:val="00C86F3C"/>
    <w:rsid w:val="00C901C5"/>
    <w:rsid w:val="00C91364"/>
    <w:rsid w:val="00C96EB3"/>
    <w:rsid w:val="00C97E94"/>
    <w:rsid w:val="00CA3639"/>
    <w:rsid w:val="00CA3FC6"/>
    <w:rsid w:val="00CA5CA0"/>
    <w:rsid w:val="00CB58ED"/>
    <w:rsid w:val="00CB7D89"/>
    <w:rsid w:val="00CC1C7C"/>
    <w:rsid w:val="00CC678F"/>
    <w:rsid w:val="00CE0C7D"/>
    <w:rsid w:val="00CE55A2"/>
    <w:rsid w:val="00CF3CCB"/>
    <w:rsid w:val="00CF4C89"/>
    <w:rsid w:val="00CF77C9"/>
    <w:rsid w:val="00D0267D"/>
    <w:rsid w:val="00D04357"/>
    <w:rsid w:val="00D04526"/>
    <w:rsid w:val="00D04555"/>
    <w:rsid w:val="00D05D0C"/>
    <w:rsid w:val="00D05ED2"/>
    <w:rsid w:val="00D0628B"/>
    <w:rsid w:val="00D06FB1"/>
    <w:rsid w:val="00D070F6"/>
    <w:rsid w:val="00D07729"/>
    <w:rsid w:val="00D23022"/>
    <w:rsid w:val="00D23F39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92A"/>
    <w:rsid w:val="00D62043"/>
    <w:rsid w:val="00D62C8E"/>
    <w:rsid w:val="00D721B7"/>
    <w:rsid w:val="00D74899"/>
    <w:rsid w:val="00D76339"/>
    <w:rsid w:val="00D834EE"/>
    <w:rsid w:val="00D90210"/>
    <w:rsid w:val="00D91176"/>
    <w:rsid w:val="00D93156"/>
    <w:rsid w:val="00D9540E"/>
    <w:rsid w:val="00DA5FBB"/>
    <w:rsid w:val="00DA600B"/>
    <w:rsid w:val="00DB0C5E"/>
    <w:rsid w:val="00DB412A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B00"/>
    <w:rsid w:val="00DF3C76"/>
    <w:rsid w:val="00DF46CC"/>
    <w:rsid w:val="00E02B2E"/>
    <w:rsid w:val="00E12C35"/>
    <w:rsid w:val="00E13D8F"/>
    <w:rsid w:val="00E33643"/>
    <w:rsid w:val="00E45353"/>
    <w:rsid w:val="00E50FE2"/>
    <w:rsid w:val="00E63E16"/>
    <w:rsid w:val="00E67438"/>
    <w:rsid w:val="00E75441"/>
    <w:rsid w:val="00E769D0"/>
    <w:rsid w:val="00E77F24"/>
    <w:rsid w:val="00E9216B"/>
    <w:rsid w:val="00E92D02"/>
    <w:rsid w:val="00E93E6B"/>
    <w:rsid w:val="00EA37CD"/>
    <w:rsid w:val="00EA5FED"/>
    <w:rsid w:val="00EB1360"/>
    <w:rsid w:val="00EB6D08"/>
    <w:rsid w:val="00EB7ADD"/>
    <w:rsid w:val="00EB7F2B"/>
    <w:rsid w:val="00EC0433"/>
    <w:rsid w:val="00EC6DC5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07AB3"/>
    <w:rsid w:val="00F16441"/>
    <w:rsid w:val="00F174F4"/>
    <w:rsid w:val="00F2242C"/>
    <w:rsid w:val="00F23607"/>
    <w:rsid w:val="00F5668B"/>
    <w:rsid w:val="00F56777"/>
    <w:rsid w:val="00F5727E"/>
    <w:rsid w:val="00F636DE"/>
    <w:rsid w:val="00F65CFA"/>
    <w:rsid w:val="00F74325"/>
    <w:rsid w:val="00F81F65"/>
    <w:rsid w:val="00F8514B"/>
    <w:rsid w:val="00F869DC"/>
    <w:rsid w:val="00F90D13"/>
    <w:rsid w:val="00F96A4A"/>
    <w:rsid w:val="00FA27E6"/>
    <w:rsid w:val="00FA668D"/>
    <w:rsid w:val="00FA7438"/>
    <w:rsid w:val="00FC109C"/>
    <w:rsid w:val="00FC16E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1CFAD9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qFormat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F46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4629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F5F80-99FA-457D-85EF-56EA3488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10</Pages>
  <Words>1428</Words>
  <Characters>10322</Characters>
  <Application>Microsoft Office Word</Application>
  <DocSecurity>0</DocSecurity>
  <Lines>298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https://mul2.gov.am/tasks/841455/oneclick/826dbe3f9b571a1c9750f313b9c8337434d3ada0cbfe959cc15e3923b0cebff7.docx?token=f45716f6cdd6cee33fe16495e3a1b232</cp:keywords>
  <cp:lastModifiedBy>User</cp:lastModifiedBy>
  <cp:revision>94</cp:revision>
  <cp:lastPrinted>2018-06-27T07:02:00Z</cp:lastPrinted>
  <dcterms:created xsi:type="dcterms:W3CDTF">2021-04-07T05:00:00Z</dcterms:created>
  <dcterms:modified xsi:type="dcterms:W3CDTF">2023-08-29T11:43:00Z</dcterms:modified>
</cp:coreProperties>
</file>