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109810" w14:textId="622A225A" w:rsidR="00970C6A" w:rsidRPr="00970C6A" w:rsidRDefault="00970C6A" w:rsidP="009130BB">
      <w:pPr>
        <w:spacing w:after="0" w:line="240" w:lineRule="auto"/>
        <w:ind w:firstLine="720"/>
        <w:jc w:val="center"/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</w:pPr>
      <w:r w:rsidRPr="00970C6A"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  <w:t>ՀԻՄՆԱՎՈՐՈՒՄ</w:t>
      </w:r>
    </w:p>
    <w:p w14:paraId="78A691F3" w14:textId="178E333D" w:rsidR="00970C6A" w:rsidRPr="00970C6A" w:rsidRDefault="00970C6A" w:rsidP="009130BB">
      <w:pPr>
        <w:spacing w:before="240" w:after="0" w:line="240" w:lineRule="auto"/>
        <w:ind w:firstLine="720"/>
        <w:jc w:val="center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</w:pPr>
      <w:r w:rsidRPr="00970C6A">
        <w:rPr>
          <w:rFonts w:ascii="GHEA Grapalat" w:eastAsia="Calibri" w:hAnsi="GHEA Grapalat" w:cs="Sylfaen"/>
          <w:b/>
          <w:bCs/>
          <w:color w:val="000000"/>
          <w:kern w:val="0"/>
          <w:sz w:val="24"/>
          <w:szCs w:val="24"/>
          <w:lang w:val="hy-AM"/>
          <w14:ligatures w14:val="none"/>
        </w:rPr>
        <w:t>«</w:t>
      </w:r>
      <w:r w:rsidRPr="00970C6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 xml:space="preserve">ԳՆՄԱՆ ՊԱՅՄԱՆԱԳՐՈՒՄ ՓՈՓՈԽՈՒԹՅՈՒՆ ԿԱՏԱՐԵԼՈՒ ԹՈՒՅԼՏՎՈՒԹՅՈՒՆ ՏԱԼՈՒ ՄԱՍԻՆ» </w:t>
      </w:r>
      <w:r w:rsidRPr="00970C6A">
        <w:rPr>
          <w:rFonts w:ascii="GHEA Grapalat" w:eastAsia="Calibri" w:hAnsi="GHEA Grapalat" w:cs="Sylfaen"/>
          <w:b/>
          <w:kern w:val="0"/>
          <w:sz w:val="24"/>
          <w:szCs w:val="24"/>
          <w:lang w:val="hy-AM"/>
          <w14:ligatures w14:val="none"/>
        </w:rPr>
        <w:t>ՀԱՅԱՍՏԱՆԻ ՀԱՆՐԱՊԵՏՈՒԹՅԱՆ ԿԱՌԱՎԱՐՈՒԹՅԱՆ ՈՐՈՇՄԱՆ ՆԱԽԱԳԾԻ ԸՆԴՈՒՆՄԱՆ ԱՆՀՐԱԺԵՇՏՈՒԹՅԱՆ ՎԵՐԱԲԵՐՅԱԼ</w:t>
      </w:r>
    </w:p>
    <w:p w14:paraId="293A05F3" w14:textId="77777777" w:rsidR="00970C6A" w:rsidRPr="00970C6A" w:rsidRDefault="00970C6A" w:rsidP="00970C6A">
      <w:pPr>
        <w:spacing w:after="0" w:line="360" w:lineRule="auto"/>
        <w:ind w:firstLine="720"/>
        <w:jc w:val="center"/>
        <w:rPr>
          <w:rFonts w:ascii="GHEA Grapalat" w:eastAsia="Calibri" w:hAnsi="GHEA Grapalat" w:cs="Sylfaen"/>
          <w:b/>
          <w:kern w:val="0"/>
          <w:sz w:val="24"/>
          <w:szCs w:val="24"/>
          <w:lang w:val="hy-AM"/>
          <w14:ligatures w14:val="none"/>
        </w:rPr>
      </w:pPr>
      <w:bookmarkStart w:id="0" w:name="_GoBack"/>
      <w:bookmarkEnd w:id="0"/>
    </w:p>
    <w:p w14:paraId="3202F9B2" w14:textId="77777777" w:rsidR="00970C6A" w:rsidRPr="00970C6A" w:rsidRDefault="00970C6A" w:rsidP="00970C6A">
      <w:pPr>
        <w:spacing w:after="0" w:line="360" w:lineRule="auto"/>
        <w:ind w:firstLine="720"/>
        <w:jc w:val="both"/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</w:pPr>
      <w:r w:rsidRPr="00970C6A"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  <w:t>1. Նախագծի ընդունման անհրաժեշտությունը.</w:t>
      </w:r>
    </w:p>
    <w:p w14:paraId="3731E0E8" w14:textId="177699BA" w:rsidR="00970C6A" w:rsidRPr="00970C6A" w:rsidRDefault="00970C6A" w:rsidP="00970C6A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Երևան քաղաքի հասարակական տրանսպորտի իրականացվող բարեփոխումների շրջանակներում Երևան քաղաքը ձեռք է բերում հասարակական տրանսպորտի անհրաժեշտ շարժակազմ գործող երթուղային ցանցում առկա իրավիճակը կարգավորելու և նոր երթուղային ցանցին անցում կատարելու համար։ Նշված շարժակազմի ձեռք բերումը անհրաժեշտ է առկա հնամաշ տրանսպորտային միջոցների</w:t>
      </w:r>
      <w:r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փոխարինման, արդյունավետ, անվտանգ և հարմարավետ ուղևորափոխադրում իրականացնելու համար։</w:t>
      </w:r>
    </w:p>
    <w:p w14:paraId="0F8DE373" w14:textId="77777777" w:rsidR="00970C6A" w:rsidRPr="00970C6A" w:rsidRDefault="00970C6A" w:rsidP="00970C6A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Սույն նախագծով առաջարկվող փոփոխությունները նախատեսված են վերը թվարկված խնդիրների կարգավորման համար և միտված են Երևան քաղաքի հասարակական տրանսպորտի բարեփոխումների գործընթացը իրականացնելուն:</w:t>
      </w:r>
    </w:p>
    <w:p w14:paraId="515B6AF9" w14:textId="77777777" w:rsidR="00970C6A" w:rsidRPr="00970C6A" w:rsidRDefault="00970C6A" w:rsidP="00970C6A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</w:pPr>
      <w:r w:rsidRPr="00970C6A"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  <w:t>2. Ընթացիկ իրավիճակը, խնդիրները, Նախագծով առաջարկվող կարգավորումների նպատակը և բնույթը.</w:t>
      </w:r>
    </w:p>
    <w:p w14:paraId="3B23B523" w14:textId="0EEB9B9E" w:rsidR="00970C6A" w:rsidRPr="00970C6A" w:rsidRDefault="00970C6A" w:rsidP="00970C6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Երևանի քաղաքապետի 2022 թվականի հունիսի 14-ի N 641-Ա կարգադրությամբ ստեղծվել է ԵՔ-ԷԱՃԱՊՁԲ-22/234 ծածկագրով Էլեկտրոնային աճուրդի ընթացակարգի գնահատող հանձնաժողով։ Գնահատող հանձնաժողովը հիմք ընդունելով նշված ընթացակարգի պատասխանատու ստորաբաժանման՝ Երևանի քաղաքա</w:t>
      </w: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softHyphen/>
        <w:t>պետա</w:t>
      </w: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softHyphen/>
        <w:t>րանի աշխատակազմի տրանսպորտի վարչության (այսուհետ՝ Պատասխանատու ստորաբաժանում) կողմից ներկայացված թվով 150 ավտոբուսների ձեռքբերման գնման հայտը, 2022 թվականի հունիսի 16-ի նիստի ա</w:t>
      </w:r>
      <w:r w:rsidR="00361675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ր</w:t>
      </w: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ձանագրությամբ հաստատելով գնումների հայտարարության և հրավերի </w:t>
      </w: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lastRenderedPageBreak/>
        <w:t xml:space="preserve">տեքստերը, հայտարարել է թվով 150 ավտոբուսների գնման թիվ ԵՔ-ԷԱՃԱՊՁԲ-22/234 ծածկագրով Էլեկտրոնային աճուրդի ընթացակարգ։ </w:t>
      </w:r>
    </w:p>
    <w:p w14:paraId="63E8E205" w14:textId="77777777" w:rsidR="00970C6A" w:rsidRPr="00970C6A" w:rsidRDefault="00970C6A" w:rsidP="00970C6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Գնահատող հանձնաժողովի 2022 թվականի հուլիսի 7-ին կայացած նիստի արձանագրությամբ ամենացածր գնային առաջարկ ներկայացրած «Ժոնգ-Թոնգ Բաս Հոլդինգ» ԿՈ ՍՊԸ-ի հայտը գնահատվել է բավարար և վերջինս ճանաչվել է ընտրված մասնակից։ Գնման ընթացակարգի արդյունքում «Ժոնգ-Թոնգ Բաս Հոլդինգ» ԿՈ ՍՊԸ-ի և Երևանի քաղաքապետի միջև (Այսուհետ նաև՝ Կողմեր) 22</w:t>
      </w:r>
      <w:r w:rsidRPr="00970C6A">
        <w:rPr>
          <w:rFonts w:ascii="Cambria Math" w:eastAsia="Calibri" w:hAnsi="Cambria Math" w:cs="Cambria Math"/>
          <w:kern w:val="0"/>
          <w:sz w:val="24"/>
          <w:szCs w:val="24"/>
          <w:lang w:val="hy-AM"/>
          <w14:ligatures w14:val="none"/>
        </w:rPr>
        <w:t>․</w:t>
      </w: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08</w:t>
      </w:r>
      <w:r w:rsidRPr="00970C6A">
        <w:rPr>
          <w:rFonts w:ascii="Cambria Math" w:eastAsia="Calibri" w:hAnsi="Cambria Math" w:cs="Cambria Math"/>
          <w:kern w:val="0"/>
          <w:sz w:val="24"/>
          <w:szCs w:val="24"/>
          <w:lang w:val="hy-AM"/>
          <w14:ligatures w14:val="none"/>
        </w:rPr>
        <w:t>․</w:t>
      </w: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2022թ-ին կնքվել է թիվ ԵՔ-ԷԱՃԱՊՁԲ-22/234-1 ծածկագրով՝ ընդհանուր 6</w:t>
      </w:r>
      <w:r w:rsidRPr="00970C6A">
        <w:rPr>
          <w:rFonts w:ascii="Cambria Math" w:eastAsia="Calibri" w:hAnsi="Cambria Math" w:cs="Cambria Math"/>
          <w:kern w:val="0"/>
          <w:sz w:val="24"/>
          <w:szCs w:val="24"/>
          <w:lang w:val="hy-AM"/>
          <w14:ligatures w14:val="none"/>
        </w:rPr>
        <w:t>․</w:t>
      </w: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637</w:t>
      </w:r>
      <w:r w:rsidRPr="00970C6A">
        <w:rPr>
          <w:rFonts w:ascii="Cambria Math" w:eastAsia="Calibri" w:hAnsi="Cambria Math" w:cs="Cambria Math"/>
          <w:kern w:val="0"/>
          <w:sz w:val="24"/>
          <w:szCs w:val="24"/>
          <w:lang w:val="hy-AM"/>
          <w14:ligatures w14:val="none"/>
        </w:rPr>
        <w:t>․</w:t>
      </w: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424,904 հազ</w:t>
      </w:r>
      <w:r w:rsidRPr="00970C6A">
        <w:rPr>
          <w:rFonts w:ascii="Cambria Math" w:eastAsia="Calibri" w:hAnsi="Cambria Math" w:cs="Cambria Math"/>
          <w:kern w:val="0"/>
          <w:sz w:val="24"/>
          <w:szCs w:val="24"/>
          <w:lang w:val="hy-AM"/>
          <w14:ligatures w14:val="none"/>
        </w:rPr>
        <w:t>․</w:t>
      </w: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 դրամ արժողության 150 հատ ZHONGTONG BUS LCK6860HGH մակնիշի ավտոբուսների մատակարարման պայմանագիր՝ մատակարարման ժամկետ սահմանելով պայմանագիրը ուժի մեջ մտնելուց հետո 180 օրացուցային օրը։ </w:t>
      </w:r>
    </w:p>
    <w:p w14:paraId="7833BFA4" w14:textId="3BF42580" w:rsidR="00970C6A" w:rsidRPr="00970C6A" w:rsidRDefault="00970C6A" w:rsidP="00970C6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Հայաստանի Հանրապետության կառավարության 2023 թվականի հունիսի 29-ի N 1081-Ա որոշմամբ թույլատրվել է կնքված թիվ ԵՔ-ԷԱՃԱՊՁԲ-22/234-1 ծածկագրով պայմանագրում իրականացնել փոփոխություններ, որի հիման վրա կնքվել է Համաձայնագիր N 4, որը սահմանել է 30 հատ հավելյալ ավտոբուսների մատակարարման ժամանակահատվածը։ Մատակարար ընկեր</w:t>
      </w:r>
      <w:r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ու</w:t>
      </w: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թյունը ներկայացրել է բանկային երաշխիք պայմանագրի գնի 30 տոկոսի չափով, որպեսզի ստանա կանխավճար դեռ չմատակարած 30 ավտոբուսի գնի չափով։</w:t>
      </w:r>
    </w:p>
    <w:p w14:paraId="744BF102" w14:textId="77777777" w:rsidR="00970C6A" w:rsidRPr="00970C6A" w:rsidRDefault="00970C6A" w:rsidP="00970C6A">
      <w:pPr>
        <w:spacing w:after="0" w:line="360" w:lineRule="auto"/>
        <w:ind w:firstLine="720"/>
        <w:jc w:val="both"/>
        <w:rPr>
          <w:rFonts w:ascii="GHEA Grapalat" w:eastAsia="Calibri" w:hAnsi="GHEA Grapalat" w:cs="Sylfaen"/>
          <w:b/>
          <w:kern w:val="0"/>
          <w:sz w:val="24"/>
          <w:szCs w:val="24"/>
          <w:lang w:val="hy-AM"/>
          <w14:ligatures w14:val="none"/>
        </w:rPr>
      </w:pPr>
      <w:r w:rsidRPr="00970C6A">
        <w:rPr>
          <w:rFonts w:ascii="GHEA Grapalat" w:eastAsia="Calibri" w:hAnsi="GHEA Grapalat" w:cs="Sylfaen"/>
          <w:b/>
          <w:kern w:val="0"/>
          <w:sz w:val="24"/>
          <w:szCs w:val="24"/>
          <w:lang w:val="hy-AM"/>
          <w14:ligatures w14:val="none"/>
        </w:rPr>
        <w:t>3. Նախագծի</w:t>
      </w:r>
      <w:r w:rsidRPr="00970C6A"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  <w:t xml:space="preserve"> </w:t>
      </w:r>
      <w:r w:rsidRPr="00970C6A">
        <w:rPr>
          <w:rFonts w:ascii="GHEA Grapalat" w:eastAsia="Calibri" w:hAnsi="GHEA Grapalat" w:cs="Sylfaen"/>
          <w:b/>
          <w:kern w:val="0"/>
          <w:sz w:val="24"/>
          <w:szCs w:val="24"/>
          <w:lang w:val="hy-AM"/>
          <w14:ligatures w14:val="none"/>
        </w:rPr>
        <w:t>մշակման</w:t>
      </w:r>
      <w:r w:rsidRPr="00970C6A"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  <w:t xml:space="preserve"> </w:t>
      </w:r>
      <w:r w:rsidRPr="00970C6A">
        <w:rPr>
          <w:rFonts w:ascii="GHEA Grapalat" w:eastAsia="Calibri" w:hAnsi="GHEA Grapalat" w:cs="Sylfaen"/>
          <w:b/>
          <w:kern w:val="0"/>
          <w:sz w:val="24"/>
          <w:szCs w:val="24"/>
          <w:lang w:val="hy-AM"/>
          <w14:ligatures w14:val="none"/>
        </w:rPr>
        <w:t>գործընթացում</w:t>
      </w:r>
      <w:r w:rsidRPr="00970C6A"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  <w:t xml:space="preserve"> </w:t>
      </w:r>
      <w:r w:rsidRPr="00970C6A">
        <w:rPr>
          <w:rFonts w:ascii="GHEA Grapalat" w:eastAsia="Calibri" w:hAnsi="GHEA Grapalat" w:cs="Sylfaen"/>
          <w:b/>
          <w:kern w:val="0"/>
          <w:sz w:val="24"/>
          <w:szCs w:val="24"/>
          <w:lang w:val="hy-AM"/>
          <w14:ligatures w14:val="none"/>
        </w:rPr>
        <w:t>ներգրավված</w:t>
      </w:r>
      <w:r w:rsidRPr="00970C6A"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  <w:t xml:space="preserve"> </w:t>
      </w:r>
      <w:r w:rsidRPr="00970C6A">
        <w:rPr>
          <w:rFonts w:ascii="GHEA Grapalat" w:eastAsia="Calibri" w:hAnsi="GHEA Grapalat" w:cs="Sylfaen"/>
          <w:b/>
          <w:kern w:val="0"/>
          <w:sz w:val="24"/>
          <w:szCs w:val="24"/>
          <w:lang w:val="hy-AM"/>
          <w14:ligatures w14:val="none"/>
        </w:rPr>
        <w:t>ինստիտուտները</w:t>
      </w:r>
      <w:r w:rsidRPr="00970C6A"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  <w:t xml:space="preserve"> </w:t>
      </w:r>
      <w:r w:rsidRPr="00970C6A">
        <w:rPr>
          <w:rFonts w:ascii="GHEA Grapalat" w:eastAsia="Calibri" w:hAnsi="GHEA Grapalat" w:cs="Sylfaen"/>
          <w:b/>
          <w:kern w:val="0"/>
          <w:sz w:val="24"/>
          <w:szCs w:val="24"/>
          <w:lang w:val="hy-AM"/>
          <w14:ligatures w14:val="none"/>
        </w:rPr>
        <w:t>և</w:t>
      </w:r>
      <w:r w:rsidRPr="00970C6A"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  <w:t xml:space="preserve"> </w:t>
      </w:r>
      <w:r w:rsidRPr="00970C6A">
        <w:rPr>
          <w:rFonts w:ascii="GHEA Grapalat" w:eastAsia="Calibri" w:hAnsi="GHEA Grapalat" w:cs="Sylfaen"/>
          <w:b/>
          <w:kern w:val="0"/>
          <w:sz w:val="24"/>
          <w:szCs w:val="24"/>
          <w:lang w:val="hy-AM"/>
          <w14:ligatures w14:val="none"/>
        </w:rPr>
        <w:t>անձինք.</w:t>
      </w:r>
    </w:p>
    <w:p w14:paraId="2069D270" w14:textId="77777777" w:rsidR="00970C6A" w:rsidRPr="00970C6A" w:rsidRDefault="00970C6A" w:rsidP="00970C6A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</w:pP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Նախագիծը մշակվել է Երևանի քաղաքապետարանի աշխատակազմի կողմից:</w:t>
      </w:r>
    </w:p>
    <w:p w14:paraId="16BADE25" w14:textId="77777777" w:rsidR="00970C6A" w:rsidRPr="00970C6A" w:rsidRDefault="00970C6A" w:rsidP="00970C6A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970C6A"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  <w:t>4. Ակնկալվող արդյունքը</w:t>
      </w:r>
    </w:p>
    <w:p w14:paraId="19E8E18C" w14:textId="77777777" w:rsidR="00970C6A" w:rsidRPr="00970C6A" w:rsidRDefault="00970C6A" w:rsidP="00970C6A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ՀՀ կառավարության որոշման նախագծի ընդունման դեպքում հնարավոր կլինի թիվ ԵՔ-ԷԱՃԱՊՁԲ-22/234-1 պայմանագրի շրջանակներում Երևանի </w:t>
      </w: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lastRenderedPageBreak/>
        <w:t>քաղաքապետարանին մատակարարվող թվով 30 հատ նոր ավտոբուսի համար մատակարար ընկերությանը տրամադրել կանխավճար։</w:t>
      </w:r>
    </w:p>
    <w:p w14:paraId="162182DE" w14:textId="77777777" w:rsidR="00970C6A" w:rsidRPr="00970C6A" w:rsidRDefault="00970C6A" w:rsidP="00970C6A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970C6A"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  <w:t>5.</w:t>
      </w: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970C6A"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  <w:t>Նախագծի ընդունման առնչությամբ ընդունվելիք այլ իրավական ակտերի կամ դրանց ընդունման անհրաժեշտության բացակայության մասին.</w:t>
      </w:r>
    </w:p>
    <w:p w14:paraId="1EA62B4F" w14:textId="77777777" w:rsidR="00970C6A" w:rsidRPr="00970C6A" w:rsidRDefault="00970C6A" w:rsidP="00970C6A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Նախագծի ընդունման արդյունքում այլ իրավական ակտերի ընդունման անհրաժեշտությունը բացակայում է:</w:t>
      </w:r>
    </w:p>
    <w:p w14:paraId="67D83310" w14:textId="77777777" w:rsidR="00970C6A" w:rsidRPr="00970C6A" w:rsidRDefault="00970C6A" w:rsidP="00970C6A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970C6A"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  <w:t>6. Լրացուցիչ ֆինանսական միջոցների անհրաժեշտությունը, պետական և տեղական ինքնակառավարման մարմինների բյուջեներում եկամուտների և ծախսերի սպասվելիք փոփոխությունները</w:t>
      </w: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.</w:t>
      </w:r>
    </w:p>
    <w:p w14:paraId="6C2BE3F2" w14:textId="77777777" w:rsidR="00970C6A" w:rsidRPr="00970C6A" w:rsidRDefault="00970C6A" w:rsidP="00970C6A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Նախագծի ընդունման կապակցությամբ լրացուցիչ ֆինանսական միջոցների անհրաժեշտություն չի առաջանում, պետական և տեղական ինքնակառավարման մարմինների բյուջեներում ծախսերի և եկամուտների էական ավելացում և նվազեցում չի նախատեսվում:</w:t>
      </w:r>
    </w:p>
    <w:p w14:paraId="6AD4B3C5" w14:textId="77777777" w:rsidR="00970C6A" w:rsidRPr="00970C6A" w:rsidRDefault="00970C6A" w:rsidP="00970C6A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</w:pPr>
      <w:r w:rsidRPr="00970C6A"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  <w:t>7. 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</w:p>
    <w:p w14:paraId="21B2CA04" w14:textId="77777777" w:rsidR="00970C6A" w:rsidRDefault="00970C6A" w:rsidP="00970C6A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970C6A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 xml:space="preserve">Նախագիծն ուղղակիորեն բխում է Հայաստանի Հանրապետության կառավարության 2021 թվականի օգոստոսի 18-ի N 1363-Ա որոշման հավելվածով հաստատված՝ Հայաստանի Հանրապետության կառավարության 2021-2026թթ. Ծրագրի 3.2 կետից, որտեղ որպես տնտեսության զարգացման և սոցիալական կյանքի բարելավման կարևոր նախադրյալ ընդգծվում է ճանապարհային ցանցի զարգացումը և դրա միջոցով տնտեսական ներուժի և մարդկանց կենսական մակարդակի բարձրացումը։  </w:t>
      </w:r>
    </w:p>
    <w:p w14:paraId="1F619D26" w14:textId="62FCBCF0" w:rsidR="00ED6194" w:rsidRPr="00970C6A" w:rsidRDefault="00970C6A" w:rsidP="00970C6A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Հաշվի առնելով վերոգրյալը, գտնում ենք, որ որոշման նախագծի ընդունումը, ինչպես նաև՝ հետագայում մատակարարվող թվով 30 հատ նոր ավտոբուսների մատակարարումը բխում է ՀՀ կառավարության 2021-2026թթ Ծրագրից։</w:t>
      </w:r>
      <w:r w:rsidRPr="00970C6A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ab/>
      </w:r>
      <w:r w:rsidRPr="00970C6A"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  <w:tab/>
      </w:r>
    </w:p>
    <w:p w14:paraId="4E6DA9F4" w14:textId="77777777" w:rsidR="00ED6194" w:rsidRPr="00B40384" w:rsidRDefault="00ED6194">
      <w:pPr>
        <w:rPr>
          <w:rFonts w:ascii="GHEA Grapalat" w:hAnsi="GHEA Grapalat"/>
          <w:lang w:val="hy-AM"/>
        </w:rPr>
      </w:pPr>
    </w:p>
    <w:p w14:paraId="0EAC6D49" w14:textId="77777777" w:rsidR="00F6455C" w:rsidRDefault="00F6455C" w:rsidP="00717A7E">
      <w:pPr>
        <w:jc w:val="right"/>
        <w:rPr>
          <w:rFonts w:ascii="GHEA Grapalat" w:hAnsi="GHEA Grapalat"/>
          <w:lang w:val="hy-AM"/>
        </w:rPr>
      </w:pPr>
    </w:p>
    <w:p w14:paraId="07E94996" w14:textId="77777777" w:rsidR="00F6455C" w:rsidRDefault="00F6455C" w:rsidP="00717A7E">
      <w:pPr>
        <w:jc w:val="right"/>
        <w:rPr>
          <w:rFonts w:ascii="GHEA Grapalat" w:hAnsi="GHEA Grapalat"/>
          <w:lang w:val="hy-AM"/>
        </w:rPr>
      </w:pPr>
    </w:p>
    <w:sectPr w:rsidR="00F6455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C81B17"/>
    <w:multiLevelType w:val="hybridMultilevel"/>
    <w:tmpl w:val="EEB669DC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0FC"/>
    <w:rsid w:val="00075410"/>
    <w:rsid w:val="000A6CFE"/>
    <w:rsid w:val="00110A6F"/>
    <w:rsid w:val="001B286D"/>
    <w:rsid w:val="001D653E"/>
    <w:rsid w:val="00266E48"/>
    <w:rsid w:val="00274668"/>
    <w:rsid w:val="002C6C1A"/>
    <w:rsid w:val="002E48E9"/>
    <w:rsid w:val="002E58D8"/>
    <w:rsid w:val="003540EA"/>
    <w:rsid w:val="00357038"/>
    <w:rsid w:val="00361675"/>
    <w:rsid w:val="003647F7"/>
    <w:rsid w:val="00487C6D"/>
    <w:rsid w:val="004C2733"/>
    <w:rsid w:val="004C44DD"/>
    <w:rsid w:val="004F0726"/>
    <w:rsid w:val="0058207B"/>
    <w:rsid w:val="005A77C7"/>
    <w:rsid w:val="00634F46"/>
    <w:rsid w:val="00717A7E"/>
    <w:rsid w:val="00727DAC"/>
    <w:rsid w:val="00731AAE"/>
    <w:rsid w:val="007936AA"/>
    <w:rsid w:val="007A030A"/>
    <w:rsid w:val="007D755C"/>
    <w:rsid w:val="007F293F"/>
    <w:rsid w:val="008019FE"/>
    <w:rsid w:val="0084504B"/>
    <w:rsid w:val="008F5ED9"/>
    <w:rsid w:val="009130BB"/>
    <w:rsid w:val="009212CF"/>
    <w:rsid w:val="00926617"/>
    <w:rsid w:val="009521FF"/>
    <w:rsid w:val="00970C6A"/>
    <w:rsid w:val="009F3F73"/>
    <w:rsid w:val="00A952DE"/>
    <w:rsid w:val="00A973D5"/>
    <w:rsid w:val="00AE0AF2"/>
    <w:rsid w:val="00B40384"/>
    <w:rsid w:val="00B661CB"/>
    <w:rsid w:val="00BA65BD"/>
    <w:rsid w:val="00C20CC3"/>
    <w:rsid w:val="00C93AC8"/>
    <w:rsid w:val="00CA70E4"/>
    <w:rsid w:val="00CC50FC"/>
    <w:rsid w:val="00D31130"/>
    <w:rsid w:val="00DB604C"/>
    <w:rsid w:val="00DE63CB"/>
    <w:rsid w:val="00E64D65"/>
    <w:rsid w:val="00ED6194"/>
    <w:rsid w:val="00ED6267"/>
    <w:rsid w:val="00F30BDD"/>
    <w:rsid w:val="00F64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947ED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C50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CC50FC"/>
    <w:rPr>
      <w:b/>
      <w:bCs/>
    </w:rPr>
  </w:style>
  <w:style w:type="character" w:styleId="Emphasis">
    <w:name w:val="Emphasis"/>
    <w:basedOn w:val="DefaultParagraphFont"/>
    <w:uiPriority w:val="20"/>
    <w:qFormat/>
    <w:rsid w:val="00CC50FC"/>
    <w:rPr>
      <w:i/>
      <w:iCs/>
    </w:rPr>
  </w:style>
  <w:style w:type="paragraph" w:styleId="ListParagraph">
    <w:name w:val="List Paragraph"/>
    <w:basedOn w:val="Normal"/>
    <w:uiPriority w:val="34"/>
    <w:qFormat/>
    <w:rsid w:val="003540EA"/>
    <w:pPr>
      <w:ind w:left="720"/>
      <w:contextualSpacing/>
    </w:pPr>
  </w:style>
  <w:style w:type="character" w:customStyle="1" w:styleId="BodytextBold">
    <w:name w:val="Body text + Bold"/>
    <w:basedOn w:val="DefaultParagraphFont"/>
    <w:rsid w:val="00487C6D"/>
    <w:rPr>
      <w:b/>
      <w:bCs/>
      <w:sz w:val="19"/>
      <w:szCs w:val="19"/>
      <w:shd w:val="clear" w:color="auto" w:fill="FFFFFF"/>
    </w:rPr>
  </w:style>
  <w:style w:type="character" w:styleId="Hyperlink">
    <w:name w:val="Hyperlink"/>
    <w:basedOn w:val="DefaultParagraphFont"/>
    <w:uiPriority w:val="99"/>
    <w:semiHidden/>
    <w:unhideWhenUsed/>
    <w:rsid w:val="00ED619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D6194"/>
    <w:rPr>
      <w:color w:val="800080"/>
      <w:u w:val="single"/>
    </w:rPr>
  </w:style>
  <w:style w:type="paragraph" w:customStyle="1" w:styleId="msonormal0">
    <w:name w:val="msonormal"/>
    <w:basedOn w:val="Normal"/>
    <w:rsid w:val="00ED61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xl66">
    <w:name w:val="xl66"/>
    <w:basedOn w:val="Normal"/>
    <w:rsid w:val="00ED61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customStyle="1" w:styleId="xl67">
    <w:name w:val="xl67"/>
    <w:basedOn w:val="Normal"/>
    <w:rsid w:val="00ED61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52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52D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C50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CC50FC"/>
    <w:rPr>
      <w:b/>
      <w:bCs/>
    </w:rPr>
  </w:style>
  <w:style w:type="character" w:styleId="Emphasis">
    <w:name w:val="Emphasis"/>
    <w:basedOn w:val="DefaultParagraphFont"/>
    <w:uiPriority w:val="20"/>
    <w:qFormat/>
    <w:rsid w:val="00CC50FC"/>
    <w:rPr>
      <w:i/>
      <w:iCs/>
    </w:rPr>
  </w:style>
  <w:style w:type="paragraph" w:styleId="ListParagraph">
    <w:name w:val="List Paragraph"/>
    <w:basedOn w:val="Normal"/>
    <w:uiPriority w:val="34"/>
    <w:qFormat/>
    <w:rsid w:val="003540EA"/>
    <w:pPr>
      <w:ind w:left="720"/>
      <w:contextualSpacing/>
    </w:pPr>
  </w:style>
  <w:style w:type="character" w:customStyle="1" w:styleId="BodytextBold">
    <w:name w:val="Body text + Bold"/>
    <w:basedOn w:val="DefaultParagraphFont"/>
    <w:rsid w:val="00487C6D"/>
    <w:rPr>
      <w:b/>
      <w:bCs/>
      <w:sz w:val="19"/>
      <w:szCs w:val="19"/>
      <w:shd w:val="clear" w:color="auto" w:fill="FFFFFF"/>
    </w:rPr>
  </w:style>
  <w:style w:type="character" w:styleId="Hyperlink">
    <w:name w:val="Hyperlink"/>
    <w:basedOn w:val="DefaultParagraphFont"/>
    <w:uiPriority w:val="99"/>
    <w:semiHidden/>
    <w:unhideWhenUsed/>
    <w:rsid w:val="00ED619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D6194"/>
    <w:rPr>
      <w:color w:val="800080"/>
      <w:u w:val="single"/>
    </w:rPr>
  </w:style>
  <w:style w:type="paragraph" w:customStyle="1" w:styleId="msonormal0">
    <w:name w:val="msonormal"/>
    <w:basedOn w:val="Normal"/>
    <w:rsid w:val="00ED61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xl66">
    <w:name w:val="xl66"/>
    <w:basedOn w:val="Normal"/>
    <w:rsid w:val="00ED61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customStyle="1" w:styleId="xl67">
    <w:name w:val="xl67"/>
    <w:basedOn w:val="Normal"/>
    <w:rsid w:val="00ED61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52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52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2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79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1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86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7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1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3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8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9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3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7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7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5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5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0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4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2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9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5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1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1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3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68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0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33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5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1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1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7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8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0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2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2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67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35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7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0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74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66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4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7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55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1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2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0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0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7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9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7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9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6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65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2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7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54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2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8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2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0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1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7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76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3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5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1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74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1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7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5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1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97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74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16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43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641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Vazgen Harutyunyan</dc:creator>
  <cp:keywords>https:/mul2.yerevan.am/tasks/937971/oneclick/b2d93908aff6ebbfbd5b0faa41cb25656970adcbcbe5b0995bfad4ce680c4ffd.docx?token=1fb57ba3893bdfbb8d1bc4662abb1454</cp:keywords>
  <cp:lastModifiedBy>Siranush Chteyan</cp:lastModifiedBy>
  <cp:revision>3</cp:revision>
  <cp:lastPrinted>2023-08-02T05:58:00Z</cp:lastPrinted>
  <dcterms:created xsi:type="dcterms:W3CDTF">2023-08-23T06:22:00Z</dcterms:created>
  <dcterms:modified xsi:type="dcterms:W3CDTF">2023-08-23T06:29:00Z</dcterms:modified>
</cp:coreProperties>
</file>