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533746" w14:textId="77777777" w:rsidR="005B5602" w:rsidRPr="005B5602" w:rsidRDefault="0049249E" w:rsidP="0003071B">
      <w:pPr>
        <w:shd w:val="clear" w:color="auto" w:fill="FFFFFF"/>
        <w:spacing w:line="360" w:lineRule="auto"/>
        <w:ind w:firstLine="375"/>
        <w:jc w:val="center"/>
        <w:rPr>
          <w:rFonts w:ascii="GHEA Grapalat" w:hAnsi="GHEA Grapalat"/>
          <w:b/>
          <w:bCs/>
          <w:color w:val="000000"/>
          <w:sz w:val="24"/>
          <w:szCs w:val="24"/>
          <w:lang w:val="hy-AM"/>
        </w:rPr>
      </w:pPr>
      <w:r w:rsidRPr="005B5602">
        <w:rPr>
          <w:rFonts w:ascii="GHEA Grapalat" w:hAnsi="GHEA Grapalat"/>
          <w:b/>
          <w:bCs/>
          <w:color w:val="000000"/>
          <w:sz w:val="24"/>
          <w:szCs w:val="24"/>
          <w:lang w:val="hy-AM"/>
        </w:rPr>
        <w:t>ԱՄՓՈՓԱԹԵՐԹ</w:t>
      </w:r>
    </w:p>
    <w:p w14:paraId="3E8AB1AC" w14:textId="77777777" w:rsidR="005B3DF0" w:rsidRPr="005B3DF0" w:rsidRDefault="005B3DF0" w:rsidP="005B3DF0">
      <w:pPr>
        <w:tabs>
          <w:tab w:val="left" w:pos="709"/>
          <w:tab w:val="left" w:pos="851"/>
        </w:tabs>
        <w:spacing w:line="360" w:lineRule="auto"/>
        <w:ind w:firstLine="567"/>
        <w:jc w:val="center"/>
        <w:rPr>
          <w:rFonts w:ascii="GHEA Grapalat" w:eastAsia="Calibri" w:hAnsi="GHEA Grapalat"/>
          <w:b/>
          <w:sz w:val="24"/>
          <w:szCs w:val="24"/>
          <w:lang w:val="hy-AM"/>
        </w:rPr>
      </w:pPr>
      <w:bookmarkStart w:id="0" w:name="_Hlk44359539"/>
      <w:r w:rsidRPr="005B3DF0">
        <w:rPr>
          <w:rFonts w:ascii="GHEA Grapalat" w:eastAsia="Calibri" w:hAnsi="GHEA Grapalat"/>
          <w:b/>
          <w:sz w:val="24"/>
          <w:szCs w:val="24"/>
          <w:lang w:val="hy-AM"/>
        </w:rPr>
        <w:t xml:space="preserve">«ՀԱՅԱՍՏԱՆԻ ՀԱՆՐԱՊԵՏՈՒԹՅԱՆ ԿԱՌԱՎԱՐՈՒԹՅԱՆ 2019 ԹՎԱԿԱՆԻ </w:t>
      </w:r>
    </w:p>
    <w:p w14:paraId="2A605098" w14:textId="534A1E16" w:rsidR="00934119" w:rsidRPr="00934119" w:rsidRDefault="005B3DF0" w:rsidP="005B3DF0">
      <w:pPr>
        <w:tabs>
          <w:tab w:val="left" w:pos="709"/>
          <w:tab w:val="left" w:pos="851"/>
        </w:tabs>
        <w:spacing w:line="360" w:lineRule="auto"/>
        <w:ind w:firstLine="567"/>
        <w:jc w:val="center"/>
        <w:rPr>
          <w:rFonts w:ascii="GHEA Grapalat" w:hAnsi="GHEA Grapalat"/>
          <w:b/>
          <w:sz w:val="24"/>
          <w:lang w:val="af-ZA"/>
        </w:rPr>
      </w:pPr>
      <w:r w:rsidRPr="005B3DF0">
        <w:rPr>
          <w:rFonts w:ascii="GHEA Grapalat" w:eastAsia="Calibri" w:hAnsi="GHEA Grapalat"/>
          <w:b/>
          <w:sz w:val="24"/>
          <w:szCs w:val="24"/>
          <w:lang w:val="hy-AM"/>
        </w:rPr>
        <w:t xml:space="preserve">ՓԵՏՐՎԱՐԻ 28-Ի N 201-Լ ՈՐՈՇՄԱՆ ՄԵՋ </w:t>
      </w:r>
      <w:r w:rsidR="00885A1D" w:rsidRPr="005B3DF0">
        <w:rPr>
          <w:rFonts w:ascii="GHEA Grapalat" w:eastAsia="Calibri" w:hAnsi="GHEA Grapalat"/>
          <w:b/>
          <w:sz w:val="24"/>
          <w:szCs w:val="24"/>
          <w:lang w:val="hy-AM"/>
        </w:rPr>
        <w:t>ՓՈՓՈԽՈՒԹՅՈՒՆ</w:t>
      </w:r>
      <w:r w:rsidR="00885A1D">
        <w:rPr>
          <w:rFonts w:ascii="GHEA Grapalat" w:eastAsia="Calibri" w:hAnsi="GHEA Grapalat"/>
          <w:b/>
          <w:sz w:val="24"/>
          <w:szCs w:val="24"/>
          <w:lang w:val="hy-AM"/>
        </w:rPr>
        <w:t>ՆԵՐ ԵՎ</w:t>
      </w:r>
      <w:r w:rsidR="00885A1D" w:rsidRPr="005B3DF0">
        <w:rPr>
          <w:rFonts w:ascii="GHEA Grapalat" w:eastAsia="Calibri" w:hAnsi="GHEA Grapalat"/>
          <w:b/>
          <w:sz w:val="24"/>
          <w:szCs w:val="24"/>
          <w:lang w:val="hy-AM"/>
        </w:rPr>
        <w:t xml:space="preserve"> </w:t>
      </w:r>
      <w:r w:rsidRPr="005B3DF0">
        <w:rPr>
          <w:rFonts w:ascii="GHEA Grapalat" w:eastAsia="Calibri" w:hAnsi="GHEA Grapalat"/>
          <w:b/>
          <w:sz w:val="24"/>
          <w:szCs w:val="24"/>
          <w:lang w:val="hy-AM"/>
        </w:rPr>
        <w:t>ԼՐԱՑՈՒՄՆԵՐ</w:t>
      </w:r>
      <w:r w:rsidR="00885A1D">
        <w:rPr>
          <w:rFonts w:ascii="GHEA Grapalat" w:eastAsia="Calibri" w:hAnsi="GHEA Grapalat"/>
          <w:b/>
          <w:sz w:val="24"/>
          <w:szCs w:val="24"/>
          <w:lang w:val="hy-AM"/>
        </w:rPr>
        <w:t xml:space="preserve"> </w:t>
      </w:r>
      <w:r w:rsidRPr="005B3DF0">
        <w:rPr>
          <w:rFonts w:ascii="GHEA Grapalat" w:eastAsia="Calibri" w:hAnsi="GHEA Grapalat"/>
          <w:b/>
          <w:sz w:val="24"/>
          <w:szCs w:val="24"/>
          <w:lang w:val="hy-AM"/>
        </w:rPr>
        <w:t>ԿԱՏԱՐԵԼՈՒ ՄԱՍԻՆ ՀԱՅԱՍՏԱՆԻ ՀԱՆՐԱՊԵՏՈՒԹՅԱՆ ԿԱՌԱՎԱՐՈՒԹՅԱՆ ՈՐՈՇՄԱՆ ՆԱԽԱԳԾԻ</w:t>
      </w:r>
    </w:p>
    <w:bookmarkEnd w:id="0"/>
    <w:p w14:paraId="08A61923" w14:textId="77777777" w:rsidR="008B5EBF" w:rsidRDefault="008B5EBF" w:rsidP="00372278">
      <w:pPr>
        <w:pStyle w:val="NormalWeb"/>
        <w:shd w:val="clear" w:color="auto" w:fill="FFFFFF"/>
        <w:spacing w:before="0" w:beforeAutospacing="0" w:after="0" w:afterAutospacing="0" w:line="276" w:lineRule="auto"/>
        <w:jc w:val="center"/>
        <w:rPr>
          <w:rFonts w:ascii="GHEA Grapalat" w:hAnsi="GHEA Grapalat"/>
          <w:b/>
          <w:bCs/>
          <w:color w:val="000000"/>
          <w:lang w:val="hy-AM"/>
        </w:rPr>
      </w:pPr>
    </w:p>
    <w:tbl>
      <w:tblPr>
        <w:tblW w:w="1421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7657"/>
        <w:gridCol w:w="1569"/>
        <w:gridCol w:w="4986"/>
      </w:tblGrid>
      <w:tr w:rsidR="00E728F8" w:rsidRPr="00875D69" w14:paraId="517E071F" w14:textId="77777777" w:rsidTr="00F77CFA">
        <w:trPr>
          <w:tblCellSpacing w:w="0" w:type="dxa"/>
          <w:jc w:val="center"/>
        </w:trPr>
        <w:tc>
          <w:tcPr>
            <w:tcW w:w="9226" w:type="dxa"/>
            <w:gridSpan w:val="2"/>
            <w:vMerge w:val="restart"/>
            <w:tcBorders>
              <w:left w:val="outset" w:sz="6" w:space="0" w:color="auto"/>
              <w:right w:val="outset" w:sz="6" w:space="0" w:color="auto"/>
            </w:tcBorders>
            <w:shd w:val="clear" w:color="auto" w:fill="D9D9D9" w:themeFill="background1" w:themeFillShade="D9"/>
            <w:vAlign w:val="center"/>
          </w:tcPr>
          <w:p w14:paraId="69246856" w14:textId="7DC74547" w:rsidR="00E728F8" w:rsidRPr="00403CBD" w:rsidRDefault="004D1840" w:rsidP="00E728F8">
            <w:pPr>
              <w:pStyle w:val="ListParagraph"/>
              <w:spacing w:line="360" w:lineRule="auto"/>
              <w:ind w:left="795"/>
              <w:jc w:val="center"/>
              <w:rPr>
                <w:rFonts w:ascii="GHEA Grapalat" w:hAnsi="GHEA Grapalat"/>
                <w:color w:val="000000"/>
                <w:sz w:val="24"/>
                <w:szCs w:val="24"/>
                <w:lang w:val="hy-AM"/>
              </w:rPr>
            </w:pPr>
            <w:r>
              <w:rPr>
                <w:rFonts w:ascii="GHEA Grapalat" w:hAnsi="GHEA Grapalat"/>
                <w:color w:val="000000"/>
                <w:sz w:val="24"/>
                <w:szCs w:val="24"/>
                <w:lang w:val="hy-AM"/>
              </w:rPr>
              <w:t>1</w:t>
            </w:r>
            <w:r w:rsidR="00E728F8" w:rsidRPr="003411E6">
              <w:rPr>
                <w:rFonts w:ascii="GHEA Grapalat" w:hAnsi="GHEA Grapalat"/>
                <w:color w:val="000000"/>
                <w:sz w:val="24"/>
                <w:szCs w:val="24"/>
                <w:lang w:val="hy-AM"/>
              </w:rPr>
              <w:t xml:space="preserve">. </w:t>
            </w:r>
            <w:r w:rsidR="00657B7E">
              <w:rPr>
                <w:rFonts w:ascii="GHEA Grapalat" w:hAnsi="GHEA Grapalat"/>
                <w:color w:val="000000"/>
                <w:sz w:val="24"/>
                <w:szCs w:val="24"/>
                <w:lang w:val="hy-AM"/>
              </w:rPr>
              <w:t xml:space="preserve">Արդարադատության </w:t>
            </w:r>
            <w:r w:rsidRPr="00535763">
              <w:rPr>
                <w:rFonts w:ascii="GHEA Grapalat" w:hAnsi="GHEA Grapalat"/>
                <w:color w:val="000000"/>
                <w:sz w:val="24"/>
                <w:szCs w:val="24"/>
                <w:lang w:val="hy-AM"/>
              </w:rPr>
              <w:t>նախարարություն</w:t>
            </w:r>
            <w:r>
              <w:rPr>
                <w:rFonts w:ascii="GHEA Grapalat" w:hAnsi="GHEA Grapalat"/>
                <w:color w:val="000000"/>
                <w:sz w:val="24"/>
                <w:szCs w:val="24"/>
                <w:lang w:val="hy-AM"/>
              </w:rPr>
              <w:t xml:space="preserve"> </w:t>
            </w:r>
          </w:p>
        </w:tc>
        <w:tc>
          <w:tcPr>
            <w:tcW w:w="4986" w:type="dxa"/>
            <w:tcBorders>
              <w:top w:val="outset" w:sz="6" w:space="0" w:color="auto"/>
              <w:left w:val="nil"/>
              <w:bottom w:val="outset" w:sz="6" w:space="0" w:color="auto"/>
              <w:right w:val="outset" w:sz="6" w:space="0" w:color="auto"/>
            </w:tcBorders>
            <w:shd w:val="clear" w:color="auto" w:fill="D9D9D9" w:themeFill="background1" w:themeFillShade="D9"/>
            <w:vAlign w:val="center"/>
          </w:tcPr>
          <w:p w14:paraId="34C3AAD9" w14:textId="58CA159B" w:rsidR="00E728F8" w:rsidRPr="00E05165" w:rsidRDefault="005B3DF0" w:rsidP="00965F89">
            <w:pPr>
              <w:spacing w:line="360" w:lineRule="auto"/>
              <w:jc w:val="center"/>
              <w:rPr>
                <w:rFonts w:ascii="GHEA Grapalat" w:hAnsi="GHEA Grapalat"/>
                <w:color w:val="000000"/>
                <w:sz w:val="24"/>
                <w:szCs w:val="24"/>
                <w:lang w:val="hy-AM"/>
              </w:rPr>
            </w:pPr>
            <w:r>
              <w:rPr>
                <w:rFonts w:ascii="GHEA Grapalat" w:hAnsi="GHEA Grapalat"/>
                <w:color w:val="000000"/>
                <w:sz w:val="24"/>
                <w:szCs w:val="24"/>
                <w:lang w:val="hy-AM"/>
              </w:rPr>
              <w:t>06</w:t>
            </w:r>
            <w:r w:rsidR="00455988">
              <w:rPr>
                <w:rFonts w:ascii="GHEA Grapalat" w:hAnsi="GHEA Grapalat"/>
                <w:color w:val="000000"/>
                <w:sz w:val="24"/>
                <w:szCs w:val="24"/>
                <w:lang w:val="en-US"/>
              </w:rPr>
              <w:t>.</w:t>
            </w:r>
            <w:r w:rsidR="008B1EE1">
              <w:rPr>
                <w:rFonts w:ascii="GHEA Grapalat" w:hAnsi="GHEA Grapalat"/>
                <w:color w:val="000000"/>
                <w:sz w:val="24"/>
                <w:szCs w:val="24"/>
                <w:lang w:val="hy-AM"/>
              </w:rPr>
              <w:t>0</w:t>
            </w:r>
            <w:r>
              <w:rPr>
                <w:rFonts w:ascii="GHEA Grapalat" w:hAnsi="GHEA Grapalat"/>
                <w:color w:val="000000"/>
                <w:sz w:val="24"/>
                <w:szCs w:val="24"/>
                <w:lang w:val="hy-AM"/>
              </w:rPr>
              <w:t>7</w:t>
            </w:r>
            <w:r w:rsidR="00E728F8" w:rsidRPr="00E05165">
              <w:rPr>
                <w:rFonts w:ascii="GHEA Grapalat" w:hAnsi="GHEA Grapalat"/>
                <w:color w:val="000000"/>
                <w:sz w:val="24"/>
                <w:szCs w:val="24"/>
                <w:lang w:val="hy-AM"/>
              </w:rPr>
              <w:t>.202</w:t>
            </w:r>
            <w:r w:rsidR="008B1EE1">
              <w:rPr>
                <w:rFonts w:ascii="GHEA Grapalat" w:hAnsi="GHEA Grapalat"/>
                <w:color w:val="000000"/>
                <w:sz w:val="24"/>
                <w:szCs w:val="24"/>
                <w:lang w:val="hy-AM"/>
              </w:rPr>
              <w:t>3</w:t>
            </w:r>
            <w:r w:rsidR="00E728F8">
              <w:rPr>
                <w:rFonts w:ascii="GHEA Grapalat" w:hAnsi="GHEA Grapalat"/>
                <w:color w:val="000000"/>
                <w:sz w:val="24"/>
                <w:szCs w:val="24"/>
                <w:lang w:val="hy-AM"/>
              </w:rPr>
              <w:t>թ.</w:t>
            </w:r>
          </w:p>
        </w:tc>
      </w:tr>
      <w:tr w:rsidR="00E728F8" w:rsidRPr="00875D69" w14:paraId="104769D2" w14:textId="77777777" w:rsidTr="00F77CFA">
        <w:trPr>
          <w:tblCellSpacing w:w="0" w:type="dxa"/>
          <w:jc w:val="center"/>
        </w:trPr>
        <w:tc>
          <w:tcPr>
            <w:tcW w:w="9226" w:type="dxa"/>
            <w:gridSpan w:val="2"/>
            <w:vMerge/>
            <w:tcBorders>
              <w:left w:val="outset" w:sz="6" w:space="0" w:color="auto"/>
              <w:bottom w:val="outset" w:sz="6" w:space="0" w:color="auto"/>
              <w:right w:val="outset" w:sz="6" w:space="0" w:color="auto"/>
            </w:tcBorders>
            <w:shd w:val="clear" w:color="auto" w:fill="D9D9D9" w:themeFill="background1" w:themeFillShade="D9"/>
            <w:vAlign w:val="center"/>
          </w:tcPr>
          <w:p w14:paraId="6AE40441" w14:textId="77777777" w:rsidR="00E728F8" w:rsidRPr="00403CBD" w:rsidRDefault="00E728F8" w:rsidP="00E728F8">
            <w:pPr>
              <w:pStyle w:val="ListParagraph"/>
              <w:spacing w:line="360" w:lineRule="auto"/>
              <w:ind w:left="795"/>
              <w:jc w:val="center"/>
              <w:rPr>
                <w:rFonts w:ascii="GHEA Grapalat" w:hAnsi="GHEA Grapalat"/>
                <w:color w:val="000000"/>
                <w:sz w:val="24"/>
                <w:szCs w:val="24"/>
                <w:lang w:val="hy-AM"/>
              </w:rPr>
            </w:pPr>
          </w:p>
        </w:tc>
        <w:tc>
          <w:tcPr>
            <w:tcW w:w="4986" w:type="dxa"/>
            <w:tcBorders>
              <w:top w:val="outset" w:sz="6" w:space="0" w:color="auto"/>
              <w:left w:val="nil"/>
              <w:bottom w:val="outset" w:sz="6" w:space="0" w:color="auto"/>
              <w:right w:val="outset" w:sz="6" w:space="0" w:color="auto"/>
            </w:tcBorders>
            <w:shd w:val="clear" w:color="auto" w:fill="D9D9D9" w:themeFill="background1" w:themeFillShade="D9"/>
            <w:vAlign w:val="center"/>
          </w:tcPr>
          <w:p w14:paraId="48842334" w14:textId="166DA161" w:rsidR="00E728F8" w:rsidRPr="00E05165" w:rsidRDefault="00E728F8" w:rsidP="00062B80">
            <w:pPr>
              <w:spacing w:line="360" w:lineRule="auto"/>
              <w:jc w:val="center"/>
              <w:rPr>
                <w:rFonts w:ascii="GHEA Grapalat" w:hAnsi="GHEA Grapalat"/>
                <w:color w:val="000000"/>
                <w:sz w:val="24"/>
                <w:szCs w:val="24"/>
                <w:lang w:val="hy-AM"/>
              </w:rPr>
            </w:pPr>
            <w:r w:rsidRPr="00062B80">
              <w:rPr>
                <w:rFonts w:ascii="GHEA Grapalat" w:hAnsi="GHEA Grapalat"/>
                <w:color w:val="000000"/>
                <w:sz w:val="24"/>
                <w:szCs w:val="24"/>
                <w:lang w:val="hy-AM"/>
              </w:rPr>
              <w:t xml:space="preserve">N </w:t>
            </w:r>
            <w:r w:rsidR="005B3DF0" w:rsidRPr="005B3DF0">
              <w:rPr>
                <w:rFonts w:ascii="GHEA Grapalat" w:hAnsi="GHEA Grapalat"/>
                <w:color w:val="000000"/>
                <w:sz w:val="24"/>
                <w:szCs w:val="24"/>
              </w:rPr>
              <w:t>01/27.2/31980-2023</w:t>
            </w:r>
          </w:p>
        </w:tc>
      </w:tr>
      <w:tr w:rsidR="00657B7E" w:rsidRPr="00627AC2" w14:paraId="7B463B14" w14:textId="77777777" w:rsidTr="00F5118B">
        <w:trPr>
          <w:tblCellSpacing w:w="0" w:type="dxa"/>
          <w:jc w:val="center"/>
        </w:trPr>
        <w:tc>
          <w:tcPr>
            <w:tcW w:w="7657" w:type="dxa"/>
            <w:tcBorders>
              <w:left w:val="outset" w:sz="6" w:space="0" w:color="auto"/>
              <w:bottom w:val="outset" w:sz="6" w:space="0" w:color="auto"/>
              <w:right w:val="outset" w:sz="6" w:space="0" w:color="auto"/>
            </w:tcBorders>
            <w:shd w:val="clear" w:color="auto" w:fill="auto"/>
            <w:vAlign w:val="center"/>
          </w:tcPr>
          <w:p w14:paraId="2A9A6BCF" w14:textId="77777777" w:rsidR="005B3DF0" w:rsidRPr="005B3DF0" w:rsidRDefault="005B3DF0" w:rsidP="005B3DF0">
            <w:pPr>
              <w:widowControl w:val="0"/>
              <w:spacing w:line="360" w:lineRule="auto"/>
              <w:ind w:left="90" w:right="75" w:firstLine="270"/>
              <w:jc w:val="both"/>
              <w:textAlignment w:val="baseline"/>
              <w:rPr>
                <w:rFonts w:ascii="GHEA Grapalat" w:hAnsi="GHEA Grapalat"/>
                <w:color w:val="000000"/>
                <w:sz w:val="24"/>
                <w:szCs w:val="24"/>
                <w:lang w:val="hy-AM"/>
              </w:rPr>
            </w:pPr>
            <w:r w:rsidRPr="005B3DF0">
              <w:rPr>
                <w:rFonts w:ascii="GHEA Grapalat" w:hAnsi="GHEA Grapalat"/>
                <w:color w:val="000000"/>
                <w:sz w:val="24"/>
                <w:szCs w:val="24"/>
                <w:lang w:val="hy-AM"/>
              </w:rPr>
              <w:t>1. «Հայաստանի Հանրապետության կառավարության 2019 թվականի փետրվարի 28-ի N 201-Լ որոշման մեջ լրացումներ և փոփոխություն կատարելու մասին Հայաստանի Հանրապետության կառավարության որոշման նախագծի (այսուհետ՝ Նախագիծ) 1-ին կետի 1-ին ենթակետով լրացվող 1.5-րդ ենթակետի համաձայն՝ 2023 թվականի հուլիսի 1-ից մինչև 2023 թվականի դեկտեմբերի 30-ը շահառուներին կարող է տրամադրվել լրացուցիչ վարկ՝ պտուղբանջարեղենային պահածոների տարայավորման համար անհրաժեշտ ապակե բանկաներ, կափարիչներ, ասեպտիկ պարկեր և դրանց տարաներ ձեռք բերելու համար:</w:t>
            </w:r>
          </w:p>
          <w:p w14:paraId="0126A4F1" w14:textId="77777777" w:rsidR="005B3DF0" w:rsidRPr="005B3DF0" w:rsidRDefault="005B3DF0" w:rsidP="005B3DF0">
            <w:pPr>
              <w:widowControl w:val="0"/>
              <w:spacing w:line="360" w:lineRule="auto"/>
              <w:ind w:left="90" w:right="75" w:firstLine="270"/>
              <w:jc w:val="both"/>
              <w:textAlignment w:val="baseline"/>
              <w:rPr>
                <w:rFonts w:ascii="GHEA Grapalat" w:hAnsi="GHEA Grapalat"/>
                <w:color w:val="000000"/>
                <w:sz w:val="24"/>
                <w:szCs w:val="24"/>
                <w:lang w:val="hy-AM"/>
              </w:rPr>
            </w:pPr>
            <w:r w:rsidRPr="005B3DF0">
              <w:rPr>
                <w:rFonts w:ascii="GHEA Grapalat" w:hAnsi="GHEA Grapalat"/>
                <w:color w:val="000000"/>
                <w:sz w:val="24"/>
                <w:szCs w:val="24"/>
                <w:lang w:val="hy-AM"/>
              </w:rPr>
              <w:t>Այս առումով հարկ ենք համարում նշել, որ Նախագծով առաջարկվող սկզբնաժամկետն արդեն իսկ լրացել է, իսկ Նախագիծն էլ դեռևս գտնվում է փորձաքննության փուլում: Ուստի, վերոնշյալ դրույթը ժամկետների առումով անհրաժեշտ է վերանայել:</w:t>
            </w:r>
          </w:p>
          <w:p w14:paraId="429262A1" w14:textId="77777777" w:rsidR="005B3DF0" w:rsidRPr="005B3DF0" w:rsidRDefault="005B3DF0" w:rsidP="005B3DF0">
            <w:pPr>
              <w:widowControl w:val="0"/>
              <w:spacing w:line="360" w:lineRule="auto"/>
              <w:ind w:left="90" w:right="75" w:firstLine="270"/>
              <w:jc w:val="both"/>
              <w:textAlignment w:val="baseline"/>
              <w:rPr>
                <w:rFonts w:ascii="GHEA Grapalat" w:hAnsi="GHEA Grapalat"/>
                <w:color w:val="000000"/>
                <w:sz w:val="24"/>
                <w:szCs w:val="24"/>
                <w:lang w:val="hy-AM"/>
              </w:rPr>
            </w:pPr>
            <w:r w:rsidRPr="005B3DF0">
              <w:rPr>
                <w:rFonts w:ascii="GHEA Grapalat" w:hAnsi="GHEA Grapalat"/>
                <w:color w:val="000000"/>
                <w:sz w:val="24"/>
                <w:szCs w:val="24"/>
                <w:lang w:val="hy-AM"/>
              </w:rPr>
              <w:t xml:space="preserve">2. Նախագծի 1-ին կետի 2-րդ ենթակետով լրացվող 5.3-րդ </w:t>
            </w:r>
            <w:r w:rsidRPr="005B3DF0">
              <w:rPr>
                <w:rFonts w:ascii="GHEA Grapalat" w:hAnsi="GHEA Grapalat"/>
                <w:color w:val="000000"/>
                <w:sz w:val="24"/>
                <w:szCs w:val="24"/>
                <w:lang w:val="hy-AM"/>
              </w:rPr>
              <w:lastRenderedPageBreak/>
              <w:t>ենթակետում անհրաժեշտ է լրացնել նաև կարգավորումներ այն մասին, թե շահառուներն ինչ ժամկետում և եղանակով պետք է դիմեն Էկոնոմիկայի նախարարություն և վերջինս ինչ ժամկետում է տրամադրելու պատասխանը, մասնավորապես՝ գրավոր համաձայնությունը, ինչպես նաև հստակեցնել, թե որոնք են դիտարկվելու որպես օբյեկտիվ պատճառներ:</w:t>
            </w:r>
          </w:p>
          <w:p w14:paraId="73F4204F" w14:textId="04DE935C" w:rsidR="00657B7E" w:rsidRPr="00E05165" w:rsidRDefault="005B3DF0" w:rsidP="005B3DF0">
            <w:pPr>
              <w:widowControl w:val="0"/>
              <w:spacing w:line="360" w:lineRule="auto"/>
              <w:ind w:left="90" w:right="75" w:firstLine="270"/>
              <w:jc w:val="both"/>
              <w:textAlignment w:val="baseline"/>
              <w:rPr>
                <w:rFonts w:ascii="GHEA Grapalat" w:hAnsi="GHEA Grapalat"/>
                <w:color w:val="000000"/>
                <w:sz w:val="24"/>
                <w:szCs w:val="24"/>
                <w:lang w:val="hy-AM"/>
              </w:rPr>
            </w:pPr>
            <w:r w:rsidRPr="005B3DF0">
              <w:rPr>
                <w:rFonts w:ascii="GHEA Grapalat" w:hAnsi="GHEA Grapalat"/>
                <w:color w:val="000000"/>
                <w:sz w:val="24"/>
                <w:szCs w:val="24"/>
                <w:lang w:val="hy-AM"/>
              </w:rPr>
              <w:t>3. Նախագծի 1-ին կետի 3-րդ ենթակետում «մինչև 90 օր» ձևակերպումն առաջարկում ենք վերանայել և հստակեցնել՝ նորմի կիրառության ընթացքում տարաբնույթ մեկնաբանություններից և տարընկալումներից խուսափելու համար:</w:t>
            </w:r>
          </w:p>
        </w:tc>
        <w:tc>
          <w:tcPr>
            <w:tcW w:w="6555" w:type="dxa"/>
            <w:gridSpan w:val="2"/>
            <w:tcBorders>
              <w:left w:val="outset" w:sz="6" w:space="0" w:color="auto"/>
              <w:bottom w:val="outset" w:sz="6" w:space="0" w:color="auto"/>
              <w:right w:val="outset" w:sz="6" w:space="0" w:color="auto"/>
            </w:tcBorders>
            <w:shd w:val="clear" w:color="auto" w:fill="auto"/>
          </w:tcPr>
          <w:p w14:paraId="242B3859" w14:textId="77777777" w:rsidR="00C73402" w:rsidRDefault="00F5118B" w:rsidP="00F5118B">
            <w:pPr>
              <w:spacing w:line="360" w:lineRule="auto"/>
              <w:ind w:right="90"/>
              <w:jc w:val="center"/>
              <w:rPr>
                <w:rFonts w:ascii="GHEA Grapalat" w:hAnsi="GHEA Grapalat"/>
                <w:color w:val="000000"/>
                <w:sz w:val="24"/>
                <w:szCs w:val="24"/>
                <w:lang w:val="hy-AM"/>
              </w:rPr>
            </w:pPr>
            <w:r>
              <w:rPr>
                <w:rFonts w:ascii="GHEA Grapalat" w:hAnsi="GHEA Grapalat"/>
                <w:color w:val="000000"/>
                <w:sz w:val="24"/>
                <w:szCs w:val="24"/>
                <w:lang w:val="hy-AM"/>
              </w:rPr>
              <w:lastRenderedPageBreak/>
              <w:t>1. Ընդունվել է։</w:t>
            </w:r>
          </w:p>
          <w:p w14:paraId="2664F01C" w14:textId="77777777" w:rsidR="00C73402" w:rsidRDefault="00C73402" w:rsidP="00F5118B">
            <w:pPr>
              <w:spacing w:line="360" w:lineRule="auto"/>
              <w:ind w:right="90"/>
              <w:jc w:val="center"/>
              <w:rPr>
                <w:rFonts w:ascii="GHEA Grapalat" w:hAnsi="GHEA Grapalat"/>
                <w:color w:val="000000"/>
                <w:sz w:val="24"/>
                <w:szCs w:val="24"/>
                <w:lang w:val="hy-AM"/>
              </w:rPr>
            </w:pPr>
          </w:p>
          <w:p w14:paraId="316E9CA9" w14:textId="77777777" w:rsidR="00C73402" w:rsidRDefault="00C73402" w:rsidP="00F5118B">
            <w:pPr>
              <w:spacing w:line="360" w:lineRule="auto"/>
              <w:ind w:right="90"/>
              <w:jc w:val="center"/>
              <w:rPr>
                <w:rFonts w:ascii="GHEA Grapalat" w:hAnsi="GHEA Grapalat"/>
                <w:color w:val="000000"/>
                <w:sz w:val="24"/>
                <w:szCs w:val="24"/>
                <w:lang w:val="hy-AM"/>
              </w:rPr>
            </w:pPr>
          </w:p>
          <w:p w14:paraId="7EE8ED00" w14:textId="77777777" w:rsidR="00C73402" w:rsidRDefault="00C73402" w:rsidP="00F5118B">
            <w:pPr>
              <w:spacing w:line="360" w:lineRule="auto"/>
              <w:ind w:right="90"/>
              <w:jc w:val="center"/>
              <w:rPr>
                <w:rFonts w:ascii="GHEA Grapalat" w:hAnsi="GHEA Grapalat"/>
                <w:color w:val="000000"/>
                <w:sz w:val="24"/>
                <w:szCs w:val="24"/>
                <w:lang w:val="hy-AM"/>
              </w:rPr>
            </w:pPr>
          </w:p>
          <w:p w14:paraId="4C1BAC77" w14:textId="77777777" w:rsidR="00C73402" w:rsidRDefault="00C73402" w:rsidP="00F5118B">
            <w:pPr>
              <w:spacing w:line="360" w:lineRule="auto"/>
              <w:ind w:right="90"/>
              <w:jc w:val="center"/>
              <w:rPr>
                <w:rFonts w:ascii="GHEA Grapalat" w:hAnsi="GHEA Grapalat"/>
                <w:color w:val="000000"/>
                <w:sz w:val="24"/>
                <w:szCs w:val="24"/>
                <w:lang w:val="hy-AM"/>
              </w:rPr>
            </w:pPr>
          </w:p>
          <w:p w14:paraId="062A4B9F" w14:textId="77777777" w:rsidR="00C73402" w:rsidRDefault="00C73402" w:rsidP="00F5118B">
            <w:pPr>
              <w:spacing w:line="360" w:lineRule="auto"/>
              <w:ind w:right="90"/>
              <w:jc w:val="center"/>
              <w:rPr>
                <w:rFonts w:ascii="GHEA Grapalat" w:hAnsi="GHEA Grapalat"/>
                <w:color w:val="000000"/>
                <w:sz w:val="24"/>
                <w:szCs w:val="24"/>
                <w:lang w:val="hy-AM"/>
              </w:rPr>
            </w:pPr>
          </w:p>
          <w:p w14:paraId="68CDC5C5" w14:textId="77777777" w:rsidR="00C73402" w:rsidRDefault="00C73402" w:rsidP="00F5118B">
            <w:pPr>
              <w:spacing w:line="360" w:lineRule="auto"/>
              <w:ind w:right="90"/>
              <w:jc w:val="center"/>
              <w:rPr>
                <w:rFonts w:ascii="GHEA Grapalat" w:hAnsi="GHEA Grapalat"/>
                <w:color w:val="000000"/>
                <w:sz w:val="24"/>
                <w:szCs w:val="24"/>
                <w:lang w:val="hy-AM"/>
              </w:rPr>
            </w:pPr>
          </w:p>
          <w:p w14:paraId="760E0FBF" w14:textId="77777777" w:rsidR="00C73402" w:rsidRDefault="00C73402" w:rsidP="00F5118B">
            <w:pPr>
              <w:spacing w:line="360" w:lineRule="auto"/>
              <w:ind w:right="90"/>
              <w:jc w:val="center"/>
              <w:rPr>
                <w:rFonts w:ascii="GHEA Grapalat" w:hAnsi="GHEA Grapalat"/>
                <w:color w:val="000000"/>
                <w:sz w:val="24"/>
                <w:szCs w:val="24"/>
                <w:lang w:val="hy-AM"/>
              </w:rPr>
            </w:pPr>
          </w:p>
          <w:p w14:paraId="6A075BE1" w14:textId="77777777" w:rsidR="00C73402" w:rsidRDefault="00C73402" w:rsidP="00F5118B">
            <w:pPr>
              <w:spacing w:line="360" w:lineRule="auto"/>
              <w:ind w:right="90"/>
              <w:jc w:val="center"/>
              <w:rPr>
                <w:rFonts w:ascii="GHEA Grapalat" w:hAnsi="GHEA Grapalat"/>
                <w:color w:val="000000"/>
                <w:sz w:val="24"/>
                <w:szCs w:val="24"/>
                <w:lang w:val="hy-AM"/>
              </w:rPr>
            </w:pPr>
          </w:p>
          <w:p w14:paraId="7A21218F" w14:textId="77777777" w:rsidR="00C73402" w:rsidRDefault="00C73402" w:rsidP="00F5118B">
            <w:pPr>
              <w:spacing w:line="360" w:lineRule="auto"/>
              <w:ind w:right="90"/>
              <w:jc w:val="center"/>
              <w:rPr>
                <w:rFonts w:ascii="GHEA Grapalat" w:hAnsi="GHEA Grapalat"/>
                <w:color w:val="000000"/>
                <w:sz w:val="24"/>
                <w:szCs w:val="24"/>
                <w:lang w:val="hy-AM"/>
              </w:rPr>
            </w:pPr>
          </w:p>
          <w:p w14:paraId="0C485D55" w14:textId="77777777" w:rsidR="00C73402" w:rsidRDefault="00C73402" w:rsidP="00F5118B">
            <w:pPr>
              <w:spacing w:line="360" w:lineRule="auto"/>
              <w:ind w:right="90"/>
              <w:jc w:val="center"/>
              <w:rPr>
                <w:rFonts w:ascii="GHEA Grapalat" w:hAnsi="GHEA Grapalat"/>
                <w:color w:val="000000"/>
                <w:sz w:val="24"/>
                <w:szCs w:val="24"/>
                <w:lang w:val="hy-AM"/>
              </w:rPr>
            </w:pPr>
          </w:p>
          <w:p w14:paraId="30E7AD69" w14:textId="77777777" w:rsidR="00C73402" w:rsidRDefault="00C73402" w:rsidP="00F5118B">
            <w:pPr>
              <w:spacing w:line="360" w:lineRule="auto"/>
              <w:ind w:right="90"/>
              <w:jc w:val="center"/>
              <w:rPr>
                <w:rFonts w:ascii="GHEA Grapalat" w:hAnsi="GHEA Grapalat"/>
                <w:color w:val="000000"/>
                <w:sz w:val="24"/>
                <w:szCs w:val="24"/>
                <w:lang w:val="hy-AM"/>
              </w:rPr>
            </w:pPr>
          </w:p>
          <w:p w14:paraId="333C0EC9" w14:textId="77777777" w:rsidR="00C73402" w:rsidRDefault="00C73402" w:rsidP="00F5118B">
            <w:pPr>
              <w:spacing w:line="360" w:lineRule="auto"/>
              <w:ind w:right="90"/>
              <w:jc w:val="center"/>
              <w:rPr>
                <w:rFonts w:ascii="GHEA Grapalat" w:hAnsi="GHEA Grapalat"/>
                <w:color w:val="000000"/>
                <w:sz w:val="24"/>
                <w:szCs w:val="24"/>
                <w:lang w:val="hy-AM"/>
              </w:rPr>
            </w:pPr>
          </w:p>
          <w:p w14:paraId="5A621EC3" w14:textId="77777777" w:rsidR="00C73402" w:rsidRDefault="00C73402" w:rsidP="00F5118B">
            <w:pPr>
              <w:spacing w:line="360" w:lineRule="auto"/>
              <w:ind w:right="90"/>
              <w:jc w:val="center"/>
              <w:rPr>
                <w:rFonts w:ascii="GHEA Grapalat" w:hAnsi="GHEA Grapalat"/>
                <w:color w:val="000000"/>
                <w:sz w:val="24"/>
                <w:szCs w:val="24"/>
                <w:lang w:val="hy-AM"/>
              </w:rPr>
            </w:pPr>
          </w:p>
          <w:p w14:paraId="0095E509" w14:textId="77777777" w:rsidR="00C73402" w:rsidRDefault="00C73402" w:rsidP="00F5118B">
            <w:pPr>
              <w:spacing w:line="360" w:lineRule="auto"/>
              <w:ind w:right="90"/>
              <w:jc w:val="center"/>
              <w:rPr>
                <w:rFonts w:ascii="GHEA Grapalat" w:hAnsi="GHEA Grapalat"/>
                <w:color w:val="000000"/>
                <w:sz w:val="24"/>
                <w:szCs w:val="24"/>
                <w:lang w:val="hy-AM"/>
              </w:rPr>
            </w:pPr>
          </w:p>
          <w:p w14:paraId="48BA5B38" w14:textId="68520774" w:rsidR="00657B7E" w:rsidRDefault="00C73402" w:rsidP="00F5118B">
            <w:pPr>
              <w:spacing w:line="360" w:lineRule="auto"/>
              <w:ind w:right="90"/>
              <w:jc w:val="center"/>
              <w:rPr>
                <w:rFonts w:ascii="GHEA Grapalat" w:hAnsi="GHEA Grapalat"/>
                <w:color w:val="000000"/>
                <w:sz w:val="24"/>
                <w:szCs w:val="24"/>
                <w:lang w:val="hy-AM"/>
              </w:rPr>
            </w:pPr>
            <w:r w:rsidRPr="00E54013">
              <w:rPr>
                <w:rFonts w:ascii="GHEA Grapalat" w:hAnsi="GHEA Grapalat"/>
                <w:color w:val="000000"/>
                <w:sz w:val="24"/>
                <w:szCs w:val="24"/>
                <w:lang w:val="hy-AM"/>
              </w:rPr>
              <w:t>2.</w:t>
            </w:r>
            <w:r w:rsidRPr="00C73402">
              <w:rPr>
                <w:rFonts w:ascii="GHEA Grapalat" w:hAnsi="GHEA Grapalat"/>
                <w:color w:val="000000"/>
                <w:sz w:val="24"/>
                <w:szCs w:val="24"/>
                <w:lang w:val="hy-AM"/>
              </w:rPr>
              <w:t xml:space="preserve"> Ընդունվել է։</w:t>
            </w:r>
          </w:p>
          <w:p w14:paraId="6AD42335" w14:textId="77777777" w:rsidR="00C73402" w:rsidRDefault="00C73402" w:rsidP="00F5118B">
            <w:pPr>
              <w:spacing w:line="360" w:lineRule="auto"/>
              <w:ind w:right="90"/>
              <w:jc w:val="center"/>
              <w:rPr>
                <w:rFonts w:ascii="GHEA Grapalat" w:hAnsi="GHEA Grapalat"/>
                <w:color w:val="000000"/>
                <w:sz w:val="24"/>
                <w:szCs w:val="24"/>
                <w:lang w:val="hy-AM"/>
              </w:rPr>
            </w:pPr>
          </w:p>
          <w:p w14:paraId="28006C99" w14:textId="77777777" w:rsidR="00C73402" w:rsidRDefault="00C73402" w:rsidP="00F5118B">
            <w:pPr>
              <w:spacing w:line="360" w:lineRule="auto"/>
              <w:ind w:right="90"/>
              <w:jc w:val="center"/>
              <w:rPr>
                <w:rFonts w:ascii="GHEA Grapalat" w:hAnsi="GHEA Grapalat"/>
                <w:color w:val="000000"/>
                <w:sz w:val="24"/>
                <w:szCs w:val="24"/>
                <w:lang w:val="hy-AM"/>
              </w:rPr>
            </w:pPr>
          </w:p>
          <w:p w14:paraId="115B478F" w14:textId="77777777" w:rsidR="00C73402" w:rsidRDefault="00C73402" w:rsidP="00F5118B">
            <w:pPr>
              <w:spacing w:line="360" w:lineRule="auto"/>
              <w:ind w:right="90"/>
              <w:jc w:val="center"/>
              <w:rPr>
                <w:rFonts w:ascii="GHEA Grapalat" w:hAnsi="GHEA Grapalat"/>
                <w:color w:val="000000"/>
                <w:sz w:val="24"/>
                <w:szCs w:val="24"/>
                <w:lang w:val="hy-AM"/>
              </w:rPr>
            </w:pPr>
          </w:p>
          <w:p w14:paraId="046AC42E" w14:textId="77777777" w:rsidR="00C73402" w:rsidRDefault="00C73402" w:rsidP="00F5118B">
            <w:pPr>
              <w:spacing w:line="360" w:lineRule="auto"/>
              <w:ind w:right="90"/>
              <w:jc w:val="center"/>
              <w:rPr>
                <w:rFonts w:ascii="GHEA Grapalat" w:hAnsi="GHEA Grapalat"/>
                <w:color w:val="000000"/>
                <w:sz w:val="24"/>
                <w:szCs w:val="24"/>
                <w:lang w:val="hy-AM"/>
              </w:rPr>
            </w:pPr>
          </w:p>
          <w:p w14:paraId="5ECEB02E" w14:textId="77777777" w:rsidR="00C73402" w:rsidRDefault="00C73402" w:rsidP="00F5118B">
            <w:pPr>
              <w:spacing w:line="360" w:lineRule="auto"/>
              <w:ind w:right="90"/>
              <w:jc w:val="center"/>
              <w:rPr>
                <w:rFonts w:ascii="GHEA Grapalat" w:hAnsi="GHEA Grapalat"/>
                <w:color w:val="000000"/>
                <w:sz w:val="24"/>
                <w:szCs w:val="24"/>
                <w:lang w:val="hy-AM"/>
              </w:rPr>
            </w:pPr>
          </w:p>
          <w:p w14:paraId="38B15DC6" w14:textId="77777777" w:rsidR="00C73402" w:rsidRDefault="00C73402" w:rsidP="00F5118B">
            <w:pPr>
              <w:spacing w:line="360" w:lineRule="auto"/>
              <w:ind w:right="90"/>
              <w:jc w:val="center"/>
              <w:rPr>
                <w:rFonts w:ascii="GHEA Grapalat" w:hAnsi="GHEA Grapalat"/>
                <w:color w:val="000000"/>
                <w:sz w:val="24"/>
                <w:szCs w:val="24"/>
                <w:lang w:val="hy-AM"/>
              </w:rPr>
            </w:pPr>
          </w:p>
          <w:p w14:paraId="7F95FCF2" w14:textId="4F4BC849" w:rsidR="00C73402" w:rsidRDefault="00C73402" w:rsidP="00F5118B">
            <w:pPr>
              <w:spacing w:line="360" w:lineRule="auto"/>
              <w:ind w:right="90"/>
              <w:jc w:val="center"/>
              <w:rPr>
                <w:rFonts w:ascii="GHEA Grapalat" w:hAnsi="GHEA Grapalat"/>
                <w:color w:val="000000"/>
                <w:sz w:val="24"/>
                <w:szCs w:val="24"/>
                <w:lang w:val="hy-AM"/>
              </w:rPr>
            </w:pPr>
            <w:r>
              <w:rPr>
                <w:rFonts w:ascii="GHEA Grapalat" w:hAnsi="GHEA Grapalat"/>
                <w:color w:val="000000"/>
                <w:sz w:val="24"/>
                <w:szCs w:val="24"/>
                <w:lang w:val="hy-AM"/>
              </w:rPr>
              <w:t xml:space="preserve">3. </w:t>
            </w:r>
            <w:r w:rsidRPr="00C73402">
              <w:rPr>
                <w:rFonts w:ascii="GHEA Grapalat" w:hAnsi="GHEA Grapalat"/>
                <w:color w:val="000000"/>
                <w:sz w:val="24"/>
                <w:szCs w:val="24"/>
                <w:lang w:val="hy-AM"/>
              </w:rPr>
              <w:t>Ընդունվել է։</w:t>
            </w:r>
          </w:p>
          <w:p w14:paraId="62874A9C" w14:textId="3EB99D9F" w:rsidR="00C73402" w:rsidRPr="00E05165" w:rsidRDefault="00C73402" w:rsidP="00F5118B">
            <w:pPr>
              <w:spacing w:line="360" w:lineRule="auto"/>
              <w:ind w:right="90"/>
              <w:jc w:val="center"/>
              <w:rPr>
                <w:rFonts w:ascii="GHEA Grapalat" w:hAnsi="GHEA Grapalat"/>
                <w:color w:val="000000"/>
                <w:sz w:val="24"/>
                <w:szCs w:val="24"/>
                <w:lang w:val="hy-AM"/>
              </w:rPr>
            </w:pPr>
          </w:p>
        </w:tc>
      </w:tr>
      <w:tr w:rsidR="00657B7E" w:rsidRPr="00875D69" w14:paraId="6A50C2CD" w14:textId="77777777" w:rsidTr="00F77CFA">
        <w:trPr>
          <w:tblCellSpacing w:w="0" w:type="dxa"/>
          <w:jc w:val="center"/>
        </w:trPr>
        <w:tc>
          <w:tcPr>
            <w:tcW w:w="9226" w:type="dxa"/>
            <w:gridSpan w:val="2"/>
            <w:vMerge w:val="restart"/>
            <w:tcBorders>
              <w:left w:val="outset" w:sz="6" w:space="0" w:color="auto"/>
              <w:right w:val="outset" w:sz="6" w:space="0" w:color="auto"/>
            </w:tcBorders>
            <w:shd w:val="clear" w:color="auto" w:fill="D9D9D9" w:themeFill="background1" w:themeFillShade="D9"/>
            <w:vAlign w:val="center"/>
          </w:tcPr>
          <w:p w14:paraId="751A6365" w14:textId="45088890" w:rsidR="00657B7E" w:rsidRPr="00403CBD" w:rsidRDefault="00B365EF" w:rsidP="00657B7E">
            <w:pPr>
              <w:pStyle w:val="ListParagraph"/>
              <w:spacing w:line="360" w:lineRule="auto"/>
              <w:ind w:left="795"/>
              <w:jc w:val="center"/>
              <w:rPr>
                <w:rFonts w:ascii="GHEA Grapalat" w:hAnsi="GHEA Grapalat"/>
                <w:color w:val="000000"/>
                <w:sz w:val="24"/>
                <w:szCs w:val="24"/>
                <w:lang w:val="hy-AM"/>
              </w:rPr>
            </w:pPr>
            <w:r>
              <w:rPr>
                <w:rFonts w:ascii="GHEA Grapalat" w:hAnsi="GHEA Grapalat"/>
                <w:color w:val="000000"/>
                <w:sz w:val="24"/>
                <w:szCs w:val="24"/>
                <w:lang w:val="hy-AM"/>
              </w:rPr>
              <w:lastRenderedPageBreak/>
              <w:t>2. Ֆին</w:t>
            </w:r>
            <w:r w:rsidR="003F0A86">
              <w:rPr>
                <w:rFonts w:ascii="GHEA Grapalat" w:hAnsi="GHEA Grapalat"/>
                <w:color w:val="000000"/>
                <w:sz w:val="24"/>
                <w:szCs w:val="24"/>
                <w:lang w:val="hy-AM"/>
              </w:rPr>
              <w:t>անսների նախարարություն</w:t>
            </w:r>
          </w:p>
        </w:tc>
        <w:tc>
          <w:tcPr>
            <w:tcW w:w="4986" w:type="dxa"/>
            <w:tcBorders>
              <w:top w:val="outset" w:sz="6" w:space="0" w:color="auto"/>
              <w:left w:val="nil"/>
              <w:bottom w:val="outset" w:sz="6" w:space="0" w:color="auto"/>
              <w:right w:val="outset" w:sz="6" w:space="0" w:color="auto"/>
            </w:tcBorders>
            <w:shd w:val="clear" w:color="auto" w:fill="D9D9D9" w:themeFill="background1" w:themeFillShade="D9"/>
            <w:vAlign w:val="center"/>
          </w:tcPr>
          <w:p w14:paraId="1064139A" w14:textId="2F45487E" w:rsidR="00657B7E" w:rsidRPr="00092EFD" w:rsidRDefault="008560F1" w:rsidP="00657B7E">
            <w:pPr>
              <w:spacing w:line="360" w:lineRule="auto"/>
              <w:jc w:val="center"/>
              <w:rPr>
                <w:rFonts w:ascii="Cambria Math" w:hAnsi="Cambria Math"/>
                <w:color w:val="000000"/>
                <w:sz w:val="24"/>
                <w:szCs w:val="24"/>
                <w:lang w:val="hy-AM"/>
              </w:rPr>
            </w:pPr>
            <w:r>
              <w:rPr>
                <w:rFonts w:ascii="GHEA Grapalat" w:hAnsi="GHEA Grapalat"/>
                <w:color w:val="000000"/>
                <w:sz w:val="24"/>
                <w:szCs w:val="24"/>
                <w:lang w:val="hy-AM"/>
              </w:rPr>
              <w:t>13.07</w:t>
            </w:r>
            <w:r w:rsidR="00092EFD">
              <w:rPr>
                <w:rFonts w:ascii="GHEA Grapalat" w:hAnsi="GHEA Grapalat"/>
                <w:color w:val="000000"/>
                <w:sz w:val="24"/>
                <w:szCs w:val="24"/>
                <w:lang w:val="hy-AM"/>
              </w:rPr>
              <w:t>.2023թ</w:t>
            </w:r>
            <w:r w:rsidR="00092EFD">
              <w:rPr>
                <w:rFonts w:ascii="Cambria Math" w:hAnsi="Cambria Math"/>
                <w:color w:val="000000"/>
                <w:sz w:val="24"/>
                <w:szCs w:val="24"/>
                <w:lang w:val="hy-AM"/>
              </w:rPr>
              <w:t>․</w:t>
            </w:r>
          </w:p>
        </w:tc>
      </w:tr>
      <w:tr w:rsidR="00657B7E" w:rsidRPr="00875D69" w14:paraId="7033D58A" w14:textId="77777777" w:rsidTr="00F77CFA">
        <w:trPr>
          <w:tblCellSpacing w:w="0" w:type="dxa"/>
          <w:jc w:val="center"/>
        </w:trPr>
        <w:tc>
          <w:tcPr>
            <w:tcW w:w="9226" w:type="dxa"/>
            <w:gridSpan w:val="2"/>
            <w:vMerge/>
            <w:tcBorders>
              <w:left w:val="outset" w:sz="6" w:space="0" w:color="auto"/>
              <w:bottom w:val="outset" w:sz="6" w:space="0" w:color="auto"/>
              <w:right w:val="outset" w:sz="6" w:space="0" w:color="auto"/>
            </w:tcBorders>
            <w:shd w:val="clear" w:color="auto" w:fill="D9D9D9" w:themeFill="background1" w:themeFillShade="D9"/>
            <w:vAlign w:val="center"/>
          </w:tcPr>
          <w:p w14:paraId="461E3ADD" w14:textId="77777777" w:rsidR="00657B7E" w:rsidRPr="00403CBD" w:rsidRDefault="00657B7E" w:rsidP="00657B7E">
            <w:pPr>
              <w:pStyle w:val="ListParagraph"/>
              <w:spacing w:line="360" w:lineRule="auto"/>
              <w:ind w:left="795"/>
              <w:jc w:val="center"/>
              <w:rPr>
                <w:rFonts w:ascii="GHEA Grapalat" w:hAnsi="GHEA Grapalat"/>
                <w:color w:val="000000"/>
                <w:sz w:val="24"/>
                <w:szCs w:val="24"/>
                <w:lang w:val="hy-AM"/>
              </w:rPr>
            </w:pPr>
          </w:p>
        </w:tc>
        <w:tc>
          <w:tcPr>
            <w:tcW w:w="4986" w:type="dxa"/>
            <w:tcBorders>
              <w:top w:val="outset" w:sz="6" w:space="0" w:color="auto"/>
              <w:left w:val="nil"/>
              <w:bottom w:val="outset" w:sz="6" w:space="0" w:color="auto"/>
              <w:right w:val="outset" w:sz="6" w:space="0" w:color="auto"/>
            </w:tcBorders>
            <w:shd w:val="clear" w:color="auto" w:fill="D9D9D9" w:themeFill="background1" w:themeFillShade="D9"/>
            <w:vAlign w:val="center"/>
          </w:tcPr>
          <w:p w14:paraId="10C4FD3D" w14:textId="36DF6CEF" w:rsidR="00657B7E" w:rsidRPr="00E05165" w:rsidRDefault="00657B7E" w:rsidP="00657B7E">
            <w:pPr>
              <w:spacing w:line="360" w:lineRule="auto"/>
              <w:jc w:val="center"/>
              <w:rPr>
                <w:rFonts w:ascii="GHEA Grapalat" w:hAnsi="GHEA Grapalat"/>
                <w:color w:val="000000"/>
                <w:sz w:val="24"/>
                <w:szCs w:val="24"/>
                <w:lang w:val="hy-AM"/>
              </w:rPr>
            </w:pPr>
            <w:r w:rsidRPr="00E05165">
              <w:rPr>
                <w:rFonts w:ascii="GHEA Grapalat" w:hAnsi="GHEA Grapalat"/>
                <w:color w:val="000000"/>
                <w:sz w:val="24"/>
                <w:szCs w:val="24"/>
                <w:lang w:val="hy-AM"/>
              </w:rPr>
              <w:t>N</w:t>
            </w:r>
            <w:r w:rsidR="00503208">
              <w:rPr>
                <w:rFonts w:ascii="GHEA Grapalat" w:hAnsi="GHEA Grapalat"/>
                <w:color w:val="000000"/>
                <w:sz w:val="24"/>
                <w:szCs w:val="24"/>
                <w:lang w:val="hy-AM"/>
              </w:rPr>
              <w:t xml:space="preserve"> </w:t>
            </w:r>
            <w:r w:rsidR="008560F1" w:rsidRPr="008560F1">
              <w:rPr>
                <w:rFonts w:ascii="GHEA Grapalat" w:hAnsi="GHEA Grapalat"/>
                <w:color w:val="000000"/>
                <w:sz w:val="24"/>
                <w:szCs w:val="24"/>
                <w:lang w:val="hy-AM"/>
              </w:rPr>
              <w:t>01/11-1/13707-2023</w:t>
            </w:r>
          </w:p>
        </w:tc>
      </w:tr>
      <w:tr w:rsidR="00657B7E" w:rsidRPr="00627AC2" w14:paraId="32680460" w14:textId="77777777" w:rsidTr="00F77CFA">
        <w:trPr>
          <w:tblCellSpacing w:w="0" w:type="dxa"/>
          <w:jc w:val="center"/>
        </w:trPr>
        <w:tc>
          <w:tcPr>
            <w:tcW w:w="7657" w:type="dxa"/>
            <w:tcBorders>
              <w:left w:val="outset" w:sz="6" w:space="0" w:color="auto"/>
              <w:bottom w:val="outset" w:sz="6" w:space="0" w:color="auto"/>
              <w:right w:val="outset" w:sz="6" w:space="0" w:color="auto"/>
            </w:tcBorders>
            <w:shd w:val="clear" w:color="auto" w:fill="auto"/>
          </w:tcPr>
          <w:p w14:paraId="21510C7F" w14:textId="406B2C3B" w:rsidR="008560F1" w:rsidRPr="008560F1" w:rsidRDefault="00F5118B" w:rsidP="008560F1">
            <w:pPr>
              <w:spacing w:line="360" w:lineRule="auto"/>
              <w:ind w:left="87" w:right="69"/>
              <w:jc w:val="both"/>
              <w:rPr>
                <w:rFonts w:ascii="GHEA Grapalat" w:hAnsi="GHEA Grapalat"/>
                <w:color w:val="000000"/>
                <w:sz w:val="24"/>
                <w:szCs w:val="24"/>
                <w:lang w:val="hy-AM"/>
              </w:rPr>
            </w:pPr>
            <w:r>
              <w:rPr>
                <w:rFonts w:ascii="GHEA Grapalat" w:hAnsi="GHEA Grapalat"/>
                <w:color w:val="000000"/>
                <w:sz w:val="24"/>
                <w:szCs w:val="24"/>
                <w:lang w:val="hy-AM"/>
              </w:rPr>
              <w:t xml:space="preserve">    </w:t>
            </w:r>
            <w:r w:rsidR="008560F1" w:rsidRPr="008560F1">
              <w:rPr>
                <w:rFonts w:ascii="GHEA Grapalat" w:hAnsi="GHEA Grapalat"/>
                <w:color w:val="000000"/>
                <w:sz w:val="24"/>
                <w:szCs w:val="24"/>
                <w:lang w:val="hy-AM"/>
              </w:rPr>
              <w:t xml:space="preserve">Նախագծով նախատեսվում է վերանայել գյուղատնտեսական հումքի մթերումների նպատակով տրամադրվող վարկերի տոկոսադրույքների սուբսիդավորման ծրագրի (այսուհետ՝ Ծրագիր) պայմանները, մասնավորապես` վերամշակման գործունեություն իրականացնող յուրաքանչյուր վարկառուին պտուղբանջարեղենի մթերումների համար տրամադրվող վարկերից բացի 2023 թվականի հուլիսի 1-ից մինչև 2023 թվականի դեկտեմբերի 30-ը շահառուներին կարող է տրամադրվել լրացուցիչ վարկ՝ պտուղբանջարեղենային պահածոների տարայավորման համար անհրաժեշտ ապակե բանկաներ, կափարիչներ, ասեպտիկ պարկեր և դրանց տարաներ </w:t>
            </w:r>
            <w:r w:rsidR="008560F1" w:rsidRPr="008560F1">
              <w:rPr>
                <w:rFonts w:ascii="GHEA Grapalat" w:hAnsi="GHEA Grapalat"/>
                <w:color w:val="000000"/>
                <w:sz w:val="24"/>
                <w:szCs w:val="24"/>
                <w:lang w:val="hy-AM"/>
              </w:rPr>
              <w:lastRenderedPageBreak/>
              <w:t xml:space="preserve">ձեռք բերելու համար: Միաժամանակ նախատեսվում է, որ 2022 թվականին և 2023 թվականի հունվարի 1-ից հետո տրամադրված վարկերի (վերամշակման գործունեություն իրականացնող յուրաքանչյուր վարկառուին պտուղբանջարեղենի և կաթի մթերումների, սառնարանային պահպանության և արտահանման գործունեություն իրականացնող յուրաքանչյուր վարկառուին պտուղբանջարեղենի և խաղողի մթերումների, սպանդանոցային գործունեություն իրականացնող յուրաքանչյուր վարկառուին գյուղատնտեսական կենդանիների գնումների նպատակով տրամադրվող վարկեր) համար սահմանված արտոնյալ և մայր գումարի մարման ժամկետները կարող են երկարաձգվել մինչև 6 ամիս ժամկետով՝ ծրագրին մասնակից ֆինանսական կառույցների ու շահառուների փոխադարձ համաձայնությամբ: Ընդ որում, 2023 թվականի հունվարի 1-ից հետո տրամադրված վարկերի համար սահմանված արտոնյալ և մայր գումարի մարման ժամկետները մինչև 6 ամսով երկարաձգելու համար որպես նախապայման սահմանվել է, որ նախորդ 12 ամիսներին տվյալ շահառուի ընդհանուր հասույթների ավելի քան 70 տոկոսը պետք է ապահովված լինի արտահանումների հաշվին և օբյեկտիվ պատճառներով արտահանումը դարձած լինի անհնարին:  </w:t>
            </w:r>
          </w:p>
          <w:p w14:paraId="3D5924CD" w14:textId="77EDA1D3" w:rsidR="008560F1" w:rsidRPr="008560F1" w:rsidRDefault="00F5118B" w:rsidP="008560F1">
            <w:pPr>
              <w:spacing w:line="360" w:lineRule="auto"/>
              <w:ind w:left="87" w:right="69"/>
              <w:jc w:val="both"/>
              <w:rPr>
                <w:rFonts w:ascii="GHEA Grapalat" w:hAnsi="GHEA Grapalat"/>
                <w:color w:val="000000"/>
                <w:sz w:val="24"/>
                <w:szCs w:val="24"/>
                <w:lang w:val="hy-AM"/>
              </w:rPr>
            </w:pPr>
            <w:r>
              <w:rPr>
                <w:rFonts w:ascii="GHEA Grapalat" w:hAnsi="GHEA Grapalat"/>
                <w:color w:val="000000"/>
                <w:sz w:val="24"/>
                <w:szCs w:val="24"/>
                <w:lang w:val="hy-AM"/>
              </w:rPr>
              <w:t xml:space="preserve">   </w:t>
            </w:r>
            <w:r w:rsidR="008560F1" w:rsidRPr="008560F1">
              <w:rPr>
                <w:rFonts w:ascii="GHEA Grapalat" w:hAnsi="GHEA Grapalat"/>
                <w:color w:val="000000"/>
                <w:sz w:val="24"/>
                <w:szCs w:val="24"/>
                <w:lang w:val="hy-AM"/>
              </w:rPr>
              <w:t>Այս կապակցությամբ հարկ ենք համարում նշել, որ.</w:t>
            </w:r>
          </w:p>
          <w:p w14:paraId="1FE59CF3" w14:textId="2F9F761D" w:rsidR="008560F1" w:rsidRPr="008560F1" w:rsidRDefault="00F5118B" w:rsidP="008560F1">
            <w:pPr>
              <w:spacing w:line="360" w:lineRule="auto"/>
              <w:ind w:left="87" w:right="69"/>
              <w:jc w:val="both"/>
              <w:rPr>
                <w:rFonts w:ascii="GHEA Grapalat" w:hAnsi="GHEA Grapalat"/>
                <w:color w:val="000000"/>
                <w:sz w:val="24"/>
                <w:szCs w:val="24"/>
                <w:lang w:val="hy-AM"/>
              </w:rPr>
            </w:pPr>
            <w:r>
              <w:rPr>
                <w:rFonts w:ascii="GHEA Grapalat" w:hAnsi="GHEA Grapalat"/>
                <w:color w:val="000000"/>
                <w:sz w:val="24"/>
                <w:szCs w:val="24"/>
                <w:lang w:val="hy-AM"/>
              </w:rPr>
              <w:t xml:space="preserve">   </w:t>
            </w:r>
            <w:r w:rsidR="008560F1" w:rsidRPr="008560F1">
              <w:rPr>
                <w:rFonts w:ascii="GHEA Grapalat" w:hAnsi="GHEA Grapalat"/>
                <w:color w:val="000000"/>
                <w:sz w:val="24"/>
                <w:szCs w:val="24"/>
                <w:lang w:val="hy-AM"/>
              </w:rPr>
              <w:t xml:space="preserve">1. Նշված լրացուցիչ վարկի տրամադրումն արդեն իսկ նախատեսված է եղել մինչև 2021 թվականի դեկտեմբերի 30-ը, </w:t>
            </w:r>
            <w:r w:rsidR="008560F1" w:rsidRPr="008560F1">
              <w:rPr>
                <w:rFonts w:ascii="GHEA Grapalat" w:hAnsi="GHEA Grapalat"/>
                <w:color w:val="000000"/>
                <w:sz w:val="24"/>
                <w:szCs w:val="24"/>
                <w:lang w:val="hy-AM"/>
              </w:rPr>
              <w:lastRenderedPageBreak/>
              <w:t>այնուհետև երկարաձգվել է մինչև 2022 թվականի դեկտեմբերի 30-ը: Այս պարագայում, հաշվի առնելով նշված վարկերի տրամադրման ժամկետների վերը նշված պարբերաբար երկարաձգումները, կարծում ենք, որ անհրաժեշտ է հստակ սահմանել այն թիրախները, որոնց ապահովման պարագայում նախատեսվում է դադարեցնել նշված տեսակի վարկերի տրամադրումը։</w:t>
            </w:r>
          </w:p>
          <w:p w14:paraId="517C3413" w14:textId="77777777" w:rsidR="00352E21" w:rsidRDefault="00F5118B" w:rsidP="008560F1">
            <w:pPr>
              <w:spacing w:line="360" w:lineRule="auto"/>
              <w:ind w:left="87" w:right="69"/>
              <w:jc w:val="both"/>
              <w:rPr>
                <w:rFonts w:ascii="GHEA Grapalat" w:hAnsi="GHEA Grapalat"/>
                <w:color w:val="000000"/>
                <w:sz w:val="24"/>
                <w:szCs w:val="24"/>
                <w:lang w:val="hy-AM"/>
              </w:rPr>
            </w:pPr>
            <w:r>
              <w:rPr>
                <w:rFonts w:ascii="GHEA Grapalat" w:hAnsi="GHEA Grapalat"/>
                <w:color w:val="000000"/>
                <w:sz w:val="24"/>
                <w:szCs w:val="24"/>
                <w:lang w:val="hy-AM"/>
              </w:rPr>
              <w:t xml:space="preserve">   </w:t>
            </w:r>
          </w:p>
          <w:p w14:paraId="40148775" w14:textId="77777777" w:rsidR="00352E21" w:rsidRDefault="00352E21" w:rsidP="008560F1">
            <w:pPr>
              <w:spacing w:line="360" w:lineRule="auto"/>
              <w:ind w:left="87" w:right="69"/>
              <w:jc w:val="both"/>
              <w:rPr>
                <w:rFonts w:ascii="GHEA Grapalat" w:hAnsi="GHEA Grapalat"/>
                <w:color w:val="000000"/>
                <w:sz w:val="24"/>
                <w:szCs w:val="24"/>
                <w:lang w:val="hy-AM"/>
              </w:rPr>
            </w:pPr>
          </w:p>
          <w:p w14:paraId="2AA9216C" w14:textId="77777777" w:rsidR="00352E21" w:rsidRDefault="00352E21" w:rsidP="008560F1">
            <w:pPr>
              <w:spacing w:line="360" w:lineRule="auto"/>
              <w:ind w:left="87" w:right="69"/>
              <w:jc w:val="both"/>
              <w:rPr>
                <w:rFonts w:ascii="GHEA Grapalat" w:hAnsi="GHEA Grapalat"/>
                <w:color w:val="000000"/>
                <w:sz w:val="24"/>
                <w:szCs w:val="24"/>
                <w:lang w:val="hy-AM"/>
              </w:rPr>
            </w:pPr>
          </w:p>
          <w:p w14:paraId="3F5915BB" w14:textId="77777777" w:rsidR="00352E21" w:rsidRDefault="00352E21" w:rsidP="008560F1">
            <w:pPr>
              <w:spacing w:line="360" w:lineRule="auto"/>
              <w:ind w:left="87" w:right="69"/>
              <w:jc w:val="both"/>
              <w:rPr>
                <w:rFonts w:ascii="GHEA Grapalat" w:hAnsi="GHEA Grapalat"/>
                <w:color w:val="000000"/>
                <w:sz w:val="24"/>
                <w:szCs w:val="24"/>
                <w:lang w:val="hy-AM"/>
              </w:rPr>
            </w:pPr>
          </w:p>
          <w:p w14:paraId="3468166F" w14:textId="77777777" w:rsidR="00352E21" w:rsidRDefault="00352E21" w:rsidP="008560F1">
            <w:pPr>
              <w:spacing w:line="360" w:lineRule="auto"/>
              <w:ind w:left="87" w:right="69"/>
              <w:jc w:val="both"/>
              <w:rPr>
                <w:rFonts w:ascii="GHEA Grapalat" w:hAnsi="GHEA Grapalat"/>
                <w:color w:val="000000"/>
                <w:sz w:val="24"/>
                <w:szCs w:val="24"/>
                <w:lang w:val="hy-AM"/>
              </w:rPr>
            </w:pPr>
          </w:p>
          <w:p w14:paraId="3AEF4889" w14:textId="77777777" w:rsidR="00352E21" w:rsidRDefault="00352E21" w:rsidP="008560F1">
            <w:pPr>
              <w:spacing w:line="360" w:lineRule="auto"/>
              <w:ind w:left="87" w:right="69"/>
              <w:jc w:val="both"/>
              <w:rPr>
                <w:rFonts w:ascii="GHEA Grapalat" w:hAnsi="GHEA Grapalat"/>
                <w:color w:val="000000"/>
                <w:sz w:val="24"/>
                <w:szCs w:val="24"/>
                <w:lang w:val="hy-AM"/>
              </w:rPr>
            </w:pPr>
          </w:p>
          <w:p w14:paraId="122D6647" w14:textId="77777777" w:rsidR="00352E21" w:rsidRDefault="00352E21" w:rsidP="008560F1">
            <w:pPr>
              <w:spacing w:line="360" w:lineRule="auto"/>
              <w:ind w:left="87" w:right="69"/>
              <w:jc w:val="both"/>
              <w:rPr>
                <w:rFonts w:ascii="GHEA Grapalat" w:hAnsi="GHEA Grapalat"/>
                <w:color w:val="000000"/>
                <w:sz w:val="24"/>
                <w:szCs w:val="24"/>
                <w:lang w:val="hy-AM"/>
              </w:rPr>
            </w:pPr>
          </w:p>
          <w:p w14:paraId="4C552669" w14:textId="77777777" w:rsidR="00352E21" w:rsidRDefault="00352E21" w:rsidP="008560F1">
            <w:pPr>
              <w:spacing w:line="360" w:lineRule="auto"/>
              <w:ind w:left="87" w:right="69"/>
              <w:jc w:val="both"/>
              <w:rPr>
                <w:rFonts w:ascii="GHEA Grapalat" w:hAnsi="GHEA Grapalat"/>
                <w:color w:val="000000"/>
                <w:sz w:val="24"/>
                <w:szCs w:val="24"/>
                <w:lang w:val="hy-AM"/>
              </w:rPr>
            </w:pPr>
          </w:p>
          <w:p w14:paraId="5B926A13" w14:textId="77777777" w:rsidR="00352E21" w:rsidRDefault="00352E21" w:rsidP="008560F1">
            <w:pPr>
              <w:spacing w:line="360" w:lineRule="auto"/>
              <w:ind w:left="87" w:right="69"/>
              <w:jc w:val="both"/>
              <w:rPr>
                <w:rFonts w:ascii="GHEA Grapalat" w:hAnsi="GHEA Grapalat"/>
                <w:color w:val="000000"/>
                <w:sz w:val="24"/>
                <w:szCs w:val="24"/>
                <w:lang w:val="hy-AM"/>
              </w:rPr>
            </w:pPr>
          </w:p>
          <w:p w14:paraId="5C2384CB" w14:textId="77777777" w:rsidR="00352E21" w:rsidRDefault="00352E21" w:rsidP="008560F1">
            <w:pPr>
              <w:spacing w:line="360" w:lineRule="auto"/>
              <w:ind w:left="87" w:right="69"/>
              <w:jc w:val="both"/>
              <w:rPr>
                <w:rFonts w:ascii="GHEA Grapalat" w:hAnsi="GHEA Grapalat"/>
                <w:color w:val="000000"/>
                <w:sz w:val="24"/>
                <w:szCs w:val="24"/>
                <w:lang w:val="hy-AM"/>
              </w:rPr>
            </w:pPr>
          </w:p>
          <w:p w14:paraId="46C2CCE6" w14:textId="6C4D8928" w:rsidR="008560F1" w:rsidRPr="008560F1" w:rsidRDefault="005669D0" w:rsidP="008560F1">
            <w:pPr>
              <w:spacing w:line="360" w:lineRule="auto"/>
              <w:ind w:left="87" w:right="69"/>
              <w:jc w:val="both"/>
              <w:rPr>
                <w:rFonts w:ascii="GHEA Grapalat" w:hAnsi="GHEA Grapalat"/>
                <w:color w:val="000000"/>
                <w:sz w:val="24"/>
                <w:szCs w:val="24"/>
                <w:lang w:val="hy-AM"/>
              </w:rPr>
            </w:pPr>
            <w:r>
              <w:rPr>
                <w:rFonts w:ascii="GHEA Grapalat" w:hAnsi="GHEA Grapalat"/>
                <w:color w:val="000000"/>
                <w:sz w:val="24"/>
                <w:szCs w:val="24"/>
                <w:lang w:val="hy-AM"/>
              </w:rPr>
              <w:t xml:space="preserve">   </w:t>
            </w:r>
            <w:r w:rsidR="008560F1" w:rsidRPr="008560F1">
              <w:rPr>
                <w:rFonts w:ascii="GHEA Grapalat" w:hAnsi="GHEA Grapalat"/>
                <w:color w:val="000000"/>
                <w:sz w:val="24"/>
                <w:szCs w:val="24"/>
                <w:lang w:val="hy-AM"/>
              </w:rPr>
              <w:t xml:space="preserve">2. Նախագծի հիմնավորմամբ նշվել է, որ վերջինիս ընդունման դեպքում Ծրագրի գծով պետական բյուջեից Էկոնոմիկայի նախարարությանը 2023 թվականի համար լրացուցիչ ֆինանսական միջոցներ հատկացնելու անհրաժեշտություն չի առաջանում, սակայն Նախագծով նախատեսված փոփոխությունները կհանգեցնեն հետագա տարիների պետական բյուջեի ծախսերի ավելացման, որոնց ֆինանսական գնահատականը չի ներկայացվել: </w:t>
            </w:r>
          </w:p>
          <w:p w14:paraId="3A3B7D5B" w14:textId="10853004" w:rsidR="008560F1" w:rsidRPr="008560F1" w:rsidRDefault="00F5118B" w:rsidP="008560F1">
            <w:pPr>
              <w:spacing w:line="360" w:lineRule="auto"/>
              <w:ind w:left="87" w:right="69"/>
              <w:jc w:val="both"/>
              <w:rPr>
                <w:rFonts w:ascii="GHEA Grapalat" w:hAnsi="GHEA Grapalat"/>
                <w:color w:val="000000"/>
                <w:sz w:val="24"/>
                <w:szCs w:val="24"/>
                <w:lang w:val="hy-AM"/>
              </w:rPr>
            </w:pPr>
            <w:r>
              <w:rPr>
                <w:rFonts w:ascii="GHEA Grapalat" w:hAnsi="GHEA Grapalat"/>
                <w:color w:val="000000"/>
                <w:sz w:val="24"/>
                <w:szCs w:val="24"/>
                <w:lang w:val="hy-AM"/>
              </w:rPr>
              <w:lastRenderedPageBreak/>
              <w:t xml:space="preserve">    </w:t>
            </w:r>
            <w:r w:rsidR="008560F1" w:rsidRPr="008560F1">
              <w:rPr>
                <w:rFonts w:ascii="GHEA Grapalat" w:hAnsi="GHEA Grapalat"/>
                <w:color w:val="000000"/>
                <w:sz w:val="24"/>
                <w:szCs w:val="24"/>
                <w:lang w:val="hy-AM"/>
              </w:rPr>
              <w:t>Հարկ է նշել, որ նոր վարկերի ներգրավումն ակնհայտորեն առաջացնում է պետության կողմից լրացուցիչ միջոցների հատկացման անհրաժեշտության՝ ինչպես 2023թ, այնպես էլ հետագա տարիների համար՝ վարկի սուբսիդավորման ենթակա ժամկետի չափով: Հետևաբար առաջարկում ենք ներկայացնել նոր վարկերի տրամադրման հետևանքով պետության կողմից տրամադրվելիք միջոցների վերաբերյալ մանրամասն տեղեկատվություն՝ ներառելով վերջիններիս հաշվարկման մեխանիզմն ու մեթոդները:</w:t>
            </w:r>
          </w:p>
          <w:p w14:paraId="1744D1D2" w14:textId="3EC0542F" w:rsidR="008560F1" w:rsidRDefault="00F5118B" w:rsidP="008560F1">
            <w:pPr>
              <w:spacing w:line="360" w:lineRule="auto"/>
              <w:ind w:left="87" w:right="69"/>
              <w:jc w:val="both"/>
              <w:rPr>
                <w:rFonts w:ascii="GHEA Grapalat" w:hAnsi="GHEA Grapalat"/>
                <w:color w:val="000000"/>
                <w:sz w:val="24"/>
                <w:szCs w:val="24"/>
                <w:lang w:val="hy-AM"/>
              </w:rPr>
            </w:pPr>
            <w:r>
              <w:rPr>
                <w:rFonts w:ascii="GHEA Grapalat" w:hAnsi="GHEA Grapalat"/>
                <w:color w:val="000000"/>
                <w:sz w:val="24"/>
                <w:szCs w:val="24"/>
                <w:lang w:val="hy-AM"/>
              </w:rPr>
              <w:t xml:space="preserve">    </w:t>
            </w:r>
            <w:r w:rsidR="008560F1" w:rsidRPr="008560F1">
              <w:rPr>
                <w:rFonts w:ascii="GHEA Grapalat" w:hAnsi="GHEA Grapalat"/>
                <w:color w:val="000000"/>
                <w:sz w:val="24"/>
                <w:szCs w:val="24"/>
                <w:lang w:val="hy-AM"/>
              </w:rPr>
              <w:t xml:space="preserve">3. Նախագծի 1-ին կետի 2-րդ ենթակետում անհրաժեշտ է հստակեցնել, թե որ պահից է հաշվարկվելու տվյալ շահառուի ընդհանուր հասույթների ավելի քան 70 տոկոսն արտահանումների հաշվին ապահովված լինելու նախորդ 12 ամիս ժամանակահատվածը, ինչպես նաև, սահմանել արտահանումն անհնարին դարձնող օբյեկտիվ պատճառների չափանիշները: </w:t>
            </w:r>
          </w:p>
          <w:p w14:paraId="1EF3B2D8" w14:textId="77777777" w:rsidR="00690B47" w:rsidRDefault="00690B47" w:rsidP="008560F1">
            <w:pPr>
              <w:spacing w:line="360" w:lineRule="auto"/>
              <w:ind w:left="87" w:right="69"/>
              <w:jc w:val="both"/>
              <w:rPr>
                <w:rFonts w:ascii="GHEA Grapalat" w:hAnsi="GHEA Grapalat"/>
                <w:color w:val="000000"/>
                <w:sz w:val="24"/>
                <w:szCs w:val="24"/>
                <w:lang w:val="hy-AM"/>
              </w:rPr>
            </w:pPr>
          </w:p>
          <w:p w14:paraId="33DF21AB" w14:textId="77777777" w:rsidR="00690B47" w:rsidRDefault="00690B47" w:rsidP="008560F1">
            <w:pPr>
              <w:spacing w:line="360" w:lineRule="auto"/>
              <w:ind w:left="87" w:right="69"/>
              <w:jc w:val="both"/>
              <w:rPr>
                <w:rFonts w:ascii="GHEA Grapalat" w:hAnsi="GHEA Grapalat"/>
                <w:color w:val="000000"/>
                <w:sz w:val="24"/>
                <w:szCs w:val="24"/>
                <w:lang w:val="hy-AM"/>
              </w:rPr>
            </w:pPr>
          </w:p>
          <w:p w14:paraId="42988E13" w14:textId="77777777" w:rsidR="00690B47" w:rsidRDefault="00690B47" w:rsidP="008560F1">
            <w:pPr>
              <w:spacing w:line="360" w:lineRule="auto"/>
              <w:ind w:left="87" w:right="69"/>
              <w:jc w:val="both"/>
              <w:rPr>
                <w:rFonts w:ascii="GHEA Grapalat" w:hAnsi="GHEA Grapalat"/>
                <w:color w:val="000000"/>
                <w:sz w:val="24"/>
                <w:szCs w:val="24"/>
                <w:lang w:val="hy-AM"/>
              </w:rPr>
            </w:pPr>
          </w:p>
          <w:p w14:paraId="20063CC9" w14:textId="77777777" w:rsidR="00690B47" w:rsidRDefault="00690B47" w:rsidP="008560F1">
            <w:pPr>
              <w:spacing w:line="360" w:lineRule="auto"/>
              <w:ind w:left="87" w:right="69"/>
              <w:jc w:val="both"/>
              <w:rPr>
                <w:rFonts w:ascii="GHEA Grapalat" w:hAnsi="GHEA Grapalat"/>
                <w:color w:val="000000"/>
                <w:sz w:val="24"/>
                <w:szCs w:val="24"/>
                <w:lang w:val="hy-AM"/>
              </w:rPr>
            </w:pPr>
          </w:p>
          <w:p w14:paraId="5A27A77E" w14:textId="77777777" w:rsidR="00690B47" w:rsidRDefault="00690B47" w:rsidP="008560F1">
            <w:pPr>
              <w:spacing w:line="360" w:lineRule="auto"/>
              <w:ind w:left="87" w:right="69"/>
              <w:jc w:val="both"/>
              <w:rPr>
                <w:rFonts w:ascii="GHEA Grapalat" w:hAnsi="GHEA Grapalat"/>
                <w:color w:val="000000"/>
                <w:sz w:val="24"/>
                <w:szCs w:val="24"/>
                <w:lang w:val="hy-AM"/>
              </w:rPr>
            </w:pPr>
          </w:p>
          <w:p w14:paraId="58697233" w14:textId="77777777" w:rsidR="00690B47" w:rsidRDefault="00690B47" w:rsidP="008560F1">
            <w:pPr>
              <w:spacing w:line="360" w:lineRule="auto"/>
              <w:ind w:left="87" w:right="69"/>
              <w:jc w:val="both"/>
              <w:rPr>
                <w:rFonts w:ascii="GHEA Grapalat" w:hAnsi="GHEA Grapalat"/>
                <w:color w:val="000000"/>
                <w:sz w:val="24"/>
                <w:szCs w:val="24"/>
                <w:lang w:val="hy-AM"/>
              </w:rPr>
            </w:pPr>
          </w:p>
          <w:p w14:paraId="505D16FD" w14:textId="77777777" w:rsidR="00690B47" w:rsidRDefault="00690B47" w:rsidP="008560F1">
            <w:pPr>
              <w:spacing w:line="360" w:lineRule="auto"/>
              <w:ind w:left="87" w:right="69"/>
              <w:jc w:val="both"/>
              <w:rPr>
                <w:rFonts w:ascii="GHEA Grapalat" w:hAnsi="GHEA Grapalat"/>
                <w:color w:val="000000"/>
                <w:sz w:val="24"/>
                <w:szCs w:val="24"/>
                <w:lang w:val="hy-AM"/>
              </w:rPr>
            </w:pPr>
          </w:p>
          <w:p w14:paraId="43F75C5E" w14:textId="77777777" w:rsidR="00690B47" w:rsidRDefault="00690B47" w:rsidP="008560F1">
            <w:pPr>
              <w:spacing w:line="360" w:lineRule="auto"/>
              <w:ind w:left="87" w:right="69"/>
              <w:jc w:val="both"/>
              <w:rPr>
                <w:rFonts w:ascii="GHEA Grapalat" w:hAnsi="GHEA Grapalat"/>
                <w:color w:val="000000"/>
                <w:sz w:val="24"/>
                <w:szCs w:val="24"/>
                <w:lang w:val="hy-AM"/>
              </w:rPr>
            </w:pPr>
          </w:p>
          <w:p w14:paraId="13A44A11" w14:textId="77777777" w:rsidR="00690B47" w:rsidRDefault="00690B47" w:rsidP="008560F1">
            <w:pPr>
              <w:spacing w:line="360" w:lineRule="auto"/>
              <w:ind w:left="87" w:right="69"/>
              <w:jc w:val="both"/>
              <w:rPr>
                <w:rFonts w:ascii="GHEA Grapalat" w:hAnsi="GHEA Grapalat"/>
                <w:color w:val="000000"/>
                <w:sz w:val="24"/>
                <w:szCs w:val="24"/>
                <w:lang w:val="hy-AM"/>
              </w:rPr>
            </w:pPr>
          </w:p>
          <w:p w14:paraId="22DFF05B" w14:textId="77777777" w:rsidR="00690B47" w:rsidRDefault="00690B47" w:rsidP="008560F1">
            <w:pPr>
              <w:spacing w:line="360" w:lineRule="auto"/>
              <w:ind w:left="87" w:right="69"/>
              <w:jc w:val="both"/>
              <w:rPr>
                <w:rFonts w:ascii="GHEA Grapalat" w:hAnsi="GHEA Grapalat"/>
                <w:color w:val="000000"/>
                <w:sz w:val="24"/>
                <w:szCs w:val="24"/>
                <w:lang w:val="hy-AM"/>
              </w:rPr>
            </w:pPr>
          </w:p>
          <w:p w14:paraId="2400F5DB" w14:textId="77777777" w:rsidR="00690B47" w:rsidRPr="008560F1" w:rsidRDefault="00690B47" w:rsidP="008560F1">
            <w:pPr>
              <w:spacing w:line="360" w:lineRule="auto"/>
              <w:ind w:left="87" w:right="69"/>
              <w:jc w:val="both"/>
              <w:rPr>
                <w:rFonts w:ascii="GHEA Grapalat" w:hAnsi="GHEA Grapalat"/>
                <w:color w:val="000000"/>
                <w:sz w:val="24"/>
                <w:szCs w:val="24"/>
                <w:lang w:val="hy-AM"/>
              </w:rPr>
            </w:pPr>
          </w:p>
          <w:p w14:paraId="30CFAFE2" w14:textId="77777777" w:rsidR="00634E4C" w:rsidRDefault="00F5118B" w:rsidP="008560F1">
            <w:pPr>
              <w:spacing w:line="360" w:lineRule="auto"/>
              <w:ind w:left="87" w:right="69"/>
              <w:jc w:val="both"/>
              <w:rPr>
                <w:rFonts w:ascii="GHEA Grapalat" w:hAnsi="GHEA Grapalat"/>
                <w:color w:val="000000"/>
                <w:sz w:val="24"/>
                <w:szCs w:val="24"/>
                <w:lang w:val="hy-AM"/>
              </w:rPr>
            </w:pPr>
            <w:r>
              <w:rPr>
                <w:rFonts w:ascii="GHEA Grapalat" w:hAnsi="GHEA Grapalat"/>
                <w:color w:val="000000"/>
                <w:sz w:val="24"/>
                <w:szCs w:val="24"/>
                <w:lang w:val="hy-AM"/>
              </w:rPr>
              <w:t xml:space="preserve">   </w:t>
            </w:r>
          </w:p>
          <w:p w14:paraId="22C7AF07" w14:textId="77777777" w:rsidR="00634E4C" w:rsidRDefault="00634E4C" w:rsidP="008560F1">
            <w:pPr>
              <w:spacing w:line="360" w:lineRule="auto"/>
              <w:ind w:left="87" w:right="69"/>
              <w:jc w:val="both"/>
              <w:rPr>
                <w:rFonts w:ascii="GHEA Grapalat" w:hAnsi="GHEA Grapalat"/>
                <w:color w:val="000000"/>
                <w:sz w:val="24"/>
                <w:szCs w:val="24"/>
                <w:lang w:val="hy-AM"/>
              </w:rPr>
            </w:pPr>
          </w:p>
          <w:p w14:paraId="46764DC1" w14:textId="77777777" w:rsidR="00634E4C" w:rsidRDefault="00634E4C" w:rsidP="008560F1">
            <w:pPr>
              <w:spacing w:line="360" w:lineRule="auto"/>
              <w:ind w:left="87" w:right="69"/>
              <w:jc w:val="both"/>
              <w:rPr>
                <w:rFonts w:ascii="GHEA Grapalat" w:hAnsi="GHEA Grapalat"/>
                <w:color w:val="000000"/>
                <w:sz w:val="24"/>
                <w:szCs w:val="24"/>
                <w:lang w:val="hy-AM"/>
              </w:rPr>
            </w:pPr>
          </w:p>
          <w:p w14:paraId="49C1C387" w14:textId="77777777" w:rsidR="00634E4C" w:rsidRDefault="00634E4C" w:rsidP="008560F1">
            <w:pPr>
              <w:spacing w:line="360" w:lineRule="auto"/>
              <w:ind w:left="87" w:right="69"/>
              <w:jc w:val="both"/>
              <w:rPr>
                <w:rFonts w:ascii="GHEA Grapalat" w:hAnsi="GHEA Grapalat"/>
                <w:color w:val="000000"/>
                <w:sz w:val="24"/>
                <w:szCs w:val="24"/>
                <w:lang w:val="hy-AM"/>
              </w:rPr>
            </w:pPr>
          </w:p>
          <w:p w14:paraId="52582DDE" w14:textId="77777777" w:rsidR="00634E4C" w:rsidRDefault="00634E4C" w:rsidP="008560F1">
            <w:pPr>
              <w:spacing w:line="360" w:lineRule="auto"/>
              <w:ind w:left="87" w:right="69"/>
              <w:jc w:val="both"/>
              <w:rPr>
                <w:rFonts w:ascii="GHEA Grapalat" w:hAnsi="GHEA Grapalat"/>
                <w:color w:val="000000"/>
                <w:sz w:val="24"/>
                <w:szCs w:val="24"/>
                <w:lang w:val="hy-AM"/>
              </w:rPr>
            </w:pPr>
          </w:p>
          <w:p w14:paraId="2824986F" w14:textId="77777777" w:rsidR="00634E4C" w:rsidRDefault="00634E4C" w:rsidP="008560F1">
            <w:pPr>
              <w:spacing w:line="360" w:lineRule="auto"/>
              <w:ind w:left="87" w:right="69"/>
              <w:jc w:val="both"/>
              <w:rPr>
                <w:rFonts w:ascii="GHEA Grapalat" w:hAnsi="GHEA Grapalat"/>
                <w:color w:val="000000"/>
                <w:sz w:val="24"/>
                <w:szCs w:val="24"/>
                <w:lang w:val="hy-AM"/>
              </w:rPr>
            </w:pPr>
          </w:p>
          <w:p w14:paraId="46162194" w14:textId="77777777" w:rsidR="00634E4C" w:rsidRDefault="00634E4C" w:rsidP="008560F1">
            <w:pPr>
              <w:spacing w:line="360" w:lineRule="auto"/>
              <w:ind w:left="87" w:right="69"/>
              <w:jc w:val="both"/>
              <w:rPr>
                <w:rFonts w:ascii="GHEA Grapalat" w:hAnsi="GHEA Grapalat"/>
                <w:color w:val="000000"/>
                <w:sz w:val="24"/>
                <w:szCs w:val="24"/>
                <w:lang w:val="hy-AM"/>
              </w:rPr>
            </w:pPr>
          </w:p>
          <w:p w14:paraId="46321CE3" w14:textId="1EF8B3CA" w:rsidR="008560F1" w:rsidRPr="008560F1" w:rsidRDefault="008560F1" w:rsidP="008560F1">
            <w:pPr>
              <w:spacing w:line="360" w:lineRule="auto"/>
              <w:ind w:left="87" w:right="69"/>
              <w:jc w:val="both"/>
              <w:rPr>
                <w:rFonts w:ascii="GHEA Grapalat" w:hAnsi="GHEA Grapalat"/>
                <w:color w:val="000000"/>
                <w:sz w:val="24"/>
                <w:szCs w:val="24"/>
                <w:lang w:val="hy-AM"/>
              </w:rPr>
            </w:pPr>
            <w:r w:rsidRPr="008560F1">
              <w:rPr>
                <w:rFonts w:ascii="GHEA Grapalat" w:hAnsi="GHEA Grapalat"/>
                <w:color w:val="000000"/>
                <w:sz w:val="24"/>
                <w:szCs w:val="24"/>
                <w:lang w:val="hy-AM"/>
              </w:rPr>
              <w:t xml:space="preserve">4. Նախագծի հիմնավորման համաձայն՝ տրամադրված վարկերի համար սահմանված արտոնյալ և մայր գումարի մարման ժամկետները մինչև 6 ամիս ժամկետով երկարաձգելը պայմանավորված է Հայաստանից կաթնամթերքի արտահանման արգելքի մասին Ռուսաստանի կողմից կայացված որոշմամբ, որը լուրջ դժվարություններ է առաջացրել Ծրագրի շահառու կաթնամթերք արտադրող այն կազմակերպությունների մոտ, որոնց արտադրանքի գերակշռող մասն արտահանվում է Ռուսաստան: Այս կապակցությամբ բացահայտման կարքի ունի Նախագծով նախատեսված արտոնությունը, բացի կաթի մթերումներ իրականացնող վարկառուներից, նաև պտուղբանջարեղենի մթերումների, սառնարանային պահպանության և արտահանման գործունեություն իրականացնող վարկառուների կողմից </w:t>
            </w:r>
            <w:r w:rsidRPr="008560F1">
              <w:rPr>
                <w:rFonts w:ascii="GHEA Grapalat" w:hAnsi="GHEA Grapalat"/>
                <w:color w:val="000000"/>
                <w:sz w:val="24"/>
                <w:szCs w:val="24"/>
                <w:lang w:val="hy-AM"/>
              </w:rPr>
              <w:lastRenderedPageBreak/>
              <w:t>պտուղբանջարեղենի և խաղողի մթերումների, ինչպես նաև սպանդանոցային գործունեություն իրականացնող վարկառուների կողմից գյուղատնտեսական կենդանիների գնումների պարագայում տրամադրելու հանգամանքը:</w:t>
            </w:r>
          </w:p>
          <w:p w14:paraId="1EB34E4B" w14:textId="696FD6B9" w:rsidR="00657B7E" w:rsidRPr="00E05165" w:rsidRDefault="00F5118B" w:rsidP="008560F1">
            <w:pPr>
              <w:spacing w:line="360" w:lineRule="auto"/>
              <w:ind w:left="87" w:right="69"/>
              <w:jc w:val="both"/>
              <w:rPr>
                <w:rFonts w:ascii="GHEA Grapalat" w:hAnsi="GHEA Grapalat"/>
                <w:color w:val="000000"/>
                <w:sz w:val="24"/>
                <w:szCs w:val="24"/>
                <w:lang w:val="hy-AM"/>
              </w:rPr>
            </w:pPr>
            <w:r>
              <w:rPr>
                <w:rFonts w:ascii="GHEA Grapalat" w:hAnsi="GHEA Grapalat"/>
                <w:color w:val="000000"/>
                <w:sz w:val="24"/>
                <w:szCs w:val="24"/>
                <w:lang w:val="hy-AM"/>
              </w:rPr>
              <w:t xml:space="preserve">    </w:t>
            </w:r>
            <w:r w:rsidR="008560F1" w:rsidRPr="008560F1">
              <w:rPr>
                <w:rFonts w:ascii="GHEA Grapalat" w:hAnsi="GHEA Grapalat"/>
                <w:color w:val="000000"/>
                <w:sz w:val="24"/>
                <w:szCs w:val="24"/>
                <w:lang w:val="hy-AM"/>
              </w:rPr>
              <w:t>Միաժամանակ, Նախագծի 1-ին կետում նշված է, որ նոր վարկերը շահառուներին տրամադրվելու են 2023 թվականի հուլիսի 1-ից մինչև 2023 թվականի դեկտեմբերի 30-ը:   Առաջարկում ենք ճշգրտել նշված ժամկետը՝ Նախագծի ընդունման պարագայում այդ պահին գործող ժամանակահատվածին համապատասխան:</w:t>
            </w:r>
          </w:p>
        </w:tc>
        <w:tc>
          <w:tcPr>
            <w:tcW w:w="6555" w:type="dxa"/>
            <w:gridSpan w:val="2"/>
            <w:tcBorders>
              <w:left w:val="outset" w:sz="6" w:space="0" w:color="auto"/>
              <w:bottom w:val="outset" w:sz="6" w:space="0" w:color="auto"/>
              <w:right w:val="outset" w:sz="6" w:space="0" w:color="auto"/>
            </w:tcBorders>
            <w:shd w:val="clear" w:color="auto" w:fill="auto"/>
          </w:tcPr>
          <w:p w14:paraId="2EC73F36" w14:textId="77777777" w:rsidR="00C73402" w:rsidRDefault="00C73402" w:rsidP="00C73402">
            <w:pPr>
              <w:spacing w:line="360" w:lineRule="auto"/>
              <w:ind w:left="81" w:right="76"/>
              <w:jc w:val="center"/>
              <w:rPr>
                <w:rFonts w:ascii="GHEA Grapalat" w:hAnsi="GHEA Grapalat"/>
                <w:color w:val="000000"/>
                <w:sz w:val="24"/>
                <w:szCs w:val="24"/>
                <w:lang w:val="hy-AM"/>
              </w:rPr>
            </w:pPr>
          </w:p>
          <w:p w14:paraId="5F79A072" w14:textId="77777777" w:rsidR="00C73402" w:rsidRDefault="00C73402" w:rsidP="00C73402">
            <w:pPr>
              <w:spacing w:line="360" w:lineRule="auto"/>
              <w:ind w:left="81" w:right="76"/>
              <w:jc w:val="center"/>
              <w:rPr>
                <w:rFonts w:ascii="GHEA Grapalat" w:hAnsi="GHEA Grapalat"/>
                <w:color w:val="000000"/>
                <w:sz w:val="24"/>
                <w:szCs w:val="24"/>
                <w:lang w:val="hy-AM"/>
              </w:rPr>
            </w:pPr>
          </w:p>
          <w:p w14:paraId="0AACC428" w14:textId="77777777" w:rsidR="00C73402" w:rsidRDefault="00C73402" w:rsidP="00C73402">
            <w:pPr>
              <w:spacing w:line="360" w:lineRule="auto"/>
              <w:ind w:left="81" w:right="76"/>
              <w:jc w:val="center"/>
              <w:rPr>
                <w:rFonts w:ascii="GHEA Grapalat" w:hAnsi="GHEA Grapalat"/>
                <w:color w:val="000000"/>
                <w:sz w:val="24"/>
                <w:szCs w:val="24"/>
                <w:lang w:val="hy-AM"/>
              </w:rPr>
            </w:pPr>
          </w:p>
          <w:p w14:paraId="61614F1D" w14:textId="77777777" w:rsidR="00C73402" w:rsidRDefault="00C73402" w:rsidP="00C73402">
            <w:pPr>
              <w:spacing w:line="360" w:lineRule="auto"/>
              <w:ind w:left="81" w:right="76"/>
              <w:jc w:val="center"/>
              <w:rPr>
                <w:rFonts w:ascii="GHEA Grapalat" w:hAnsi="GHEA Grapalat"/>
                <w:color w:val="000000"/>
                <w:sz w:val="24"/>
                <w:szCs w:val="24"/>
                <w:lang w:val="hy-AM"/>
              </w:rPr>
            </w:pPr>
          </w:p>
          <w:p w14:paraId="3CE7B562" w14:textId="77777777" w:rsidR="00C73402" w:rsidRDefault="00C73402" w:rsidP="00C73402">
            <w:pPr>
              <w:spacing w:line="360" w:lineRule="auto"/>
              <w:ind w:left="81" w:right="76"/>
              <w:jc w:val="center"/>
              <w:rPr>
                <w:rFonts w:ascii="GHEA Grapalat" w:hAnsi="GHEA Grapalat"/>
                <w:color w:val="000000"/>
                <w:sz w:val="24"/>
                <w:szCs w:val="24"/>
                <w:lang w:val="hy-AM"/>
              </w:rPr>
            </w:pPr>
          </w:p>
          <w:p w14:paraId="757EBFB0" w14:textId="77777777" w:rsidR="00C73402" w:rsidRDefault="00C73402" w:rsidP="00C73402">
            <w:pPr>
              <w:spacing w:line="360" w:lineRule="auto"/>
              <w:ind w:left="81" w:right="76"/>
              <w:jc w:val="center"/>
              <w:rPr>
                <w:rFonts w:ascii="GHEA Grapalat" w:hAnsi="GHEA Grapalat"/>
                <w:color w:val="000000"/>
                <w:sz w:val="24"/>
                <w:szCs w:val="24"/>
                <w:lang w:val="hy-AM"/>
              </w:rPr>
            </w:pPr>
          </w:p>
          <w:p w14:paraId="2571CA77" w14:textId="77777777" w:rsidR="00C73402" w:rsidRDefault="00C73402" w:rsidP="00C73402">
            <w:pPr>
              <w:spacing w:line="360" w:lineRule="auto"/>
              <w:ind w:left="81" w:right="76"/>
              <w:jc w:val="center"/>
              <w:rPr>
                <w:rFonts w:ascii="GHEA Grapalat" w:hAnsi="GHEA Grapalat"/>
                <w:color w:val="000000"/>
                <w:sz w:val="24"/>
                <w:szCs w:val="24"/>
                <w:lang w:val="hy-AM"/>
              </w:rPr>
            </w:pPr>
          </w:p>
          <w:p w14:paraId="1E13BA78" w14:textId="77777777" w:rsidR="00C73402" w:rsidRDefault="00C73402" w:rsidP="00C73402">
            <w:pPr>
              <w:spacing w:line="360" w:lineRule="auto"/>
              <w:ind w:left="81" w:right="76"/>
              <w:jc w:val="center"/>
              <w:rPr>
                <w:rFonts w:ascii="GHEA Grapalat" w:hAnsi="GHEA Grapalat"/>
                <w:color w:val="000000"/>
                <w:sz w:val="24"/>
                <w:szCs w:val="24"/>
                <w:lang w:val="hy-AM"/>
              </w:rPr>
            </w:pPr>
          </w:p>
          <w:p w14:paraId="7876B044" w14:textId="77777777" w:rsidR="00C73402" w:rsidRDefault="00C73402" w:rsidP="00C73402">
            <w:pPr>
              <w:spacing w:line="360" w:lineRule="auto"/>
              <w:ind w:left="81" w:right="76"/>
              <w:jc w:val="center"/>
              <w:rPr>
                <w:rFonts w:ascii="GHEA Grapalat" w:hAnsi="GHEA Grapalat"/>
                <w:color w:val="000000"/>
                <w:sz w:val="24"/>
                <w:szCs w:val="24"/>
                <w:lang w:val="hy-AM"/>
              </w:rPr>
            </w:pPr>
          </w:p>
          <w:p w14:paraId="68637B75" w14:textId="77777777" w:rsidR="00C73402" w:rsidRDefault="00C73402" w:rsidP="00C73402">
            <w:pPr>
              <w:spacing w:line="360" w:lineRule="auto"/>
              <w:ind w:left="81" w:right="76"/>
              <w:jc w:val="center"/>
              <w:rPr>
                <w:rFonts w:ascii="GHEA Grapalat" w:hAnsi="GHEA Grapalat"/>
                <w:color w:val="000000"/>
                <w:sz w:val="24"/>
                <w:szCs w:val="24"/>
                <w:lang w:val="hy-AM"/>
              </w:rPr>
            </w:pPr>
          </w:p>
          <w:p w14:paraId="28884161" w14:textId="77777777" w:rsidR="00C73402" w:rsidRDefault="00C73402" w:rsidP="00C73402">
            <w:pPr>
              <w:spacing w:line="360" w:lineRule="auto"/>
              <w:ind w:left="81" w:right="76"/>
              <w:jc w:val="center"/>
              <w:rPr>
                <w:rFonts w:ascii="GHEA Grapalat" w:hAnsi="GHEA Grapalat"/>
                <w:color w:val="000000"/>
                <w:sz w:val="24"/>
                <w:szCs w:val="24"/>
                <w:lang w:val="hy-AM"/>
              </w:rPr>
            </w:pPr>
          </w:p>
          <w:p w14:paraId="6B2BF949" w14:textId="77777777" w:rsidR="00C73402" w:rsidRDefault="00C73402" w:rsidP="00C73402">
            <w:pPr>
              <w:spacing w:line="360" w:lineRule="auto"/>
              <w:ind w:left="81" w:right="76"/>
              <w:jc w:val="center"/>
              <w:rPr>
                <w:rFonts w:ascii="GHEA Grapalat" w:hAnsi="GHEA Grapalat"/>
                <w:color w:val="000000"/>
                <w:sz w:val="24"/>
                <w:szCs w:val="24"/>
                <w:lang w:val="hy-AM"/>
              </w:rPr>
            </w:pPr>
          </w:p>
          <w:p w14:paraId="60FC1CCD" w14:textId="77777777" w:rsidR="00C73402" w:rsidRDefault="00C73402" w:rsidP="00C73402">
            <w:pPr>
              <w:spacing w:line="360" w:lineRule="auto"/>
              <w:ind w:left="81" w:right="76"/>
              <w:jc w:val="center"/>
              <w:rPr>
                <w:rFonts w:ascii="GHEA Grapalat" w:hAnsi="GHEA Grapalat"/>
                <w:color w:val="000000"/>
                <w:sz w:val="24"/>
                <w:szCs w:val="24"/>
                <w:lang w:val="hy-AM"/>
              </w:rPr>
            </w:pPr>
          </w:p>
          <w:p w14:paraId="1ED4969B" w14:textId="77777777" w:rsidR="00C73402" w:rsidRDefault="00C73402" w:rsidP="00C73402">
            <w:pPr>
              <w:spacing w:line="360" w:lineRule="auto"/>
              <w:ind w:left="81" w:right="76"/>
              <w:jc w:val="center"/>
              <w:rPr>
                <w:rFonts w:ascii="GHEA Grapalat" w:hAnsi="GHEA Grapalat"/>
                <w:color w:val="000000"/>
                <w:sz w:val="24"/>
                <w:szCs w:val="24"/>
                <w:lang w:val="hy-AM"/>
              </w:rPr>
            </w:pPr>
          </w:p>
          <w:p w14:paraId="5DD17268" w14:textId="77777777" w:rsidR="00C73402" w:rsidRDefault="00C73402" w:rsidP="00C73402">
            <w:pPr>
              <w:spacing w:line="360" w:lineRule="auto"/>
              <w:ind w:left="81" w:right="76"/>
              <w:jc w:val="center"/>
              <w:rPr>
                <w:rFonts w:ascii="GHEA Grapalat" w:hAnsi="GHEA Grapalat"/>
                <w:color w:val="000000"/>
                <w:sz w:val="24"/>
                <w:szCs w:val="24"/>
                <w:lang w:val="hy-AM"/>
              </w:rPr>
            </w:pPr>
          </w:p>
          <w:p w14:paraId="06F6CA46" w14:textId="77777777" w:rsidR="00C73402" w:rsidRDefault="00C73402" w:rsidP="00C73402">
            <w:pPr>
              <w:spacing w:line="360" w:lineRule="auto"/>
              <w:ind w:left="81" w:right="76"/>
              <w:jc w:val="center"/>
              <w:rPr>
                <w:rFonts w:ascii="GHEA Grapalat" w:hAnsi="GHEA Grapalat"/>
                <w:color w:val="000000"/>
                <w:sz w:val="24"/>
                <w:szCs w:val="24"/>
                <w:lang w:val="hy-AM"/>
              </w:rPr>
            </w:pPr>
          </w:p>
          <w:p w14:paraId="421BDD0D" w14:textId="77777777" w:rsidR="00C73402" w:rsidRDefault="00C73402" w:rsidP="00C73402">
            <w:pPr>
              <w:spacing w:line="360" w:lineRule="auto"/>
              <w:ind w:left="81" w:right="76"/>
              <w:jc w:val="center"/>
              <w:rPr>
                <w:rFonts w:ascii="GHEA Grapalat" w:hAnsi="GHEA Grapalat"/>
                <w:color w:val="000000"/>
                <w:sz w:val="24"/>
                <w:szCs w:val="24"/>
                <w:lang w:val="hy-AM"/>
              </w:rPr>
            </w:pPr>
          </w:p>
          <w:p w14:paraId="7FBCDC81" w14:textId="77777777" w:rsidR="00C73402" w:rsidRDefault="00C73402" w:rsidP="00C73402">
            <w:pPr>
              <w:spacing w:line="360" w:lineRule="auto"/>
              <w:ind w:left="81" w:right="76"/>
              <w:jc w:val="center"/>
              <w:rPr>
                <w:rFonts w:ascii="GHEA Grapalat" w:hAnsi="GHEA Grapalat"/>
                <w:color w:val="000000"/>
                <w:sz w:val="24"/>
                <w:szCs w:val="24"/>
                <w:lang w:val="hy-AM"/>
              </w:rPr>
            </w:pPr>
          </w:p>
          <w:p w14:paraId="21C787FD" w14:textId="77777777" w:rsidR="00C73402" w:rsidRDefault="00C73402" w:rsidP="00C73402">
            <w:pPr>
              <w:spacing w:line="360" w:lineRule="auto"/>
              <w:ind w:left="81" w:right="76"/>
              <w:jc w:val="center"/>
              <w:rPr>
                <w:rFonts w:ascii="GHEA Grapalat" w:hAnsi="GHEA Grapalat"/>
                <w:color w:val="000000"/>
                <w:sz w:val="24"/>
                <w:szCs w:val="24"/>
                <w:lang w:val="hy-AM"/>
              </w:rPr>
            </w:pPr>
          </w:p>
          <w:p w14:paraId="1059AA86" w14:textId="77777777" w:rsidR="00C73402" w:rsidRDefault="00C73402" w:rsidP="00C73402">
            <w:pPr>
              <w:spacing w:line="360" w:lineRule="auto"/>
              <w:ind w:left="81" w:right="76"/>
              <w:jc w:val="center"/>
              <w:rPr>
                <w:rFonts w:ascii="GHEA Grapalat" w:hAnsi="GHEA Grapalat"/>
                <w:color w:val="000000"/>
                <w:sz w:val="24"/>
                <w:szCs w:val="24"/>
                <w:lang w:val="hy-AM"/>
              </w:rPr>
            </w:pPr>
          </w:p>
          <w:p w14:paraId="337FA799" w14:textId="77777777" w:rsidR="00C73402" w:rsidRDefault="00C73402" w:rsidP="00C73402">
            <w:pPr>
              <w:spacing w:line="360" w:lineRule="auto"/>
              <w:ind w:left="81" w:right="76"/>
              <w:jc w:val="center"/>
              <w:rPr>
                <w:rFonts w:ascii="GHEA Grapalat" w:hAnsi="GHEA Grapalat"/>
                <w:color w:val="000000"/>
                <w:sz w:val="24"/>
                <w:szCs w:val="24"/>
                <w:lang w:val="hy-AM"/>
              </w:rPr>
            </w:pPr>
          </w:p>
          <w:p w14:paraId="0E33DF03" w14:textId="77777777" w:rsidR="00C73402" w:rsidRDefault="00C73402" w:rsidP="00C73402">
            <w:pPr>
              <w:spacing w:line="360" w:lineRule="auto"/>
              <w:ind w:left="81" w:right="76"/>
              <w:jc w:val="center"/>
              <w:rPr>
                <w:rFonts w:ascii="GHEA Grapalat" w:hAnsi="GHEA Grapalat"/>
                <w:color w:val="000000"/>
                <w:sz w:val="24"/>
                <w:szCs w:val="24"/>
                <w:lang w:val="hy-AM"/>
              </w:rPr>
            </w:pPr>
          </w:p>
          <w:p w14:paraId="3685AA5D" w14:textId="77777777" w:rsidR="00C73402" w:rsidRDefault="00C73402" w:rsidP="00C73402">
            <w:pPr>
              <w:spacing w:line="360" w:lineRule="auto"/>
              <w:ind w:left="81" w:right="76"/>
              <w:jc w:val="center"/>
              <w:rPr>
                <w:rFonts w:ascii="GHEA Grapalat" w:hAnsi="GHEA Grapalat"/>
                <w:color w:val="000000"/>
                <w:sz w:val="24"/>
                <w:szCs w:val="24"/>
                <w:lang w:val="hy-AM"/>
              </w:rPr>
            </w:pPr>
          </w:p>
          <w:p w14:paraId="423E3E62" w14:textId="77777777" w:rsidR="00C73402" w:rsidRDefault="00C73402" w:rsidP="00C73402">
            <w:pPr>
              <w:spacing w:line="360" w:lineRule="auto"/>
              <w:ind w:left="81" w:right="76"/>
              <w:jc w:val="center"/>
              <w:rPr>
                <w:rFonts w:ascii="GHEA Grapalat" w:hAnsi="GHEA Grapalat"/>
                <w:color w:val="000000"/>
                <w:sz w:val="24"/>
                <w:szCs w:val="24"/>
                <w:lang w:val="hy-AM"/>
              </w:rPr>
            </w:pPr>
          </w:p>
          <w:p w14:paraId="413C0931" w14:textId="77777777" w:rsidR="00C73402" w:rsidRDefault="00C73402" w:rsidP="00C73402">
            <w:pPr>
              <w:spacing w:line="360" w:lineRule="auto"/>
              <w:ind w:left="81" w:right="76"/>
              <w:jc w:val="center"/>
              <w:rPr>
                <w:rFonts w:ascii="GHEA Grapalat" w:hAnsi="GHEA Grapalat"/>
                <w:color w:val="000000"/>
                <w:sz w:val="24"/>
                <w:szCs w:val="24"/>
                <w:lang w:val="hy-AM"/>
              </w:rPr>
            </w:pPr>
          </w:p>
          <w:p w14:paraId="3180CF26" w14:textId="77777777" w:rsidR="00C73402" w:rsidRDefault="00C73402" w:rsidP="00C73402">
            <w:pPr>
              <w:spacing w:line="360" w:lineRule="auto"/>
              <w:ind w:left="81" w:right="76"/>
              <w:jc w:val="center"/>
              <w:rPr>
                <w:rFonts w:ascii="GHEA Grapalat" w:hAnsi="GHEA Grapalat"/>
                <w:color w:val="000000"/>
                <w:sz w:val="24"/>
                <w:szCs w:val="24"/>
                <w:lang w:val="hy-AM"/>
              </w:rPr>
            </w:pPr>
          </w:p>
          <w:p w14:paraId="18BBDA27" w14:textId="77777777" w:rsidR="00C73402" w:rsidRDefault="00C73402" w:rsidP="00C73402">
            <w:pPr>
              <w:spacing w:line="360" w:lineRule="auto"/>
              <w:ind w:left="81" w:right="76"/>
              <w:jc w:val="center"/>
              <w:rPr>
                <w:rFonts w:ascii="GHEA Grapalat" w:hAnsi="GHEA Grapalat"/>
                <w:color w:val="000000"/>
                <w:sz w:val="24"/>
                <w:szCs w:val="24"/>
                <w:lang w:val="hy-AM"/>
              </w:rPr>
            </w:pPr>
          </w:p>
          <w:p w14:paraId="73672F70" w14:textId="77777777" w:rsidR="00C73402" w:rsidRDefault="00C73402" w:rsidP="00C73402">
            <w:pPr>
              <w:spacing w:line="360" w:lineRule="auto"/>
              <w:ind w:left="81" w:right="76"/>
              <w:jc w:val="center"/>
              <w:rPr>
                <w:rFonts w:ascii="GHEA Grapalat" w:hAnsi="GHEA Grapalat"/>
                <w:color w:val="000000"/>
                <w:sz w:val="24"/>
                <w:szCs w:val="24"/>
                <w:lang w:val="hy-AM"/>
              </w:rPr>
            </w:pPr>
          </w:p>
          <w:p w14:paraId="39A71FC0" w14:textId="77777777" w:rsidR="00C73402" w:rsidRDefault="00C73402" w:rsidP="00C73402">
            <w:pPr>
              <w:spacing w:line="360" w:lineRule="auto"/>
              <w:ind w:left="81" w:right="76"/>
              <w:jc w:val="center"/>
              <w:rPr>
                <w:rFonts w:ascii="GHEA Grapalat" w:hAnsi="GHEA Grapalat"/>
                <w:color w:val="000000"/>
                <w:sz w:val="24"/>
                <w:szCs w:val="24"/>
                <w:lang w:val="hy-AM"/>
              </w:rPr>
            </w:pPr>
          </w:p>
          <w:p w14:paraId="6D8C314F" w14:textId="77777777" w:rsidR="00C73402" w:rsidRDefault="00C73402" w:rsidP="00C73402">
            <w:pPr>
              <w:spacing w:line="360" w:lineRule="auto"/>
              <w:ind w:left="81" w:right="76"/>
              <w:jc w:val="center"/>
              <w:rPr>
                <w:rFonts w:ascii="GHEA Grapalat" w:hAnsi="GHEA Grapalat"/>
                <w:color w:val="000000"/>
                <w:sz w:val="24"/>
                <w:szCs w:val="24"/>
                <w:lang w:val="hy-AM"/>
              </w:rPr>
            </w:pPr>
          </w:p>
          <w:p w14:paraId="3502090C" w14:textId="77777777" w:rsidR="00C73402" w:rsidRDefault="00C73402" w:rsidP="00C73402">
            <w:pPr>
              <w:spacing w:line="360" w:lineRule="auto"/>
              <w:ind w:left="81" w:right="76"/>
              <w:jc w:val="center"/>
              <w:rPr>
                <w:rFonts w:ascii="GHEA Grapalat" w:hAnsi="GHEA Grapalat"/>
                <w:color w:val="000000"/>
                <w:sz w:val="24"/>
                <w:szCs w:val="24"/>
                <w:lang w:val="hy-AM"/>
              </w:rPr>
            </w:pPr>
          </w:p>
          <w:p w14:paraId="1472B8F3" w14:textId="0D792F26" w:rsidR="004E4941" w:rsidRDefault="00254012" w:rsidP="004E4941">
            <w:pPr>
              <w:pStyle w:val="ListParagraph"/>
              <w:numPr>
                <w:ilvl w:val="0"/>
                <w:numId w:val="13"/>
              </w:numPr>
              <w:spacing w:line="360" w:lineRule="auto"/>
              <w:ind w:left="81" w:right="76"/>
              <w:jc w:val="center"/>
              <w:rPr>
                <w:rFonts w:ascii="GHEA Grapalat" w:hAnsi="GHEA Grapalat"/>
                <w:color w:val="000000"/>
                <w:sz w:val="24"/>
                <w:szCs w:val="24"/>
                <w:lang w:val="hy-AM"/>
              </w:rPr>
            </w:pPr>
            <w:r>
              <w:rPr>
                <w:rFonts w:ascii="GHEA Grapalat" w:hAnsi="GHEA Grapalat"/>
                <w:color w:val="000000"/>
                <w:sz w:val="24"/>
                <w:szCs w:val="24"/>
                <w:lang w:val="hy-AM"/>
              </w:rPr>
              <w:t>Մասամբ է ը</w:t>
            </w:r>
            <w:r w:rsidR="00C73402" w:rsidRPr="004E4941">
              <w:rPr>
                <w:rFonts w:ascii="GHEA Grapalat" w:hAnsi="GHEA Grapalat"/>
                <w:color w:val="000000"/>
                <w:sz w:val="24"/>
                <w:szCs w:val="24"/>
                <w:lang w:val="hy-AM"/>
              </w:rPr>
              <w:t>նդունվել։</w:t>
            </w:r>
          </w:p>
          <w:p w14:paraId="4824FEAA" w14:textId="77777777" w:rsidR="00C73402" w:rsidRDefault="00AC584D" w:rsidP="004E4941">
            <w:pPr>
              <w:pStyle w:val="ListParagraph"/>
              <w:numPr>
                <w:ilvl w:val="0"/>
                <w:numId w:val="13"/>
              </w:numPr>
              <w:spacing w:line="360" w:lineRule="auto"/>
              <w:ind w:left="81" w:right="76"/>
              <w:jc w:val="both"/>
              <w:rPr>
                <w:rFonts w:ascii="GHEA Grapalat" w:hAnsi="GHEA Grapalat"/>
                <w:color w:val="000000"/>
                <w:sz w:val="24"/>
                <w:szCs w:val="24"/>
                <w:lang w:val="hy-AM"/>
              </w:rPr>
            </w:pPr>
            <w:r w:rsidRPr="004E4941">
              <w:rPr>
                <w:rFonts w:ascii="GHEA Grapalat" w:hAnsi="GHEA Grapalat"/>
                <w:color w:val="000000"/>
                <w:sz w:val="24"/>
                <w:szCs w:val="24"/>
                <w:lang w:val="hy-AM"/>
              </w:rPr>
              <w:lastRenderedPageBreak/>
              <w:t xml:space="preserve">   Շահառուներին պտուղբանջարեղենային պահածոների տարայավորման համար անհրաժեշտ ապակե բանկաներ, կափարիչներ, ասեպտիկ պարկեր և դրանց տարաներ ձեռք բերելու համար լրացուցիչ վարկի տրամադրման դադարեցման համար հստակ թիրախներ չեն սահմանվում, քանի ծրագրի շրջանակներում շահառուներին այդ նպատակով լրացուցիչ վարկեր ներգրավելու հնարավորությունը տրվել է տնտեսական իրավիճակներից ելնելով, մասնավորապես՝ նման հնարավորություն տրվել է 2020-2021 թվականներին՝ կորոնավիրուսի համավարակի տարածման և Արցախի դեմ սան</w:t>
            </w:r>
            <w:r w:rsidR="004E4941" w:rsidRPr="004E4941">
              <w:rPr>
                <w:rFonts w:ascii="GHEA Grapalat" w:hAnsi="GHEA Grapalat"/>
                <w:color w:val="000000"/>
                <w:sz w:val="24"/>
                <w:szCs w:val="24"/>
                <w:lang w:val="hy-AM"/>
              </w:rPr>
              <w:t>ձազերծված պատերազմի</w:t>
            </w:r>
            <w:r w:rsidRPr="004E4941">
              <w:rPr>
                <w:rFonts w:ascii="GHEA Grapalat" w:hAnsi="GHEA Grapalat"/>
                <w:color w:val="000000"/>
                <w:sz w:val="24"/>
                <w:szCs w:val="24"/>
                <w:lang w:val="hy-AM"/>
              </w:rPr>
              <w:t xml:space="preserve"> հետևանքները հաշվի առնելով, </w:t>
            </w:r>
            <w:r w:rsidR="004E4941" w:rsidRPr="004E4941">
              <w:rPr>
                <w:rFonts w:ascii="GHEA Grapalat" w:hAnsi="GHEA Grapalat"/>
                <w:color w:val="000000"/>
                <w:sz w:val="24"/>
                <w:szCs w:val="24"/>
                <w:lang w:val="hy-AM"/>
              </w:rPr>
              <w:t xml:space="preserve">իսկ </w:t>
            </w:r>
            <w:r w:rsidRPr="004E4941">
              <w:rPr>
                <w:rFonts w:ascii="GHEA Grapalat" w:hAnsi="GHEA Grapalat"/>
                <w:color w:val="000000"/>
                <w:sz w:val="24"/>
                <w:szCs w:val="24"/>
                <w:lang w:val="hy-AM"/>
              </w:rPr>
              <w:t>202</w:t>
            </w:r>
            <w:r w:rsidR="004E4941" w:rsidRPr="004E4941">
              <w:rPr>
                <w:rFonts w:ascii="GHEA Grapalat" w:hAnsi="GHEA Grapalat"/>
                <w:color w:val="000000"/>
                <w:sz w:val="24"/>
                <w:szCs w:val="24"/>
                <w:lang w:val="hy-AM"/>
              </w:rPr>
              <w:t>2-2023</w:t>
            </w:r>
            <w:r w:rsidRPr="004E4941">
              <w:rPr>
                <w:rFonts w:ascii="GHEA Grapalat" w:hAnsi="GHEA Grapalat"/>
                <w:color w:val="000000"/>
                <w:sz w:val="24"/>
                <w:szCs w:val="24"/>
                <w:lang w:val="hy-AM"/>
              </w:rPr>
              <w:t xml:space="preserve"> թվական</w:t>
            </w:r>
            <w:r w:rsidR="004E4941" w:rsidRPr="004E4941">
              <w:rPr>
                <w:rFonts w:ascii="GHEA Grapalat" w:hAnsi="GHEA Grapalat"/>
                <w:color w:val="000000"/>
                <w:sz w:val="24"/>
                <w:szCs w:val="24"/>
                <w:lang w:val="hy-AM"/>
              </w:rPr>
              <w:t>ներ</w:t>
            </w:r>
            <w:r w:rsidRPr="004E4941">
              <w:rPr>
                <w:rFonts w:ascii="GHEA Grapalat" w:hAnsi="GHEA Grapalat"/>
                <w:color w:val="000000"/>
                <w:sz w:val="24"/>
                <w:szCs w:val="24"/>
                <w:lang w:val="hy-AM"/>
              </w:rPr>
              <w:t>ին</w:t>
            </w:r>
            <w:r w:rsidR="004E4941" w:rsidRPr="004E4941">
              <w:rPr>
                <w:rFonts w:ascii="GHEA Grapalat" w:hAnsi="GHEA Grapalat"/>
                <w:color w:val="000000"/>
                <w:sz w:val="24"/>
                <w:szCs w:val="24"/>
                <w:lang w:val="hy-AM"/>
              </w:rPr>
              <w:t>՝ ռուս-ուկրաինական հակամարտությամբ պայմանավորված  արտարժույթի արզեզրկումը և ՀՀ դրամի արժևոր</w:t>
            </w:r>
            <w:r w:rsidR="004E4941">
              <w:rPr>
                <w:rFonts w:ascii="GHEA Grapalat" w:hAnsi="GHEA Grapalat"/>
                <w:color w:val="000000"/>
                <w:sz w:val="24"/>
                <w:szCs w:val="24"/>
                <w:lang w:val="hy-AM"/>
              </w:rPr>
              <w:t>ումը հաշվի առնելով։</w:t>
            </w:r>
          </w:p>
          <w:p w14:paraId="4E4AA0B7" w14:textId="77777777" w:rsidR="00352E21" w:rsidRDefault="00352E21" w:rsidP="00352E21">
            <w:pPr>
              <w:spacing w:line="360" w:lineRule="auto"/>
              <w:ind w:right="90"/>
              <w:jc w:val="center"/>
              <w:rPr>
                <w:rFonts w:ascii="GHEA Grapalat" w:hAnsi="GHEA Grapalat"/>
                <w:color w:val="000000"/>
                <w:sz w:val="24"/>
                <w:szCs w:val="24"/>
                <w:lang w:val="hy-AM"/>
              </w:rPr>
            </w:pPr>
            <w:r w:rsidRPr="00E54013">
              <w:rPr>
                <w:rFonts w:ascii="GHEA Grapalat" w:hAnsi="GHEA Grapalat"/>
                <w:color w:val="000000"/>
                <w:sz w:val="24"/>
                <w:szCs w:val="24"/>
                <w:lang w:val="hy-AM"/>
              </w:rPr>
              <w:t>2. Ընդունվել է։</w:t>
            </w:r>
          </w:p>
          <w:p w14:paraId="6DA0ED9B" w14:textId="77777777" w:rsidR="005669D0" w:rsidRDefault="005669D0" w:rsidP="005669D0">
            <w:pPr>
              <w:pStyle w:val="ListParagraph"/>
              <w:spacing w:line="360" w:lineRule="auto"/>
              <w:ind w:left="81" w:right="76"/>
              <w:jc w:val="center"/>
              <w:rPr>
                <w:rFonts w:ascii="GHEA Grapalat" w:hAnsi="GHEA Grapalat"/>
                <w:color w:val="000000"/>
                <w:sz w:val="24"/>
                <w:szCs w:val="24"/>
                <w:lang w:val="hy-AM"/>
              </w:rPr>
            </w:pPr>
          </w:p>
          <w:p w14:paraId="0D247B2C" w14:textId="77777777" w:rsidR="005669D0" w:rsidRDefault="005669D0" w:rsidP="005669D0">
            <w:pPr>
              <w:pStyle w:val="ListParagraph"/>
              <w:spacing w:line="360" w:lineRule="auto"/>
              <w:ind w:left="81" w:right="76"/>
              <w:jc w:val="center"/>
              <w:rPr>
                <w:rFonts w:ascii="GHEA Grapalat" w:hAnsi="GHEA Grapalat"/>
                <w:color w:val="000000"/>
                <w:sz w:val="24"/>
                <w:szCs w:val="24"/>
                <w:lang w:val="hy-AM"/>
              </w:rPr>
            </w:pPr>
          </w:p>
          <w:p w14:paraId="523803BD" w14:textId="77777777" w:rsidR="005669D0" w:rsidRDefault="005669D0" w:rsidP="005669D0">
            <w:pPr>
              <w:pStyle w:val="ListParagraph"/>
              <w:spacing w:line="360" w:lineRule="auto"/>
              <w:ind w:left="81" w:right="76"/>
              <w:jc w:val="center"/>
              <w:rPr>
                <w:rFonts w:ascii="GHEA Grapalat" w:hAnsi="GHEA Grapalat"/>
                <w:color w:val="000000"/>
                <w:sz w:val="24"/>
                <w:szCs w:val="24"/>
                <w:lang w:val="hy-AM"/>
              </w:rPr>
            </w:pPr>
          </w:p>
          <w:p w14:paraId="3C63A4F0" w14:textId="77777777" w:rsidR="005669D0" w:rsidRDefault="005669D0" w:rsidP="005669D0">
            <w:pPr>
              <w:pStyle w:val="ListParagraph"/>
              <w:spacing w:line="360" w:lineRule="auto"/>
              <w:ind w:left="81" w:right="76"/>
              <w:jc w:val="center"/>
              <w:rPr>
                <w:rFonts w:ascii="GHEA Grapalat" w:hAnsi="GHEA Grapalat"/>
                <w:color w:val="000000"/>
                <w:sz w:val="24"/>
                <w:szCs w:val="24"/>
                <w:lang w:val="hy-AM"/>
              </w:rPr>
            </w:pPr>
          </w:p>
          <w:p w14:paraId="3FC620AF" w14:textId="77777777" w:rsidR="005669D0" w:rsidRDefault="005669D0" w:rsidP="005669D0">
            <w:pPr>
              <w:pStyle w:val="ListParagraph"/>
              <w:spacing w:line="360" w:lineRule="auto"/>
              <w:ind w:left="81" w:right="76"/>
              <w:jc w:val="center"/>
              <w:rPr>
                <w:rFonts w:ascii="GHEA Grapalat" w:hAnsi="GHEA Grapalat"/>
                <w:color w:val="000000"/>
                <w:sz w:val="24"/>
                <w:szCs w:val="24"/>
                <w:lang w:val="hy-AM"/>
              </w:rPr>
            </w:pPr>
          </w:p>
          <w:p w14:paraId="7C6405C8" w14:textId="77777777" w:rsidR="005669D0" w:rsidRDefault="005669D0" w:rsidP="005669D0">
            <w:pPr>
              <w:pStyle w:val="ListParagraph"/>
              <w:spacing w:line="360" w:lineRule="auto"/>
              <w:ind w:left="81" w:right="76"/>
              <w:jc w:val="center"/>
              <w:rPr>
                <w:rFonts w:ascii="GHEA Grapalat" w:hAnsi="GHEA Grapalat"/>
                <w:color w:val="000000"/>
                <w:sz w:val="24"/>
                <w:szCs w:val="24"/>
                <w:lang w:val="hy-AM"/>
              </w:rPr>
            </w:pPr>
          </w:p>
          <w:p w14:paraId="16A7DC1F" w14:textId="77777777" w:rsidR="005669D0" w:rsidRDefault="005669D0" w:rsidP="005669D0">
            <w:pPr>
              <w:pStyle w:val="ListParagraph"/>
              <w:spacing w:line="360" w:lineRule="auto"/>
              <w:ind w:left="81" w:right="76"/>
              <w:jc w:val="center"/>
              <w:rPr>
                <w:rFonts w:ascii="GHEA Grapalat" w:hAnsi="GHEA Grapalat"/>
                <w:color w:val="000000"/>
                <w:sz w:val="24"/>
                <w:szCs w:val="24"/>
                <w:lang w:val="hy-AM"/>
              </w:rPr>
            </w:pPr>
          </w:p>
          <w:p w14:paraId="60B4E1B3" w14:textId="77777777" w:rsidR="005669D0" w:rsidRDefault="005669D0" w:rsidP="005669D0">
            <w:pPr>
              <w:pStyle w:val="ListParagraph"/>
              <w:spacing w:line="360" w:lineRule="auto"/>
              <w:ind w:left="81" w:right="76"/>
              <w:jc w:val="center"/>
              <w:rPr>
                <w:rFonts w:ascii="GHEA Grapalat" w:hAnsi="GHEA Grapalat"/>
                <w:color w:val="000000"/>
                <w:sz w:val="24"/>
                <w:szCs w:val="24"/>
                <w:lang w:val="hy-AM"/>
              </w:rPr>
            </w:pPr>
          </w:p>
          <w:p w14:paraId="34580EC7" w14:textId="77777777" w:rsidR="005669D0" w:rsidRDefault="005669D0" w:rsidP="005669D0">
            <w:pPr>
              <w:pStyle w:val="ListParagraph"/>
              <w:spacing w:line="360" w:lineRule="auto"/>
              <w:ind w:left="81" w:right="76"/>
              <w:jc w:val="center"/>
              <w:rPr>
                <w:rFonts w:ascii="GHEA Grapalat" w:hAnsi="GHEA Grapalat"/>
                <w:color w:val="000000"/>
                <w:sz w:val="24"/>
                <w:szCs w:val="24"/>
                <w:lang w:val="hy-AM"/>
              </w:rPr>
            </w:pPr>
          </w:p>
          <w:p w14:paraId="5A18209A" w14:textId="77777777" w:rsidR="005669D0" w:rsidRDefault="005669D0" w:rsidP="005669D0">
            <w:pPr>
              <w:pStyle w:val="ListParagraph"/>
              <w:spacing w:line="360" w:lineRule="auto"/>
              <w:ind w:left="81" w:right="76"/>
              <w:jc w:val="center"/>
              <w:rPr>
                <w:rFonts w:ascii="GHEA Grapalat" w:hAnsi="GHEA Grapalat"/>
                <w:color w:val="000000"/>
                <w:sz w:val="24"/>
                <w:szCs w:val="24"/>
                <w:lang w:val="hy-AM"/>
              </w:rPr>
            </w:pPr>
          </w:p>
          <w:p w14:paraId="3D275974" w14:textId="77777777" w:rsidR="005669D0" w:rsidRDefault="005669D0" w:rsidP="005669D0">
            <w:pPr>
              <w:pStyle w:val="ListParagraph"/>
              <w:spacing w:line="360" w:lineRule="auto"/>
              <w:ind w:left="81" w:right="76"/>
              <w:jc w:val="center"/>
              <w:rPr>
                <w:rFonts w:ascii="GHEA Grapalat" w:hAnsi="GHEA Grapalat"/>
                <w:color w:val="000000"/>
                <w:sz w:val="24"/>
                <w:szCs w:val="24"/>
                <w:lang w:val="hy-AM"/>
              </w:rPr>
            </w:pPr>
          </w:p>
          <w:p w14:paraId="6913E428" w14:textId="77777777" w:rsidR="005669D0" w:rsidRDefault="005669D0" w:rsidP="005669D0">
            <w:pPr>
              <w:pStyle w:val="ListParagraph"/>
              <w:spacing w:line="360" w:lineRule="auto"/>
              <w:ind w:left="81" w:right="76"/>
              <w:jc w:val="center"/>
              <w:rPr>
                <w:rFonts w:ascii="GHEA Grapalat" w:hAnsi="GHEA Grapalat"/>
                <w:color w:val="000000"/>
                <w:sz w:val="24"/>
                <w:szCs w:val="24"/>
                <w:lang w:val="hy-AM"/>
              </w:rPr>
            </w:pPr>
          </w:p>
          <w:p w14:paraId="0B375031" w14:textId="77777777" w:rsidR="005669D0" w:rsidRDefault="005669D0" w:rsidP="005669D0">
            <w:pPr>
              <w:pStyle w:val="ListParagraph"/>
              <w:spacing w:line="360" w:lineRule="auto"/>
              <w:ind w:left="81" w:right="76"/>
              <w:jc w:val="center"/>
              <w:rPr>
                <w:rFonts w:ascii="GHEA Grapalat" w:hAnsi="GHEA Grapalat"/>
                <w:color w:val="000000"/>
                <w:sz w:val="24"/>
                <w:szCs w:val="24"/>
                <w:lang w:val="hy-AM"/>
              </w:rPr>
            </w:pPr>
          </w:p>
          <w:p w14:paraId="1036B9B2" w14:textId="77777777" w:rsidR="005669D0" w:rsidRDefault="005669D0" w:rsidP="005669D0">
            <w:pPr>
              <w:pStyle w:val="ListParagraph"/>
              <w:spacing w:line="360" w:lineRule="auto"/>
              <w:ind w:left="81" w:right="76"/>
              <w:jc w:val="center"/>
              <w:rPr>
                <w:rFonts w:ascii="GHEA Grapalat" w:hAnsi="GHEA Grapalat"/>
                <w:color w:val="000000"/>
                <w:sz w:val="24"/>
                <w:szCs w:val="24"/>
                <w:lang w:val="hy-AM"/>
              </w:rPr>
            </w:pPr>
          </w:p>
          <w:p w14:paraId="77634C4F" w14:textId="77777777" w:rsidR="005669D0" w:rsidRDefault="005669D0" w:rsidP="005669D0">
            <w:pPr>
              <w:pStyle w:val="ListParagraph"/>
              <w:spacing w:line="360" w:lineRule="auto"/>
              <w:ind w:left="81" w:right="76"/>
              <w:jc w:val="center"/>
              <w:rPr>
                <w:rFonts w:ascii="GHEA Grapalat" w:hAnsi="GHEA Grapalat"/>
                <w:color w:val="000000"/>
                <w:sz w:val="24"/>
                <w:szCs w:val="24"/>
                <w:lang w:val="hy-AM"/>
              </w:rPr>
            </w:pPr>
          </w:p>
          <w:p w14:paraId="02485A6E" w14:textId="64927164" w:rsidR="00352E21" w:rsidRDefault="00BE46EB" w:rsidP="005669D0">
            <w:pPr>
              <w:pStyle w:val="ListParagraph"/>
              <w:numPr>
                <w:ilvl w:val="0"/>
                <w:numId w:val="13"/>
              </w:numPr>
              <w:spacing w:line="360" w:lineRule="auto"/>
              <w:ind w:right="76"/>
              <w:jc w:val="center"/>
              <w:rPr>
                <w:rFonts w:ascii="GHEA Grapalat" w:hAnsi="GHEA Grapalat"/>
                <w:color w:val="000000"/>
                <w:sz w:val="24"/>
                <w:szCs w:val="24"/>
                <w:lang w:val="hy-AM"/>
              </w:rPr>
            </w:pPr>
            <w:r>
              <w:rPr>
                <w:rFonts w:ascii="GHEA Grapalat" w:hAnsi="GHEA Grapalat"/>
                <w:color w:val="000000"/>
                <w:sz w:val="24"/>
                <w:szCs w:val="24"/>
                <w:lang w:val="hy-AM"/>
              </w:rPr>
              <w:t>Մասամբ է ը</w:t>
            </w:r>
            <w:r w:rsidR="005669D0" w:rsidRPr="005669D0">
              <w:rPr>
                <w:rFonts w:ascii="GHEA Grapalat" w:hAnsi="GHEA Grapalat"/>
                <w:color w:val="000000"/>
                <w:sz w:val="24"/>
                <w:szCs w:val="24"/>
                <w:lang w:val="hy-AM"/>
              </w:rPr>
              <w:t>նդունվել։</w:t>
            </w:r>
          </w:p>
          <w:p w14:paraId="79E2D436" w14:textId="52B22BA9" w:rsidR="00BE46EB" w:rsidRDefault="00BE46EB" w:rsidP="00BE46EB">
            <w:pPr>
              <w:pStyle w:val="ListParagraph"/>
              <w:spacing w:line="360" w:lineRule="auto"/>
              <w:ind w:left="150" w:right="76" w:firstLine="291"/>
              <w:jc w:val="both"/>
              <w:rPr>
                <w:rFonts w:ascii="GHEA Grapalat" w:hAnsi="GHEA Grapalat"/>
                <w:color w:val="000000"/>
                <w:sz w:val="24"/>
                <w:szCs w:val="24"/>
                <w:lang w:val="hy-AM"/>
              </w:rPr>
            </w:pPr>
            <w:r>
              <w:rPr>
                <w:rFonts w:ascii="GHEA Grapalat" w:hAnsi="GHEA Grapalat"/>
                <w:color w:val="000000"/>
                <w:sz w:val="24"/>
                <w:szCs w:val="24"/>
                <w:lang w:val="hy-AM"/>
              </w:rPr>
              <w:t xml:space="preserve">Նախագծի 1-ին կետի 2-րդ ենթակետն լրամշակվել է։ Նշվել է </w:t>
            </w:r>
            <w:r w:rsidRPr="008560F1">
              <w:rPr>
                <w:rFonts w:ascii="GHEA Grapalat" w:hAnsi="GHEA Grapalat"/>
                <w:color w:val="000000"/>
                <w:sz w:val="24"/>
                <w:szCs w:val="24"/>
                <w:lang w:val="hy-AM"/>
              </w:rPr>
              <w:t>շահառուի ընդհանուր հասույթների ավելի քան 70 տոկոսն արտահանումների հաշվին ապահովված լինելու նախորդ 12 ամ</w:t>
            </w:r>
            <w:r>
              <w:rPr>
                <w:rFonts w:ascii="GHEA Grapalat" w:hAnsi="GHEA Grapalat"/>
                <w:color w:val="000000"/>
                <w:sz w:val="24"/>
                <w:szCs w:val="24"/>
                <w:lang w:val="hy-AM"/>
              </w:rPr>
              <w:t xml:space="preserve">սվա </w:t>
            </w:r>
            <w:r w:rsidRPr="008560F1">
              <w:rPr>
                <w:rFonts w:ascii="GHEA Grapalat" w:hAnsi="GHEA Grapalat"/>
                <w:color w:val="000000"/>
                <w:sz w:val="24"/>
                <w:szCs w:val="24"/>
                <w:lang w:val="hy-AM"/>
              </w:rPr>
              <w:t>ժամանակահատվածը</w:t>
            </w:r>
            <w:r>
              <w:rPr>
                <w:rFonts w:ascii="GHEA Grapalat" w:hAnsi="GHEA Grapalat"/>
                <w:color w:val="000000"/>
                <w:sz w:val="24"/>
                <w:szCs w:val="24"/>
                <w:lang w:val="hy-AM"/>
              </w:rPr>
              <w:t>, ինչպես նաև</w:t>
            </w:r>
            <w:r w:rsidR="00690B47">
              <w:rPr>
                <w:rFonts w:ascii="GHEA Grapalat" w:hAnsi="GHEA Grapalat"/>
                <w:color w:val="000000"/>
                <w:sz w:val="24"/>
                <w:szCs w:val="24"/>
                <w:lang w:val="hy-AM"/>
              </w:rPr>
              <w:t xml:space="preserve"> </w:t>
            </w:r>
            <w:r w:rsidRPr="00690B47">
              <w:rPr>
                <w:rFonts w:ascii="GHEA Grapalat" w:hAnsi="GHEA Grapalat"/>
                <w:b/>
                <w:bCs/>
                <w:i/>
                <w:iCs/>
                <w:color w:val="000000"/>
                <w:sz w:val="24"/>
                <w:szCs w:val="24"/>
                <w:lang w:val="hy-AM"/>
              </w:rPr>
              <w:t>օբյեկտիվ պատճառներով արտահանումը դարձել է անհնարին</w:t>
            </w:r>
            <w:r w:rsidR="00690B47">
              <w:rPr>
                <w:rFonts w:ascii="GHEA Grapalat" w:hAnsi="GHEA Grapalat"/>
                <w:color w:val="000000"/>
                <w:sz w:val="24"/>
                <w:szCs w:val="24"/>
                <w:lang w:val="hy-AM"/>
              </w:rPr>
              <w:t xml:space="preserve"> ձևակերպումը լրացվել է </w:t>
            </w:r>
            <w:r w:rsidRPr="00690B47">
              <w:rPr>
                <w:rFonts w:ascii="GHEA Grapalat" w:hAnsi="GHEA Grapalat"/>
                <w:b/>
                <w:bCs/>
                <w:i/>
                <w:iCs/>
                <w:color w:val="000000"/>
                <w:sz w:val="24"/>
                <w:szCs w:val="24"/>
                <w:lang w:val="hy-AM"/>
              </w:rPr>
              <w:t>շահառուի տնտեսական գործունեությունով չպայմանավորված</w:t>
            </w:r>
            <w:r w:rsidR="00690B47">
              <w:rPr>
                <w:rFonts w:ascii="GHEA Grapalat" w:hAnsi="GHEA Grapalat"/>
                <w:color w:val="000000"/>
                <w:sz w:val="24"/>
                <w:szCs w:val="24"/>
                <w:lang w:val="hy-AM"/>
              </w:rPr>
              <w:t xml:space="preserve"> արատահայտությամբ։</w:t>
            </w:r>
          </w:p>
          <w:p w14:paraId="6F8FEE1C" w14:textId="04106F63" w:rsidR="005669D0" w:rsidRDefault="00690B47" w:rsidP="00690B47">
            <w:pPr>
              <w:spacing w:line="360" w:lineRule="auto"/>
              <w:ind w:left="150" w:right="76" w:firstLine="90"/>
              <w:jc w:val="both"/>
              <w:rPr>
                <w:rFonts w:ascii="GHEA Grapalat" w:hAnsi="GHEA Grapalat"/>
                <w:color w:val="000000"/>
                <w:sz w:val="24"/>
                <w:szCs w:val="24"/>
                <w:lang w:val="hy-AM"/>
              </w:rPr>
            </w:pPr>
            <w:r>
              <w:rPr>
                <w:rFonts w:ascii="GHEA Grapalat" w:hAnsi="GHEA Grapalat"/>
                <w:color w:val="000000"/>
                <w:sz w:val="24"/>
                <w:szCs w:val="24"/>
                <w:lang w:val="hy-AM"/>
              </w:rPr>
              <w:t xml:space="preserve">   Ինչ վերաբերում է </w:t>
            </w:r>
            <w:r w:rsidRPr="008560F1">
              <w:rPr>
                <w:rFonts w:ascii="GHEA Grapalat" w:hAnsi="GHEA Grapalat"/>
                <w:color w:val="000000"/>
                <w:sz w:val="24"/>
                <w:szCs w:val="24"/>
                <w:lang w:val="hy-AM"/>
              </w:rPr>
              <w:t xml:space="preserve">արտահանումն անհնարին դարձնող </w:t>
            </w:r>
            <w:r>
              <w:rPr>
                <w:rFonts w:ascii="GHEA Grapalat" w:hAnsi="GHEA Grapalat"/>
                <w:color w:val="000000"/>
                <w:sz w:val="24"/>
                <w:szCs w:val="24"/>
                <w:lang w:val="hy-AM"/>
              </w:rPr>
              <w:t xml:space="preserve">  </w:t>
            </w:r>
            <w:r w:rsidRPr="008560F1">
              <w:rPr>
                <w:rFonts w:ascii="GHEA Grapalat" w:hAnsi="GHEA Grapalat"/>
                <w:color w:val="000000"/>
                <w:sz w:val="24"/>
                <w:szCs w:val="24"/>
                <w:lang w:val="hy-AM"/>
              </w:rPr>
              <w:t>օբյեկտիվ պատճառների չափանիշներ</w:t>
            </w:r>
            <w:r>
              <w:rPr>
                <w:rFonts w:ascii="GHEA Grapalat" w:hAnsi="GHEA Grapalat"/>
                <w:color w:val="000000"/>
                <w:sz w:val="24"/>
                <w:szCs w:val="24"/>
                <w:lang w:val="hy-AM"/>
              </w:rPr>
              <w:t xml:space="preserve">ի սահմանումը գտնում ենք ոչ նպատակահարմար, քանի որ </w:t>
            </w:r>
            <w:r w:rsidRPr="00690B47">
              <w:rPr>
                <w:rFonts w:ascii="GHEA Grapalat" w:hAnsi="GHEA Grapalat"/>
                <w:color w:val="000000"/>
                <w:sz w:val="24"/>
                <w:szCs w:val="24"/>
                <w:lang w:val="hy-AM"/>
              </w:rPr>
              <w:t>աշխարհաքաղաքական</w:t>
            </w:r>
            <w:r>
              <w:rPr>
                <w:rFonts w:ascii="GHEA Grapalat" w:hAnsi="GHEA Grapalat"/>
                <w:color w:val="000000"/>
                <w:sz w:val="24"/>
                <w:szCs w:val="24"/>
                <w:lang w:val="hy-AM"/>
              </w:rPr>
              <w:t xml:space="preserve"> </w:t>
            </w:r>
            <w:r w:rsidRPr="00690B47">
              <w:rPr>
                <w:rFonts w:ascii="GHEA Grapalat" w:hAnsi="GHEA Grapalat"/>
                <w:color w:val="000000"/>
                <w:sz w:val="24"/>
                <w:szCs w:val="24"/>
                <w:lang w:val="hy-AM"/>
              </w:rPr>
              <w:t xml:space="preserve">զարգացումներով պայմանավորված </w:t>
            </w:r>
            <w:r>
              <w:rPr>
                <w:rFonts w:ascii="GHEA Grapalat" w:hAnsi="GHEA Grapalat"/>
                <w:color w:val="000000"/>
                <w:sz w:val="24"/>
                <w:szCs w:val="24"/>
                <w:lang w:val="hy-AM"/>
              </w:rPr>
              <w:t xml:space="preserve">կարող են առաջանալ տարբեր </w:t>
            </w:r>
            <w:r>
              <w:rPr>
                <w:rFonts w:ascii="GHEA Grapalat" w:hAnsi="GHEA Grapalat"/>
                <w:color w:val="000000"/>
                <w:sz w:val="24"/>
                <w:szCs w:val="24"/>
                <w:lang w:val="hy-AM"/>
              </w:rPr>
              <w:lastRenderedPageBreak/>
              <w:t xml:space="preserve">պատճառներ </w:t>
            </w:r>
            <w:r w:rsidRPr="00690B47">
              <w:rPr>
                <w:rFonts w:ascii="GHEA Grapalat" w:hAnsi="GHEA Grapalat"/>
                <w:color w:val="000000"/>
                <w:sz w:val="24"/>
                <w:szCs w:val="24"/>
                <w:lang w:val="hy-AM"/>
              </w:rPr>
              <w:t>(</w:t>
            </w:r>
            <w:r>
              <w:rPr>
                <w:rFonts w:ascii="GHEA Grapalat" w:hAnsi="GHEA Grapalat"/>
                <w:color w:val="000000"/>
                <w:sz w:val="24"/>
                <w:szCs w:val="24"/>
                <w:lang w:val="hy-AM"/>
              </w:rPr>
              <w:t>լոգիստիկ խնդիրներ</w:t>
            </w:r>
            <w:r w:rsidRPr="00690B47">
              <w:rPr>
                <w:rFonts w:ascii="GHEA Grapalat" w:hAnsi="GHEA Grapalat"/>
                <w:color w:val="000000"/>
                <w:sz w:val="24"/>
                <w:szCs w:val="24"/>
                <w:lang w:val="hy-AM"/>
              </w:rPr>
              <w:t xml:space="preserve">, </w:t>
            </w:r>
            <w:r>
              <w:rPr>
                <w:rFonts w:ascii="GHEA Grapalat" w:hAnsi="GHEA Grapalat"/>
                <w:color w:val="000000"/>
                <w:sz w:val="24"/>
                <w:szCs w:val="24"/>
                <w:lang w:val="hy-AM"/>
              </w:rPr>
              <w:t>արտահանման արգելքներ կամ այլ սահմանափակումներ</w:t>
            </w:r>
            <w:r w:rsidRPr="00690B47">
              <w:rPr>
                <w:rFonts w:ascii="GHEA Grapalat" w:hAnsi="GHEA Grapalat"/>
                <w:color w:val="000000"/>
                <w:sz w:val="24"/>
                <w:szCs w:val="24"/>
                <w:lang w:val="hy-AM"/>
              </w:rPr>
              <w:t>)</w:t>
            </w:r>
            <w:r>
              <w:rPr>
                <w:rFonts w:ascii="GHEA Grapalat" w:hAnsi="GHEA Grapalat"/>
                <w:color w:val="000000"/>
                <w:sz w:val="24"/>
                <w:szCs w:val="24"/>
                <w:lang w:val="hy-AM"/>
              </w:rPr>
              <w:t xml:space="preserve">, որոնք հնարավոր չէ կանխատեսել։ </w:t>
            </w:r>
            <w:r w:rsidR="00634E4C">
              <w:rPr>
                <w:rFonts w:ascii="GHEA Grapalat" w:hAnsi="GHEA Grapalat"/>
                <w:color w:val="000000"/>
                <w:sz w:val="24"/>
                <w:szCs w:val="24"/>
                <w:lang w:val="hy-AM"/>
              </w:rPr>
              <w:t xml:space="preserve">Նախատեսվում է, որ </w:t>
            </w:r>
            <w:r w:rsidR="00634E4C" w:rsidRPr="00634E4C">
              <w:rPr>
                <w:rFonts w:ascii="GHEA Grapalat" w:hAnsi="GHEA Grapalat"/>
                <w:color w:val="000000"/>
                <w:sz w:val="24"/>
                <w:szCs w:val="24"/>
                <w:lang w:val="hy-AM"/>
              </w:rPr>
              <w:t xml:space="preserve">արտոնյալ և մայր գումարի մարման ժամկետների երկարաձգման վերաբերյալ Էկոնոմիկայի նախարարության համաձայնությունը ստանալու </w:t>
            </w:r>
            <w:r w:rsidR="00634E4C">
              <w:rPr>
                <w:rFonts w:ascii="GHEA Grapalat" w:hAnsi="GHEA Grapalat"/>
                <w:color w:val="000000"/>
                <w:sz w:val="24"/>
                <w:szCs w:val="24"/>
                <w:lang w:val="hy-AM"/>
              </w:rPr>
              <w:t xml:space="preserve">մասին դիմումները կուսումնասիրվեն համապատասխան  մասնագետներից կազմված խմբի կողմից, որում կարող են ընդգրկվել նաև այլ գերատեսչությունների մասնագետներ։ </w:t>
            </w:r>
          </w:p>
          <w:p w14:paraId="585DF38B" w14:textId="77777777" w:rsidR="005669D0" w:rsidRDefault="00690B47" w:rsidP="005669D0">
            <w:pPr>
              <w:pStyle w:val="ListParagraph"/>
              <w:numPr>
                <w:ilvl w:val="0"/>
                <w:numId w:val="13"/>
              </w:numPr>
              <w:spacing w:line="360" w:lineRule="auto"/>
              <w:ind w:right="76"/>
              <w:jc w:val="center"/>
              <w:rPr>
                <w:rFonts w:ascii="GHEA Grapalat" w:hAnsi="GHEA Grapalat"/>
                <w:color w:val="000000"/>
                <w:sz w:val="24"/>
                <w:szCs w:val="24"/>
                <w:lang w:val="hy-AM"/>
              </w:rPr>
            </w:pPr>
            <w:r>
              <w:rPr>
                <w:rFonts w:ascii="GHEA Grapalat" w:hAnsi="GHEA Grapalat"/>
                <w:color w:val="000000"/>
                <w:sz w:val="24"/>
                <w:szCs w:val="24"/>
                <w:lang w:val="hy-AM"/>
              </w:rPr>
              <w:t>Մասամբ է ը</w:t>
            </w:r>
            <w:r w:rsidR="005669D0" w:rsidRPr="005669D0">
              <w:rPr>
                <w:rFonts w:ascii="GHEA Grapalat" w:hAnsi="GHEA Grapalat"/>
                <w:color w:val="000000"/>
                <w:sz w:val="24"/>
                <w:szCs w:val="24"/>
                <w:lang w:val="hy-AM"/>
              </w:rPr>
              <w:t>նդունվել։</w:t>
            </w:r>
          </w:p>
          <w:p w14:paraId="11AFBCA1" w14:textId="2AB361CE" w:rsidR="00DC46D5" w:rsidRDefault="00690B47" w:rsidP="00690B47">
            <w:pPr>
              <w:spacing w:line="360" w:lineRule="auto"/>
              <w:ind w:left="81" w:right="76"/>
              <w:jc w:val="both"/>
              <w:rPr>
                <w:rFonts w:ascii="GHEA Grapalat" w:hAnsi="GHEA Grapalat"/>
                <w:color w:val="000000"/>
                <w:sz w:val="24"/>
                <w:szCs w:val="24"/>
                <w:lang w:val="hy-AM"/>
              </w:rPr>
            </w:pPr>
            <w:r>
              <w:rPr>
                <w:rFonts w:ascii="GHEA Grapalat" w:hAnsi="GHEA Grapalat"/>
                <w:color w:val="000000"/>
                <w:sz w:val="24"/>
                <w:szCs w:val="24"/>
                <w:lang w:val="hy-AM"/>
              </w:rPr>
              <w:t xml:space="preserve">  </w:t>
            </w:r>
            <w:r w:rsidRPr="00690B47">
              <w:rPr>
                <w:rFonts w:ascii="GHEA Grapalat" w:hAnsi="GHEA Grapalat"/>
                <w:color w:val="000000"/>
                <w:sz w:val="24"/>
                <w:szCs w:val="24"/>
                <w:lang w:val="hy-AM"/>
              </w:rPr>
              <w:t>Նախագծի 1-ին կետի 1-ին ենթակետում «հուլիսի 1-ից» բառերը փոխարինվել են «</w:t>
            </w:r>
            <w:r w:rsidR="00627AC2">
              <w:rPr>
                <w:rFonts w:ascii="GHEA Grapalat" w:hAnsi="GHEA Grapalat"/>
                <w:color w:val="000000"/>
                <w:sz w:val="24"/>
                <w:szCs w:val="24"/>
                <w:lang w:val="hy-AM"/>
              </w:rPr>
              <w:t>սեպտեմբերի 1-</w:t>
            </w:r>
            <w:r w:rsidRPr="00690B47">
              <w:rPr>
                <w:rFonts w:ascii="GHEA Grapalat" w:hAnsi="GHEA Grapalat"/>
                <w:color w:val="000000"/>
                <w:sz w:val="24"/>
                <w:szCs w:val="24"/>
                <w:lang w:val="hy-AM"/>
              </w:rPr>
              <w:t>ից» բառերով։</w:t>
            </w:r>
            <w:r>
              <w:rPr>
                <w:rFonts w:ascii="GHEA Grapalat" w:hAnsi="GHEA Grapalat"/>
                <w:color w:val="000000"/>
                <w:sz w:val="24"/>
                <w:szCs w:val="24"/>
                <w:lang w:val="hy-AM"/>
              </w:rPr>
              <w:t xml:space="preserve"> </w:t>
            </w:r>
          </w:p>
          <w:p w14:paraId="5FCF6524" w14:textId="658D1763" w:rsidR="00690B47" w:rsidRPr="00690B47" w:rsidRDefault="00DC46D5" w:rsidP="00690B47">
            <w:pPr>
              <w:spacing w:line="360" w:lineRule="auto"/>
              <w:ind w:left="81" w:right="76"/>
              <w:jc w:val="both"/>
              <w:rPr>
                <w:rFonts w:ascii="GHEA Grapalat" w:hAnsi="GHEA Grapalat"/>
                <w:color w:val="000000"/>
                <w:sz w:val="24"/>
                <w:szCs w:val="24"/>
                <w:lang w:val="hy-AM"/>
              </w:rPr>
            </w:pPr>
            <w:r>
              <w:rPr>
                <w:rFonts w:ascii="GHEA Grapalat" w:hAnsi="GHEA Grapalat"/>
                <w:color w:val="000000"/>
                <w:sz w:val="24"/>
                <w:szCs w:val="24"/>
                <w:lang w:val="hy-AM"/>
              </w:rPr>
              <w:t xml:space="preserve">   Կաթի մթերումներ իրականացողներից բացի այլ ուղղություններով վարկառուներին արտոնյալ և մարման ժամկետների երկարաձգման հնարավորություն տրամադրելու առաջարկության հետ կապված նախագծ</w:t>
            </w:r>
            <w:r w:rsidR="00627AC2">
              <w:rPr>
                <w:rFonts w:ascii="GHEA Grapalat" w:hAnsi="GHEA Grapalat"/>
                <w:color w:val="000000"/>
                <w:sz w:val="24"/>
                <w:szCs w:val="24"/>
                <w:lang w:val="hy-AM"/>
              </w:rPr>
              <w:t xml:space="preserve">ը և </w:t>
            </w:r>
            <w:r>
              <w:rPr>
                <w:rFonts w:ascii="GHEA Grapalat" w:hAnsi="GHEA Grapalat"/>
                <w:color w:val="000000"/>
                <w:sz w:val="24"/>
                <w:szCs w:val="24"/>
                <w:lang w:val="hy-AM"/>
              </w:rPr>
              <w:t xml:space="preserve">հիմնավորումը լրամշակվել </w:t>
            </w:r>
            <w:r w:rsidR="00627AC2">
              <w:rPr>
                <w:rFonts w:ascii="GHEA Grapalat" w:hAnsi="GHEA Grapalat"/>
                <w:color w:val="000000"/>
                <w:sz w:val="24"/>
                <w:szCs w:val="24"/>
                <w:lang w:val="hy-AM"/>
              </w:rPr>
              <w:t xml:space="preserve">են, </w:t>
            </w:r>
            <w:r>
              <w:rPr>
                <w:rFonts w:ascii="GHEA Grapalat" w:hAnsi="GHEA Grapalat"/>
                <w:color w:val="000000"/>
                <w:sz w:val="24"/>
                <w:szCs w:val="24"/>
                <w:lang w:val="hy-AM"/>
              </w:rPr>
              <w:t xml:space="preserve">նշվել է, որ </w:t>
            </w:r>
            <w:r w:rsidRPr="00DC46D5">
              <w:rPr>
                <w:rFonts w:ascii="GHEA Grapalat" w:hAnsi="GHEA Grapalat"/>
                <w:color w:val="000000"/>
                <w:sz w:val="24"/>
                <w:szCs w:val="24"/>
                <w:lang w:val="hy-AM"/>
              </w:rPr>
              <w:t xml:space="preserve">չի բացառվում, որ ՌԴ-ի </w:t>
            </w:r>
            <w:r>
              <w:rPr>
                <w:rFonts w:ascii="GHEA Grapalat" w:hAnsi="GHEA Grapalat"/>
                <w:color w:val="000000"/>
                <w:sz w:val="24"/>
                <w:szCs w:val="24"/>
                <w:lang w:val="hy-AM"/>
              </w:rPr>
              <w:t xml:space="preserve">կամ այլ պետությունների կողմից </w:t>
            </w:r>
            <w:r w:rsidRPr="00DC46D5">
              <w:rPr>
                <w:rFonts w:ascii="GHEA Grapalat" w:hAnsi="GHEA Grapalat"/>
                <w:color w:val="000000"/>
                <w:sz w:val="24"/>
                <w:szCs w:val="24"/>
                <w:lang w:val="hy-AM"/>
              </w:rPr>
              <w:t>հետագայում ևս արտահանման արգելքներ կիրառվեն նաև հայկական ծագման այլ ապրանքների համար</w:t>
            </w:r>
            <w:r w:rsidR="00627AC2">
              <w:rPr>
                <w:rFonts w:ascii="GHEA Grapalat" w:hAnsi="GHEA Grapalat"/>
                <w:color w:val="000000"/>
                <w:sz w:val="24"/>
                <w:szCs w:val="24"/>
                <w:lang w:val="hy-AM"/>
              </w:rPr>
              <w:t xml:space="preserve">, բացի այդ նախագծով նախատեսվել է, որ </w:t>
            </w:r>
            <w:r w:rsidR="00627AC2" w:rsidRPr="00627AC2">
              <w:rPr>
                <w:rFonts w:ascii="GHEA Grapalat" w:hAnsi="GHEA Grapalat" w:cs="Sylfaen"/>
                <w:sz w:val="24"/>
                <w:szCs w:val="24"/>
                <w:lang w:val="hy-AM" w:eastAsia="ru-RU"/>
              </w:rPr>
              <w:t xml:space="preserve">վարկերի արտոնյալ և մարման ժամկետների երկարաձգման </w:t>
            </w:r>
            <w:r w:rsidR="00627AC2" w:rsidRPr="00627AC2">
              <w:rPr>
                <w:rFonts w:ascii="GHEA Grapalat" w:hAnsi="GHEA Grapalat" w:cs="Sylfaen"/>
                <w:sz w:val="24"/>
                <w:szCs w:val="24"/>
                <w:lang w:val="hy-AM" w:eastAsia="ru-RU"/>
              </w:rPr>
              <w:lastRenderedPageBreak/>
              <w:t xml:space="preserve">հնարավորությունից </w:t>
            </w:r>
            <w:r w:rsidR="00627AC2">
              <w:rPr>
                <w:rFonts w:ascii="GHEA Grapalat" w:hAnsi="GHEA Grapalat" w:cs="Sylfaen"/>
                <w:sz w:val="24"/>
                <w:szCs w:val="24"/>
                <w:lang w:val="hy-AM" w:eastAsia="ru-RU"/>
              </w:rPr>
              <w:t xml:space="preserve">պետք է </w:t>
            </w:r>
            <w:r w:rsidR="00627AC2" w:rsidRPr="00627AC2">
              <w:rPr>
                <w:rFonts w:ascii="GHEA Grapalat" w:hAnsi="GHEA Grapalat" w:cs="Sylfaen"/>
                <w:sz w:val="24"/>
                <w:szCs w:val="24"/>
                <w:lang w:val="hy-AM" w:eastAsia="ru-RU"/>
              </w:rPr>
              <w:t xml:space="preserve">օգտվեն </w:t>
            </w:r>
            <w:r w:rsidR="00627AC2">
              <w:rPr>
                <w:rFonts w:ascii="GHEA Grapalat" w:hAnsi="GHEA Grapalat" w:cs="Sylfaen"/>
                <w:sz w:val="24"/>
                <w:szCs w:val="24"/>
                <w:lang w:val="hy-AM" w:eastAsia="ru-RU"/>
              </w:rPr>
              <w:t xml:space="preserve">միայն </w:t>
            </w:r>
            <w:r w:rsidR="00627AC2" w:rsidRPr="00627AC2">
              <w:rPr>
                <w:rFonts w:ascii="GHEA Grapalat" w:hAnsi="GHEA Grapalat" w:cs="Sylfaen"/>
                <w:sz w:val="24"/>
                <w:szCs w:val="24"/>
                <w:lang w:val="hy-AM" w:eastAsia="ru-RU"/>
              </w:rPr>
              <w:t>կաթի և պտուղբանջարեղենի ուղղությունների համար վարկեր</w:t>
            </w:r>
            <w:r w:rsidR="00627AC2">
              <w:rPr>
                <w:rFonts w:ascii="GHEA Grapalat" w:hAnsi="GHEA Grapalat" w:cs="Sylfaen"/>
                <w:sz w:val="24"/>
                <w:szCs w:val="24"/>
                <w:lang w:val="hy-AM" w:eastAsia="ru-RU"/>
              </w:rPr>
              <w:t xml:space="preserve"> </w:t>
            </w:r>
            <w:r w:rsidR="00627AC2" w:rsidRPr="00627AC2">
              <w:rPr>
                <w:rFonts w:ascii="GHEA Grapalat" w:hAnsi="GHEA Grapalat" w:cs="Sylfaen"/>
                <w:sz w:val="24"/>
                <w:szCs w:val="24"/>
                <w:lang w:val="hy-AM" w:eastAsia="ru-RU"/>
              </w:rPr>
              <w:t>ներգրաված</w:t>
            </w:r>
            <w:r w:rsidR="00627AC2">
              <w:rPr>
                <w:rFonts w:ascii="GHEA Grapalat" w:hAnsi="GHEA Grapalat" w:cs="Sylfaen"/>
                <w:sz w:val="24"/>
                <w:szCs w:val="24"/>
                <w:lang w:val="hy-AM" w:eastAsia="ru-RU"/>
              </w:rPr>
              <w:t xml:space="preserve"> </w:t>
            </w:r>
            <w:r w:rsidR="00627AC2" w:rsidRPr="00627AC2">
              <w:rPr>
                <w:rFonts w:ascii="GHEA Grapalat" w:hAnsi="GHEA Grapalat" w:cs="Sylfaen"/>
                <w:sz w:val="24"/>
                <w:szCs w:val="24"/>
                <w:lang w:val="hy-AM" w:eastAsia="ru-RU"/>
              </w:rPr>
              <w:t>շահառուները</w:t>
            </w:r>
            <w:r w:rsidR="00627AC2">
              <w:rPr>
                <w:rFonts w:ascii="GHEA Grapalat" w:hAnsi="GHEA Grapalat" w:cs="Sylfaen"/>
                <w:sz w:val="24"/>
                <w:szCs w:val="24"/>
                <w:lang w:val="hy-AM" w:eastAsia="ru-RU"/>
              </w:rPr>
              <w:t>։</w:t>
            </w:r>
            <w:r w:rsidRPr="00DC46D5">
              <w:rPr>
                <w:rFonts w:ascii="GHEA Grapalat" w:hAnsi="GHEA Grapalat"/>
                <w:color w:val="000000"/>
                <w:sz w:val="24"/>
                <w:szCs w:val="24"/>
                <w:lang w:val="hy-AM"/>
              </w:rPr>
              <w:t xml:space="preserve"> </w:t>
            </w:r>
            <w:r>
              <w:rPr>
                <w:rFonts w:ascii="GHEA Grapalat" w:hAnsi="GHEA Grapalat"/>
                <w:color w:val="000000"/>
                <w:sz w:val="24"/>
                <w:szCs w:val="24"/>
                <w:lang w:val="hy-AM"/>
              </w:rPr>
              <w:t xml:space="preserve">   </w:t>
            </w:r>
            <w:r w:rsidR="00690B47" w:rsidRPr="00690B47">
              <w:rPr>
                <w:rFonts w:ascii="GHEA Grapalat" w:hAnsi="GHEA Grapalat"/>
                <w:color w:val="000000"/>
                <w:sz w:val="24"/>
                <w:szCs w:val="24"/>
                <w:lang w:val="hy-AM"/>
              </w:rPr>
              <w:t xml:space="preserve"> </w:t>
            </w:r>
          </w:p>
        </w:tc>
      </w:tr>
      <w:tr w:rsidR="00657B7E" w:rsidRPr="00193453" w14:paraId="4CB70A8B" w14:textId="77777777" w:rsidTr="00F77CFA">
        <w:trPr>
          <w:tblCellSpacing w:w="0" w:type="dxa"/>
          <w:jc w:val="center"/>
        </w:trPr>
        <w:tc>
          <w:tcPr>
            <w:tcW w:w="9226" w:type="dxa"/>
            <w:gridSpan w:val="2"/>
            <w:vMerge w:val="restart"/>
            <w:tcBorders>
              <w:left w:val="outset" w:sz="6" w:space="0" w:color="auto"/>
              <w:right w:val="outset" w:sz="6" w:space="0" w:color="auto"/>
            </w:tcBorders>
            <w:shd w:val="clear" w:color="auto" w:fill="D9D9D9" w:themeFill="background1" w:themeFillShade="D9"/>
            <w:vAlign w:val="center"/>
          </w:tcPr>
          <w:p w14:paraId="5B7C98BC" w14:textId="35111BF9" w:rsidR="00657B7E" w:rsidRPr="00A6288E" w:rsidRDefault="00657B7E" w:rsidP="00657B7E">
            <w:pPr>
              <w:pStyle w:val="ListParagraph"/>
              <w:ind w:left="795"/>
              <w:jc w:val="center"/>
              <w:rPr>
                <w:rFonts w:ascii="GHEA Grapalat" w:hAnsi="GHEA Grapalat"/>
                <w:color w:val="000000"/>
                <w:sz w:val="24"/>
                <w:szCs w:val="24"/>
                <w:lang w:val="hy-AM"/>
              </w:rPr>
            </w:pPr>
            <w:bookmarkStart w:id="1" w:name="_Hlk131680345"/>
            <w:r>
              <w:rPr>
                <w:rFonts w:ascii="GHEA Grapalat" w:hAnsi="GHEA Grapalat"/>
                <w:color w:val="000000"/>
                <w:sz w:val="24"/>
                <w:szCs w:val="24"/>
                <w:lang w:val="hy-AM"/>
              </w:rPr>
              <w:lastRenderedPageBreak/>
              <w:t>3</w:t>
            </w:r>
            <w:r w:rsidRPr="002901C4">
              <w:rPr>
                <w:rFonts w:ascii="GHEA Grapalat" w:hAnsi="GHEA Grapalat"/>
                <w:color w:val="000000"/>
                <w:sz w:val="24"/>
                <w:szCs w:val="24"/>
                <w:lang w:val="hy-AM"/>
              </w:rPr>
              <w:t xml:space="preserve">. </w:t>
            </w:r>
            <w:r w:rsidR="00A6288E">
              <w:rPr>
                <w:rFonts w:ascii="GHEA Grapalat" w:hAnsi="GHEA Grapalat"/>
                <w:color w:val="000000"/>
                <w:sz w:val="24"/>
                <w:szCs w:val="24"/>
                <w:lang w:val="hy-AM"/>
              </w:rPr>
              <w:t>Տարածքային կառավարման և ենթակառուցվածքների նախարարություն</w:t>
            </w:r>
          </w:p>
        </w:tc>
        <w:tc>
          <w:tcPr>
            <w:tcW w:w="4986" w:type="dxa"/>
            <w:tcBorders>
              <w:top w:val="outset" w:sz="6" w:space="0" w:color="auto"/>
              <w:left w:val="nil"/>
              <w:bottom w:val="outset" w:sz="6" w:space="0" w:color="auto"/>
              <w:right w:val="outset" w:sz="6" w:space="0" w:color="auto"/>
            </w:tcBorders>
            <w:shd w:val="clear" w:color="auto" w:fill="D9D9D9" w:themeFill="background1" w:themeFillShade="D9"/>
            <w:vAlign w:val="center"/>
          </w:tcPr>
          <w:p w14:paraId="55FC5789" w14:textId="15105C57" w:rsidR="00657B7E" w:rsidRPr="00E05165" w:rsidRDefault="005B3DF0" w:rsidP="00657B7E">
            <w:pPr>
              <w:spacing w:line="360" w:lineRule="auto"/>
              <w:jc w:val="center"/>
              <w:rPr>
                <w:rFonts w:ascii="GHEA Grapalat" w:hAnsi="GHEA Grapalat"/>
                <w:color w:val="000000"/>
                <w:sz w:val="24"/>
                <w:szCs w:val="24"/>
                <w:lang w:val="hy-AM"/>
              </w:rPr>
            </w:pPr>
            <w:r>
              <w:rPr>
                <w:rFonts w:ascii="GHEA Grapalat" w:hAnsi="GHEA Grapalat"/>
                <w:color w:val="000000"/>
                <w:sz w:val="24"/>
                <w:szCs w:val="24"/>
                <w:lang w:val="hy-AM"/>
              </w:rPr>
              <w:t>12</w:t>
            </w:r>
            <w:r w:rsidR="00657B7E">
              <w:rPr>
                <w:rFonts w:ascii="GHEA Grapalat" w:hAnsi="GHEA Grapalat"/>
                <w:color w:val="000000"/>
                <w:sz w:val="24"/>
                <w:szCs w:val="24"/>
                <w:lang w:val="hy-AM"/>
              </w:rPr>
              <w:t>.</w:t>
            </w:r>
            <w:r w:rsidR="00A6288E">
              <w:rPr>
                <w:rFonts w:ascii="GHEA Grapalat" w:hAnsi="GHEA Grapalat"/>
                <w:color w:val="000000"/>
                <w:sz w:val="24"/>
                <w:szCs w:val="24"/>
                <w:lang w:val="hy-AM"/>
              </w:rPr>
              <w:t>0</w:t>
            </w:r>
            <w:r>
              <w:rPr>
                <w:rFonts w:ascii="GHEA Grapalat" w:hAnsi="GHEA Grapalat"/>
                <w:color w:val="000000"/>
                <w:sz w:val="24"/>
                <w:szCs w:val="24"/>
                <w:lang w:val="hy-AM"/>
              </w:rPr>
              <w:t>7</w:t>
            </w:r>
            <w:r w:rsidR="00657B7E">
              <w:rPr>
                <w:rFonts w:ascii="GHEA Grapalat" w:hAnsi="GHEA Grapalat"/>
                <w:color w:val="000000"/>
                <w:sz w:val="24"/>
                <w:szCs w:val="24"/>
                <w:lang w:val="hy-AM"/>
              </w:rPr>
              <w:t>.</w:t>
            </w:r>
            <w:r w:rsidR="00657B7E" w:rsidRPr="00387CDC">
              <w:rPr>
                <w:rFonts w:ascii="GHEA Grapalat" w:hAnsi="GHEA Grapalat"/>
                <w:color w:val="000000"/>
                <w:sz w:val="24"/>
                <w:szCs w:val="24"/>
                <w:lang w:val="hy-AM"/>
              </w:rPr>
              <w:t>202</w:t>
            </w:r>
            <w:r w:rsidR="00A6288E">
              <w:rPr>
                <w:rFonts w:ascii="GHEA Grapalat" w:hAnsi="GHEA Grapalat"/>
                <w:color w:val="000000"/>
                <w:sz w:val="24"/>
                <w:szCs w:val="24"/>
                <w:lang w:val="hy-AM"/>
              </w:rPr>
              <w:t>3</w:t>
            </w:r>
            <w:r w:rsidR="00657B7E" w:rsidRPr="00387CDC">
              <w:rPr>
                <w:rFonts w:ascii="GHEA Grapalat" w:hAnsi="GHEA Grapalat"/>
                <w:color w:val="000000"/>
                <w:sz w:val="24"/>
                <w:szCs w:val="24"/>
                <w:lang w:val="hy-AM"/>
              </w:rPr>
              <w:t>թ.</w:t>
            </w:r>
          </w:p>
        </w:tc>
      </w:tr>
      <w:tr w:rsidR="00657B7E" w:rsidRPr="00193453" w14:paraId="3520505D" w14:textId="77777777" w:rsidTr="00F77CFA">
        <w:trPr>
          <w:tblCellSpacing w:w="0" w:type="dxa"/>
          <w:jc w:val="center"/>
        </w:trPr>
        <w:tc>
          <w:tcPr>
            <w:tcW w:w="9226" w:type="dxa"/>
            <w:gridSpan w:val="2"/>
            <w:vMerge/>
            <w:tcBorders>
              <w:left w:val="outset" w:sz="6" w:space="0" w:color="auto"/>
              <w:bottom w:val="outset" w:sz="6" w:space="0" w:color="auto"/>
              <w:right w:val="outset" w:sz="6" w:space="0" w:color="auto"/>
            </w:tcBorders>
            <w:shd w:val="clear" w:color="auto" w:fill="D9D9D9" w:themeFill="background1" w:themeFillShade="D9"/>
            <w:vAlign w:val="center"/>
          </w:tcPr>
          <w:p w14:paraId="251C664B" w14:textId="77777777" w:rsidR="00657B7E" w:rsidRPr="00403CBD" w:rsidRDefault="00657B7E" w:rsidP="00657B7E">
            <w:pPr>
              <w:pStyle w:val="ListParagraph"/>
              <w:spacing w:line="360" w:lineRule="auto"/>
              <w:ind w:left="795"/>
              <w:jc w:val="center"/>
              <w:rPr>
                <w:rFonts w:ascii="GHEA Grapalat" w:hAnsi="GHEA Grapalat"/>
                <w:color w:val="000000"/>
                <w:sz w:val="24"/>
                <w:szCs w:val="24"/>
                <w:lang w:val="hy-AM"/>
              </w:rPr>
            </w:pPr>
          </w:p>
        </w:tc>
        <w:tc>
          <w:tcPr>
            <w:tcW w:w="4986" w:type="dxa"/>
            <w:tcBorders>
              <w:top w:val="outset" w:sz="6" w:space="0" w:color="auto"/>
              <w:left w:val="nil"/>
              <w:bottom w:val="outset" w:sz="6" w:space="0" w:color="auto"/>
              <w:right w:val="outset" w:sz="6" w:space="0" w:color="auto"/>
            </w:tcBorders>
            <w:shd w:val="clear" w:color="auto" w:fill="D9D9D9" w:themeFill="background1" w:themeFillShade="D9"/>
            <w:vAlign w:val="center"/>
          </w:tcPr>
          <w:p w14:paraId="4D8CFF05" w14:textId="52352F64" w:rsidR="00657B7E" w:rsidRPr="00E05165" w:rsidRDefault="00657B7E" w:rsidP="00657B7E">
            <w:pPr>
              <w:spacing w:line="360" w:lineRule="auto"/>
              <w:jc w:val="center"/>
              <w:rPr>
                <w:rFonts w:ascii="GHEA Grapalat" w:hAnsi="GHEA Grapalat"/>
                <w:color w:val="000000"/>
                <w:sz w:val="24"/>
                <w:szCs w:val="24"/>
                <w:lang w:val="hy-AM"/>
              </w:rPr>
            </w:pPr>
            <w:r w:rsidRPr="003F67D9">
              <w:rPr>
                <w:rFonts w:ascii="GHEA Grapalat" w:hAnsi="GHEA Grapalat"/>
                <w:bCs/>
                <w:color w:val="000000"/>
                <w:sz w:val="24"/>
                <w:szCs w:val="24"/>
                <w:lang w:val="hy-AM"/>
              </w:rPr>
              <w:t xml:space="preserve">N </w:t>
            </w:r>
            <w:r w:rsidR="005B3DF0" w:rsidRPr="005B3DF0">
              <w:rPr>
                <w:rFonts w:ascii="GHEA Grapalat" w:hAnsi="GHEA Grapalat"/>
                <w:bCs/>
                <w:color w:val="000000"/>
                <w:sz w:val="24"/>
                <w:szCs w:val="24"/>
              </w:rPr>
              <w:t>ԳՍ/27.3/20559-2023</w:t>
            </w:r>
          </w:p>
        </w:tc>
      </w:tr>
      <w:bookmarkEnd w:id="1"/>
      <w:tr w:rsidR="00657B7E" w:rsidRPr="005B3DF0" w14:paraId="51101035" w14:textId="77777777" w:rsidTr="00F77CFA">
        <w:trPr>
          <w:tblCellSpacing w:w="0" w:type="dxa"/>
          <w:jc w:val="center"/>
        </w:trPr>
        <w:tc>
          <w:tcPr>
            <w:tcW w:w="7657" w:type="dxa"/>
            <w:tcBorders>
              <w:top w:val="outset" w:sz="6" w:space="0" w:color="auto"/>
              <w:left w:val="outset" w:sz="6" w:space="0" w:color="auto"/>
              <w:bottom w:val="outset" w:sz="6" w:space="0" w:color="auto"/>
              <w:right w:val="outset" w:sz="6" w:space="0" w:color="auto"/>
            </w:tcBorders>
            <w:shd w:val="clear" w:color="auto" w:fill="auto"/>
          </w:tcPr>
          <w:p w14:paraId="33B7C8B1" w14:textId="43DD48FD" w:rsidR="00657B7E" w:rsidRPr="00A6288E" w:rsidRDefault="005B3DF0" w:rsidP="008B1EE1">
            <w:pPr>
              <w:tabs>
                <w:tab w:val="left" w:pos="-709"/>
                <w:tab w:val="left" w:pos="284"/>
                <w:tab w:val="left" w:pos="717"/>
                <w:tab w:val="left" w:pos="851"/>
              </w:tabs>
              <w:spacing w:line="360" w:lineRule="auto"/>
              <w:ind w:left="150" w:right="165" w:firstLine="180"/>
              <w:jc w:val="both"/>
              <w:rPr>
                <w:rFonts w:ascii="GHEA Grapalat" w:hAnsi="GHEA Grapalat"/>
                <w:bCs/>
                <w:sz w:val="24"/>
                <w:szCs w:val="24"/>
                <w:lang w:val="hy-AM"/>
              </w:rPr>
            </w:pPr>
            <w:r w:rsidRPr="005B3DF0">
              <w:rPr>
                <w:rFonts w:ascii="GHEA Grapalat" w:hAnsi="GHEA Grapalat"/>
                <w:bCs/>
                <w:sz w:val="24"/>
                <w:szCs w:val="24"/>
                <w:lang w:val="hy-AM"/>
              </w:rPr>
              <w:t>Նախագծի վերաբերյալ առաջարկություններ չունի, միաժամանակ անհրաժեշտ է Նախագիծը համապատասխանեցնել «Նորմատիվ իրավական ակտերի մասին» օրենքի 11-րդ հոդվածի 1-ին մասի 6-րդ ենթակետի (ստորագրող պաշտոնատար անձի (անձանց) պաշտոնը, անվան սկզբնատառը, ազգանունը, ստորագրությունը (ստորագրությունները), ստորագրման տարին, ամիսը, ամսաթիվը և վայրը) պահանջներին՝ ապահովելով նորմատիվ իրավական ակտի վավերապայմանների ամբողջականությունը:</w:t>
            </w:r>
          </w:p>
        </w:tc>
        <w:tc>
          <w:tcPr>
            <w:tcW w:w="6555" w:type="dxa"/>
            <w:gridSpan w:val="2"/>
            <w:tcBorders>
              <w:top w:val="outset" w:sz="6" w:space="0" w:color="auto"/>
              <w:left w:val="outset" w:sz="6" w:space="0" w:color="auto"/>
              <w:bottom w:val="outset" w:sz="6" w:space="0" w:color="auto"/>
              <w:right w:val="outset" w:sz="6" w:space="0" w:color="auto"/>
            </w:tcBorders>
            <w:shd w:val="clear" w:color="auto" w:fill="auto"/>
          </w:tcPr>
          <w:p w14:paraId="2C9AFE07" w14:textId="1A463969" w:rsidR="00FA3CEF" w:rsidRPr="00E05165" w:rsidRDefault="00F5118B" w:rsidP="00391D3C">
            <w:pPr>
              <w:pStyle w:val="ListParagraph"/>
              <w:spacing w:line="360" w:lineRule="auto"/>
              <w:ind w:left="165" w:right="75" w:firstLine="180"/>
              <w:jc w:val="center"/>
              <w:rPr>
                <w:rFonts w:ascii="GHEA Grapalat" w:hAnsi="GHEA Grapalat"/>
                <w:color w:val="000000"/>
                <w:lang w:val="hy-AM"/>
              </w:rPr>
            </w:pPr>
            <w:r w:rsidRPr="00F5118B">
              <w:rPr>
                <w:rFonts w:ascii="GHEA Grapalat" w:hAnsi="GHEA Grapalat"/>
                <w:bCs/>
                <w:sz w:val="24"/>
                <w:szCs w:val="24"/>
                <w:lang w:val="hy-AM"/>
              </w:rPr>
              <w:t>Ընդունվել է։</w:t>
            </w:r>
          </w:p>
        </w:tc>
      </w:tr>
      <w:tr w:rsidR="008B1EE1" w:rsidRPr="00E05165" w14:paraId="152E422F" w14:textId="77777777" w:rsidTr="00F77CFA">
        <w:trPr>
          <w:tblCellSpacing w:w="0" w:type="dxa"/>
          <w:jc w:val="center"/>
        </w:trPr>
        <w:tc>
          <w:tcPr>
            <w:tcW w:w="9226" w:type="dxa"/>
            <w:gridSpan w:val="2"/>
            <w:vMerge w:val="restart"/>
            <w:tcBorders>
              <w:left w:val="outset" w:sz="6" w:space="0" w:color="auto"/>
              <w:right w:val="outset" w:sz="6" w:space="0" w:color="auto"/>
            </w:tcBorders>
            <w:shd w:val="clear" w:color="auto" w:fill="D9D9D9" w:themeFill="background1" w:themeFillShade="D9"/>
            <w:vAlign w:val="center"/>
          </w:tcPr>
          <w:p w14:paraId="554BD61B" w14:textId="1B98C294" w:rsidR="008B1EE1" w:rsidRPr="00A6288E" w:rsidRDefault="00F77CFA" w:rsidP="005F19E7">
            <w:pPr>
              <w:pStyle w:val="ListParagraph"/>
              <w:ind w:left="795"/>
              <w:jc w:val="center"/>
              <w:rPr>
                <w:rFonts w:ascii="GHEA Grapalat" w:hAnsi="GHEA Grapalat"/>
                <w:color w:val="000000"/>
                <w:sz w:val="24"/>
                <w:szCs w:val="24"/>
                <w:lang w:val="hy-AM"/>
              </w:rPr>
            </w:pPr>
            <w:bookmarkStart w:id="2" w:name="_Hlk131680591"/>
            <w:r>
              <w:rPr>
                <w:rFonts w:ascii="GHEA Grapalat" w:hAnsi="GHEA Grapalat"/>
                <w:color w:val="000000"/>
                <w:sz w:val="24"/>
                <w:szCs w:val="24"/>
                <w:lang w:val="hy-AM"/>
              </w:rPr>
              <w:t>4</w:t>
            </w:r>
            <w:r w:rsidR="008B1EE1" w:rsidRPr="002901C4">
              <w:rPr>
                <w:rFonts w:ascii="GHEA Grapalat" w:hAnsi="GHEA Grapalat"/>
                <w:color w:val="000000"/>
                <w:sz w:val="24"/>
                <w:szCs w:val="24"/>
                <w:lang w:val="hy-AM"/>
              </w:rPr>
              <w:t xml:space="preserve">. </w:t>
            </w:r>
            <w:r w:rsidR="005B3DF0">
              <w:rPr>
                <w:rFonts w:ascii="GHEA Grapalat" w:hAnsi="GHEA Grapalat"/>
                <w:color w:val="000000"/>
                <w:sz w:val="24"/>
                <w:szCs w:val="24"/>
                <w:lang w:val="hy-AM"/>
              </w:rPr>
              <w:t>Կենտրոնական բանկ</w:t>
            </w:r>
          </w:p>
        </w:tc>
        <w:tc>
          <w:tcPr>
            <w:tcW w:w="4986" w:type="dxa"/>
            <w:tcBorders>
              <w:top w:val="outset" w:sz="6" w:space="0" w:color="auto"/>
              <w:left w:val="nil"/>
              <w:bottom w:val="outset" w:sz="6" w:space="0" w:color="auto"/>
              <w:right w:val="outset" w:sz="6" w:space="0" w:color="auto"/>
            </w:tcBorders>
            <w:shd w:val="clear" w:color="auto" w:fill="D9D9D9" w:themeFill="background1" w:themeFillShade="D9"/>
            <w:vAlign w:val="center"/>
          </w:tcPr>
          <w:p w14:paraId="5961BA20" w14:textId="6A9826AB" w:rsidR="008B1EE1" w:rsidRPr="00E05165" w:rsidRDefault="00627AC2" w:rsidP="005F19E7">
            <w:pPr>
              <w:spacing w:line="360" w:lineRule="auto"/>
              <w:jc w:val="center"/>
              <w:rPr>
                <w:rFonts w:ascii="GHEA Grapalat" w:hAnsi="GHEA Grapalat"/>
                <w:color w:val="000000"/>
                <w:sz w:val="24"/>
                <w:szCs w:val="24"/>
                <w:lang w:val="hy-AM"/>
              </w:rPr>
            </w:pPr>
            <w:r>
              <w:rPr>
                <w:rFonts w:ascii="GHEA Grapalat" w:hAnsi="GHEA Grapalat"/>
                <w:color w:val="000000"/>
                <w:sz w:val="24"/>
                <w:szCs w:val="24"/>
                <w:lang w:val="hy-AM"/>
              </w:rPr>
              <w:t>02.08.</w:t>
            </w:r>
            <w:r w:rsidR="008B1EE1" w:rsidRPr="00387CDC">
              <w:rPr>
                <w:rFonts w:ascii="GHEA Grapalat" w:hAnsi="GHEA Grapalat"/>
                <w:color w:val="000000"/>
                <w:sz w:val="24"/>
                <w:szCs w:val="24"/>
                <w:lang w:val="hy-AM"/>
              </w:rPr>
              <w:t>202</w:t>
            </w:r>
            <w:r w:rsidR="008B1EE1">
              <w:rPr>
                <w:rFonts w:ascii="GHEA Grapalat" w:hAnsi="GHEA Grapalat"/>
                <w:color w:val="000000"/>
                <w:sz w:val="24"/>
                <w:szCs w:val="24"/>
                <w:lang w:val="hy-AM"/>
              </w:rPr>
              <w:t>3</w:t>
            </w:r>
            <w:r w:rsidR="008B1EE1" w:rsidRPr="00387CDC">
              <w:rPr>
                <w:rFonts w:ascii="GHEA Grapalat" w:hAnsi="GHEA Grapalat"/>
                <w:color w:val="000000"/>
                <w:sz w:val="24"/>
                <w:szCs w:val="24"/>
                <w:lang w:val="hy-AM"/>
              </w:rPr>
              <w:t>թ.</w:t>
            </w:r>
          </w:p>
        </w:tc>
      </w:tr>
      <w:tr w:rsidR="008B1EE1" w:rsidRPr="00E05165" w14:paraId="7E1F15EB" w14:textId="77777777" w:rsidTr="00F77CFA">
        <w:trPr>
          <w:tblCellSpacing w:w="0" w:type="dxa"/>
          <w:jc w:val="center"/>
        </w:trPr>
        <w:tc>
          <w:tcPr>
            <w:tcW w:w="9226" w:type="dxa"/>
            <w:gridSpan w:val="2"/>
            <w:vMerge/>
            <w:tcBorders>
              <w:left w:val="outset" w:sz="6" w:space="0" w:color="auto"/>
              <w:bottom w:val="outset" w:sz="6" w:space="0" w:color="auto"/>
              <w:right w:val="outset" w:sz="6" w:space="0" w:color="auto"/>
            </w:tcBorders>
            <w:shd w:val="clear" w:color="auto" w:fill="D9D9D9" w:themeFill="background1" w:themeFillShade="D9"/>
            <w:vAlign w:val="center"/>
          </w:tcPr>
          <w:p w14:paraId="2AADAF69" w14:textId="77777777" w:rsidR="008B1EE1" w:rsidRPr="00403CBD" w:rsidRDefault="008B1EE1" w:rsidP="005F19E7">
            <w:pPr>
              <w:pStyle w:val="ListParagraph"/>
              <w:spacing w:line="360" w:lineRule="auto"/>
              <w:ind w:left="795"/>
              <w:jc w:val="center"/>
              <w:rPr>
                <w:rFonts w:ascii="GHEA Grapalat" w:hAnsi="GHEA Grapalat"/>
                <w:color w:val="000000"/>
                <w:sz w:val="24"/>
                <w:szCs w:val="24"/>
                <w:lang w:val="hy-AM"/>
              </w:rPr>
            </w:pPr>
          </w:p>
        </w:tc>
        <w:tc>
          <w:tcPr>
            <w:tcW w:w="4986" w:type="dxa"/>
            <w:tcBorders>
              <w:top w:val="outset" w:sz="6" w:space="0" w:color="auto"/>
              <w:left w:val="nil"/>
              <w:bottom w:val="outset" w:sz="6" w:space="0" w:color="auto"/>
              <w:right w:val="outset" w:sz="6" w:space="0" w:color="auto"/>
            </w:tcBorders>
            <w:shd w:val="clear" w:color="auto" w:fill="D9D9D9" w:themeFill="background1" w:themeFillShade="D9"/>
            <w:vAlign w:val="center"/>
          </w:tcPr>
          <w:p w14:paraId="642F1AAC" w14:textId="0784E501" w:rsidR="008B1EE1" w:rsidRPr="00E05165" w:rsidRDefault="008B1EE1" w:rsidP="005F19E7">
            <w:pPr>
              <w:spacing w:line="360" w:lineRule="auto"/>
              <w:jc w:val="center"/>
              <w:rPr>
                <w:rFonts w:ascii="GHEA Grapalat" w:hAnsi="GHEA Grapalat"/>
                <w:color w:val="000000"/>
                <w:sz w:val="24"/>
                <w:szCs w:val="24"/>
                <w:lang w:val="hy-AM"/>
              </w:rPr>
            </w:pPr>
            <w:r w:rsidRPr="003F67D9">
              <w:rPr>
                <w:rFonts w:ascii="GHEA Grapalat" w:hAnsi="GHEA Grapalat"/>
                <w:bCs/>
                <w:color w:val="000000"/>
                <w:sz w:val="24"/>
                <w:szCs w:val="24"/>
                <w:lang w:val="hy-AM"/>
              </w:rPr>
              <w:t>N</w:t>
            </w:r>
            <w:r w:rsidR="00627AC2">
              <w:rPr>
                <w:rFonts w:ascii="GHEA Grapalat" w:hAnsi="GHEA Grapalat"/>
                <w:bCs/>
                <w:color w:val="000000"/>
                <w:sz w:val="24"/>
                <w:szCs w:val="24"/>
                <w:lang w:val="hy-AM"/>
              </w:rPr>
              <w:t xml:space="preserve"> </w:t>
            </w:r>
            <w:r w:rsidRPr="003F67D9">
              <w:rPr>
                <w:rFonts w:ascii="GHEA Grapalat" w:hAnsi="GHEA Grapalat"/>
                <w:bCs/>
                <w:color w:val="000000"/>
                <w:sz w:val="24"/>
                <w:szCs w:val="24"/>
                <w:lang w:val="hy-AM"/>
              </w:rPr>
              <w:t xml:space="preserve"> </w:t>
            </w:r>
            <w:r w:rsidR="00627AC2" w:rsidRPr="00627AC2">
              <w:rPr>
                <w:rFonts w:ascii="GHEA Grapalat" w:hAnsi="GHEA Grapalat"/>
                <w:bCs/>
                <w:color w:val="000000"/>
                <w:sz w:val="24"/>
                <w:szCs w:val="24"/>
                <w:lang w:val="hy-AM"/>
              </w:rPr>
              <w:t>15.1-07/250</w:t>
            </w:r>
            <w:r w:rsidR="00627AC2" w:rsidRPr="00627AC2">
              <w:rPr>
                <w:rFonts w:ascii="GHEA Grapalat" w:hAnsi="GHEA Grapalat"/>
                <w:bCs/>
                <w:color w:val="000000"/>
                <w:sz w:val="24"/>
                <w:szCs w:val="24"/>
              </w:rPr>
              <w:t>-23</w:t>
            </w:r>
          </w:p>
        </w:tc>
      </w:tr>
      <w:bookmarkEnd w:id="2"/>
      <w:tr w:rsidR="008B1EE1" w:rsidRPr="00627AC2" w14:paraId="65EF4E9B" w14:textId="77777777" w:rsidTr="00F77CFA">
        <w:trPr>
          <w:tblCellSpacing w:w="0" w:type="dxa"/>
          <w:jc w:val="center"/>
        </w:trPr>
        <w:tc>
          <w:tcPr>
            <w:tcW w:w="7657" w:type="dxa"/>
            <w:tcBorders>
              <w:top w:val="outset" w:sz="6" w:space="0" w:color="auto"/>
              <w:left w:val="outset" w:sz="6" w:space="0" w:color="auto"/>
              <w:bottom w:val="outset" w:sz="6" w:space="0" w:color="auto"/>
              <w:right w:val="outset" w:sz="6" w:space="0" w:color="auto"/>
            </w:tcBorders>
            <w:shd w:val="clear" w:color="auto" w:fill="auto"/>
          </w:tcPr>
          <w:p w14:paraId="7111AC9E" w14:textId="07763FDF" w:rsidR="00627AC2" w:rsidRPr="00627AC2" w:rsidRDefault="00627AC2" w:rsidP="00627AC2">
            <w:pPr>
              <w:spacing w:line="360" w:lineRule="auto"/>
              <w:ind w:left="150" w:right="180" w:hanging="150"/>
              <w:jc w:val="both"/>
              <w:rPr>
                <w:rFonts w:ascii="GHEA Grapalat" w:eastAsia="Calibri" w:hAnsi="GHEA Grapalat" w:cs="Sylfaen"/>
                <w:color w:val="000000"/>
                <w:sz w:val="24"/>
                <w:szCs w:val="24"/>
                <w:lang w:val="hy-AM"/>
              </w:rPr>
            </w:pPr>
            <w:r>
              <w:rPr>
                <w:rFonts w:ascii="GHEA Grapalat" w:eastAsia="Calibri" w:hAnsi="GHEA Grapalat" w:cs="Sylfaen"/>
                <w:color w:val="000000"/>
                <w:sz w:val="24"/>
                <w:szCs w:val="24"/>
                <w:lang w:val="hy-AM"/>
              </w:rPr>
              <w:lastRenderedPageBreak/>
              <w:t xml:space="preserve">    Ն</w:t>
            </w:r>
            <w:r w:rsidRPr="00627AC2">
              <w:rPr>
                <w:rFonts w:ascii="GHEA Grapalat" w:eastAsia="Calibri" w:hAnsi="GHEA Grapalat" w:cs="Sylfaen"/>
                <w:color w:val="000000"/>
                <w:sz w:val="24"/>
                <w:szCs w:val="24"/>
                <w:lang w:val="hy-AM"/>
              </w:rPr>
              <w:t xml:space="preserve">ախագծի վերաբերյալ </w:t>
            </w:r>
            <w:r w:rsidR="00FA762D">
              <w:rPr>
                <w:rFonts w:ascii="GHEA Grapalat" w:eastAsia="Calibri" w:hAnsi="GHEA Grapalat" w:cs="Sylfaen"/>
                <w:color w:val="000000"/>
                <w:sz w:val="24"/>
                <w:szCs w:val="24"/>
                <w:lang w:val="hy-AM"/>
              </w:rPr>
              <w:t>Կ</w:t>
            </w:r>
            <w:r w:rsidRPr="00627AC2">
              <w:rPr>
                <w:rFonts w:ascii="GHEA Grapalat" w:eastAsia="Calibri" w:hAnsi="GHEA Grapalat" w:cs="Sylfaen"/>
                <w:color w:val="000000"/>
                <w:sz w:val="24"/>
                <w:szCs w:val="24"/>
                <w:lang w:val="hy-AM"/>
              </w:rPr>
              <w:t xml:space="preserve">ենտրոնական բանկն առաջարկություններ և դիտողություններ չունի: </w:t>
            </w:r>
          </w:p>
          <w:p w14:paraId="4E1829C0" w14:textId="215900FA" w:rsidR="00627AC2" w:rsidRDefault="00FA762D" w:rsidP="00627AC2">
            <w:pPr>
              <w:spacing w:line="360" w:lineRule="auto"/>
              <w:ind w:left="150" w:right="180" w:hanging="150"/>
              <w:jc w:val="both"/>
              <w:rPr>
                <w:rFonts w:ascii="GHEA Grapalat" w:eastAsia="Calibri" w:hAnsi="GHEA Grapalat" w:cs="Sylfaen"/>
                <w:color w:val="000000"/>
                <w:sz w:val="24"/>
                <w:szCs w:val="24"/>
                <w:lang w:val="hy-AM"/>
              </w:rPr>
            </w:pPr>
            <w:r>
              <w:rPr>
                <w:rFonts w:ascii="GHEA Grapalat" w:eastAsia="Calibri" w:hAnsi="GHEA Grapalat" w:cs="Sylfaen"/>
                <w:color w:val="000000"/>
                <w:sz w:val="24"/>
                <w:szCs w:val="24"/>
                <w:lang w:val="hy-AM"/>
              </w:rPr>
              <w:t xml:space="preserve">     </w:t>
            </w:r>
            <w:r w:rsidR="00627AC2" w:rsidRPr="00627AC2">
              <w:rPr>
                <w:rFonts w:ascii="GHEA Grapalat" w:eastAsia="Calibri" w:hAnsi="GHEA Grapalat" w:cs="Sylfaen"/>
                <w:color w:val="000000"/>
                <w:sz w:val="24"/>
                <w:szCs w:val="24"/>
                <w:lang w:val="hy-AM"/>
              </w:rPr>
              <w:t xml:space="preserve">Միաժամանակ </w:t>
            </w:r>
            <w:r>
              <w:rPr>
                <w:rFonts w:ascii="GHEA Grapalat" w:eastAsia="Calibri" w:hAnsi="GHEA Grapalat" w:cs="Sylfaen"/>
                <w:color w:val="000000"/>
                <w:sz w:val="24"/>
                <w:szCs w:val="24"/>
                <w:lang w:val="hy-AM"/>
              </w:rPr>
              <w:t>ն</w:t>
            </w:r>
            <w:r w:rsidR="00627AC2" w:rsidRPr="00627AC2">
              <w:rPr>
                <w:rFonts w:ascii="GHEA Grapalat" w:eastAsia="Calibri" w:hAnsi="GHEA Grapalat" w:cs="Sylfaen"/>
                <w:color w:val="000000"/>
                <w:sz w:val="24"/>
                <w:szCs w:val="24"/>
                <w:lang w:val="hy-AM"/>
              </w:rPr>
              <w:t xml:space="preserve">ախագիծը </w:t>
            </w:r>
            <w:r>
              <w:rPr>
                <w:rFonts w:ascii="GHEA Grapalat" w:eastAsia="Calibri" w:hAnsi="GHEA Grapalat" w:cs="Sylfaen"/>
                <w:color w:val="000000"/>
                <w:sz w:val="24"/>
                <w:szCs w:val="24"/>
                <w:lang w:val="hy-AM"/>
              </w:rPr>
              <w:t>Կ</w:t>
            </w:r>
            <w:r w:rsidR="00627AC2" w:rsidRPr="00627AC2">
              <w:rPr>
                <w:rFonts w:ascii="GHEA Grapalat" w:eastAsia="Calibri" w:hAnsi="GHEA Grapalat" w:cs="Sylfaen"/>
                <w:color w:val="000000"/>
                <w:sz w:val="24"/>
                <w:szCs w:val="24"/>
                <w:lang w:val="hy-AM"/>
              </w:rPr>
              <w:t>ենտրոնական բանկի կողմից շրջանառվել է Հայաստանի Հանրապետության առևտրային բանկերի ու վարկային կազմակերպությունների շրջանակում, որի կապակցությամբ ներկայացվել են համապատասխան դիտարկումներ</w:t>
            </w:r>
            <w:r>
              <w:rPr>
                <w:rFonts w:ascii="GHEA Grapalat" w:eastAsia="Calibri" w:hAnsi="GHEA Grapalat" w:cs="Sylfaen"/>
                <w:color w:val="000000"/>
                <w:sz w:val="24"/>
                <w:szCs w:val="24"/>
                <w:lang w:val="hy-AM"/>
              </w:rPr>
              <w:t>՝</w:t>
            </w:r>
          </w:p>
          <w:p w14:paraId="42998DE8" w14:textId="6460C741" w:rsidR="00FA762D" w:rsidRDefault="00FA762D" w:rsidP="00FA762D">
            <w:pPr>
              <w:numPr>
                <w:ilvl w:val="0"/>
                <w:numId w:val="14"/>
              </w:numPr>
              <w:spacing w:line="360" w:lineRule="auto"/>
              <w:ind w:left="150" w:right="180" w:firstLine="180"/>
              <w:jc w:val="both"/>
              <w:rPr>
                <w:rFonts w:ascii="GHEA Grapalat" w:eastAsia="Calibri" w:hAnsi="GHEA Grapalat"/>
                <w:sz w:val="24"/>
                <w:szCs w:val="24"/>
                <w:lang w:val="hy-AM"/>
              </w:rPr>
            </w:pPr>
            <w:r>
              <w:rPr>
                <w:rFonts w:ascii="GHEA Grapalat" w:eastAsia="Calibri" w:hAnsi="GHEA Grapalat" w:cs="Sylfaen"/>
                <w:color w:val="000000"/>
                <w:sz w:val="24"/>
                <w:szCs w:val="24"/>
                <w:lang w:val="hy-AM"/>
              </w:rPr>
              <w:t xml:space="preserve">   </w:t>
            </w:r>
            <w:r>
              <w:rPr>
                <w:rFonts w:ascii="GHEA Grapalat" w:eastAsia="Calibri" w:hAnsi="GHEA Grapalat"/>
                <w:sz w:val="24"/>
                <w:szCs w:val="24"/>
                <w:lang w:val="hy-AM"/>
              </w:rPr>
              <w:t>ա</w:t>
            </w:r>
            <w:r w:rsidRPr="00FA762D">
              <w:rPr>
                <w:rFonts w:ascii="GHEA Grapalat" w:eastAsia="Calibri" w:hAnsi="GHEA Grapalat"/>
                <w:sz w:val="24"/>
                <w:szCs w:val="24"/>
                <w:lang w:val="hy-AM"/>
              </w:rPr>
              <w:t>նհրաժեշտ է Նախագծի 32-րդ կետի 1-ին ենթակետի «ա.» պարբերությունում հանրագումարային ժամկետանց օրերի ավելացումը տարածել միայն պրոբլեմային ոլորտների վրա</w:t>
            </w:r>
            <w:r>
              <w:rPr>
                <w:rFonts w:ascii="GHEA Grapalat" w:eastAsia="Calibri" w:hAnsi="GHEA Grapalat"/>
                <w:sz w:val="24"/>
                <w:szCs w:val="24"/>
                <w:lang w:val="hy-AM"/>
              </w:rPr>
              <w:t>,</w:t>
            </w:r>
          </w:p>
          <w:p w14:paraId="052B4DD8" w14:textId="77777777" w:rsidR="00FA762D" w:rsidRDefault="00FA762D" w:rsidP="00FA762D">
            <w:pPr>
              <w:spacing w:line="360" w:lineRule="auto"/>
              <w:ind w:right="180"/>
              <w:jc w:val="both"/>
              <w:rPr>
                <w:rFonts w:ascii="GHEA Grapalat" w:eastAsia="Calibri" w:hAnsi="GHEA Grapalat"/>
                <w:sz w:val="24"/>
                <w:szCs w:val="24"/>
                <w:lang w:val="hy-AM"/>
              </w:rPr>
            </w:pPr>
          </w:p>
          <w:p w14:paraId="267885DF" w14:textId="77777777" w:rsidR="00FA762D" w:rsidRDefault="00FA762D" w:rsidP="00FA762D">
            <w:pPr>
              <w:spacing w:line="360" w:lineRule="auto"/>
              <w:ind w:right="180"/>
              <w:jc w:val="both"/>
              <w:rPr>
                <w:rFonts w:ascii="GHEA Grapalat" w:eastAsia="Calibri" w:hAnsi="GHEA Grapalat"/>
                <w:sz w:val="24"/>
                <w:szCs w:val="24"/>
                <w:lang w:val="hy-AM"/>
              </w:rPr>
            </w:pPr>
          </w:p>
          <w:p w14:paraId="3EB56E1B" w14:textId="77777777" w:rsidR="00FA762D" w:rsidRDefault="00FA762D" w:rsidP="00FA762D">
            <w:pPr>
              <w:spacing w:line="360" w:lineRule="auto"/>
              <w:ind w:right="180"/>
              <w:jc w:val="both"/>
              <w:rPr>
                <w:rFonts w:ascii="GHEA Grapalat" w:eastAsia="Calibri" w:hAnsi="GHEA Grapalat"/>
                <w:sz w:val="24"/>
                <w:szCs w:val="24"/>
                <w:lang w:val="hy-AM"/>
              </w:rPr>
            </w:pPr>
          </w:p>
          <w:p w14:paraId="33467D19" w14:textId="77777777" w:rsidR="00FA762D" w:rsidRDefault="00FA762D" w:rsidP="00FA762D">
            <w:pPr>
              <w:spacing w:line="360" w:lineRule="auto"/>
              <w:ind w:right="180"/>
              <w:jc w:val="both"/>
              <w:rPr>
                <w:rFonts w:ascii="GHEA Grapalat" w:eastAsia="Calibri" w:hAnsi="GHEA Grapalat"/>
                <w:sz w:val="24"/>
                <w:szCs w:val="24"/>
                <w:lang w:val="hy-AM"/>
              </w:rPr>
            </w:pPr>
          </w:p>
          <w:p w14:paraId="750F9BEC" w14:textId="77777777" w:rsidR="00FA762D" w:rsidRDefault="00FA762D" w:rsidP="00FA762D">
            <w:pPr>
              <w:spacing w:line="360" w:lineRule="auto"/>
              <w:ind w:right="180"/>
              <w:jc w:val="both"/>
              <w:rPr>
                <w:rFonts w:ascii="GHEA Grapalat" w:eastAsia="Calibri" w:hAnsi="GHEA Grapalat"/>
                <w:sz w:val="24"/>
                <w:szCs w:val="24"/>
                <w:lang w:val="hy-AM"/>
              </w:rPr>
            </w:pPr>
          </w:p>
          <w:p w14:paraId="3C8E0CF4" w14:textId="77777777" w:rsidR="00FA762D" w:rsidRPr="00FA762D" w:rsidRDefault="00FA762D" w:rsidP="00FA762D">
            <w:pPr>
              <w:spacing w:line="360" w:lineRule="auto"/>
              <w:ind w:right="180"/>
              <w:jc w:val="both"/>
              <w:rPr>
                <w:rFonts w:ascii="GHEA Grapalat" w:eastAsia="Calibri" w:hAnsi="GHEA Grapalat"/>
                <w:sz w:val="24"/>
                <w:szCs w:val="24"/>
                <w:lang w:val="hy-AM"/>
              </w:rPr>
            </w:pPr>
          </w:p>
          <w:p w14:paraId="7E9FBF1E" w14:textId="2707E0E1" w:rsidR="008B1EE1" w:rsidRPr="00A6288E" w:rsidRDefault="00FA762D" w:rsidP="00FA762D">
            <w:pPr>
              <w:numPr>
                <w:ilvl w:val="0"/>
                <w:numId w:val="14"/>
              </w:numPr>
              <w:spacing w:line="360" w:lineRule="auto"/>
              <w:ind w:left="150" w:right="180" w:firstLine="180"/>
              <w:jc w:val="both"/>
              <w:rPr>
                <w:rFonts w:ascii="GHEA Grapalat" w:hAnsi="GHEA Grapalat"/>
                <w:bCs/>
                <w:sz w:val="24"/>
                <w:szCs w:val="24"/>
                <w:lang w:val="hy-AM"/>
              </w:rPr>
            </w:pPr>
            <w:r w:rsidRPr="00FA762D">
              <w:rPr>
                <w:rFonts w:ascii="GHEA Grapalat" w:eastAsia="Calibri" w:hAnsi="GHEA Grapalat"/>
                <w:sz w:val="24"/>
                <w:szCs w:val="24"/>
                <w:lang w:val="hy-AM"/>
              </w:rPr>
              <w:t>ք</w:t>
            </w:r>
            <w:r w:rsidRPr="00FA762D">
              <w:rPr>
                <w:rFonts w:ascii="GHEA Grapalat" w:eastAsia="Calibri" w:hAnsi="GHEA Grapalat"/>
                <w:sz w:val="24"/>
                <w:szCs w:val="24"/>
                <w:lang w:val="hy-AM"/>
              </w:rPr>
              <w:t xml:space="preserve">անի որ Նախագծի 32-րդ կետի 1-ին ենթակետի «ա.» պարբերությունում հանրագումարային ժամկետանց օրերի ավելացման դեպքում անփոփոխ է մնում նույն ենթակետի 2-րդ պարբերության ավելի խիստ դրույթը՝ «Ֆինանսական կազմակերպության հանդեպ ունեցած ժամկետանց պարտավորությունների հետևանքով վարկերի դասակարգման վերաբերյալ գործող կարգի համաձայն վարկը ստանդարտ դասով </w:t>
            </w:r>
            <w:r w:rsidRPr="00FA762D">
              <w:rPr>
                <w:rFonts w:ascii="GHEA Grapalat" w:eastAsia="Calibri" w:hAnsi="GHEA Grapalat"/>
                <w:sz w:val="24"/>
                <w:szCs w:val="24"/>
                <w:lang w:val="hy-AM"/>
              </w:rPr>
              <w:lastRenderedPageBreak/>
              <w:t>դասակարգված չէ», վերջինս իմաստազուրկ է դարձնում առաջին պարբերությունում ժամկետանց օրերի ավելացման կետը: Առաջարկում ենք վերանայել 2-րդ պարբերության դրույթը՝ դասակարգումների նկատմամբ պահանջը համապատասխանեցնելով ժամկետանց օրերին:</w:t>
            </w:r>
          </w:p>
        </w:tc>
        <w:tc>
          <w:tcPr>
            <w:tcW w:w="6555" w:type="dxa"/>
            <w:gridSpan w:val="2"/>
            <w:tcBorders>
              <w:top w:val="outset" w:sz="6" w:space="0" w:color="auto"/>
              <w:left w:val="outset" w:sz="6" w:space="0" w:color="auto"/>
              <w:bottom w:val="outset" w:sz="6" w:space="0" w:color="auto"/>
              <w:right w:val="outset" w:sz="6" w:space="0" w:color="auto"/>
            </w:tcBorders>
            <w:shd w:val="clear" w:color="auto" w:fill="auto"/>
          </w:tcPr>
          <w:p w14:paraId="7ACD4FF2" w14:textId="77777777" w:rsidR="00FA762D" w:rsidRDefault="00FA762D" w:rsidP="00FA762D">
            <w:pPr>
              <w:pStyle w:val="ListParagraph"/>
              <w:spacing w:line="360" w:lineRule="auto"/>
              <w:ind w:left="2880" w:right="75"/>
              <w:rPr>
                <w:rFonts w:ascii="GHEA Grapalat" w:hAnsi="GHEA Grapalat"/>
                <w:bCs/>
                <w:sz w:val="24"/>
                <w:szCs w:val="24"/>
                <w:lang w:val="hy-AM"/>
              </w:rPr>
            </w:pPr>
          </w:p>
          <w:p w14:paraId="3BF3E74E" w14:textId="77777777" w:rsidR="00FA762D" w:rsidRDefault="00FA762D" w:rsidP="00FA762D">
            <w:pPr>
              <w:pStyle w:val="ListParagraph"/>
              <w:spacing w:line="360" w:lineRule="auto"/>
              <w:ind w:left="2880" w:right="75"/>
              <w:rPr>
                <w:rFonts w:ascii="GHEA Grapalat" w:hAnsi="GHEA Grapalat"/>
                <w:bCs/>
                <w:sz w:val="24"/>
                <w:szCs w:val="24"/>
                <w:lang w:val="hy-AM"/>
              </w:rPr>
            </w:pPr>
          </w:p>
          <w:p w14:paraId="1151D5E1" w14:textId="77777777" w:rsidR="00FA762D" w:rsidRDefault="00FA762D" w:rsidP="00FA762D">
            <w:pPr>
              <w:pStyle w:val="ListParagraph"/>
              <w:spacing w:line="360" w:lineRule="auto"/>
              <w:ind w:left="2880" w:right="75"/>
              <w:rPr>
                <w:rFonts w:ascii="GHEA Grapalat" w:hAnsi="GHEA Grapalat"/>
                <w:bCs/>
                <w:sz w:val="24"/>
                <w:szCs w:val="24"/>
                <w:lang w:val="hy-AM"/>
              </w:rPr>
            </w:pPr>
          </w:p>
          <w:p w14:paraId="50CD63B1" w14:textId="77777777" w:rsidR="00FA762D" w:rsidRDefault="00FA762D" w:rsidP="00FA762D">
            <w:pPr>
              <w:pStyle w:val="ListParagraph"/>
              <w:spacing w:line="360" w:lineRule="auto"/>
              <w:ind w:left="2880" w:right="75"/>
              <w:rPr>
                <w:rFonts w:ascii="GHEA Grapalat" w:hAnsi="GHEA Grapalat"/>
                <w:bCs/>
                <w:sz w:val="24"/>
                <w:szCs w:val="24"/>
                <w:lang w:val="hy-AM"/>
              </w:rPr>
            </w:pPr>
          </w:p>
          <w:p w14:paraId="3FCBFF54" w14:textId="77777777" w:rsidR="00FA762D" w:rsidRDefault="00FA762D" w:rsidP="00FA762D">
            <w:pPr>
              <w:pStyle w:val="ListParagraph"/>
              <w:spacing w:line="360" w:lineRule="auto"/>
              <w:ind w:left="2880" w:right="75"/>
              <w:rPr>
                <w:rFonts w:ascii="GHEA Grapalat" w:hAnsi="GHEA Grapalat"/>
                <w:bCs/>
                <w:sz w:val="24"/>
                <w:szCs w:val="24"/>
                <w:lang w:val="hy-AM"/>
              </w:rPr>
            </w:pPr>
          </w:p>
          <w:p w14:paraId="2EF309E3" w14:textId="77777777" w:rsidR="00FA762D" w:rsidRDefault="00FA762D" w:rsidP="00FA762D">
            <w:pPr>
              <w:pStyle w:val="ListParagraph"/>
              <w:spacing w:line="360" w:lineRule="auto"/>
              <w:ind w:left="2880" w:right="75"/>
              <w:rPr>
                <w:rFonts w:ascii="GHEA Grapalat" w:hAnsi="GHEA Grapalat"/>
                <w:bCs/>
                <w:sz w:val="24"/>
                <w:szCs w:val="24"/>
                <w:lang w:val="hy-AM"/>
              </w:rPr>
            </w:pPr>
          </w:p>
          <w:p w14:paraId="6CBBF05B" w14:textId="77777777" w:rsidR="00FA762D" w:rsidRDefault="00FA762D" w:rsidP="00FA762D">
            <w:pPr>
              <w:pStyle w:val="ListParagraph"/>
              <w:spacing w:line="360" w:lineRule="auto"/>
              <w:ind w:left="2880" w:right="75"/>
              <w:rPr>
                <w:rFonts w:ascii="GHEA Grapalat" w:hAnsi="GHEA Grapalat"/>
                <w:bCs/>
                <w:sz w:val="24"/>
                <w:szCs w:val="24"/>
                <w:lang w:val="hy-AM"/>
              </w:rPr>
            </w:pPr>
          </w:p>
          <w:p w14:paraId="55C72A44" w14:textId="54AD6711" w:rsidR="008B1EE1" w:rsidRDefault="00FA762D" w:rsidP="00FA762D">
            <w:pPr>
              <w:pStyle w:val="ListParagraph"/>
              <w:numPr>
                <w:ilvl w:val="3"/>
                <w:numId w:val="14"/>
              </w:numPr>
              <w:spacing w:line="360" w:lineRule="auto"/>
              <w:ind w:right="75"/>
              <w:rPr>
                <w:rFonts w:ascii="GHEA Grapalat" w:hAnsi="GHEA Grapalat"/>
                <w:bCs/>
                <w:sz w:val="24"/>
                <w:szCs w:val="24"/>
                <w:lang w:val="hy-AM"/>
              </w:rPr>
            </w:pPr>
            <w:r>
              <w:rPr>
                <w:rFonts w:ascii="GHEA Grapalat" w:hAnsi="GHEA Grapalat"/>
                <w:bCs/>
                <w:sz w:val="24"/>
                <w:szCs w:val="24"/>
                <w:lang w:val="hy-AM"/>
              </w:rPr>
              <w:t>Չի ը</w:t>
            </w:r>
            <w:r w:rsidRPr="00F5118B">
              <w:rPr>
                <w:rFonts w:ascii="GHEA Grapalat" w:hAnsi="GHEA Grapalat"/>
                <w:bCs/>
                <w:sz w:val="24"/>
                <w:szCs w:val="24"/>
                <w:lang w:val="hy-AM"/>
              </w:rPr>
              <w:t>նդունվել։</w:t>
            </w:r>
          </w:p>
          <w:p w14:paraId="2A70C5C5" w14:textId="52CE0F6E" w:rsidR="00FA762D" w:rsidRDefault="00FA762D" w:rsidP="00FA762D">
            <w:pPr>
              <w:pStyle w:val="ListParagraph"/>
              <w:spacing w:line="360" w:lineRule="auto"/>
              <w:ind w:left="150" w:right="75"/>
              <w:jc w:val="both"/>
              <w:rPr>
                <w:rFonts w:ascii="GHEA Grapalat" w:hAnsi="GHEA Grapalat"/>
                <w:sz w:val="24"/>
                <w:szCs w:val="24"/>
                <w:lang w:val="hy-AM" w:eastAsia="x-none"/>
              </w:rPr>
            </w:pPr>
            <w:r>
              <w:rPr>
                <w:rFonts w:ascii="GHEA Grapalat" w:hAnsi="GHEA Grapalat"/>
                <w:bCs/>
                <w:sz w:val="24"/>
                <w:szCs w:val="24"/>
                <w:lang w:val="hy-AM"/>
              </w:rPr>
              <w:t xml:space="preserve">  Հ</w:t>
            </w:r>
            <w:r w:rsidRPr="00FA762D">
              <w:rPr>
                <w:rFonts w:ascii="GHEA Grapalat" w:eastAsia="Calibri" w:hAnsi="GHEA Grapalat"/>
                <w:sz w:val="24"/>
                <w:szCs w:val="24"/>
                <w:lang w:val="hy-AM"/>
              </w:rPr>
              <w:t>անրագումարային ժամկետանց օրերի ավելացումը տարած</w:t>
            </w:r>
            <w:r>
              <w:rPr>
                <w:rFonts w:ascii="GHEA Grapalat" w:eastAsia="Calibri" w:hAnsi="GHEA Grapalat"/>
                <w:sz w:val="24"/>
                <w:szCs w:val="24"/>
                <w:lang w:val="hy-AM"/>
              </w:rPr>
              <w:t xml:space="preserve">վել է ծրագրի շրջանակներում գյուղատնտեսական հումքի բոլոր ուղղություններով մթերումներ իրականացնելու նպատակով ներգրավված վարկերի վրա, քանի որ </w:t>
            </w:r>
            <w:r w:rsidRPr="00FA762D">
              <w:rPr>
                <w:rFonts w:ascii="GHEA Grapalat" w:hAnsi="GHEA Grapalat"/>
                <w:sz w:val="24"/>
                <w:szCs w:val="24"/>
                <w:lang w:val="hy-AM" w:eastAsia="x-none"/>
              </w:rPr>
              <w:t xml:space="preserve">ՀՀ դրամի փոխարժեքի կտրուկ արժևորումը շրջանառու միջոցների անբավարարության </w:t>
            </w:r>
            <w:r w:rsidR="006D6FB7">
              <w:rPr>
                <w:rFonts w:ascii="GHEA Grapalat" w:hAnsi="GHEA Grapalat"/>
                <w:sz w:val="24"/>
                <w:szCs w:val="24"/>
                <w:lang w:val="hy-AM" w:eastAsia="x-none"/>
              </w:rPr>
              <w:t xml:space="preserve">և վարկերի սպասարկման </w:t>
            </w:r>
            <w:r w:rsidRPr="00FA762D">
              <w:rPr>
                <w:rFonts w:ascii="GHEA Grapalat" w:hAnsi="GHEA Grapalat"/>
                <w:sz w:val="24"/>
                <w:szCs w:val="24"/>
                <w:lang w:val="hy-AM" w:eastAsia="x-none"/>
              </w:rPr>
              <w:t>խնդիրներ է ստեղծել</w:t>
            </w:r>
            <w:r>
              <w:rPr>
                <w:rFonts w:ascii="GHEA Grapalat" w:hAnsi="GHEA Grapalat"/>
                <w:sz w:val="24"/>
                <w:szCs w:val="24"/>
                <w:lang w:val="hy-AM" w:eastAsia="x-none"/>
              </w:rPr>
              <w:t xml:space="preserve"> ծրագրի </w:t>
            </w:r>
            <w:r w:rsidR="006D6FB7">
              <w:rPr>
                <w:rFonts w:ascii="GHEA Grapalat" w:hAnsi="GHEA Grapalat"/>
                <w:sz w:val="24"/>
                <w:szCs w:val="24"/>
                <w:lang w:val="hy-AM" w:eastAsia="x-none"/>
              </w:rPr>
              <w:t xml:space="preserve">գրեթե </w:t>
            </w:r>
            <w:r>
              <w:rPr>
                <w:rFonts w:ascii="GHEA Grapalat" w:hAnsi="GHEA Grapalat"/>
                <w:sz w:val="24"/>
                <w:szCs w:val="24"/>
                <w:lang w:val="hy-AM" w:eastAsia="x-none"/>
              </w:rPr>
              <w:t>բոլոր շահառուների համար։</w:t>
            </w:r>
          </w:p>
          <w:p w14:paraId="70C8CE76" w14:textId="2536868A" w:rsidR="00FA762D" w:rsidRDefault="00FA762D" w:rsidP="00FA762D">
            <w:pPr>
              <w:pStyle w:val="ListParagraph"/>
              <w:spacing w:line="360" w:lineRule="auto"/>
              <w:ind w:left="2880" w:right="75"/>
              <w:rPr>
                <w:rFonts w:ascii="GHEA Grapalat" w:hAnsi="GHEA Grapalat"/>
                <w:bCs/>
                <w:sz w:val="24"/>
                <w:szCs w:val="24"/>
                <w:lang w:val="hy-AM"/>
              </w:rPr>
            </w:pPr>
            <w:r>
              <w:rPr>
                <w:rFonts w:ascii="GHEA Grapalat" w:hAnsi="GHEA Grapalat"/>
                <w:bCs/>
                <w:sz w:val="24"/>
                <w:szCs w:val="24"/>
                <w:lang w:val="hy-AM"/>
              </w:rPr>
              <w:t xml:space="preserve">2. </w:t>
            </w:r>
            <w:r>
              <w:rPr>
                <w:rFonts w:ascii="GHEA Grapalat" w:hAnsi="GHEA Grapalat"/>
                <w:bCs/>
                <w:sz w:val="24"/>
                <w:szCs w:val="24"/>
                <w:lang w:val="hy-AM"/>
              </w:rPr>
              <w:t>Չի ը</w:t>
            </w:r>
            <w:r w:rsidRPr="00F5118B">
              <w:rPr>
                <w:rFonts w:ascii="GHEA Grapalat" w:hAnsi="GHEA Grapalat"/>
                <w:bCs/>
                <w:sz w:val="24"/>
                <w:szCs w:val="24"/>
                <w:lang w:val="hy-AM"/>
              </w:rPr>
              <w:t>նդունվել։</w:t>
            </w:r>
          </w:p>
          <w:p w14:paraId="2B65469E" w14:textId="12603FBB" w:rsidR="003F7428" w:rsidRPr="00184AE0" w:rsidRDefault="00184AE0" w:rsidP="00184AE0">
            <w:pPr>
              <w:spacing w:line="360" w:lineRule="auto"/>
              <w:ind w:left="150" w:right="75"/>
              <w:jc w:val="both"/>
              <w:rPr>
                <w:rFonts w:ascii="GHEA Grapalat" w:hAnsi="GHEA Grapalat"/>
                <w:bCs/>
                <w:sz w:val="24"/>
                <w:szCs w:val="24"/>
                <w:lang w:val="hy-AM"/>
              </w:rPr>
            </w:pPr>
            <w:r>
              <w:rPr>
                <w:rFonts w:ascii="GHEA Grapalat" w:hAnsi="GHEA Grapalat"/>
                <w:bCs/>
                <w:sz w:val="24"/>
                <w:szCs w:val="24"/>
                <w:lang w:val="hy-AM"/>
              </w:rPr>
              <w:t xml:space="preserve">   </w:t>
            </w:r>
            <w:r w:rsidR="003F7428" w:rsidRPr="00184AE0">
              <w:rPr>
                <w:rFonts w:ascii="GHEA Grapalat" w:hAnsi="GHEA Grapalat"/>
                <w:bCs/>
                <w:sz w:val="24"/>
                <w:szCs w:val="24"/>
                <w:lang w:val="hy-AM"/>
              </w:rPr>
              <w:t xml:space="preserve">Հաշվի առնելով, որ </w:t>
            </w:r>
            <w:r w:rsidRPr="00184AE0">
              <w:rPr>
                <w:rFonts w:ascii="GHEA Grapalat" w:hAnsi="GHEA Grapalat"/>
                <w:bCs/>
                <w:sz w:val="24"/>
                <w:szCs w:val="24"/>
                <w:lang w:val="hy-AM"/>
              </w:rPr>
              <w:t>վարկ</w:t>
            </w:r>
            <w:r>
              <w:rPr>
                <w:rFonts w:ascii="GHEA Grapalat" w:hAnsi="GHEA Grapalat"/>
                <w:bCs/>
                <w:sz w:val="24"/>
                <w:szCs w:val="24"/>
                <w:lang w:val="hy-AM"/>
              </w:rPr>
              <w:t xml:space="preserve">առուն կարող է ունենալ </w:t>
            </w:r>
            <w:r w:rsidRPr="00184AE0">
              <w:rPr>
                <w:rFonts w:ascii="GHEA Grapalat" w:hAnsi="GHEA Grapalat"/>
                <w:bCs/>
                <w:sz w:val="24"/>
                <w:szCs w:val="24"/>
                <w:lang w:val="hy-AM"/>
              </w:rPr>
              <w:t xml:space="preserve">մեկ տարվա նախորդ (12 ամիսներ) կտրվածքով հանրագումարային </w:t>
            </w:r>
            <w:r>
              <w:rPr>
                <w:rFonts w:ascii="GHEA Grapalat" w:hAnsi="GHEA Grapalat"/>
                <w:bCs/>
                <w:sz w:val="24"/>
                <w:szCs w:val="24"/>
                <w:lang w:val="hy-AM"/>
              </w:rPr>
              <w:t>մինչև 9</w:t>
            </w:r>
            <w:r w:rsidRPr="00184AE0">
              <w:rPr>
                <w:rFonts w:ascii="GHEA Grapalat" w:hAnsi="GHEA Grapalat"/>
                <w:bCs/>
                <w:sz w:val="24"/>
                <w:szCs w:val="24"/>
                <w:lang w:val="hy-AM"/>
              </w:rPr>
              <w:t>0 օր</w:t>
            </w:r>
            <w:r>
              <w:rPr>
                <w:rFonts w:ascii="GHEA Grapalat" w:hAnsi="GHEA Grapalat"/>
                <w:bCs/>
                <w:sz w:val="24"/>
                <w:szCs w:val="24"/>
                <w:lang w:val="hy-AM"/>
              </w:rPr>
              <w:t xml:space="preserve"> </w:t>
            </w:r>
            <w:r w:rsidRPr="00184AE0">
              <w:rPr>
                <w:rFonts w:ascii="GHEA Grapalat" w:hAnsi="GHEA Grapalat"/>
                <w:bCs/>
                <w:sz w:val="24"/>
                <w:szCs w:val="24"/>
                <w:lang w:val="hy-AM"/>
              </w:rPr>
              <w:t>ժամկետանց պարտավորություններ</w:t>
            </w:r>
            <w:r>
              <w:rPr>
                <w:rFonts w:ascii="GHEA Grapalat" w:hAnsi="GHEA Grapalat"/>
                <w:bCs/>
                <w:sz w:val="24"/>
                <w:szCs w:val="24"/>
                <w:lang w:val="hy-AM"/>
              </w:rPr>
              <w:t xml:space="preserve"> և վարկը </w:t>
            </w:r>
            <w:r w:rsidRPr="00184AE0">
              <w:rPr>
                <w:rFonts w:ascii="GHEA Grapalat" w:hAnsi="GHEA Grapalat"/>
                <w:bCs/>
                <w:sz w:val="24"/>
                <w:szCs w:val="24"/>
                <w:lang w:val="hy-AM"/>
              </w:rPr>
              <w:t>ստանդարտ դասով դասակարգված չ</w:t>
            </w:r>
            <w:r>
              <w:rPr>
                <w:rFonts w:ascii="GHEA Grapalat" w:hAnsi="GHEA Grapalat"/>
                <w:bCs/>
                <w:sz w:val="24"/>
                <w:szCs w:val="24"/>
                <w:lang w:val="hy-AM"/>
              </w:rPr>
              <w:t>լինի։</w:t>
            </w:r>
          </w:p>
          <w:p w14:paraId="5173E399" w14:textId="1BC09B97" w:rsidR="00FA762D" w:rsidRPr="00E05165" w:rsidRDefault="00FA762D" w:rsidP="00FA762D">
            <w:pPr>
              <w:pStyle w:val="ListParagraph"/>
              <w:spacing w:line="360" w:lineRule="auto"/>
              <w:ind w:right="75"/>
              <w:jc w:val="both"/>
              <w:rPr>
                <w:rFonts w:ascii="GHEA Grapalat" w:hAnsi="GHEA Grapalat"/>
                <w:color w:val="000000"/>
                <w:lang w:val="hy-AM"/>
              </w:rPr>
            </w:pPr>
          </w:p>
        </w:tc>
      </w:tr>
    </w:tbl>
    <w:p w14:paraId="1084C73B" w14:textId="77777777" w:rsidR="006477CE" w:rsidRPr="00627AC2" w:rsidRDefault="006477CE">
      <w:pPr>
        <w:rPr>
          <w:lang w:val="hy-AM"/>
        </w:rPr>
      </w:pPr>
    </w:p>
    <w:sectPr w:rsidR="006477CE" w:rsidRPr="00627AC2" w:rsidSect="00BC2720">
      <w:pgSz w:w="16838" w:h="11906" w:orient="landscape"/>
      <w:pgMar w:top="360" w:right="1134" w:bottom="36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11340"/>
    <w:multiLevelType w:val="hybridMultilevel"/>
    <w:tmpl w:val="5992C7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0BD4603"/>
    <w:multiLevelType w:val="hybridMultilevel"/>
    <w:tmpl w:val="D612278A"/>
    <w:lvl w:ilvl="0" w:tplc="F6DA9EB4">
      <w:start w:val="1"/>
      <w:numFmt w:val="decimal"/>
      <w:lvlText w:val="%1."/>
      <w:lvlJc w:val="left"/>
      <w:pPr>
        <w:ind w:left="441" w:hanging="360"/>
      </w:pPr>
      <w:rPr>
        <w:rFonts w:hint="default"/>
      </w:rPr>
    </w:lvl>
    <w:lvl w:ilvl="1" w:tplc="04090019" w:tentative="1">
      <w:start w:val="1"/>
      <w:numFmt w:val="lowerLetter"/>
      <w:lvlText w:val="%2."/>
      <w:lvlJc w:val="left"/>
      <w:pPr>
        <w:ind w:left="1161" w:hanging="360"/>
      </w:pPr>
    </w:lvl>
    <w:lvl w:ilvl="2" w:tplc="0409001B" w:tentative="1">
      <w:start w:val="1"/>
      <w:numFmt w:val="lowerRoman"/>
      <w:lvlText w:val="%3."/>
      <w:lvlJc w:val="right"/>
      <w:pPr>
        <w:ind w:left="1881" w:hanging="180"/>
      </w:pPr>
    </w:lvl>
    <w:lvl w:ilvl="3" w:tplc="0409000F" w:tentative="1">
      <w:start w:val="1"/>
      <w:numFmt w:val="decimal"/>
      <w:lvlText w:val="%4."/>
      <w:lvlJc w:val="left"/>
      <w:pPr>
        <w:ind w:left="2601" w:hanging="360"/>
      </w:pPr>
    </w:lvl>
    <w:lvl w:ilvl="4" w:tplc="04090019" w:tentative="1">
      <w:start w:val="1"/>
      <w:numFmt w:val="lowerLetter"/>
      <w:lvlText w:val="%5."/>
      <w:lvlJc w:val="left"/>
      <w:pPr>
        <w:ind w:left="3321" w:hanging="360"/>
      </w:pPr>
    </w:lvl>
    <w:lvl w:ilvl="5" w:tplc="0409001B" w:tentative="1">
      <w:start w:val="1"/>
      <w:numFmt w:val="lowerRoman"/>
      <w:lvlText w:val="%6."/>
      <w:lvlJc w:val="right"/>
      <w:pPr>
        <w:ind w:left="4041" w:hanging="180"/>
      </w:pPr>
    </w:lvl>
    <w:lvl w:ilvl="6" w:tplc="0409000F" w:tentative="1">
      <w:start w:val="1"/>
      <w:numFmt w:val="decimal"/>
      <w:lvlText w:val="%7."/>
      <w:lvlJc w:val="left"/>
      <w:pPr>
        <w:ind w:left="4761" w:hanging="360"/>
      </w:pPr>
    </w:lvl>
    <w:lvl w:ilvl="7" w:tplc="04090019" w:tentative="1">
      <w:start w:val="1"/>
      <w:numFmt w:val="lowerLetter"/>
      <w:lvlText w:val="%8."/>
      <w:lvlJc w:val="left"/>
      <w:pPr>
        <w:ind w:left="5481" w:hanging="360"/>
      </w:pPr>
    </w:lvl>
    <w:lvl w:ilvl="8" w:tplc="0409001B" w:tentative="1">
      <w:start w:val="1"/>
      <w:numFmt w:val="lowerRoman"/>
      <w:lvlText w:val="%9."/>
      <w:lvlJc w:val="right"/>
      <w:pPr>
        <w:ind w:left="6201" w:hanging="180"/>
      </w:pPr>
    </w:lvl>
  </w:abstractNum>
  <w:abstractNum w:abstractNumId="2" w15:restartNumberingAfterBreak="0">
    <w:nsid w:val="1F815A53"/>
    <w:multiLevelType w:val="hybridMultilevel"/>
    <w:tmpl w:val="18A83E8A"/>
    <w:lvl w:ilvl="0" w:tplc="46D8291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21EC23FF"/>
    <w:multiLevelType w:val="hybridMultilevel"/>
    <w:tmpl w:val="9DEE565A"/>
    <w:lvl w:ilvl="0" w:tplc="DE84FCA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363529D"/>
    <w:multiLevelType w:val="multilevel"/>
    <w:tmpl w:val="421ED566"/>
    <w:lvl w:ilvl="0">
      <w:start w:val="414"/>
      <w:numFmt w:val="decimalZero"/>
      <w:lvlText w:val="%1"/>
      <w:lvlJc w:val="left"/>
      <w:pPr>
        <w:ind w:left="1350" w:hanging="1350"/>
      </w:pPr>
    </w:lvl>
    <w:lvl w:ilvl="1">
      <w:start w:val="1"/>
      <w:numFmt w:val="decimalZero"/>
      <w:lvlText w:val="%1.%2"/>
      <w:lvlJc w:val="left"/>
      <w:pPr>
        <w:ind w:left="1492" w:hanging="1350"/>
      </w:pPr>
    </w:lvl>
    <w:lvl w:ilvl="2">
      <w:start w:val="1"/>
      <w:numFmt w:val="decimalZero"/>
      <w:lvlText w:val="%1.%2.%3"/>
      <w:lvlJc w:val="left"/>
      <w:pPr>
        <w:ind w:left="1634" w:hanging="1350"/>
      </w:pPr>
    </w:lvl>
    <w:lvl w:ilvl="3">
      <w:start w:val="4"/>
      <w:numFmt w:val="decimal"/>
      <w:lvlText w:val="%1.%2.%3.%4"/>
      <w:lvlJc w:val="left"/>
      <w:pPr>
        <w:ind w:left="1776" w:hanging="1350"/>
      </w:pPr>
    </w:lvl>
    <w:lvl w:ilvl="4">
      <w:start w:val="1"/>
      <w:numFmt w:val="decimal"/>
      <w:lvlText w:val="%1.%2.%3.%4.%5"/>
      <w:lvlJc w:val="left"/>
      <w:pPr>
        <w:ind w:left="1918" w:hanging="1350"/>
      </w:pPr>
    </w:lvl>
    <w:lvl w:ilvl="5">
      <w:start w:val="1"/>
      <w:numFmt w:val="decimal"/>
      <w:lvlText w:val="%1.%2.%3.%4.%5.%6"/>
      <w:lvlJc w:val="left"/>
      <w:pPr>
        <w:ind w:left="2150" w:hanging="1440"/>
      </w:pPr>
    </w:lvl>
    <w:lvl w:ilvl="6">
      <w:start w:val="1"/>
      <w:numFmt w:val="decimal"/>
      <w:lvlText w:val="%1.%2.%3.%4.%5.%6.%7"/>
      <w:lvlJc w:val="left"/>
      <w:pPr>
        <w:ind w:left="2292" w:hanging="1440"/>
      </w:pPr>
    </w:lvl>
    <w:lvl w:ilvl="7">
      <w:start w:val="1"/>
      <w:numFmt w:val="decimal"/>
      <w:lvlText w:val="%1.%2.%3.%4.%5.%6.%7.%8"/>
      <w:lvlJc w:val="left"/>
      <w:pPr>
        <w:ind w:left="2794" w:hanging="1800"/>
      </w:pPr>
    </w:lvl>
    <w:lvl w:ilvl="8">
      <w:start w:val="1"/>
      <w:numFmt w:val="decimal"/>
      <w:lvlText w:val="%1.%2.%3.%4.%5.%6.%7.%8.%9"/>
      <w:lvlJc w:val="left"/>
      <w:pPr>
        <w:ind w:left="3296" w:hanging="2160"/>
      </w:pPr>
    </w:lvl>
  </w:abstractNum>
  <w:abstractNum w:abstractNumId="5" w15:restartNumberingAfterBreak="0">
    <w:nsid w:val="2FF927A4"/>
    <w:multiLevelType w:val="hybridMultilevel"/>
    <w:tmpl w:val="9A7C1B6A"/>
    <w:lvl w:ilvl="0" w:tplc="F52E9E12">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6" w15:restartNumberingAfterBreak="0">
    <w:nsid w:val="338C510D"/>
    <w:multiLevelType w:val="hybridMultilevel"/>
    <w:tmpl w:val="36F01EDC"/>
    <w:lvl w:ilvl="0" w:tplc="9F0ACB2E">
      <w:start w:val="1"/>
      <w:numFmt w:val="decimal"/>
      <w:lvlText w:val="%1."/>
      <w:lvlJc w:val="left"/>
      <w:pPr>
        <w:ind w:left="795" w:hanging="360"/>
      </w:pPr>
      <w:rPr>
        <w:rFonts w:hint="default"/>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7" w15:restartNumberingAfterBreak="0">
    <w:nsid w:val="43597ECC"/>
    <w:multiLevelType w:val="hybridMultilevel"/>
    <w:tmpl w:val="B19676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DA721F6"/>
    <w:multiLevelType w:val="hybridMultilevel"/>
    <w:tmpl w:val="D4B0226A"/>
    <w:lvl w:ilvl="0" w:tplc="8B2EE0FC">
      <w:start w:val="1"/>
      <w:numFmt w:val="decimal"/>
      <w:lvlText w:val="%1."/>
      <w:lvlJc w:val="left"/>
      <w:pPr>
        <w:ind w:left="1830" w:hanging="360"/>
      </w:pPr>
      <w:rPr>
        <w:rFonts w:hint="default"/>
      </w:rPr>
    </w:lvl>
    <w:lvl w:ilvl="1" w:tplc="04090019" w:tentative="1">
      <w:start w:val="1"/>
      <w:numFmt w:val="lowerLetter"/>
      <w:lvlText w:val="%2."/>
      <w:lvlJc w:val="left"/>
      <w:pPr>
        <w:ind w:left="2550" w:hanging="360"/>
      </w:pPr>
    </w:lvl>
    <w:lvl w:ilvl="2" w:tplc="0409001B" w:tentative="1">
      <w:start w:val="1"/>
      <w:numFmt w:val="lowerRoman"/>
      <w:lvlText w:val="%3."/>
      <w:lvlJc w:val="right"/>
      <w:pPr>
        <w:ind w:left="3270" w:hanging="180"/>
      </w:pPr>
    </w:lvl>
    <w:lvl w:ilvl="3" w:tplc="0409000F" w:tentative="1">
      <w:start w:val="1"/>
      <w:numFmt w:val="decimal"/>
      <w:lvlText w:val="%4."/>
      <w:lvlJc w:val="left"/>
      <w:pPr>
        <w:ind w:left="3990" w:hanging="360"/>
      </w:pPr>
    </w:lvl>
    <w:lvl w:ilvl="4" w:tplc="04090019" w:tentative="1">
      <w:start w:val="1"/>
      <w:numFmt w:val="lowerLetter"/>
      <w:lvlText w:val="%5."/>
      <w:lvlJc w:val="left"/>
      <w:pPr>
        <w:ind w:left="4710" w:hanging="360"/>
      </w:pPr>
    </w:lvl>
    <w:lvl w:ilvl="5" w:tplc="0409001B" w:tentative="1">
      <w:start w:val="1"/>
      <w:numFmt w:val="lowerRoman"/>
      <w:lvlText w:val="%6."/>
      <w:lvlJc w:val="right"/>
      <w:pPr>
        <w:ind w:left="5430" w:hanging="180"/>
      </w:pPr>
    </w:lvl>
    <w:lvl w:ilvl="6" w:tplc="0409000F" w:tentative="1">
      <w:start w:val="1"/>
      <w:numFmt w:val="decimal"/>
      <w:lvlText w:val="%7."/>
      <w:lvlJc w:val="left"/>
      <w:pPr>
        <w:ind w:left="6150" w:hanging="360"/>
      </w:pPr>
    </w:lvl>
    <w:lvl w:ilvl="7" w:tplc="04090019" w:tentative="1">
      <w:start w:val="1"/>
      <w:numFmt w:val="lowerLetter"/>
      <w:lvlText w:val="%8."/>
      <w:lvlJc w:val="left"/>
      <w:pPr>
        <w:ind w:left="6870" w:hanging="360"/>
      </w:pPr>
    </w:lvl>
    <w:lvl w:ilvl="8" w:tplc="0409001B" w:tentative="1">
      <w:start w:val="1"/>
      <w:numFmt w:val="lowerRoman"/>
      <w:lvlText w:val="%9."/>
      <w:lvlJc w:val="right"/>
      <w:pPr>
        <w:ind w:left="7590" w:hanging="180"/>
      </w:pPr>
    </w:lvl>
  </w:abstractNum>
  <w:abstractNum w:abstractNumId="9" w15:restartNumberingAfterBreak="0">
    <w:nsid w:val="61350757"/>
    <w:multiLevelType w:val="hybridMultilevel"/>
    <w:tmpl w:val="6CB4A752"/>
    <w:lvl w:ilvl="0" w:tplc="0409000F">
      <w:start w:val="1"/>
      <w:numFmt w:val="decimal"/>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0" w15:restartNumberingAfterBreak="0">
    <w:nsid w:val="69F226BD"/>
    <w:multiLevelType w:val="hybridMultilevel"/>
    <w:tmpl w:val="9F006B4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6AF5150C"/>
    <w:multiLevelType w:val="hybridMultilevel"/>
    <w:tmpl w:val="93CED98E"/>
    <w:lvl w:ilvl="0" w:tplc="99304D16">
      <w:start w:val="1"/>
      <w:numFmt w:val="decimal"/>
      <w:lvlText w:val="%1."/>
      <w:lvlJc w:val="left"/>
      <w:pPr>
        <w:ind w:left="786" w:hanging="360"/>
      </w:pPr>
      <w:rPr>
        <w:b/>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2" w15:restartNumberingAfterBreak="0">
    <w:nsid w:val="6D9F2D0A"/>
    <w:multiLevelType w:val="hybridMultilevel"/>
    <w:tmpl w:val="FEE09054"/>
    <w:lvl w:ilvl="0" w:tplc="406E333C">
      <w:start w:val="1"/>
      <w:numFmt w:val="decimal"/>
      <w:lvlText w:val="%1."/>
      <w:lvlJc w:val="left"/>
      <w:pPr>
        <w:ind w:left="585" w:hanging="360"/>
      </w:pPr>
      <w:rPr>
        <w:rFonts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13" w15:restartNumberingAfterBreak="0">
    <w:nsid w:val="78B2252B"/>
    <w:multiLevelType w:val="hybridMultilevel"/>
    <w:tmpl w:val="0192BC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EE861BA"/>
    <w:multiLevelType w:val="hybridMultilevel"/>
    <w:tmpl w:val="79589F1E"/>
    <w:lvl w:ilvl="0" w:tplc="F2A2D7A6">
      <w:start w:val="1"/>
      <w:numFmt w:val="decimal"/>
      <w:lvlText w:val="%1."/>
      <w:lvlJc w:val="left"/>
      <w:pPr>
        <w:ind w:left="2190" w:hanging="360"/>
      </w:pPr>
      <w:rPr>
        <w:rFonts w:hint="default"/>
      </w:rPr>
    </w:lvl>
    <w:lvl w:ilvl="1" w:tplc="04090019" w:tentative="1">
      <w:start w:val="1"/>
      <w:numFmt w:val="lowerLetter"/>
      <w:lvlText w:val="%2."/>
      <w:lvlJc w:val="left"/>
      <w:pPr>
        <w:ind w:left="2910" w:hanging="360"/>
      </w:pPr>
    </w:lvl>
    <w:lvl w:ilvl="2" w:tplc="0409001B" w:tentative="1">
      <w:start w:val="1"/>
      <w:numFmt w:val="lowerRoman"/>
      <w:lvlText w:val="%3."/>
      <w:lvlJc w:val="right"/>
      <w:pPr>
        <w:ind w:left="3630" w:hanging="180"/>
      </w:pPr>
    </w:lvl>
    <w:lvl w:ilvl="3" w:tplc="0409000F" w:tentative="1">
      <w:start w:val="1"/>
      <w:numFmt w:val="decimal"/>
      <w:lvlText w:val="%4."/>
      <w:lvlJc w:val="left"/>
      <w:pPr>
        <w:ind w:left="4350" w:hanging="360"/>
      </w:pPr>
    </w:lvl>
    <w:lvl w:ilvl="4" w:tplc="04090019" w:tentative="1">
      <w:start w:val="1"/>
      <w:numFmt w:val="lowerLetter"/>
      <w:lvlText w:val="%5."/>
      <w:lvlJc w:val="left"/>
      <w:pPr>
        <w:ind w:left="5070" w:hanging="360"/>
      </w:pPr>
    </w:lvl>
    <w:lvl w:ilvl="5" w:tplc="0409001B" w:tentative="1">
      <w:start w:val="1"/>
      <w:numFmt w:val="lowerRoman"/>
      <w:lvlText w:val="%6."/>
      <w:lvlJc w:val="right"/>
      <w:pPr>
        <w:ind w:left="5790" w:hanging="180"/>
      </w:pPr>
    </w:lvl>
    <w:lvl w:ilvl="6" w:tplc="0409000F" w:tentative="1">
      <w:start w:val="1"/>
      <w:numFmt w:val="decimal"/>
      <w:lvlText w:val="%7."/>
      <w:lvlJc w:val="left"/>
      <w:pPr>
        <w:ind w:left="6510" w:hanging="360"/>
      </w:pPr>
    </w:lvl>
    <w:lvl w:ilvl="7" w:tplc="04090019" w:tentative="1">
      <w:start w:val="1"/>
      <w:numFmt w:val="lowerLetter"/>
      <w:lvlText w:val="%8."/>
      <w:lvlJc w:val="left"/>
      <w:pPr>
        <w:ind w:left="7230" w:hanging="360"/>
      </w:pPr>
    </w:lvl>
    <w:lvl w:ilvl="8" w:tplc="0409001B" w:tentative="1">
      <w:start w:val="1"/>
      <w:numFmt w:val="lowerRoman"/>
      <w:lvlText w:val="%9."/>
      <w:lvlJc w:val="right"/>
      <w:pPr>
        <w:ind w:left="7950" w:hanging="180"/>
      </w:pPr>
    </w:lvl>
  </w:abstractNum>
  <w:num w:numId="1" w16cid:durableId="723798907">
    <w:abstractNumId w:val="13"/>
  </w:num>
  <w:num w:numId="2" w16cid:durableId="1480414529">
    <w:abstractNumId w:val="6"/>
  </w:num>
  <w:num w:numId="3" w16cid:durableId="1481186981">
    <w:abstractNumId w:val="12"/>
  </w:num>
  <w:num w:numId="4" w16cid:durableId="286860360">
    <w:abstractNumId w:val="0"/>
  </w:num>
  <w:num w:numId="5" w16cid:durableId="309359700">
    <w:abstractNumId w:val="8"/>
  </w:num>
  <w:num w:numId="6" w16cid:durableId="1456099229">
    <w:abstractNumId w:val="14"/>
  </w:num>
  <w:num w:numId="7" w16cid:durableId="174352264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62414446">
    <w:abstractNumId w:val="7"/>
  </w:num>
  <w:num w:numId="9" w16cid:durableId="130709257">
    <w:abstractNumId w:val="3"/>
  </w:num>
  <w:num w:numId="10" w16cid:durableId="332614111">
    <w:abstractNumId w:val="2"/>
  </w:num>
  <w:num w:numId="11" w16cid:durableId="210437576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68656778">
    <w:abstractNumId w:val="4"/>
    <w:lvlOverride w:ilvl="0">
      <w:startOverride w:val="414"/>
    </w:lvlOverride>
    <w:lvlOverride w:ilvl="1">
      <w:startOverride w:val="1"/>
    </w:lvlOverride>
    <w:lvlOverride w:ilvl="2">
      <w:startOverride w:val="1"/>
    </w:lvlOverride>
    <w:lvlOverride w:ilvl="3">
      <w:startOverride w:val="4"/>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870147582">
    <w:abstractNumId w:val="1"/>
  </w:num>
  <w:num w:numId="14" w16cid:durableId="192132539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45466946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532E"/>
    <w:rsid w:val="0000039C"/>
    <w:rsid w:val="00013747"/>
    <w:rsid w:val="0003071B"/>
    <w:rsid w:val="00035454"/>
    <w:rsid w:val="00036AF2"/>
    <w:rsid w:val="0004473E"/>
    <w:rsid w:val="00047306"/>
    <w:rsid w:val="00050659"/>
    <w:rsid w:val="00052C0A"/>
    <w:rsid w:val="0005464D"/>
    <w:rsid w:val="00056270"/>
    <w:rsid w:val="00061DDF"/>
    <w:rsid w:val="00062143"/>
    <w:rsid w:val="00062B80"/>
    <w:rsid w:val="00065264"/>
    <w:rsid w:val="00071E08"/>
    <w:rsid w:val="00086E22"/>
    <w:rsid w:val="00092EFD"/>
    <w:rsid w:val="0009313C"/>
    <w:rsid w:val="000A1A1D"/>
    <w:rsid w:val="000A6339"/>
    <w:rsid w:val="000B3247"/>
    <w:rsid w:val="000B3648"/>
    <w:rsid w:val="000B67BE"/>
    <w:rsid w:val="000B6B47"/>
    <w:rsid w:val="000C0CA4"/>
    <w:rsid w:val="000C3B5F"/>
    <w:rsid w:val="000C7065"/>
    <w:rsid w:val="000D4119"/>
    <w:rsid w:val="000D58B0"/>
    <w:rsid w:val="000D69C7"/>
    <w:rsid w:val="000E0A4E"/>
    <w:rsid w:val="000F021B"/>
    <w:rsid w:val="000F022A"/>
    <w:rsid w:val="000F3CF5"/>
    <w:rsid w:val="00103D0E"/>
    <w:rsid w:val="00104357"/>
    <w:rsid w:val="001064B3"/>
    <w:rsid w:val="00115C8C"/>
    <w:rsid w:val="00120F6E"/>
    <w:rsid w:val="00121070"/>
    <w:rsid w:val="001252D3"/>
    <w:rsid w:val="00125938"/>
    <w:rsid w:val="0013489B"/>
    <w:rsid w:val="0013501A"/>
    <w:rsid w:val="00140C51"/>
    <w:rsid w:val="00141C93"/>
    <w:rsid w:val="00142622"/>
    <w:rsid w:val="00146802"/>
    <w:rsid w:val="00162BCB"/>
    <w:rsid w:val="00164B4B"/>
    <w:rsid w:val="00170B2C"/>
    <w:rsid w:val="00176DBE"/>
    <w:rsid w:val="0018268B"/>
    <w:rsid w:val="00184AE0"/>
    <w:rsid w:val="00193453"/>
    <w:rsid w:val="001A47EE"/>
    <w:rsid w:val="001B0543"/>
    <w:rsid w:val="001B3095"/>
    <w:rsid w:val="001C3F4C"/>
    <w:rsid w:val="001C7469"/>
    <w:rsid w:val="001E0E8E"/>
    <w:rsid w:val="001E75E7"/>
    <w:rsid w:val="001F092D"/>
    <w:rsid w:val="00200F81"/>
    <w:rsid w:val="00202E3E"/>
    <w:rsid w:val="00205A1E"/>
    <w:rsid w:val="00232FD0"/>
    <w:rsid w:val="00234DB1"/>
    <w:rsid w:val="00235535"/>
    <w:rsid w:val="00235C8F"/>
    <w:rsid w:val="002377E4"/>
    <w:rsid w:val="0024095D"/>
    <w:rsid w:val="00243D42"/>
    <w:rsid w:val="00252664"/>
    <w:rsid w:val="00254012"/>
    <w:rsid w:val="00260398"/>
    <w:rsid w:val="002729C3"/>
    <w:rsid w:val="00274685"/>
    <w:rsid w:val="00274FAB"/>
    <w:rsid w:val="002751D0"/>
    <w:rsid w:val="00276568"/>
    <w:rsid w:val="00287453"/>
    <w:rsid w:val="002901C4"/>
    <w:rsid w:val="00290D35"/>
    <w:rsid w:val="002A2E11"/>
    <w:rsid w:val="002B5871"/>
    <w:rsid w:val="002B6996"/>
    <w:rsid w:val="002C364D"/>
    <w:rsid w:val="002D6B3E"/>
    <w:rsid w:val="002D7330"/>
    <w:rsid w:val="002D747D"/>
    <w:rsid w:val="002D7DBA"/>
    <w:rsid w:val="002E008A"/>
    <w:rsid w:val="002E00DA"/>
    <w:rsid w:val="002E3C98"/>
    <w:rsid w:val="002E51BC"/>
    <w:rsid w:val="002E63C4"/>
    <w:rsid w:val="002F0E06"/>
    <w:rsid w:val="003037B2"/>
    <w:rsid w:val="00304690"/>
    <w:rsid w:val="00311A8D"/>
    <w:rsid w:val="003205D1"/>
    <w:rsid w:val="00320A51"/>
    <w:rsid w:val="00322325"/>
    <w:rsid w:val="003228FF"/>
    <w:rsid w:val="0032291F"/>
    <w:rsid w:val="003265CF"/>
    <w:rsid w:val="003266E4"/>
    <w:rsid w:val="003330DE"/>
    <w:rsid w:val="003411E6"/>
    <w:rsid w:val="00352076"/>
    <w:rsid w:val="00352E21"/>
    <w:rsid w:val="003663FB"/>
    <w:rsid w:val="003719CB"/>
    <w:rsid w:val="00372278"/>
    <w:rsid w:val="00373B43"/>
    <w:rsid w:val="003745DE"/>
    <w:rsid w:val="003750A7"/>
    <w:rsid w:val="00380C69"/>
    <w:rsid w:val="0038153E"/>
    <w:rsid w:val="00382795"/>
    <w:rsid w:val="00387CDC"/>
    <w:rsid w:val="00391D3C"/>
    <w:rsid w:val="003942D5"/>
    <w:rsid w:val="00395111"/>
    <w:rsid w:val="003B3EA3"/>
    <w:rsid w:val="003D26ED"/>
    <w:rsid w:val="003D76A7"/>
    <w:rsid w:val="003E70CE"/>
    <w:rsid w:val="003F0A86"/>
    <w:rsid w:val="003F1CCF"/>
    <w:rsid w:val="003F67D9"/>
    <w:rsid w:val="003F7428"/>
    <w:rsid w:val="00403CBD"/>
    <w:rsid w:val="00411418"/>
    <w:rsid w:val="00411858"/>
    <w:rsid w:val="00411EB0"/>
    <w:rsid w:val="0041313D"/>
    <w:rsid w:val="004131E7"/>
    <w:rsid w:val="00414E7D"/>
    <w:rsid w:val="00420877"/>
    <w:rsid w:val="004217EA"/>
    <w:rsid w:val="00422FB1"/>
    <w:rsid w:val="00432E0F"/>
    <w:rsid w:val="0044037C"/>
    <w:rsid w:val="004505E2"/>
    <w:rsid w:val="004511E9"/>
    <w:rsid w:val="00455988"/>
    <w:rsid w:val="00460EA2"/>
    <w:rsid w:val="00461AC8"/>
    <w:rsid w:val="00462883"/>
    <w:rsid w:val="00463525"/>
    <w:rsid w:val="0048045E"/>
    <w:rsid w:val="00482814"/>
    <w:rsid w:val="00485595"/>
    <w:rsid w:val="00485982"/>
    <w:rsid w:val="00485D34"/>
    <w:rsid w:val="004919C4"/>
    <w:rsid w:val="0049249E"/>
    <w:rsid w:val="0049718D"/>
    <w:rsid w:val="004A0161"/>
    <w:rsid w:val="004A5F95"/>
    <w:rsid w:val="004B2C6E"/>
    <w:rsid w:val="004B31C2"/>
    <w:rsid w:val="004C6D01"/>
    <w:rsid w:val="004D1840"/>
    <w:rsid w:val="004E4941"/>
    <w:rsid w:val="004F37B9"/>
    <w:rsid w:val="004F4225"/>
    <w:rsid w:val="00501558"/>
    <w:rsid w:val="00502809"/>
    <w:rsid w:val="00503208"/>
    <w:rsid w:val="00507737"/>
    <w:rsid w:val="00513191"/>
    <w:rsid w:val="00513D80"/>
    <w:rsid w:val="00513E41"/>
    <w:rsid w:val="00515952"/>
    <w:rsid w:val="005161C7"/>
    <w:rsid w:val="00517707"/>
    <w:rsid w:val="00523578"/>
    <w:rsid w:val="0052536E"/>
    <w:rsid w:val="005267DB"/>
    <w:rsid w:val="005277B3"/>
    <w:rsid w:val="005331B6"/>
    <w:rsid w:val="00533F43"/>
    <w:rsid w:val="00534F76"/>
    <w:rsid w:val="00535763"/>
    <w:rsid w:val="00542F52"/>
    <w:rsid w:val="00551CEC"/>
    <w:rsid w:val="005540A8"/>
    <w:rsid w:val="0056294B"/>
    <w:rsid w:val="005669D0"/>
    <w:rsid w:val="00566A88"/>
    <w:rsid w:val="005805D0"/>
    <w:rsid w:val="005933E3"/>
    <w:rsid w:val="00596FC2"/>
    <w:rsid w:val="005A21FD"/>
    <w:rsid w:val="005A5BB7"/>
    <w:rsid w:val="005A68CF"/>
    <w:rsid w:val="005B0E51"/>
    <w:rsid w:val="005B3110"/>
    <w:rsid w:val="005B3DF0"/>
    <w:rsid w:val="005B5602"/>
    <w:rsid w:val="005B5FDC"/>
    <w:rsid w:val="005B6D88"/>
    <w:rsid w:val="005C34D9"/>
    <w:rsid w:val="005C5331"/>
    <w:rsid w:val="005C684B"/>
    <w:rsid w:val="005D1536"/>
    <w:rsid w:val="005D4774"/>
    <w:rsid w:val="005E084C"/>
    <w:rsid w:val="005E4FE6"/>
    <w:rsid w:val="005E5620"/>
    <w:rsid w:val="005E71A9"/>
    <w:rsid w:val="005E76F8"/>
    <w:rsid w:val="005F0E71"/>
    <w:rsid w:val="00600050"/>
    <w:rsid w:val="006271A0"/>
    <w:rsid w:val="00627AC2"/>
    <w:rsid w:val="00627D1E"/>
    <w:rsid w:val="006329FD"/>
    <w:rsid w:val="00634E4C"/>
    <w:rsid w:val="0063697B"/>
    <w:rsid w:val="00641126"/>
    <w:rsid w:val="006427DB"/>
    <w:rsid w:val="006435B2"/>
    <w:rsid w:val="00645F8B"/>
    <w:rsid w:val="00647561"/>
    <w:rsid w:val="00647562"/>
    <w:rsid w:val="006477CE"/>
    <w:rsid w:val="00652A81"/>
    <w:rsid w:val="00657764"/>
    <w:rsid w:val="00657B7E"/>
    <w:rsid w:val="00676200"/>
    <w:rsid w:val="00684BBE"/>
    <w:rsid w:val="00690B47"/>
    <w:rsid w:val="006930FC"/>
    <w:rsid w:val="006A3DB4"/>
    <w:rsid w:val="006A4059"/>
    <w:rsid w:val="006A5FAB"/>
    <w:rsid w:val="006A75D7"/>
    <w:rsid w:val="006B16CA"/>
    <w:rsid w:val="006B26C2"/>
    <w:rsid w:val="006B2EA7"/>
    <w:rsid w:val="006B58F8"/>
    <w:rsid w:val="006C1146"/>
    <w:rsid w:val="006C328B"/>
    <w:rsid w:val="006C6632"/>
    <w:rsid w:val="006D60A4"/>
    <w:rsid w:val="006D64CC"/>
    <w:rsid w:val="006D6FB7"/>
    <w:rsid w:val="006E1525"/>
    <w:rsid w:val="006E2DA6"/>
    <w:rsid w:val="006E576E"/>
    <w:rsid w:val="006F06DF"/>
    <w:rsid w:val="006F0998"/>
    <w:rsid w:val="006F27B7"/>
    <w:rsid w:val="006F73EC"/>
    <w:rsid w:val="0070045D"/>
    <w:rsid w:val="00700B91"/>
    <w:rsid w:val="00705044"/>
    <w:rsid w:val="00706111"/>
    <w:rsid w:val="00710BE6"/>
    <w:rsid w:val="007214D1"/>
    <w:rsid w:val="00725424"/>
    <w:rsid w:val="00726818"/>
    <w:rsid w:val="00727C5F"/>
    <w:rsid w:val="00737456"/>
    <w:rsid w:val="00740A44"/>
    <w:rsid w:val="00742B74"/>
    <w:rsid w:val="0075547B"/>
    <w:rsid w:val="007635C6"/>
    <w:rsid w:val="0078095B"/>
    <w:rsid w:val="0078185C"/>
    <w:rsid w:val="00785D9D"/>
    <w:rsid w:val="0078793C"/>
    <w:rsid w:val="007A0AD3"/>
    <w:rsid w:val="007A1A51"/>
    <w:rsid w:val="007A3E3A"/>
    <w:rsid w:val="007A78AA"/>
    <w:rsid w:val="007B11AE"/>
    <w:rsid w:val="007B39CA"/>
    <w:rsid w:val="007B7F6A"/>
    <w:rsid w:val="007C5216"/>
    <w:rsid w:val="007C6B50"/>
    <w:rsid w:val="007D04B9"/>
    <w:rsid w:val="007D0761"/>
    <w:rsid w:val="007D32EF"/>
    <w:rsid w:val="007D3ED7"/>
    <w:rsid w:val="007E4599"/>
    <w:rsid w:val="007E6E09"/>
    <w:rsid w:val="007F00FA"/>
    <w:rsid w:val="007F1B4F"/>
    <w:rsid w:val="007F35CF"/>
    <w:rsid w:val="007F3DF8"/>
    <w:rsid w:val="007F6BC1"/>
    <w:rsid w:val="00803186"/>
    <w:rsid w:val="008074E5"/>
    <w:rsid w:val="0081179B"/>
    <w:rsid w:val="0081271B"/>
    <w:rsid w:val="0081296E"/>
    <w:rsid w:val="0081352F"/>
    <w:rsid w:val="0081400C"/>
    <w:rsid w:val="0082125D"/>
    <w:rsid w:val="00822347"/>
    <w:rsid w:val="008230B8"/>
    <w:rsid w:val="0083631F"/>
    <w:rsid w:val="00837F56"/>
    <w:rsid w:val="00837F7D"/>
    <w:rsid w:val="008425F5"/>
    <w:rsid w:val="00855CDC"/>
    <w:rsid w:val="008560F1"/>
    <w:rsid w:val="00861FDB"/>
    <w:rsid w:val="00867BBD"/>
    <w:rsid w:val="00872200"/>
    <w:rsid w:val="00873C45"/>
    <w:rsid w:val="00875D69"/>
    <w:rsid w:val="008802D0"/>
    <w:rsid w:val="00881EEF"/>
    <w:rsid w:val="00885A1D"/>
    <w:rsid w:val="00887507"/>
    <w:rsid w:val="00890624"/>
    <w:rsid w:val="00890ACE"/>
    <w:rsid w:val="008A4246"/>
    <w:rsid w:val="008B1EE1"/>
    <w:rsid w:val="008B377E"/>
    <w:rsid w:val="008B5EBF"/>
    <w:rsid w:val="008C2C0E"/>
    <w:rsid w:val="008D220A"/>
    <w:rsid w:val="008D425D"/>
    <w:rsid w:val="008E0E8A"/>
    <w:rsid w:val="008E0F0E"/>
    <w:rsid w:val="008E52C0"/>
    <w:rsid w:val="008F2DB7"/>
    <w:rsid w:val="00904D20"/>
    <w:rsid w:val="00906C08"/>
    <w:rsid w:val="00920C07"/>
    <w:rsid w:val="00925FF3"/>
    <w:rsid w:val="009265BC"/>
    <w:rsid w:val="00934119"/>
    <w:rsid w:val="0093584A"/>
    <w:rsid w:val="009402C4"/>
    <w:rsid w:val="00942664"/>
    <w:rsid w:val="00957079"/>
    <w:rsid w:val="0096249A"/>
    <w:rsid w:val="00962F14"/>
    <w:rsid w:val="00964FA5"/>
    <w:rsid w:val="00965F89"/>
    <w:rsid w:val="0097184F"/>
    <w:rsid w:val="00975947"/>
    <w:rsid w:val="0098532B"/>
    <w:rsid w:val="00985B79"/>
    <w:rsid w:val="00986E4B"/>
    <w:rsid w:val="00992073"/>
    <w:rsid w:val="009A1EF4"/>
    <w:rsid w:val="009A295C"/>
    <w:rsid w:val="009A53A2"/>
    <w:rsid w:val="009B4C8E"/>
    <w:rsid w:val="009B79BD"/>
    <w:rsid w:val="009D0BE8"/>
    <w:rsid w:val="009D37FE"/>
    <w:rsid w:val="009E1877"/>
    <w:rsid w:val="009E3075"/>
    <w:rsid w:val="009E4F74"/>
    <w:rsid w:val="00A07259"/>
    <w:rsid w:val="00A0776B"/>
    <w:rsid w:val="00A10E65"/>
    <w:rsid w:val="00A30CE3"/>
    <w:rsid w:val="00A4666E"/>
    <w:rsid w:val="00A50310"/>
    <w:rsid w:val="00A55E07"/>
    <w:rsid w:val="00A6288E"/>
    <w:rsid w:val="00A67306"/>
    <w:rsid w:val="00A82A8A"/>
    <w:rsid w:val="00A83571"/>
    <w:rsid w:val="00A84C44"/>
    <w:rsid w:val="00A87934"/>
    <w:rsid w:val="00A930E9"/>
    <w:rsid w:val="00A93947"/>
    <w:rsid w:val="00AA08CA"/>
    <w:rsid w:val="00AA62EC"/>
    <w:rsid w:val="00AB0A98"/>
    <w:rsid w:val="00AB17E2"/>
    <w:rsid w:val="00AB65B0"/>
    <w:rsid w:val="00AC0DD1"/>
    <w:rsid w:val="00AC584D"/>
    <w:rsid w:val="00AC7EEF"/>
    <w:rsid w:val="00AC7F10"/>
    <w:rsid w:val="00AD0E3D"/>
    <w:rsid w:val="00AE1F1F"/>
    <w:rsid w:val="00AE38F1"/>
    <w:rsid w:val="00B12FD0"/>
    <w:rsid w:val="00B14D90"/>
    <w:rsid w:val="00B30011"/>
    <w:rsid w:val="00B35B15"/>
    <w:rsid w:val="00B365EF"/>
    <w:rsid w:val="00B45A2A"/>
    <w:rsid w:val="00B47B15"/>
    <w:rsid w:val="00B51EF7"/>
    <w:rsid w:val="00B52B40"/>
    <w:rsid w:val="00B64DDE"/>
    <w:rsid w:val="00B70C59"/>
    <w:rsid w:val="00B75306"/>
    <w:rsid w:val="00B76EFA"/>
    <w:rsid w:val="00B81065"/>
    <w:rsid w:val="00B81202"/>
    <w:rsid w:val="00B8385A"/>
    <w:rsid w:val="00B87BFD"/>
    <w:rsid w:val="00B90A24"/>
    <w:rsid w:val="00B9368E"/>
    <w:rsid w:val="00BA15E8"/>
    <w:rsid w:val="00BB7443"/>
    <w:rsid w:val="00BC2720"/>
    <w:rsid w:val="00BC33CF"/>
    <w:rsid w:val="00BE3114"/>
    <w:rsid w:val="00BE46EB"/>
    <w:rsid w:val="00BE54FC"/>
    <w:rsid w:val="00BF464A"/>
    <w:rsid w:val="00BF7AE8"/>
    <w:rsid w:val="00C01D99"/>
    <w:rsid w:val="00C04F5B"/>
    <w:rsid w:val="00C0515D"/>
    <w:rsid w:val="00C07558"/>
    <w:rsid w:val="00C1026E"/>
    <w:rsid w:val="00C14133"/>
    <w:rsid w:val="00C14880"/>
    <w:rsid w:val="00C17082"/>
    <w:rsid w:val="00C2387A"/>
    <w:rsid w:val="00C35787"/>
    <w:rsid w:val="00C41A58"/>
    <w:rsid w:val="00C41F4E"/>
    <w:rsid w:val="00C43033"/>
    <w:rsid w:val="00C444F8"/>
    <w:rsid w:val="00C46868"/>
    <w:rsid w:val="00C4704C"/>
    <w:rsid w:val="00C567D3"/>
    <w:rsid w:val="00C622E4"/>
    <w:rsid w:val="00C7038C"/>
    <w:rsid w:val="00C73402"/>
    <w:rsid w:val="00C7341F"/>
    <w:rsid w:val="00C75C9F"/>
    <w:rsid w:val="00C87621"/>
    <w:rsid w:val="00CA4B00"/>
    <w:rsid w:val="00CA54E0"/>
    <w:rsid w:val="00CA7729"/>
    <w:rsid w:val="00CB2FEB"/>
    <w:rsid w:val="00CB5B81"/>
    <w:rsid w:val="00CC17D7"/>
    <w:rsid w:val="00CC3DF8"/>
    <w:rsid w:val="00CC467E"/>
    <w:rsid w:val="00CD2F8A"/>
    <w:rsid w:val="00CD72BF"/>
    <w:rsid w:val="00CE06AD"/>
    <w:rsid w:val="00CE1B79"/>
    <w:rsid w:val="00CE6001"/>
    <w:rsid w:val="00CF4FC1"/>
    <w:rsid w:val="00CF5790"/>
    <w:rsid w:val="00CF5E8E"/>
    <w:rsid w:val="00D10E35"/>
    <w:rsid w:val="00D145B8"/>
    <w:rsid w:val="00D16942"/>
    <w:rsid w:val="00D268C5"/>
    <w:rsid w:val="00D32612"/>
    <w:rsid w:val="00D3494D"/>
    <w:rsid w:val="00D3532E"/>
    <w:rsid w:val="00D37469"/>
    <w:rsid w:val="00D46DE8"/>
    <w:rsid w:val="00D47103"/>
    <w:rsid w:val="00D51467"/>
    <w:rsid w:val="00D51CD8"/>
    <w:rsid w:val="00D53F5F"/>
    <w:rsid w:val="00D62DBB"/>
    <w:rsid w:val="00D65967"/>
    <w:rsid w:val="00D90964"/>
    <w:rsid w:val="00D90BCC"/>
    <w:rsid w:val="00DA0E12"/>
    <w:rsid w:val="00DB016A"/>
    <w:rsid w:val="00DB1392"/>
    <w:rsid w:val="00DB69EB"/>
    <w:rsid w:val="00DB728E"/>
    <w:rsid w:val="00DB76C1"/>
    <w:rsid w:val="00DC46D5"/>
    <w:rsid w:val="00DC7178"/>
    <w:rsid w:val="00DE0663"/>
    <w:rsid w:val="00DE64A7"/>
    <w:rsid w:val="00DE7658"/>
    <w:rsid w:val="00DE7E87"/>
    <w:rsid w:val="00DF289B"/>
    <w:rsid w:val="00E03B53"/>
    <w:rsid w:val="00E04873"/>
    <w:rsid w:val="00E05165"/>
    <w:rsid w:val="00E07CA0"/>
    <w:rsid w:val="00E106D3"/>
    <w:rsid w:val="00E20ACA"/>
    <w:rsid w:val="00E2370D"/>
    <w:rsid w:val="00E25262"/>
    <w:rsid w:val="00E25CE4"/>
    <w:rsid w:val="00E27F2A"/>
    <w:rsid w:val="00E32BB8"/>
    <w:rsid w:val="00E32E5E"/>
    <w:rsid w:val="00E3322E"/>
    <w:rsid w:val="00E337E1"/>
    <w:rsid w:val="00E4252A"/>
    <w:rsid w:val="00E4349A"/>
    <w:rsid w:val="00E440CF"/>
    <w:rsid w:val="00E47FE8"/>
    <w:rsid w:val="00E54013"/>
    <w:rsid w:val="00E575EC"/>
    <w:rsid w:val="00E60B6D"/>
    <w:rsid w:val="00E6165C"/>
    <w:rsid w:val="00E728F8"/>
    <w:rsid w:val="00E7420D"/>
    <w:rsid w:val="00E8168A"/>
    <w:rsid w:val="00E839B2"/>
    <w:rsid w:val="00E84D51"/>
    <w:rsid w:val="00E84F51"/>
    <w:rsid w:val="00E878B4"/>
    <w:rsid w:val="00E87BD7"/>
    <w:rsid w:val="00E915F2"/>
    <w:rsid w:val="00EA26A7"/>
    <w:rsid w:val="00EA3983"/>
    <w:rsid w:val="00EB1820"/>
    <w:rsid w:val="00EB3731"/>
    <w:rsid w:val="00EB41E7"/>
    <w:rsid w:val="00EB4545"/>
    <w:rsid w:val="00EC3D30"/>
    <w:rsid w:val="00ED2455"/>
    <w:rsid w:val="00ED611F"/>
    <w:rsid w:val="00EE0302"/>
    <w:rsid w:val="00EE0953"/>
    <w:rsid w:val="00EE347B"/>
    <w:rsid w:val="00EE7B5C"/>
    <w:rsid w:val="00EF1270"/>
    <w:rsid w:val="00EF47BA"/>
    <w:rsid w:val="00EF5C1A"/>
    <w:rsid w:val="00F00DB3"/>
    <w:rsid w:val="00F052D6"/>
    <w:rsid w:val="00F06FA2"/>
    <w:rsid w:val="00F07CF2"/>
    <w:rsid w:val="00F15E77"/>
    <w:rsid w:val="00F15F33"/>
    <w:rsid w:val="00F1663E"/>
    <w:rsid w:val="00F204CA"/>
    <w:rsid w:val="00F23707"/>
    <w:rsid w:val="00F4521C"/>
    <w:rsid w:val="00F45B75"/>
    <w:rsid w:val="00F46E5B"/>
    <w:rsid w:val="00F5118B"/>
    <w:rsid w:val="00F6118B"/>
    <w:rsid w:val="00F62372"/>
    <w:rsid w:val="00F62C97"/>
    <w:rsid w:val="00F655CA"/>
    <w:rsid w:val="00F65F8F"/>
    <w:rsid w:val="00F77CFA"/>
    <w:rsid w:val="00F912FA"/>
    <w:rsid w:val="00F92EBA"/>
    <w:rsid w:val="00F9357C"/>
    <w:rsid w:val="00F9565F"/>
    <w:rsid w:val="00FA1E25"/>
    <w:rsid w:val="00FA3CEF"/>
    <w:rsid w:val="00FA658A"/>
    <w:rsid w:val="00FA762D"/>
    <w:rsid w:val="00FB044D"/>
    <w:rsid w:val="00FB368A"/>
    <w:rsid w:val="00FB5A2F"/>
    <w:rsid w:val="00FC24D6"/>
    <w:rsid w:val="00FC5D3A"/>
    <w:rsid w:val="00FC798F"/>
    <w:rsid w:val="00FE5EE1"/>
    <w:rsid w:val="00FF06DC"/>
    <w:rsid w:val="00FF4414"/>
    <w:rsid w:val="00FF4E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25353A"/>
  <w15:docId w15:val="{FF70C525-F7A4-4B7B-9764-E8719FEB70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40CF"/>
    <w:pPr>
      <w:spacing w:after="0" w:line="240" w:lineRule="auto"/>
    </w:pPr>
    <w:rPr>
      <w:rFonts w:ascii="Times New Roman" w:eastAsia="Times New Roman" w:hAnsi="Times New Roman" w:cs="Times New Roman"/>
      <w:sz w:val="20"/>
      <w:szCs w:val="20"/>
      <w:lang w:val="ru-R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chtex">
    <w:name w:val="mechtex"/>
    <w:basedOn w:val="Normal"/>
    <w:link w:val="mechtexChar"/>
    <w:rsid w:val="00DB76C1"/>
    <w:pPr>
      <w:jc w:val="center"/>
    </w:pPr>
    <w:rPr>
      <w:rFonts w:ascii="Arial Armenian" w:hAnsi="Arial Armenian"/>
      <w:sz w:val="22"/>
      <w:lang w:val="en-US" w:eastAsia="ru-RU"/>
    </w:rPr>
  </w:style>
  <w:style w:type="character" w:customStyle="1" w:styleId="mechtexChar">
    <w:name w:val="mechtex Char"/>
    <w:link w:val="mechtex"/>
    <w:rsid w:val="00DB76C1"/>
    <w:rPr>
      <w:rFonts w:ascii="Arial Armenian" w:eastAsia="Times New Roman" w:hAnsi="Arial Armenian" w:cs="Times New Roman"/>
      <w:szCs w:val="20"/>
      <w:lang w:eastAsia="ru-RU"/>
    </w:rPr>
  </w:style>
  <w:style w:type="paragraph" w:styleId="ListParagraph">
    <w:name w:val="List Paragraph"/>
    <w:aliases w:val="List_Paragraph,Multilevel para_II,List Paragraph-ExecSummary,Table of contents numbered,Elenco num ARGEA,body,Odsek zoznamu2,Γράφημα,Bullet2,bl1,Bullet21,Bullet22,Bullet23,Bullet211,Bullet24,Bullet25,Bullet26,Bullet27,bl11"/>
    <w:basedOn w:val="Normal"/>
    <w:link w:val="ListParagraphChar"/>
    <w:uiPriority w:val="34"/>
    <w:qFormat/>
    <w:rsid w:val="00DB76C1"/>
    <w:pPr>
      <w:ind w:left="720"/>
      <w:contextualSpacing/>
    </w:pPr>
  </w:style>
  <w:style w:type="paragraph" w:styleId="NormalWeb">
    <w:name w:val="Normal (Web)"/>
    <w:basedOn w:val="Normal"/>
    <w:uiPriority w:val="99"/>
    <w:unhideWhenUsed/>
    <w:rsid w:val="005B5602"/>
    <w:pPr>
      <w:spacing w:before="100" w:beforeAutospacing="1" w:after="100" w:afterAutospacing="1"/>
    </w:pPr>
    <w:rPr>
      <w:sz w:val="24"/>
      <w:szCs w:val="24"/>
      <w:lang w:val="en-US"/>
    </w:rPr>
  </w:style>
  <w:style w:type="character" w:styleId="Strong">
    <w:name w:val="Strong"/>
    <w:basedOn w:val="DefaultParagraphFont"/>
    <w:uiPriority w:val="22"/>
    <w:qFormat/>
    <w:rsid w:val="005B5602"/>
    <w:rPr>
      <w:b/>
      <w:bCs/>
    </w:rPr>
  </w:style>
  <w:style w:type="paragraph" w:styleId="BalloonText">
    <w:name w:val="Balloon Text"/>
    <w:basedOn w:val="Normal"/>
    <w:link w:val="BalloonTextChar"/>
    <w:uiPriority w:val="99"/>
    <w:semiHidden/>
    <w:unhideWhenUsed/>
    <w:rsid w:val="00C41A58"/>
    <w:rPr>
      <w:rFonts w:ascii="Tahoma" w:hAnsi="Tahoma" w:cs="Tahoma"/>
      <w:sz w:val="16"/>
      <w:szCs w:val="16"/>
    </w:rPr>
  </w:style>
  <w:style w:type="character" w:customStyle="1" w:styleId="BalloonTextChar">
    <w:name w:val="Balloon Text Char"/>
    <w:basedOn w:val="DefaultParagraphFont"/>
    <w:link w:val="BalloonText"/>
    <w:uiPriority w:val="99"/>
    <w:semiHidden/>
    <w:rsid w:val="00C41A58"/>
    <w:rPr>
      <w:rFonts w:ascii="Tahoma" w:eastAsia="Times New Roman" w:hAnsi="Tahoma" w:cs="Tahoma"/>
      <w:sz w:val="16"/>
      <w:szCs w:val="16"/>
      <w:lang w:val="ru-RU"/>
    </w:rPr>
  </w:style>
  <w:style w:type="table" w:styleId="TableGrid">
    <w:name w:val="Table Grid"/>
    <w:basedOn w:val="TableNormal"/>
    <w:uiPriority w:val="59"/>
    <w:rsid w:val="00A879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B45A2A"/>
    <w:rPr>
      <w:color w:val="0000FF"/>
      <w:u w:val="single"/>
    </w:rPr>
  </w:style>
  <w:style w:type="character" w:customStyle="1" w:styleId="ListParagraphChar">
    <w:name w:val="List Paragraph Char"/>
    <w:aliases w:val="List_Paragraph Char,Multilevel para_II Char,List Paragraph-ExecSummary Char,Table of contents numbered Char,Elenco num ARGEA Char,body Char,Odsek zoznamu2 Char,Γράφημα Char,Bullet2 Char,bl1 Char,Bullet21 Char,Bullet22 Char,bl11 Char"/>
    <w:link w:val="ListParagraph"/>
    <w:uiPriority w:val="34"/>
    <w:locked/>
    <w:rsid w:val="003F67D9"/>
    <w:rPr>
      <w:rFonts w:ascii="Times New Roman" w:eastAsia="Times New Roman" w:hAnsi="Times New Roman" w:cs="Times New Roman"/>
      <w:sz w:val="20"/>
      <w:szCs w:val="20"/>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3248154">
      <w:bodyDiv w:val="1"/>
      <w:marLeft w:val="0"/>
      <w:marRight w:val="0"/>
      <w:marTop w:val="0"/>
      <w:marBottom w:val="0"/>
      <w:divBdr>
        <w:top w:val="none" w:sz="0" w:space="0" w:color="auto"/>
        <w:left w:val="none" w:sz="0" w:space="0" w:color="auto"/>
        <w:bottom w:val="none" w:sz="0" w:space="0" w:color="auto"/>
        <w:right w:val="none" w:sz="0" w:space="0" w:color="auto"/>
      </w:divBdr>
    </w:div>
    <w:div w:id="277689864">
      <w:bodyDiv w:val="1"/>
      <w:marLeft w:val="0"/>
      <w:marRight w:val="0"/>
      <w:marTop w:val="0"/>
      <w:marBottom w:val="0"/>
      <w:divBdr>
        <w:top w:val="none" w:sz="0" w:space="0" w:color="auto"/>
        <w:left w:val="none" w:sz="0" w:space="0" w:color="auto"/>
        <w:bottom w:val="none" w:sz="0" w:space="0" w:color="auto"/>
        <w:right w:val="none" w:sz="0" w:space="0" w:color="auto"/>
      </w:divBdr>
    </w:div>
    <w:div w:id="399913847">
      <w:bodyDiv w:val="1"/>
      <w:marLeft w:val="0"/>
      <w:marRight w:val="0"/>
      <w:marTop w:val="0"/>
      <w:marBottom w:val="0"/>
      <w:divBdr>
        <w:top w:val="none" w:sz="0" w:space="0" w:color="auto"/>
        <w:left w:val="none" w:sz="0" w:space="0" w:color="auto"/>
        <w:bottom w:val="none" w:sz="0" w:space="0" w:color="auto"/>
        <w:right w:val="none" w:sz="0" w:space="0" w:color="auto"/>
      </w:divBdr>
    </w:div>
    <w:div w:id="452408665">
      <w:bodyDiv w:val="1"/>
      <w:marLeft w:val="0"/>
      <w:marRight w:val="0"/>
      <w:marTop w:val="0"/>
      <w:marBottom w:val="0"/>
      <w:divBdr>
        <w:top w:val="none" w:sz="0" w:space="0" w:color="auto"/>
        <w:left w:val="none" w:sz="0" w:space="0" w:color="auto"/>
        <w:bottom w:val="none" w:sz="0" w:space="0" w:color="auto"/>
        <w:right w:val="none" w:sz="0" w:space="0" w:color="auto"/>
      </w:divBdr>
    </w:div>
    <w:div w:id="632948571">
      <w:bodyDiv w:val="1"/>
      <w:marLeft w:val="0"/>
      <w:marRight w:val="0"/>
      <w:marTop w:val="0"/>
      <w:marBottom w:val="0"/>
      <w:divBdr>
        <w:top w:val="none" w:sz="0" w:space="0" w:color="auto"/>
        <w:left w:val="none" w:sz="0" w:space="0" w:color="auto"/>
        <w:bottom w:val="none" w:sz="0" w:space="0" w:color="auto"/>
        <w:right w:val="none" w:sz="0" w:space="0" w:color="auto"/>
      </w:divBdr>
    </w:div>
    <w:div w:id="846864927">
      <w:bodyDiv w:val="1"/>
      <w:marLeft w:val="0"/>
      <w:marRight w:val="0"/>
      <w:marTop w:val="0"/>
      <w:marBottom w:val="0"/>
      <w:divBdr>
        <w:top w:val="none" w:sz="0" w:space="0" w:color="auto"/>
        <w:left w:val="none" w:sz="0" w:space="0" w:color="auto"/>
        <w:bottom w:val="none" w:sz="0" w:space="0" w:color="auto"/>
        <w:right w:val="none" w:sz="0" w:space="0" w:color="auto"/>
      </w:divBdr>
    </w:div>
    <w:div w:id="946044494">
      <w:bodyDiv w:val="1"/>
      <w:marLeft w:val="0"/>
      <w:marRight w:val="0"/>
      <w:marTop w:val="0"/>
      <w:marBottom w:val="0"/>
      <w:divBdr>
        <w:top w:val="none" w:sz="0" w:space="0" w:color="auto"/>
        <w:left w:val="none" w:sz="0" w:space="0" w:color="auto"/>
        <w:bottom w:val="none" w:sz="0" w:space="0" w:color="auto"/>
        <w:right w:val="none" w:sz="0" w:space="0" w:color="auto"/>
      </w:divBdr>
    </w:div>
    <w:div w:id="1025323423">
      <w:bodyDiv w:val="1"/>
      <w:marLeft w:val="0"/>
      <w:marRight w:val="0"/>
      <w:marTop w:val="0"/>
      <w:marBottom w:val="0"/>
      <w:divBdr>
        <w:top w:val="none" w:sz="0" w:space="0" w:color="auto"/>
        <w:left w:val="none" w:sz="0" w:space="0" w:color="auto"/>
        <w:bottom w:val="none" w:sz="0" w:space="0" w:color="auto"/>
        <w:right w:val="none" w:sz="0" w:space="0" w:color="auto"/>
      </w:divBdr>
    </w:div>
    <w:div w:id="1188256026">
      <w:bodyDiv w:val="1"/>
      <w:marLeft w:val="0"/>
      <w:marRight w:val="0"/>
      <w:marTop w:val="0"/>
      <w:marBottom w:val="0"/>
      <w:divBdr>
        <w:top w:val="none" w:sz="0" w:space="0" w:color="auto"/>
        <w:left w:val="none" w:sz="0" w:space="0" w:color="auto"/>
        <w:bottom w:val="none" w:sz="0" w:space="0" w:color="auto"/>
        <w:right w:val="none" w:sz="0" w:space="0" w:color="auto"/>
      </w:divBdr>
    </w:div>
    <w:div w:id="1285845901">
      <w:bodyDiv w:val="1"/>
      <w:marLeft w:val="0"/>
      <w:marRight w:val="0"/>
      <w:marTop w:val="0"/>
      <w:marBottom w:val="0"/>
      <w:divBdr>
        <w:top w:val="none" w:sz="0" w:space="0" w:color="auto"/>
        <w:left w:val="none" w:sz="0" w:space="0" w:color="auto"/>
        <w:bottom w:val="none" w:sz="0" w:space="0" w:color="auto"/>
        <w:right w:val="none" w:sz="0" w:space="0" w:color="auto"/>
      </w:divBdr>
    </w:div>
    <w:div w:id="1334338571">
      <w:bodyDiv w:val="1"/>
      <w:marLeft w:val="0"/>
      <w:marRight w:val="0"/>
      <w:marTop w:val="0"/>
      <w:marBottom w:val="0"/>
      <w:divBdr>
        <w:top w:val="none" w:sz="0" w:space="0" w:color="auto"/>
        <w:left w:val="none" w:sz="0" w:space="0" w:color="auto"/>
        <w:bottom w:val="none" w:sz="0" w:space="0" w:color="auto"/>
        <w:right w:val="none" w:sz="0" w:space="0" w:color="auto"/>
      </w:divBdr>
    </w:div>
    <w:div w:id="1723366942">
      <w:bodyDiv w:val="1"/>
      <w:marLeft w:val="0"/>
      <w:marRight w:val="0"/>
      <w:marTop w:val="0"/>
      <w:marBottom w:val="0"/>
      <w:divBdr>
        <w:top w:val="none" w:sz="0" w:space="0" w:color="auto"/>
        <w:left w:val="none" w:sz="0" w:space="0" w:color="auto"/>
        <w:bottom w:val="none" w:sz="0" w:space="0" w:color="auto"/>
        <w:right w:val="none" w:sz="0" w:space="0" w:color="auto"/>
      </w:divBdr>
    </w:div>
    <w:div w:id="1833375521">
      <w:bodyDiv w:val="1"/>
      <w:marLeft w:val="0"/>
      <w:marRight w:val="0"/>
      <w:marTop w:val="0"/>
      <w:marBottom w:val="0"/>
      <w:divBdr>
        <w:top w:val="none" w:sz="0" w:space="0" w:color="auto"/>
        <w:left w:val="none" w:sz="0" w:space="0" w:color="auto"/>
        <w:bottom w:val="none" w:sz="0" w:space="0" w:color="auto"/>
        <w:right w:val="none" w:sz="0" w:space="0" w:color="auto"/>
      </w:divBdr>
    </w:div>
    <w:div w:id="1890150005">
      <w:bodyDiv w:val="1"/>
      <w:marLeft w:val="0"/>
      <w:marRight w:val="0"/>
      <w:marTop w:val="0"/>
      <w:marBottom w:val="0"/>
      <w:divBdr>
        <w:top w:val="none" w:sz="0" w:space="0" w:color="auto"/>
        <w:left w:val="none" w:sz="0" w:space="0" w:color="auto"/>
        <w:bottom w:val="none" w:sz="0" w:space="0" w:color="auto"/>
        <w:right w:val="none" w:sz="0" w:space="0" w:color="auto"/>
      </w:divBdr>
    </w:div>
    <w:div w:id="1901400355">
      <w:bodyDiv w:val="1"/>
      <w:marLeft w:val="0"/>
      <w:marRight w:val="0"/>
      <w:marTop w:val="0"/>
      <w:marBottom w:val="0"/>
      <w:divBdr>
        <w:top w:val="none" w:sz="0" w:space="0" w:color="auto"/>
        <w:left w:val="none" w:sz="0" w:space="0" w:color="auto"/>
        <w:bottom w:val="none" w:sz="0" w:space="0" w:color="auto"/>
        <w:right w:val="none" w:sz="0" w:space="0" w:color="auto"/>
      </w:divBdr>
    </w:div>
    <w:div w:id="1982345320">
      <w:bodyDiv w:val="1"/>
      <w:marLeft w:val="0"/>
      <w:marRight w:val="0"/>
      <w:marTop w:val="0"/>
      <w:marBottom w:val="0"/>
      <w:divBdr>
        <w:top w:val="none" w:sz="0" w:space="0" w:color="auto"/>
        <w:left w:val="none" w:sz="0" w:space="0" w:color="auto"/>
        <w:bottom w:val="none" w:sz="0" w:space="0" w:color="auto"/>
        <w:right w:val="none" w:sz="0" w:space="0" w:color="auto"/>
      </w:divBdr>
    </w:div>
    <w:div w:id="2052874418">
      <w:bodyDiv w:val="1"/>
      <w:marLeft w:val="0"/>
      <w:marRight w:val="0"/>
      <w:marTop w:val="0"/>
      <w:marBottom w:val="0"/>
      <w:divBdr>
        <w:top w:val="none" w:sz="0" w:space="0" w:color="auto"/>
        <w:left w:val="none" w:sz="0" w:space="0" w:color="auto"/>
        <w:bottom w:val="none" w:sz="0" w:space="0" w:color="auto"/>
        <w:right w:val="none" w:sz="0" w:space="0" w:color="auto"/>
      </w:divBdr>
    </w:div>
    <w:div w:id="20632098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323</TotalTime>
  <Pages>9</Pages>
  <Words>1567</Words>
  <Characters>8934</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Gevorg Ghazaryan</dc:creator>
  <cp:lastModifiedBy>Arayik D. Aramyan</cp:lastModifiedBy>
  <cp:revision>69</cp:revision>
  <cp:lastPrinted>2022-12-07T11:01:00Z</cp:lastPrinted>
  <dcterms:created xsi:type="dcterms:W3CDTF">2022-12-30T05:15:00Z</dcterms:created>
  <dcterms:modified xsi:type="dcterms:W3CDTF">2023-08-22T13:39:00Z</dcterms:modified>
</cp:coreProperties>
</file>