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FC17DF" w:rsidRDefault="00CC5498" w:rsidP="009A6B76">
      <w:pPr>
        <w:spacing w:after="0" w:line="360" w:lineRule="auto"/>
        <w:ind w:firstLine="720"/>
        <w:jc w:val="center"/>
        <w:rPr>
          <w:rFonts w:ascii="GHEA Grapalat" w:hAnsi="GHEA Grapalat"/>
          <w:b/>
          <w:sz w:val="24"/>
          <w:szCs w:val="24"/>
          <w:lang w:val="hy-AM"/>
        </w:rPr>
      </w:pPr>
      <w:r w:rsidRPr="00FC17DF">
        <w:rPr>
          <w:rFonts w:ascii="GHEA Grapalat" w:hAnsi="GHEA Grapalat"/>
          <w:b/>
          <w:sz w:val="24"/>
          <w:szCs w:val="24"/>
          <w:lang w:val="hy-AM"/>
        </w:rPr>
        <w:t>ՀԻՄՆԱՎՈՐՈՒՄ</w:t>
      </w:r>
    </w:p>
    <w:p w14:paraId="2EF44C61" w14:textId="77777777" w:rsidR="00B07D88" w:rsidRPr="0034011A" w:rsidRDefault="00CC5498" w:rsidP="00B07D88">
      <w:pPr>
        <w:pStyle w:val="NormalWeb"/>
        <w:shd w:val="clear" w:color="auto" w:fill="FFFFFF"/>
        <w:spacing w:after="0" w:line="360" w:lineRule="auto"/>
        <w:ind w:firstLine="375"/>
        <w:jc w:val="center"/>
        <w:rPr>
          <w:rFonts w:ascii="GHEA Grapalat" w:eastAsia="Arial Unicode" w:hAnsi="GHEA Grapalat" w:cs="Arial"/>
          <w:b/>
          <w:bCs/>
          <w:color w:val="000000"/>
          <w:shd w:val="clear" w:color="auto" w:fill="FFFFFF"/>
          <w:lang w:val="hy-AM"/>
        </w:rPr>
      </w:pPr>
      <w:r w:rsidRPr="00FC17DF">
        <w:rPr>
          <w:rFonts w:ascii="GHEA Grapalat" w:hAnsi="GHEA Grapalat"/>
          <w:b/>
          <w:lang w:val="hy-AM"/>
        </w:rPr>
        <w:br/>
      </w:r>
      <w:r w:rsidR="00B07D88">
        <w:rPr>
          <w:rFonts w:ascii="GHEA Grapalat" w:eastAsia="Arial Unicode" w:hAnsi="GHEA Grapalat" w:cs="Arial Unicode"/>
          <w:b/>
          <w:bCs/>
          <w:color w:val="000000"/>
          <w:shd w:val="clear" w:color="auto" w:fill="FFFFFF"/>
          <w:lang w:val="hy-AM"/>
        </w:rPr>
        <w:t>«</w:t>
      </w:r>
      <w:r w:rsidR="00B07D88" w:rsidRPr="0034011A">
        <w:rPr>
          <w:rFonts w:ascii="GHEA Grapalat" w:eastAsia="Arial Unicode" w:hAnsi="GHEA Grapalat" w:cs="Arial Unicode"/>
          <w:b/>
          <w:bCs/>
          <w:color w:val="000000"/>
          <w:shd w:val="clear" w:color="auto" w:fill="FFFFFF"/>
          <w:lang w:val="hy-AM"/>
        </w:rPr>
        <w:t>«</w:t>
      </w:r>
      <w:r w:rsidR="00B07D88" w:rsidRPr="0034011A">
        <w:rPr>
          <w:rFonts w:ascii="GHEA Grapalat" w:eastAsia="Arial Unicode" w:hAnsi="GHEA Grapalat" w:cs="Arial"/>
          <w:b/>
          <w:bCs/>
          <w:color w:val="000000"/>
          <w:shd w:val="clear" w:color="auto" w:fill="FFFFFF"/>
          <w:lang w:val="hy-AM"/>
        </w:rPr>
        <w:t>ԲԵՐՔԼԻ</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ՔԵՓԻԹԼ</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ՓԱԿ</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ԲԱԺՆԵՏԻՐԱԿԱՆ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ԸՆԿԵՐՈՒԹՅԱՆ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ԿՈՂՄԻՑ</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ՄՇԱԿՎԱԾ</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ՆԵՐԴՐՈՒՄԱՅԻՆ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ԾՐԱԳՐԻՆ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ՀԱՎԱՆՈՒԹՅՈՒՆ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ՏԱԼՈՒ</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ԵՎ</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b/>
          <w:color w:val="000000"/>
          <w:shd w:val="clear" w:color="auto" w:fill="FFFFFF"/>
          <w:lang w:val="hy-AM"/>
        </w:rPr>
        <w:t>«ԱՐՏԱՔՍԱՏԱ» ՓԱԿ ԲԱԺՆԵՏԻՐԱԿԱՆ ԸՆԿԵՐՈՒԹՅԱՆՆ</w:t>
      </w:r>
      <w:r w:rsidR="00B07D88" w:rsidRPr="0034011A">
        <w:rPr>
          <w:rFonts w:ascii="GHEA Grapalat" w:eastAsia="Arial Unicode" w:hAnsi="GHEA Grapalat" w:cs="Arial"/>
          <w:b/>
          <w:bCs/>
          <w:color w:val="000000"/>
          <w:shd w:val="clear" w:color="auto" w:fill="FFFFFF"/>
          <w:lang w:val="hy-AM"/>
        </w:rPr>
        <w:t xml:space="preserve"> ՈՒՂՂԱԿԻ</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ՎԱՃԱՌՔՈՎ</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ՀՈՂԱՄԱՍ</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ՕՏԱՐԵԼՈՒՆ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ՀԱՄԱՁԱՅՆՈՒԹՅՈՒՆ</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ՏԱԼՈՒ</w:t>
      </w:r>
      <w:r w:rsidR="00B07D88" w:rsidRPr="0034011A">
        <w:rPr>
          <w:rFonts w:ascii="GHEA Grapalat" w:eastAsia="Arial Unicode" w:hAnsi="GHEA Grapalat" w:cs="Arial Unicode"/>
          <w:b/>
          <w:bCs/>
          <w:color w:val="000000"/>
          <w:shd w:val="clear" w:color="auto" w:fill="FFFFFF"/>
          <w:lang w:val="hy-AM"/>
        </w:rPr>
        <w:t xml:space="preserve"> </w:t>
      </w:r>
      <w:r w:rsidR="00B07D88" w:rsidRPr="0034011A">
        <w:rPr>
          <w:rFonts w:ascii="GHEA Grapalat" w:eastAsia="Arial Unicode" w:hAnsi="GHEA Grapalat" w:cs="Arial"/>
          <w:b/>
          <w:bCs/>
          <w:color w:val="000000"/>
          <w:shd w:val="clear" w:color="auto" w:fill="FFFFFF"/>
          <w:lang w:val="hy-AM"/>
        </w:rPr>
        <w:t>ՄԱՍԻՆ</w:t>
      </w:r>
      <w:r w:rsidR="00B07D88">
        <w:rPr>
          <w:rFonts w:ascii="GHEA Grapalat" w:eastAsia="Arial Unicode" w:hAnsi="GHEA Grapalat" w:cs="Arial"/>
          <w:b/>
          <w:bCs/>
          <w:color w:val="000000"/>
          <w:shd w:val="clear" w:color="auto" w:fill="FFFFFF"/>
          <w:lang w:val="hy-AM"/>
        </w:rPr>
        <w:t>»</w:t>
      </w:r>
    </w:p>
    <w:p w14:paraId="394F68B4" w14:textId="73302D78" w:rsidR="00CC5498" w:rsidRPr="00FC17DF" w:rsidRDefault="00534B01" w:rsidP="006075F6">
      <w:pPr>
        <w:pStyle w:val="NormalWeb"/>
        <w:shd w:val="clear" w:color="auto" w:fill="FFFFFF"/>
        <w:spacing w:after="0" w:line="360" w:lineRule="auto"/>
        <w:ind w:firstLine="375"/>
        <w:jc w:val="center"/>
        <w:rPr>
          <w:rFonts w:ascii="GHEA Grapalat" w:eastAsia="Arial Unicode" w:hAnsi="GHEA Grapalat" w:cs="Arial"/>
          <w:b/>
          <w:bCs/>
          <w:color w:val="000000"/>
          <w:shd w:val="clear" w:color="auto" w:fill="FFFFFF"/>
          <w:lang w:val="hy-AM"/>
        </w:rPr>
      </w:pPr>
      <w:r w:rsidRPr="00FC17DF">
        <w:rPr>
          <w:rFonts w:ascii="GHEA Grapalat" w:hAnsi="GHEA Grapalat"/>
          <w:b/>
          <w:lang w:val="hy-AM"/>
        </w:rPr>
        <w:t>ՀՀ ԿԱՌԱՎԱՐՈՒԹՅԱՆ ՈՐՈՇՄԱՆ ԸՆԴՈՒՆՄԱՆ ԱՆՀՐԱԺԵՇՏՈՒԹՅԱՆ</w:t>
      </w:r>
      <w:r w:rsidR="00CF3F0E" w:rsidRPr="00FC17DF">
        <w:rPr>
          <w:rFonts w:ascii="GHEA Grapalat" w:hAnsi="GHEA Grapalat"/>
          <w:b/>
          <w:lang w:val="hy-AM"/>
        </w:rPr>
        <w:t xml:space="preserve"> ՄԱՍԻՆ</w:t>
      </w:r>
    </w:p>
    <w:p w14:paraId="3670A652" w14:textId="77777777" w:rsidR="00220349" w:rsidRPr="00FC17DF" w:rsidRDefault="00220349" w:rsidP="00220349">
      <w:pPr>
        <w:spacing w:after="0" w:line="360" w:lineRule="auto"/>
        <w:jc w:val="both"/>
        <w:rPr>
          <w:rFonts w:ascii="GHEA Grapalat" w:hAnsi="GHEA Grapalat"/>
          <w:b/>
          <w:sz w:val="24"/>
          <w:szCs w:val="24"/>
          <w:lang w:val="hy-AM"/>
        </w:rPr>
      </w:pPr>
    </w:p>
    <w:p w14:paraId="1AA964F8" w14:textId="7B1F29F4" w:rsidR="008F243B" w:rsidRPr="00FC17DF" w:rsidRDefault="00331294" w:rsidP="003866D5">
      <w:pPr>
        <w:pStyle w:val="ListParagraph"/>
        <w:numPr>
          <w:ilvl w:val="0"/>
          <w:numId w:val="3"/>
        </w:numPr>
        <w:spacing w:after="0" w:line="360" w:lineRule="auto"/>
        <w:ind w:left="360" w:firstLine="0"/>
        <w:jc w:val="both"/>
        <w:rPr>
          <w:rFonts w:ascii="GHEA Grapalat" w:hAnsi="GHEA Grapalat"/>
          <w:b/>
          <w:sz w:val="24"/>
          <w:szCs w:val="24"/>
          <w:lang w:val="hy-AM"/>
        </w:rPr>
      </w:pPr>
      <w:r w:rsidRPr="00FC17DF">
        <w:rPr>
          <w:rFonts w:ascii="GHEA Grapalat" w:hAnsi="GHEA Grapalat"/>
          <w:b/>
          <w:sz w:val="24"/>
          <w:szCs w:val="24"/>
          <w:lang w:val="hy-AM"/>
        </w:rPr>
        <w:t>ԱՆՀՐԱԺԵՇՏՈՒԹՅՈՒՆԸ</w:t>
      </w:r>
    </w:p>
    <w:p w14:paraId="009F4D38" w14:textId="23BAAE1D" w:rsidR="003866D5" w:rsidRPr="00FC17DF" w:rsidRDefault="003866D5"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Որոշման նախագծի ընդունումը պայմանավորված է  </w:t>
      </w:r>
      <w:r w:rsidRPr="00FC17DF">
        <w:rPr>
          <w:rFonts w:ascii="GHEA Grapalat" w:hAnsi="GHEA Grapalat" w:cs="Sylfaen"/>
          <w:sz w:val="24"/>
          <w:szCs w:val="24"/>
          <w:lang w:val="hy-AM"/>
        </w:rPr>
        <w:t xml:space="preserve">«Բերքլի Քեփիթլ» Փակ </w:t>
      </w:r>
      <w:r w:rsidRPr="00FC17DF">
        <w:rPr>
          <w:rFonts w:ascii="GHEA Grapalat" w:hAnsi="GHEA Grapalat"/>
          <w:sz w:val="24"/>
          <w:szCs w:val="24"/>
          <w:lang w:val="hy-AM"/>
        </w:rPr>
        <w:t xml:space="preserve">բաժնետիրական ընկերության կողմից ներկայացված Հայաստանի Հանրապետության </w:t>
      </w:r>
      <w:r w:rsidRPr="00FC17DF">
        <w:rPr>
          <w:rFonts w:ascii="GHEA Grapalat" w:eastAsia="Arial Unicode" w:hAnsi="GHEA Grapalat" w:cs="Arial"/>
          <w:color w:val="000000"/>
          <w:sz w:val="24"/>
          <w:szCs w:val="24"/>
          <w:lang w:val="hy-AM"/>
        </w:rPr>
        <w:t>Արարատի</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մարզի</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Փոքր</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Վեդի</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համայնքի</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տարածքում</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իրականացվելիք</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ներդրումային</w:t>
      </w:r>
      <w:r w:rsidRPr="00FC17DF">
        <w:rPr>
          <w:rFonts w:ascii="GHEA Grapalat" w:eastAsia="Arial Unicode" w:hAnsi="GHEA Grapalat" w:cs="Arial Unicode"/>
          <w:color w:val="000000"/>
          <w:sz w:val="24"/>
          <w:szCs w:val="24"/>
          <w:lang w:val="hy-AM"/>
        </w:rPr>
        <w:t xml:space="preserve"> </w:t>
      </w:r>
      <w:r w:rsidRPr="00FC17DF">
        <w:rPr>
          <w:rFonts w:ascii="GHEA Grapalat" w:eastAsia="Arial Unicode" w:hAnsi="GHEA Grapalat" w:cs="Arial"/>
          <w:color w:val="000000"/>
          <w:sz w:val="24"/>
          <w:szCs w:val="24"/>
          <w:lang w:val="hy-AM"/>
        </w:rPr>
        <w:t>ծրագրին</w:t>
      </w:r>
      <w:r w:rsidRPr="00FC17DF">
        <w:rPr>
          <w:rFonts w:ascii="GHEA Grapalat" w:eastAsia="Arial Unicode" w:hAnsi="GHEA Grapalat" w:cs="Arial Unicode"/>
          <w:color w:val="000000"/>
          <w:sz w:val="24"/>
          <w:szCs w:val="24"/>
          <w:lang w:val="hy-AM"/>
        </w:rPr>
        <w:t xml:space="preserve"> </w:t>
      </w:r>
      <w:r w:rsidRPr="00EC0BE8">
        <w:rPr>
          <w:rFonts w:ascii="GHEA Grapalat" w:eastAsia="Calibri" w:hAnsi="GHEA Grapalat" w:cs="Sylfaen"/>
          <w:bCs/>
          <w:sz w:val="24"/>
          <w:szCs w:val="24"/>
          <w:lang w:val="hy-AM"/>
        </w:rPr>
        <w:t>«Գոլֆի ակումբի և ակադեմիայի հիմնում»</w:t>
      </w:r>
      <w:r w:rsidRPr="00FC17DF">
        <w:rPr>
          <w:rFonts w:ascii="GHEA Grapalat" w:eastAsia="Calibri" w:hAnsi="GHEA Grapalat" w:cs="Sylfaen"/>
          <w:sz w:val="24"/>
          <w:szCs w:val="24"/>
          <w:lang w:val="hy-AM"/>
        </w:rPr>
        <w:t xml:space="preserve"> </w:t>
      </w:r>
      <w:r w:rsidRPr="00FC17DF">
        <w:rPr>
          <w:rFonts w:ascii="GHEA Grapalat" w:hAnsi="GHEA Grapalat"/>
          <w:sz w:val="24"/>
          <w:szCs w:val="24"/>
          <w:lang w:val="hy-AM"/>
        </w:rPr>
        <w:t xml:space="preserve">ներդրումային ծրագրի </w:t>
      </w:r>
      <w:r w:rsidR="00EC0BE8">
        <w:rPr>
          <w:rFonts w:ascii="GHEA Grapalat" w:hAnsi="GHEA Grapalat"/>
          <w:sz w:val="24"/>
          <w:szCs w:val="24"/>
          <w:lang w:val="hy-AM"/>
        </w:rPr>
        <w:t xml:space="preserve">իրականացման </w:t>
      </w:r>
      <w:r w:rsidRPr="00FC17DF">
        <w:rPr>
          <w:rFonts w:ascii="GHEA Grapalat" w:hAnsi="GHEA Grapalat"/>
          <w:sz w:val="24"/>
          <w:szCs w:val="24"/>
          <w:lang w:val="hy-AM"/>
        </w:rPr>
        <w:t xml:space="preserve">անհրաժեշտությամբ։ </w:t>
      </w:r>
    </w:p>
    <w:p w14:paraId="1BF87C82" w14:textId="77777777" w:rsidR="003866D5" w:rsidRPr="00FC17DF" w:rsidRDefault="00CD0AC1" w:rsidP="003866D5">
      <w:pPr>
        <w:pStyle w:val="ListParagraph"/>
        <w:numPr>
          <w:ilvl w:val="0"/>
          <w:numId w:val="3"/>
        </w:numPr>
        <w:spacing w:line="360" w:lineRule="auto"/>
        <w:jc w:val="both"/>
        <w:rPr>
          <w:rFonts w:ascii="GHEA Grapalat" w:hAnsi="GHEA Grapalat"/>
          <w:b/>
          <w:sz w:val="24"/>
          <w:szCs w:val="24"/>
          <w:lang w:val="hy-AM"/>
        </w:rPr>
      </w:pPr>
      <w:r w:rsidRPr="00FC17DF">
        <w:rPr>
          <w:rFonts w:ascii="GHEA Grapalat" w:hAnsi="GHEA Grapalat"/>
          <w:b/>
          <w:sz w:val="24"/>
          <w:szCs w:val="24"/>
          <w:lang w:val="hy-AM"/>
        </w:rPr>
        <w:t xml:space="preserve">ԸՆԹԱՑԻԿ ԻՐԱՎԻՃԱԿԸ ԵՎ </w:t>
      </w:r>
      <w:r w:rsidR="00331294" w:rsidRPr="00FC17DF">
        <w:rPr>
          <w:rFonts w:ascii="GHEA Grapalat" w:hAnsi="GHEA Grapalat"/>
          <w:b/>
          <w:sz w:val="24"/>
          <w:szCs w:val="24"/>
          <w:lang w:val="hy-AM"/>
        </w:rPr>
        <w:t>ԽՆԴԻՐՆԵՐԸ</w:t>
      </w:r>
      <w:bookmarkStart w:id="0" w:name="_Hlk127546075"/>
    </w:p>
    <w:p w14:paraId="0625F288" w14:textId="77777777" w:rsidR="003866D5" w:rsidRPr="00FC17DF" w:rsidRDefault="00F605B5" w:rsidP="003866D5">
      <w:pPr>
        <w:spacing w:line="360" w:lineRule="auto"/>
        <w:ind w:firstLine="360"/>
        <w:contextualSpacing/>
        <w:jc w:val="both"/>
        <w:rPr>
          <w:rFonts w:ascii="GHEA Grapalat" w:hAnsi="GHEA Grapalat"/>
          <w:sz w:val="24"/>
          <w:szCs w:val="24"/>
          <w:lang w:val="hy-AM"/>
        </w:rPr>
      </w:pPr>
      <w:r w:rsidRPr="00FC17DF">
        <w:rPr>
          <w:rFonts w:ascii="GHEA Grapalat" w:hAnsi="GHEA Grapalat"/>
          <w:sz w:val="24"/>
          <w:szCs w:val="24"/>
          <w:lang w:val="hy-AM"/>
        </w:rPr>
        <w:t>«Բերքլի Քեփիթլ» ՓԲԸ-ն</w:t>
      </w:r>
      <w:bookmarkEnd w:id="0"/>
      <w:r w:rsidRPr="00FC17DF">
        <w:rPr>
          <w:rFonts w:ascii="GHEA Grapalat" w:hAnsi="GHEA Grapalat"/>
          <w:sz w:val="24"/>
          <w:szCs w:val="24"/>
          <w:lang w:val="hy-AM"/>
        </w:rPr>
        <w:t>՝ հիմնված 2018 թվականի օգոստոսին, ներդրումային ֆոնդերի գործադիր կառավարումն իրականացնող ընկերություն է, որի նպատակն է ստեղծել և կառավարել ոչ հրապարակային պայմանագրային բազմապրոֆիլ ներդրումային ֆոնդեր: Այն միտված է ֆինանսական, ինչպես նաև ուղղակի ներդրումներին՝ հիմնականում կոմերցիոն (առևտրի և բիզնես կենտրոններ, հյուրանոցային համալիրներ և ռեզորտներ, ազատ ժամանցի և զվարճությունների վայրեր) և բնակելի շինարարության, էներգետիկայի, ենթակառուցվածքների, կենսատեխնոլոգիաների ոլորտներում</w:t>
      </w:r>
      <w:r w:rsidR="003866D5" w:rsidRPr="00FC17DF">
        <w:rPr>
          <w:rFonts w:ascii="GHEA Grapalat" w:hAnsi="GHEA Grapalat"/>
          <w:sz w:val="24"/>
          <w:szCs w:val="24"/>
          <w:lang w:val="hy-AM"/>
        </w:rPr>
        <w:t>։</w:t>
      </w:r>
    </w:p>
    <w:p w14:paraId="566BA76F" w14:textId="77777777" w:rsidR="003866D5" w:rsidRPr="00FC17DF" w:rsidRDefault="003866D5"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Սույն ծրագրի շրջանակներում «Բերքլի Քեփիթլ» փակ բաժնետիրական ընկերությունը նախատեսում է կազմակերպել Արարատի մարզի Փոքր Վեդի գյուղի և Արտաշատի պատմական հուշարձան-համալիրի մոտակայքում գոլֆի ակումբի և ակադեմիայի, ինչպես նաև կից հանգստի և բնակելի գոտիների կառուցում: </w:t>
      </w:r>
    </w:p>
    <w:p w14:paraId="2B982590" w14:textId="0BDBD22C" w:rsidR="003866D5" w:rsidRPr="00FC17DF" w:rsidRDefault="003866D5"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lastRenderedPageBreak/>
        <w:t>Նախագծի համար ընտրված հողատարածքը գտնվում է Փոքր Վեդի գյուղից 0</w:t>
      </w:r>
      <w:r w:rsidRPr="00FC17DF">
        <w:rPr>
          <w:rFonts w:ascii="Cambria Math" w:hAnsi="Cambria Math" w:cs="Cambria Math"/>
          <w:sz w:val="24"/>
          <w:szCs w:val="24"/>
          <w:lang w:val="hy-AM"/>
        </w:rPr>
        <w:t>․</w:t>
      </w:r>
      <w:r w:rsidRPr="00FC17DF">
        <w:rPr>
          <w:rFonts w:ascii="GHEA Grapalat" w:hAnsi="GHEA Grapalat"/>
          <w:sz w:val="24"/>
          <w:szCs w:val="24"/>
          <w:lang w:val="hy-AM"/>
        </w:rPr>
        <w:t xml:space="preserve">7 </w:t>
      </w:r>
      <w:r w:rsidRPr="00FC17DF">
        <w:rPr>
          <w:rFonts w:ascii="GHEA Grapalat" w:hAnsi="GHEA Grapalat" w:cs="GHEA Grapalat"/>
          <w:sz w:val="24"/>
          <w:szCs w:val="24"/>
          <w:lang w:val="hy-AM"/>
        </w:rPr>
        <w:t>կմ</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և</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Մ</w:t>
      </w:r>
      <w:r w:rsidRPr="00FC17DF">
        <w:rPr>
          <w:rFonts w:ascii="GHEA Grapalat" w:hAnsi="GHEA Grapalat"/>
          <w:sz w:val="24"/>
          <w:szCs w:val="24"/>
          <w:lang w:val="hy-AM"/>
        </w:rPr>
        <w:t xml:space="preserve">2 </w:t>
      </w:r>
      <w:r w:rsidRPr="00FC17DF">
        <w:rPr>
          <w:rFonts w:ascii="GHEA Grapalat" w:hAnsi="GHEA Grapalat" w:cs="GHEA Grapalat"/>
          <w:sz w:val="24"/>
          <w:szCs w:val="24"/>
          <w:lang w:val="hy-AM"/>
        </w:rPr>
        <w:t>մայրուղուց</w:t>
      </w:r>
      <w:r w:rsidRPr="00FC17DF">
        <w:rPr>
          <w:rFonts w:ascii="GHEA Grapalat" w:hAnsi="GHEA Grapalat"/>
          <w:sz w:val="24"/>
          <w:szCs w:val="24"/>
          <w:lang w:val="hy-AM"/>
        </w:rPr>
        <w:t xml:space="preserve"> 0</w:t>
      </w:r>
      <w:r w:rsidRPr="00FC17DF">
        <w:rPr>
          <w:rFonts w:ascii="Cambria Math" w:hAnsi="Cambria Math" w:cs="Cambria Math"/>
          <w:sz w:val="24"/>
          <w:szCs w:val="24"/>
          <w:lang w:val="hy-AM"/>
        </w:rPr>
        <w:t>․</w:t>
      </w:r>
      <w:r w:rsidRPr="00FC17DF">
        <w:rPr>
          <w:rFonts w:ascii="GHEA Grapalat" w:hAnsi="GHEA Grapalat"/>
          <w:sz w:val="24"/>
          <w:szCs w:val="24"/>
          <w:lang w:val="hy-AM"/>
        </w:rPr>
        <w:t xml:space="preserve">6 </w:t>
      </w:r>
      <w:r w:rsidRPr="00FC17DF">
        <w:rPr>
          <w:rFonts w:ascii="GHEA Grapalat" w:hAnsi="GHEA Grapalat" w:cs="GHEA Grapalat"/>
          <w:sz w:val="24"/>
          <w:szCs w:val="24"/>
          <w:lang w:val="hy-AM"/>
        </w:rPr>
        <w:t>կմ</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հեռավորության</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վրա</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Մայրաքաղաքից</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հեռավորությունը</w:t>
      </w:r>
      <w:r w:rsidRPr="00FC17DF">
        <w:rPr>
          <w:rFonts w:ascii="GHEA Grapalat" w:hAnsi="GHEA Grapalat"/>
          <w:sz w:val="24"/>
          <w:szCs w:val="24"/>
          <w:lang w:val="hy-AM"/>
        </w:rPr>
        <w:t xml:space="preserve"> 41 </w:t>
      </w:r>
      <w:r w:rsidRPr="00FC17DF">
        <w:rPr>
          <w:rFonts w:ascii="GHEA Grapalat" w:hAnsi="GHEA Grapalat" w:cs="GHEA Grapalat"/>
          <w:sz w:val="24"/>
          <w:szCs w:val="24"/>
          <w:lang w:val="hy-AM"/>
        </w:rPr>
        <w:t>կմ</w:t>
      </w:r>
      <w:r w:rsidRPr="00FC17DF">
        <w:rPr>
          <w:rFonts w:ascii="GHEA Grapalat" w:hAnsi="GHEA Grapalat"/>
          <w:sz w:val="24"/>
          <w:szCs w:val="24"/>
          <w:lang w:val="hy-AM"/>
        </w:rPr>
        <w:t xml:space="preserve"> </w:t>
      </w:r>
      <w:r w:rsidRPr="00FC17DF">
        <w:rPr>
          <w:rFonts w:ascii="GHEA Grapalat" w:hAnsi="GHEA Grapalat" w:cs="GHEA Grapalat"/>
          <w:sz w:val="24"/>
          <w:szCs w:val="24"/>
          <w:lang w:val="hy-AM"/>
        </w:rPr>
        <w:t>է։</w:t>
      </w:r>
      <w:r w:rsidRPr="00FC17DF">
        <w:rPr>
          <w:rFonts w:ascii="GHEA Grapalat" w:hAnsi="GHEA Grapalat"/>
          <w:sz w:val="24"/>
          <w:szCs w:val="24"/>
          <w:lang w:val="hy-AM"/>
        </w:rPr>
        <w:t xml:space="preserve"> </w:t>
      </w:r>
    </w:p>
    <w:p w14:paraId="613188F3"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Ծրագրի շրջանակներում նախատեսվում է կառուցել՝ </w:t>
      </w:r>
    </w:p>
    <w:p w14:paraId="26C7DC26"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գոլֆի ակումբ` բազմաֆունկցիոնալ մասնաշենքով և խաղադաշտերով, </w:t>
      </w:r>
    </w:p>
    <w:p w14:paraId="5218D1F0"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գոլֆի դպրոց (ակադեմիա)՝ մարզադաշտերով և մարզահամալիրով, </w:t>
      </w:r>
    </w:p>
    <w:p w14:paraId="091D511F" w14:textId="77777777" w:rsidR="002E6736"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հյուրանոցային համալիր, </w:t>
      </w:r>
    </w:p>
    <w:p w14:paraId="717385E5" w14:textId="1E0035D1"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մեծահասակների հանգստյան տուն, </w:t>
      </w:r>
    </w:p>
    <w:p w14:paraId="15AD571B"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մանկապատանեկան ամառային ճամբար - հյուրանոց, </w:t>
      </w:r>
    </w:p>
    <w:p w14:paraId="52DE7F92"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մարզահամալիր՝ իր հյուրանոցով, ֆուտբոլի դաշտերով և թենիսի կորտերով, </w:t>
      </w:r>
    </w:p>
    <w:p w14:paraId="3666752F"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բարձր և միջին կարգի բնակելի շենքեր և առանձնատներ, </w:t>
      </w:r>
    </w:p>
    <w:p w14:paraId="096B26D3"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ծառայողական բնակելի թաղամաս, </w:t>
      </w:r>
    </w:p>
    <w:p w14:paraId="3DF9051C" w14:textId="77777777" w:rsidR="002E6736"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ադմինիստրատիվ, համայնքային և կոմերցիոն նշանակության շենքեր, </w:t>
      </w:r>
    </w:p>
    <w:p w14:paraId="08E1787D" w14:textId="1545E09C"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համալիրին ենթակա արտադրական, պահեստային կառույցներ, </w:t>
      </w:r>
    </w:p>
    <w:p w14:paraId="164DC6FC" w14:textId="77777777" w:rsidR="00FC17DF" w:rsidRPr="00FC17DF" w:rsidRDefault="00FC17DF" w:rsidP="003866D5">
      <w:pPr>
        <w:spacing w:line="360" w:lineRule="auto"/>
        <w:ind w:firstLine="360"/>
        <w:jc w:val="both"/>
        <w:rPr>
          <w:rFonts w:ascii="GHEA Grapalat" w:hAnsi="GHEA Grapalat"/>
          <w:sz w:val="24"/>
          <w:szCs w:val="24"/>
          <w:lang w:val="hy-AM"/>
        </w:rPr>
      </w:pPr>
      <w:r w:rsidRPr="00FC17DF">
        <w:rPr>
          <w:rFonts w:ascii="GHEA Grapalat" w:hAnsi="GHEA Grapalat"/>
          <w:sz w:val="24"/>
          <w:szCs w:val="24"/>
          <w:lang w:val="hy-AM"/>
        </w:rPr>
        <w:t xml:space="preserve">● այգիներ: </w:t>
      </w:r>
    </w:p>
    <w:p w14:paraId="3CB2A9AB" w14:textId="1FB2184D" w:rsidR="00153BBC" w:rsidRPr="00917CD2" w:rsidRDefault="00342FE4" w:rsidP="00917CD2">
      <w:pPr>
        <w:pStyle w:val="ListParagraph"/>
        <w:numPr>
          <w:ilvl w:val="0"/>
          <w:numId w:val="3"/>
        </w:numPr>
        <w:spacing w:after="0" w:line="360" w:lineRule="auto"/>
        <w:ind w:left="360" w:firstLine="0"/>
        <w:jc w:val="both"/>
        <w:rPr>
          <w:rFonts w:ascii="GHEA Grapalat" w:hAnsi="GHEA Grapalat"/>
          <w:b/>
          <w:sz w:val="24"/>
          <w:szCs w:val="24"/>
          <w:lang w:val="hy-AM"/>
        </w:rPr>
      </w:pPr>
      <w:r w:rsidRPr="00917CD2">
        <w:rPr>
          <w:rFonts w:ascii="GHEA Grapalat" w:hAnsi="GHEA Grapalat"/>
          <w:b/>
          <w:sz w:val="24"/>
          <w:szCs w:val="24"/>
          <w:lang w:val="hy-AM"/>
        </w:rPr>
        <w:t xml:space="preserve">ԿԱՐԳԱՎՈՐՄԱՆ </w:t>
      </w:r>
      <w:r w:rsidR="00331294" w:rsidRPr="00917CD2">
        <w:rPr>
          <w:rFonts w:ascii="GHEA Grapalat" w:hAnsi="GHEA Grapalat"/>
          <w:b/>
          <w:sz w:val="24"/>
          <w:szCs w:val="24"/>
          <w:lang w:val="hy-AM"/>
        </w:rPr>
        <w:t xml:space="preserve">ՆՊԱՏԱԿԸ </w:t>
      </w:r>
      <w:r w:rsidRPr="00917CD2">
        <w:rPr>
          <w:rFonts w:ascii="GHEA Grapalat" w:hAnsi="GHEA Grapalat"/>
          <w:b/>
          <w:sz w:val="24"/>
          <w:szCs w:val="24"/>
          <w:lang w:val="hy-AM"/>
        </w:rPr>
        <w:t>ԵՎ</w:t>
      </w:r>
      <w:r w:rsidR="00331294" w:rsidRPr="00917CD2">
        <w:rPr>
          <w:rFonts w:ascii="GHEA Grapalat" w:hAnsi="GHEA Grapalat"/>
          <w:b/>
          <w:sz w:val="24"/>
          <w:szCs w:val="24"/>
          <w:lang w:val="hy-AM"/>
        </w:rPr>
        <w:t xml:space="preserve"> ԲՆՈՒՅԹԸ</w:t>
      </w:r>
    </w:p>
    <w:p w14:paraId="04779FB3" w14:textId="7F95DBD1" w:rsidR="00917CD2" w:rsidRPr="00917CD2" w:rsidRDefault="00917CD2" w:rsidP="00917CD2">
      <w:pPr>
        <w:spacing w:line="360" w:lineRule="auto"/>
        <w:ind w:left="90" w:firstLine="270"/>
        <w:jc w:val="both"/>
        <w:rPr>
          <w:rFonts w:ascii="GHEA Grapalat" w:hAnsi="GHEA Grapalat"/>
          <w:sz w:val="24"/>
          <w:szCs w:val="24"/>
          <w:lang w:val="hy-AM"/>
        </w:rPr>
      </w:pPr>
      <w:r w:rsidRPr="00917CD2">
        <w:rPr>
          <w:rFonts w:ascii="GHEA Grapalat" w:hAnsi="GHEA Grapalat"/>
          <w:sz w:val="24"/>
          <w:szCs w:val="24"/>
          <w:lang w:val="hy-AM"/>
        </w:rPr>
        <w:t>Սույն նախագծի իրագործմամբ ակնկալվում է մարզում՝ շինարարության ծավալների էական աճ՝ նախագծի շրջանակներում շինարարական աշխատանքների իրականացման ողջ ընթացքում, նոր իրացման շուկայի ստեղծում գյուղատնտեսական արտադրանքի համար, զբոսաշրջության խթանում (ակնկալվում է տարեկան միջինում 50-64 հազար զբոսաշրջիկ), • նոր աշխատատեղերի ստեղծում,  պետ</w:t>
      </w:r>
      <w:r w:rsidRPr="00917CD2">
        <w:rPr>
          <w:rFonts w:ascii="Cambria Math" w:hAnsi="Cambria Math" w:cs="Cambria Math"/>
          <w:sz w:val="24"/>
          <w:szCs w:val="24"/>
          <w:lang w:val="hy-AM"/>
        </w:rPr>
        <w:t>․</w:t>
      </w:r>
      <w:r w:rsidRPr="00917CD2">
        <w:rPr>
          <w:rFonts w:ascii="GHEA Grapalat" w:hAnsi="GHEA Grapalat"/>
          <w:sz w:val="24"/>
          <w:szCs w:val="24"/>
          <w:lang w:val="hy-AM"/>
        </w:rPr>
        <w:t xml:space="preserve"> </w:t>
      </w:r>
      <w:r w:rsidRPr="00917CD2">
        <w:rPr>
          <w:rFonts w:ascii="GHEA Grapalat" w:hAnsi="GHEA Grapalat" w:cs="GHEA Grapalat"/>
          <w:sz w:val="24"/>
          <w:szCs w:val="24"/>
          <w:lang w:val="hy-AM"/>
        </w:rPr>
        <w:t>բյուջե</w:t>
      </w:r>
      <w:r w:rsidRPr="00917CD2">
        <w:rPr>
          <w:rFonts w:ascii="GHEA Grapalat" w:hAnsi="GHEA Grapalat"/>
          <w:sz w:val="24"/>
          <w:szCs w:val="24"/>
          <w:lang w:val="hy-AM"/>
        </w:rPr>
        <w:t xml:space="preserve"> </w:t>
      </w:r>
      <w:r w:rsidRPr="00917CD2">
        <w:rPr>
          <w:rFonts w:ascii="GHEA Grapalat" w:hAnsi="GHEA Grapalat" w:cs="GHEA Grapalat"/>
          <w:sz w:val="24"/>
          <w:szCs w:val="24"/>
          <w:lang w:val="hy-AM"/>
        </w:rPr>
        <w:t>հարկային</w:t>
      </w:r>
      <w:r w:rsidRPr="00917CD2">
        <w:rPr>
          <w:rFonts w:ascii="GHEA Grapalat" w:hAnsi="GHEA Grapalat"/>
          <w:sz w:val="24"/>
          <w:szCs w:val="24"/>
          <w:lang w:val="hy-AM"/>
        </w:rPr>
        <w:t xml:space="preserve"> </w:t>
      </w:r>
      <w:r w:rsidRPr="00917CD2">
        <w:rPr>
          <w:rFonts w:ascii="GHEA Grapalat" w:hAnsi="GHEA Grapalat" w:cs="GHEA Grapalat"/>
          <w:sz w:val="24"/>
          <w:szCs w:val="24"/>
          <w:lang w:val="hy-AM"/>
        </w:rPr>
        <w:t>մուտքերի</w:t>
      </w:r>
      <w:r w:rsidRPr="00917CD2">
        <w:rPr>
          <w:rFonts w:ascii="GHEA Grapalat" w:hAnsi="GHEA Grapalat"/>
          <w:sz w:val="24"/>
          <w:szCs w:val="24"/>
          <w:lang w:val="hy-AM"/>
        </w:rPr>
        <w:t xml:space="preserve"> </w:t>
      </w:r>
      <w:r w:rsidRPr="00917CD2">
        <w:rPr>
          <w:rFonts w:ascii="GHEA Grapalat" w:hAnsi="GHEA Grapalat" w:cs="GHEA Grapalat"/>
          <w:sz w:val="24"/>
          <w:szCs w:val="24"/>
          <w:lang w:val="hy-AM"/>
        </w:rPr>
        <w:t>ավելացում</w:t>
      </w:r>
    </w:p>
    <w:p w14:paraId="217ADE30" w14:textId="075FE242" w:rsidR="00F674DB" w:rsidRPr="001745FA" w:rsidRDefault="000041E8" w:rsidP="00917CD2">
      <w:pPr>
        <w:pStyle w:val="ListParagraph"/>
        <w:numPr>
          <w:ilvl w:val="0"/>
          <w:numId w:val="3"/>
        </w:numPr>
        <w:spacing w:line="360" w:lineRule="auto"/>
        <w:ind w:left="90" w:firstLine="270"/>
        <w:jc w:val="both"/>
        <w:rPr>
          <w:rFonts w:ascii="GHEA Grapalat" w:hAnsi="GHEA Grapalat"/>
          <w:sz w:val="24"/>
          <w:szCs w:val="24"/>
          <w:lang w:val="hy-AM"/>
        </w:rPr>
      </w:pPr>
      <w:r w:rsidRPr="00917CD2">
        <w:rPr>
          <w:rFonts w:ascii="GHEA Grapalat" w:hAnsi="GHEA Grapalat"/>
          <w:b/>
          <w:sz w:val="24"/>
          <w:szCs w:val="24"/>
          <w:lang w:val="hy-AM"/>
        </w:rPr>
        <w:t xml:space="preserve">ՆԱԽԱԳԾԻ </w:t>
      </w:r>
      <w:r w:rsidR="00331294" w:rsidRPr="00917CD2">
        <w:rPr>
          <w:rFonts w:ascii="GHEA Grapalat" w:hAnsi="GHEA Grapalat"/>
          <w:b/>
          <w:sz w:val="24"/>
          <w:szCs w:val="24"/>
          <w:lang w:val="hy-AM"/>
        </w:rPr>
        <w:t>ՄՇԱԿՄԱՆ ԳՈՐԾԸՆԹԱՑՈՒՄ ՆԵՐԳՐԱՎՎԱԾ ԻՆՍՏԻՏՈՒՏՆԵՐԸ</w:t>
      </w:r>
      <w:r w:rsidR="00331294" w:rsidRPr="001745FA">
        <w:rPr>
          <w:rFonts w:ascii="GHEA Grapalat" w:hAnsi="GHEA Grapalat"/>
          <w:b/>
          <w:sz w:val="24"/>
          <w:szCs w:val="24"/>
          <w:lang w:val="hy-AM"/>
        </w:rPr>
        <w:t xml:space="preserve"> ԵՎ ԱՆՁԻՆՔ</w:t>
      </w:r>
    </w:p>
    <w:p w14:paraId="42667FB0" w14:textId="77777777" w:rsidR="001745FA" w:rsidRDefault="00A0050A" w:rsidP="00917CD2">
      <w:pPr>
        <w:spacing w:after="0" w:line="360" w:lineRule="auto"/>
        <w:ind w:firstLine="90"/>
        <w:jc w:val="both"/>
        <w:rPr>
          <w:rFonts w:ascii="GHEA Grapalat" w:hAnsi="GHEA Grapalat"/>
          <w:sz w:val="24"/>
          <w:szCs w:val="24"/>
          <w:lang w:val="hy-AM"/>
        </w:rPr>
      </w:pPr>
      <w:r w:rsidRPr="00FC17DF">
        <w:rPr>
          <w:rFonts w:ascii="GHEA Grapalat" w:hAnsi="GHEA Grapalat"/>
          <w:sz w:val="24"/>
          <w:szCs w:val="24"/>
          <w:lang w:val="hy-AM"/>
        </w:rPr>
        <w:lastRenderedPageBreak/>
        <w:t xml:space="preserve">Նախագիծը մշակվել է </w:t>
      </w:r>
      <w:r w:rsidR="00C30538" w:rsidRPr="00FC17DF">
        <w:rPr>
          <w:rFonts w:ascii="GHEA Grapalat" w:hAnsi="GHEA Grapalat"/>
          <w:sz w:val="24"/>
          <w:szCs w:val="24"/>
          <w:lang w:val="hy-AM"/>
        </w:rPr>
        <w:t xml:space="preserve">Էկոնոմիկայի </w:t>
      </w:r>
      <w:r w:rsidRPr="00FC17DF">
        <w:rPr>
          <w:rFonts w:ascii="GHEA Grapalat" w:hAnsi="GHEA Grapalat"/>
          <w:sz w:val="24"/>
          <w:szCs w:val="24"/>
          <w:lang w:val="hy-AM"/>
        </w:rPr>
        <w:t>նախարարության կողմից:</w:t>
      </w:r>
    </w:p>
    <w:p w14:paraId="60C514E1" w14:textId="0B6BD211" w:rsidR="00A0050A" w:rsidRPr="001745FA" w:rsidRDefault="000041E8" w:rsidP="001745FA">
      <w:pPr>
        <w:pStyle w:val="ListParagraph"/>
        <w:numPr>
          <w:ilvl w:val="0"/>
          <w:numId w:val="3"/>
        </w:numPr>
        <w:spacing w:after="0" w:line="360" w:lineRule="auto"/>
        <w:jc w:val="both"/>
        <w:rPr>
          <w:rFonts w:ascii="GHEA Grapalat" w:hAnsi="GHEA Grapalat"/>
          <w:sz w:val="24"/>
          <w:szCs w:val="24"/>
          <w:lang w:val="hy-AM"/>
        </w:rPr>
      </w:pPr>
      <w:r w:rsidRPr="001745FA">
        <w:rPr>
          <w:rFonts w:ascii="GHEA Grapalat" w:hAnsi="GHEA Grapalat"/>
          <w:b/>
          <w:sz w:val="24"/>
          <w:szCs w:val="24"/>
          <w:lang w:val="hy-AM"/>
        </w:rPr>
        <w:t xml:space="preserve">ԱԿՆԿԱԼՎՈՂ </w:t>
      </w:r>
      <w:r w:rsidR="00331294" w:rsidRPr="001745FA">
        <w:rPr>
          <w:rFonts w:ascii="GHEA Grapalat" w:hAnsi="GHEA Grapalat"/>
          <w:b/>
          <w:sz w:val="24"/>
          <w:szCs w:val="24"/>
          <w:lang w:val="hy-AM"/>
        </w:rPr>
        <w:t>ԱՐԴՅՈՒՆՔԸ</w:t>
      </w:r>
    </w:p>
    <w:p w14:paraId="62CAD065" w14:textId="77777777" w:rsidR="001745FA" w:rsidRPr="0007224A" w:rsidRDefault="00FC17DF" w:rsidP="001745FA">
      <w:pPr>
        <w:spacing w:line="360" w:lineRule="auto"/>
        <w:ind w:firstLine="360"/>
        <w:jc w:val="both"/>
        <w:rPr>
          <w:rFonts w:ascii="GHEA Grapalat" w:hAnsi="GHEA Grapalat"/>
          <w:sz w:val="24"/>
          <w:szCs w:val="24"/>
          <w:lang w:val="hy-AM"/>
        </w:rPr>
      </w:pPr>
      <w:r w:rsidRPr="00FC17DF">
        <w:rPr>
          <w:rFonts w:ascii="GHEA Grapalat" w:hAnsi="GHEA Grapalat"/>
          <w:bCs/>
          <w:sz w:val="24"/>
          <w:szCs w:val="24"/>
          <w:lang w:val="hy-AM"/>
        </w:rPr>
        <w:t>Ակնկալվում է կառուցել՝</w:t>
      </w:r>
      <w:r w:rsidRPr="00FC17DF">
        <w:rPr>
          <w:rFonts w:ascii="GHEA Grapalat" w:hAnsi="GHEA Grapalat"/>
          <w:sz w:val="24"/>
          <w:szCs w:val="24"/>
          <w:lang w:val="hy-AM"/>
        </w:rPr>
        <w:t xml:space="preserve"> գոլֆի ակումբ` բազմաֆունկցիոնալ մասնաշենքով և խաղադաշտերով, գոլֆի դպրոց (ակադեմիա)՝ մարզադաշտերով և մարզահամալիրով, հյուրանոցային համալիր, մեծահասակների հանգստյան տուն, մանկապատանեկան ամառային ճամբար - հյուրանոց, </w:t>
      </w:r>
      <w:r>
        <w:rPr>
          <w:rFonts w:ascii="GHEA Grapalat" w:hAnsi="GHEA Grapalat"/>
          <w:sz w:val="24"/>
          <w:szCs w:val="24"/>
          <w:lang w:val="hy-AM"/>
        </w:rPr>
        <w:t xml:space="preserve"> </w:t>
      </w:r>
      <w:r w:rsidRPr="00FC17DF">
        <w:rPr>
          <w:rFonts w:ascii="GHEA Grapalat" w:hAnsi="GHEA Grapalat"/>
          <w:sz w:val="24"/>
          <w:szCs w:val="24"/>
          <w:lang w:val="hy-AM"/>
        </w:rPr>
        <w:t>մարզահամալիր՝ իր հյուրանոցով, ֆուտբոլի դաշտերով և թենիսի կորտերով,  բարձր և միջին կարգի բնակելի շենքեր և առանձնատներ, ծառայողական բնակելի թաղամաս,</w:t>
      </w:r>
      <w:r>
        <w:rPr>
          <w:rFonts w:ascii="GHEA Grapalat" w:hAnsi="GHEA Grapalat"/>
          <w:sz w:val="24"/>
          <w:szCs w:val="24"/>
          <w:lang w:val="hy-AM"/>
        </w:rPr>
        <w:t xml:space="preserve"> </w:t>
      </w:r>
      <w:r w:rsidRPr="00FC17DF">
        <w:rPr>
          <w:rFonts w:ascii="GHEA Grapalat" w:hAnsi="GHEA Grapalat"/>
          <w:sz w:val="24"/>
          <w:szCs w:val="24"/>
          <w:lang w:val="hy-AM"/>
        </w:rPr>
        <w:t xml:space="preserve">ադմինիստրատիվ, համայնքային և կոմերցիոն նշանակության շենքեր, համալիրին ենթակա արտադրական, պահեստային կառույցներ,  </w:t>
      </w:r>
      <w:r w:rsidRPr="0007224A">
        <w:rPr>
          <w:rFonts w:ascii="GHEA Grapalat" w:hAnsi="GHEA Grapalat"/>
          <w:sz w:val="24"/>
          <w:szCs w:val="24"/>
          <w:lang w:val="hy-AM"/>
        </w:rPr>
        <w:t xml:space="preserve">այգիներ: </w:t>
      </w:r>
    </w:p>
    <w:p w14:paraId="5E4491FD" w14:textId="24EF0E5C" w:rsidR="00C30538" w:rsidRDefault="003866D5" w:rsidP="001745FA">
      <w:pPr>
        <w:spacing w:line="360" w:lineRule="auto"/>
        <w:ind w:firstLine="360"/>
        <w:jc w:val="both"/>
        <w:rPr>
          <w:rFonts w:ascii="GHEA Grapalat" w:hAnsi="GHEA Grapalat"/>
          <w:sz w:val="24"/>
          <w:szCs w:val="24"/>
          <w:lang w:val="hy-AM"/>
        </w:rPr>
      </w:pPr>
      <w:r w:rsidRPr="0007224A">
        <w:rPr>
          <w:rFonts w:ascii="GHEA Grapalat" w:hAnsi="GHEA Grapalat"/>
          <w:sz w:val="24"/>
          <w:szCs w:val="24"/>
          <w:lang w:val="hy-AM"/>
        </w:rPr>
        <w:t>Ակնկալվում է տարածաշրջանում զբոսաշրջության խթանում, որը կապահովի դրական տնտեսական աճ՝ նպաստելով առևտրի խթանմանն ու մարզում ստեղծելով նոր իրացման շուկա ապրանքների և ծառայությունների համար (ինչն իր հերթին կնպաստի մարզի հետագա սոցիալ-տնտեսական զարգացմանը)։</w:t>
      </w:r>
    </w:p>
    <w:p w14:paraId="02069B98" w14:textId="43743372" w:rsidR="00917CD2" w:rsidRPr="00917CD2" w:rsidRDefault="00917CD2" w:rsidP="00917CD2">
      <w:pPr>
        <w:spacing w:line="360" w:lineRule="auto"/>
        <w:ind w:firstLine="360"/>
        <w:jc w:val="both"/>
        <w:rPr>
          <w:rFonts w:ascii="GHEA Grapalat" w:hAnsi="GHEA Grapalat"/>
          <w:sz w:val="24"/>
          <w:szCs w:val="24"/>
          <w:lang w:val="hy-AM"/>
        </w:rPr>
      </w:pPr>
      <w:r w:rsidRPr="00917CD2">
        <w:rPr>
          <w:rFonts w:ascii="GHEA Grapalat" w:hAnsi="GHEA Grapalat"/>
          <w:sz w:val="24"/>
          <w:szCs w:val="24"/>
          <w:lang w:val="hy-AM"/>
        </w:rPr>
        <w:t>Կապիտալ ներդրուﬓերի ընդհանուր գումարը նախնական հաշվարկներով կազմում է շուրջ 172 միլիոն ԱՄՆ դոլար: Ծրագրի իրականացման շրջանակներում կստեղծվի մշտական 180-200 աշխատատեղ։</w:t>
      </w:r>
    </w:p>
    <w:p w14:paraId="07A18C54" w14:textId="61CFD414" w:rsidR="0027528B" w:rsidRPr="0007224A" w:rsidRDefault="00331294" w:rsidP="0007224A">
      <w:pPr>
        <w:pStyle w:val="ListParagraph"/>
        <w:numPr>
          <w:ilvl w:val="0"/>
          <w:numId w:val="3"/>
        </w:numPr>
        <w:spacing w:after="0" w:line="360" w:lineRule="auto"/>
        <w:jc w:val="both"/>
        <w:rPr>
          <w:rFonts w:ascii="GHEA Grapalat" w:hAnsi="GHEA Grapalat"/>
          <w:b/>
          <w:sz w:val="24"/>
          <w:szCs w:val="24"/>
          <w:lang w:val="hy-AM"/>
        </w:rPr>
      </w:pPr>
      <w:r w:rsidRPr="0007224A">
        <w:rPr>
          <w:rFonts w:ascii="GHEA Grapalat" w:hAnsi="GHEA Grapalat"/>
          <w:b/>
          <w:sz w:val="24"/>
          <w:szCs w:val="24"/>
          <w:lang w:val="hy-AM"/>
        </w:rPr>
        <w:t xml:space="preserve">ԱՅԼ ՏԵՂԵԿՈՒԹՅՈՒՆՆԵՐ, ԵԹԵ </w:t>
      </w:r>
      <w:r w:rsidR="00CB4006" w:rsidRPr="0007224A">
        <w:rPr>
          <w:rFonts w:ascii="GHEA Grapalat" w:hAnsi="GHEA Grapalat"/>
          <w:b/>
          <w:sz w:val="24"/>
          <w:szCs w:val="24"/>
          <w:lang w:val="hy-AM"/>
        </w:rPr>
        <w:t xml:space="preserve">ԱՅԴՊԻՍԻՔ ԱՌԿԱ </w:t>
      </w:r>
      <w:r w:rsidRPr="0007224A">
        <w:rPr>
          <w:rFonts w:ascii="GHEA Grapalat" w:hAnsi="GHEA Grapalat"/>
          <w:b/>
          <w:sz w:val="24"/>
          <w:szCs w:val="24"/>
          <w:lang w:val="hy-AM"/>
        </w:rPr>
        <w:t>ԵՆ</w:t>
      </w:r>
    </w:p>
    <w:p w14:paraId="5779AB43" w14:textId="37249B66" w:rsidR="0007224A" w:rsidRPr="00A80845" w:rsidRDefault="0007224A" w:rsidP="0007224A">
      <w:pPr>
        <w:pStyle w:val="xgmail-m-3114835807226948271msobodytext"/>
        <w:spacing w:line="360" w:lineRule="auto"/>
        <w:ind w:right="180" w:firstLine="567"/>
        <w:jc w:val="both"/>
        <w:rPr>
          <w:rFonts w:ascii="GHEA Grapalat" w:hAnsi="GHEA Grapalat"/>
          <w:bCs/>
          <w:sz w:val="24"/>
          <w:szCs w:val="24"/>
          <w:shd w:val="clear" w:color="auto" w:fill="FFFFFF"/>
          <w:lang w:val="hy-AM"/>
        </w:rPr>
      </w:pPr>
      <w:r w:rsidRPr="00A80845">
        <w:rPr>
          <w:rFonts w:ascii="GHEA Grapalat" w:hAnsi="GHEA Grapalat"/>
          <w:bCs/>
          <w:sz w:val="24"/>
          <w:szCs w:val="24"/>
          <w:lang w:val="hy-AM"/>
        </w:rPr>
        <w:t xml:space="preserve">Հարկ է նշել, որ </w:t>
      </w:r>
      <w:r w:rsidRPr="00A80845">
        <w:rPr>
          <w:rFonts w:ascii="GHEA Grapalat" w:hAnsi="GHEA Grapalat" w:cs="Arial"/>
          <w:bCs/>
          <w:sz w:val="24"/>
          <w:szCs w:val="24"/>
          <w:lang w:val="hy-AM"/>
        </w:rPr>
        <w:t xml:space="preserve">Կառավարության կողմից հաստատվել է </w:t>
      </w:r>
      <w:r w:rsidRPr="00A80845">
        <w:rPr>
          <w:rFonts w:ascii="GHEA Grapalat" w:hAnsi="GHEA Grapalat"/>
          <w:bCs/>
          <w:sz w:val="24"/>
          <w:szCs w:val="24"/>
          <w:lang w:val="hy-AM"/>
        </w:rPr>
        <w:t>«Բերքլի Քեփիթլ» փակ բաժնետիրական ընկերության կողմից մշակված ներդրումային ծրագրին հավանություն տալու և «Արտաքսատա» փակ բաժնետիրական ընկերությանն ուղղակի վաճառքով հողամաս օտարելու համաձայնություն տալու մասին</w:t>
      </w:r>
      <w:r w:rsidRPr="00A80845">
        <w:rPr>
          <w:rFonts w:ascii="GHEA Grapalat" w:hAnsi="GHEA Grapalat"/>
          <w:bCs/>
          <w:sz w:val="24"/>
          <w:szCs w:val="24"/>
          <w:shd w:val="clear" w:color="auto" w:fill="FFFFFF"/>
          <w:lang w:val="hy-AM"/>
        </w:rPr>
        <w:t xml:space="preserve"> ՀՀ կառավարության 2020 թվականի դեկտեմբերի 23-ի N 2133-Ա որոշումը: </w:t>
      </w:r>
    </w:p>
    <w:p w14:paraId="6EB808E8" w14:textId="77777777" w:rsidR="0007224A" w:rsidRDefault="0007224A" w:rsidP="0007224A">
      <w:pPr>
        <w:pStyle w:val="xgmail-m-3114835807226948271msobodytext"/>
        <w:spacing w:line="360" w:lineRule="auto"/>
        <w:ind w:right="180" w:firstLine="567"/>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Վերջինս լրամշակվել է՝ համաձայն </w:t>
      </w:r>
      <w:r>
        <w:rPr>
          <w:rFonts w:ascii="GHEA Grapalat" w:hAnsi="GHEA Grapalat"/>
          <w:bCs/>
          <w:sz w:val="24"/>
          <w:szCs w:val="24"/>
          <w:shd w:val="clear" w:color="auto" w:fill="FFFFFF"/>
          <w:lang w:val="hy-AM"/>
        </w:rPr>
        <w:t xml:space="preserve">Հայաստանի Հանրապետության կառավարության 2020 թվականի դեկտեմբերի 23-ի </w:t>
      </w:r>
      <w:r>
        <w:rPr>
          <w:rFonts w:ascii="GHEA Grapalat" w:hAnsi="GHEA Grapalat"/>
          <w:sz w:val="24"/>
          <w:szCs w:val="24"/>
          <w:shd w:val="clear" w:color="auto" w:fill="FFFFFF"/>
          <w:lang w:val="hy-AM"/>
        </w:rPr>
        <w:t xml:space="preserve">N </w:t>
      </w:r>
      <w:r>
        <w:rPr>
          <w:rFonts w:ascii="GHEA Grapalat" w:hAnsi="GHEA Grapalat"/>
          <w:bCs/>
          <w:sz w:val="24"/>
          <w:szCs w:val="24"/>
          <w:shd w:val="clear" w:color="auto" w:fill="FFFFFF"/>
          <w:lang w:val="hy-AM"/>
        </w:rPr>
        <w:t>2133-Ա որոշման մեջ փոփոխություն և լրացումներ կատարելու մասին</w:t>
      </w:r>
      <w:r>
        <w:rPr>
          <w:rFonts w:ascii="GHEA Grapalat" w:hAnsi="GHEA Grapalat"/>
          <w:sz w:val="24"/>
          <w:szCs w:val="24"/>
          <w:shd w:val="clear" w:color="auto" w:fill="FFFFFF"/>
          <w:lang w:val="hy-AM"/>
        </w:rPr>
        <w:t xml:space="preserve"> ՀՀ կառավարության 2021 թվականի մարտի 31-ի N 425-Ա որոշման (</w:t>
      </w:r>
      <w:r>
        <w:rPr>
          <w:rFonts w:ascii="GHEA Grapalat" w:eastAsia="Times New Roman" w:hAnsi="GHEA Grapalat" w:cs="Times New Roman"/>
          <w:sz w:val="24"/>
          <w:szCs w:val="24"/>
          <w:lang w:val="hy-AM"/>
        </w:rPr>
        <w:t>որոշումը ուժը կորցրած է ճանաչվել 2021թ</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հուլիսի 15-ի N 1147-Ա որոշմամբ):</w:t>
      </w:r>
    </w:p>
    <w:p w14:paraId="721E8452" w14:textId="2DA5E4A3" w:rsidR="009A6B76" w:rsidRPr="00FC17DF" w:rsidRDefault="0007224A" w:rsidP="0007224A">
      <w:pPr>
        <w:pStyle w:val="xgmail-m-3114835807226948271msobodytext"/>
        <w:spacing w:line="360" w:lineRule="auto"/>
        <w:ind w:right="180" w:firstLine="567"/>
        <w:jc w:val="both"/>
        <w:rPr>
          <w:rFonts w:ascii="GHEA Grapalat" w:hAnsi="GHEA Grapalat"/>
          <w:sz w:val="24"/>
          <w:szCs w:val="24"/>
          <w:lang w:val="hy-AM"/>
        </w:rPr>
      </w:pPr>
      <w:r w:rsidRPr="0007224A">
        <w:rPr>
          <w:rFonts w:ascii="GHEA Grapalat" w:hAnsi="GHEA Grapalat"/>
          <w:sz w:val="24"/>
          <w:szCs w:val="24"/>
          <w:shd w:val="clear" w:color="auto" w:fill="FFFFFF"/>
          <w:lang w:val="hy-AM"/>
        </w:rPr>
        <w:lastRenderedPageBreak/>
        <w:t>Հարկ է նշել, որ սույն իրավական ակտերով Ընկերությունը հնարավորություն ունեցել իրականացնել Ծրագիրը, այդ թվում՝ դրա շրջանակներում ուղղակի վաճառքի ձևով ձեռք բերել անհրաժեշտ հողատարածքը, սակայն, մի շարք օբյեկտիվ պատճառներով (քովիդ, ճգնաժամային իրավիճակներ) ձեռք չի բերել անհրաժեշտ հողատարածքը, և արդյունքում չի մեկնարկվել Ծրագրի իրականացման գործընթացը</w:t>
      </w:r>
      <w:r>
        <w:rPr>
          <w:rFonts w:ascii="GHEA Grapalat" w:hAnsi="GHEA Grapalat"/>
          <w:sz w:val="24"/>
          <w:szCs w:val="24"/>
          <w:shd w:val="clear" w:color="auto" w:fill="FFFFFF"/>
          <w:lang w:val="hy-AM"/>
        </w:rPr>
        <w:t>։</w:t>
      </w:r>
    </w:p>
    <w:p w14:paraId="17C743D7" w14:textId="77777777" w:rsidR="00CB4006" w:rsidRPr="00FC17DF" w:rsidRDefault="00B11180" w:rsidP="00B11180">
      <w:pPr>
        <w:numPr>
          <w:ilvl w:val="0"/>
          <w:numId w:val="2"/>
        </w:numPr>
        <w:spacing w:after="0" w:line="360" w:lineRule="auto"/>
        <w:ind w:left="0" w:firstLine="360"/>
        <w:contextualSpacing/>
        <w:jc w:val="both"/>
        <w:rPr>
          <w:rFonts w:ascii="GHEA Grapalat" w:eastAsia="MS Mincho" w:hAnsi="GHEA Grapalat"/>
          <w:color w:val="000000"/>
          <w:sz w:val="24"/>
          <w:szCs w:val="24"/>
          <w:shd w:val="clear" w:color="auto" w:fill="FFFFFF"/>
          <w:lang w:val="hy-AM"/>
        </w:rPr>
      </w:pPr>
      <w:r w:rsidRPr="00FC17DF">
        <w:rPr>
          <w:rFonts w:ascii="GHEA Grapalat" w:eastAsia="MS Mincho"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F1D2B3" w14:textId="77777777" w:rsidR="004B1F7C" w:rsidRDefault="00B11180" w:rsidP="004B1F7C">
      <w:pPr>
        <w:pStyle w:val="ListParagraph"/>
        <w:spacing w:after="0" w:line="360" w:lineRule="auto"/>
        <w:ind w:left="0" w:firstLine="284"/>
        <w:jc w:val="both"/>
        <w:rPr>
          <w:rFonts w:ascii="GHEA Grapalat" w:hAnsi="GHEA Grapalat" w:cs="Sylfaen"/>
          <w:sz w:val="24"/>
          <w:szCs w:val="24"/>
          <w:lang w:val="hy-AM"/>
        </w:rPr>
      </w:pPr>
      <w:r w:rsidRPr="00FC17DF">
        <w:rPr>
          <w:rFonts w:ascii="GHEA Grapalat" w:eastAsia="MS Mincho" w:hAnsi="GHEA Grapalat"/>
          <w:sz w:val="24"/>
          <w:szCs w:val="24"/>
          <w:lang w:val="hy-AM"/>
        </w:rPr>
        <w:t>Ն</w:t>
      </w:r>
      <w:r w:rsidR="00CB4006" w:rsidRPr="00FC17DF">
        <w:rPr>
          <w:rFonts w:ascii="GHEA Grapalat" w:eastAsia="MS Mincho" w:hAnsi="GHEA Grapalat"/>
          <w:sz w:val="24"/>
          <w:szCs w:val="24"/>
          <w:lang w:val="hy-AM"/>
        </w:rPr>
        <w:t>ախագիծը բխում է ՀՀ կառավարության 2021-2026թթ. ծրագրի «2</w:t>
      </w:r>
      <w:r w:rsidR="00CB4006" w:rsidRPr="00FC17DF">
        <w:rPr>
          <w:rFonts w:ascii="Cambria Math" w:eastAsia="MS Mincho" w:hAnsi="Cambria Math" w:cs="Cambria Math"/>
          <w:sz w:val="24"/>
          <w:szCs w:val="24"/>
          <w:lang w:val="hy-AM"/>
        </w:rPr>
        <w:t>․</w:t>
      </w:r>
      <w:r w:rsidR="00CB4006" w:rsidRPr="00FC17DF">
        <w:rPr>
          <w:rFonts w:ascii="GHEA Grapalat" w:eastAsia="MS Mincho" w:hAnsi="GHEA Grapalat"/>
          <w:sz w:val="24"/>
          <w:szCs w:val="24"/>
          <w:lang w:val="hy-AM"/>
        </w:rPr>
        <w:t xml:space="preserve">5 </w:t>
      </w:r>
      <w:r w:rsidR="00CB4006" w:rsidRPr="00FC17DF">
        <w:rPr>
          <w:rFonts w:ascii="GHEA Grapalat" w:eastAsia="MS Mincho" w:hAnsi="GHEA Grapalat" w:cs="GHEAGrapalat-Bold"/>
          <w:bCs/>
          <w:sz w:val="24"/>
          <w:szCs w:val="24"/>
          <w:lang w:val="hy-AM"/>
        </w:rPr>
        <w:t>ԶԲՈՍԱՇՐՋՈՒԹՅՈՒՆ</w:t>
      </w:r>
      <w:r w:rsidR="00CB4006" w:rsidRPr="00FC17DF">
        <w:rPr>
          <w:rFonts w:ascii="GHEA Grapalat" w:eastAsia="MS Mincho" w:hAnsi="GHEA Grapalat"/>
          <w:sz w:val="24"/>
          <w:szCs w:val="24"/>
          <w:lang w:val="hy-AM"/>
        </w:rPr>
        <w:t>» կետից։ Ծրագրի իրականացման արդյունքում կներգրավվեն նոր ներդրումներ, կստեղծվեն նոր աշխատատեղեր, կբարձրանա մարզի նկատմամբ գրավչությունը, կբարելավվի զբոսաշրջությունը, ինչը բնականաբար կունենա սոցիալ-տնտեսական բարձր նշանակություն մարզի և ամբողջ հանրապետության համար:</w:t>
      </w:r>
    </w:p>
    <w:p w14:paraId="4474BA79" w14:textId="77777777" w:rsidR="004B1F7C" w:rsidRDefault="004B1F7C" w:rsidP="004B1F7C">
      <w:pPr>
        <w:spacing w:line="360" w:lineRule="auto"/>
        <w:ind w:firstLine="540"/>
        <w:jc w:val="both"/>
        <w:rPr>
          <w:rFonts w:ascii="GHEA Grapalat" w:hAnsi="GHEA Grapalat" w:cs="GHEA Grapalat"/>
          <w:b/>
          <w:bCs/>
          <w:sz w:val="24"/>
          <w:szCs w:val="24"/>
          <w:lang w:val="hy-AM"/>
        </w:rPr>
      </w:pPr>
      <w:r>
        <w:rPr>
          <w:rFonts w:ascii="GHEA Grapalat" w:hAnsi="GHEA Grapalat"/>
          <w:sz w:val="24"/>
          <w:szCs w:val="24"/>
          <w:lang w:val="hy-AM"/>
        </w:rPr>
        <w:t>8.</w:t>
      </w:r>
      <w:r>
        <w:rPr>
          <w:rFonts w:ascii="GHEA Grapalat" w:hAnsi="GHEA Grapalat" w:cs="Sylfaen"/>
          <w:sz w:val="24"/>
          <w:szCs w:val="24"/>
          <w:lang w:val="hy-AM"/>
        </w:rPr>
        <w:t xml:space="preserve"> </w:t>
      </w:r>
      <w:r>
        <w:rPr>
          <w:rFonts w:ascii="GHEA Grapalat" w:hAnsi="GHEA Grapalat" w:cs="GHEA Grapalat"/>
          <w:b/>
          <w:bCs/>
          <w:sz w:val="24"/>
          <w:szCs w:val="24"/>
          <w:lang w:val="hy-AM"/>
        </w:rPr>
        <w:t>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w:t>
      </w:r>
    </w:p>
    <w:p w14:paraId="4D22948A" w14:textId="77777777" w:rsidR="004B1F7C" w:rsidRDefault="004B1F7C" w:rsidP="004B1F7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պետական բյուջեում երկարաժամկետում նախատեսվում է եկամուտների ավելացում՝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w:t>
      </w:r>
    </w:p>
    <w:sectPr w:rsidR="004B1F7C" w:rsidSect="00B04DA4">
      <w:pgSz w:w="12240" w:h="15840"/>
      <w:pgMar w:top="993" w:right="1041" w:bottom="568" w:left="144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7BBB7" w14:textId="77777777" w:rsidR="0073105E" w:rsidRDefault="0073105E" w:rsidP="00BE5B41">
      <w:pPr>
        <w:spacing w:after="0" w:line="240" w:lineRule="auto"/>
      </w:pPr>
      <w:r>
        <w:separator/>
      </w:r>
    </w:p>
  </w:endnote>
  <w:endnote w:type="continuationSeparator" w:id="0">
    <w:p w14:paraId="535A5B50" w14:textId="77777777" w:rsidR="0073105E" w:rsidRDefault="0073105E"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9AE89" w14:textId="77777777" w:rsidR="0073105E" w:rsidRDefault="0073105E" w:rsidP="00BE5B41">
      <w:pPr>
        <w:spacing w:after="0" w:line="240" w:lineRule="auto"/>
      </w:pPr>
      <w:r>
        <w:separator/>
      </w:r>
    </w:p>
  </w:footnote>
  <w:footnote w:type="continuationSeparator" w:id="0">
    <w:p w14:paraId="3C0D6FBF" w14:textId="77777777" w:rsidR="0073105E" w:rsidRDefault="0073105E"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4266849">
    <w:abstractNumId w:val="0"/>
  </w:num>
  <w:num w:numId="2" w16cid:durableId="313292879">
    <w:abstractNumId w:val="2"/>
  </w:num>
  <w:num w:numId="3" w16cid:durableId="332489944">
    <w:abstractNumId w:val="3"/>
  </w:num>
  <w:num w:numId="4" w16cid:durableId="68046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17637"/>
    <w:rsid w:val="00033491"/>
    <w:rsid w:val="00035895"/>
    <w:rsid w:val="0007224A"/>
    <w:rsid w:val="000732B0"/>
    <w:rsid w:val="00081C66"/>
    <w:rsid w:val="000A1536"/>
    <w:rsid w:val="000A62DD"/>
    <w:rsid w:val="000C07D3"/>
    <w:rsid w:val="000D5439"/>
    <w:rsid w:val="000E2115"/>
    <w:rsid w:val="00105F59"/>
    <w:rsid w:val="0010668E"/>
    <w:rsid w:val="00124914"/>
    <w:rsid w:val="00153BBC"/>
    <w:rsid w:val="001745FA"/>
    <w:rsid w:val="001B2D59"/>
    <w:rsid w:val="001C252D"/>
    <w:rsid w:val="00206C91"/>
    <w:rsid w:val="00207C4C"/>
    <w:rsid w:val="002119AF"/>
    <w:rsid w:val="00220349"/>
    <w:rsid w:val="0023593E"/>
    <w:rsid w:val="002475FF"/>
    <w:rsid w:val="00253875"/>
    <w:rsid w:val="00255785"/>
    <w:rsid w:val="00262BB4"/>
    <w:rsid w:val="00263C03"/>
    <w:rsid w:val="0027528B"/>
    <w:rsid w:val="002A0DB1"/>
    <w:rsid w:val="002A394E"/>
    <w:rsid w:val="002B4BC0"/>
    <w:rsid w:val="002C4EEF"/>
    <w:rsid w:val="002D70D2"/>
    <w:rsid w:val="002E2341"/>
    <w:rsid w:val="002E54B6"/>
    <w:rsid w:val="002E6736"/>
    <w:rsid w:val="00331294"/>
    <w:rsid w:val="00342FE4"/>
    <w:rsid w:val="0035231D"/>
    <w:rsid w:val="00364BA9"/>
    <w:rsid w:val="003656CF"/>
    <w:rsid w:val="00365ABA"/>
    <w:rsid w:val="003866D5"/>
    <w:rsid w:val="00391C72"/>
    <w:rsid w:val="003D25B4"/>
    <w:rsid w:val="00405240"/>
    <w:rsid w:val="00413E0F"/>
    <w:rsid w:val="00424AD1"/>
    <w:rsid w:val="00463E95"/>
    <w:rsid w:val="004644B3"/>
    <w:rsid w:val="00487C0E"/>
    <w:rsid w:val="004B1F7C"/>
    <w:rsid w:val="004E3447"/>
    <w:rsid w:val="004E55A2"/>
    <w:rsid w:val="004E6B1D"/>
    <w:rsid w:val="004F1E22"/>
    <w:rsid w:val="005117EC"/>
    <w:rsid w:val="005151AD"/>
    <w:rsid w:val="00520FE9"/>
    <w:rsid w:val="0053248C"/>
    <w:rsid w:val="00534B01"/>
    <w:rsid w:val="00536931"/>
    <w:rsid w:val="00550068"/>
    <w:rsid w:val="00553332"/>
    <w:rsid w:val="00565024"/>
    <w:rsid w:val="005C1C66"/>
    <w:rsid w:val="006075F6"/>
    <w:rsid w:val="00615ECE"/>
    <w:rsid w:val="006166DE"/>
    <w:rsid w:val="00632774"/>
    <w:rsid w:val="00653A51"/>
    <w:rsid w:val="00666BCF"/>
    <w:rsid w:val="00675208"/>
    <w:rsid w:val="00676CA3"/>
    <w:rsid w:val="0068137F"/>
    <w:rsid w:val="00687B1E"/>
    <w:rsid w:val="00696C9F"/>
    <w:rsid w:val="006A4DC7"/>
    <w:rsid w:val="00705F2F"/>
    <w:rsid w:val="007077BF"/>
    <w:rsid w:val="00711B89"/>
    <w:rsid w:val="007132F5"/>
    <w:rsid w:val="0072201C"/>
    <w:rsid w:val="00723241"/>
    <w:rsid w:val="007236B2"/>
    <w:rsid w:val="0073105E"/>
    <w:rsid w:val="00751767"/>
    <w:rsid w:val="00773BF3"/>
    <w:rsid w:val="00786EF9"/>
    <w:rsid w:val="00790FDE"/>
    <w:rsid w:val="0079299E"/>
    <w:rsid w:val="007A6803"/>
    <w:rsid w:val="007A6B04"/>
    <w:rsid w:val="007A7582"/>
    <w:rsid w:val="007A7E0A"/>
    <w:rsid w:val="007D0C6E"/>
    <w:rsid w:val="0080019B"/>
    <w:rsid w:val="00815DC6"/>
    <w:rsid w:val="00847093"/>
    <w:rsid w:val="008557E6"/>
    <w:rsid w:val="00866340"/>
    <w:rsid w:val="008738FA"/>
    <w:rsid w:val="00881991"/>
    <w:rsid w:val="008A710D"/>
    <w:rsid w:val="008B4C1E"/>
    <w:rsid w:val="008F243B"/>
    <w:rsid w:val="00911004"/>
    <w:rsid w:val="00915D52"/>
    <w:rsid w:val="0091775F"/>
    <w:rsid w:val="00917CD2"/>
    <w:rsid w:val="00941687"/>
    <w:rsid w:val="00956DC8"/>
    <w:rsid w:val="0097520D"/>
    <w:rsid w:val="00982C85"/>
    <w:rsid w:val="0099755B"/>
    <w:rsid w:val="009A6B76"/>
    <w:rsid w:val="009D6284"/>
    <w:rsid w:val="009F3BA5"/>
    <w:rsid w:val="00A0050A"/>
    <w:rsid w:val="00A0118D"/>
    <w:rsid w:val="00A34A60"/>
    <w:rsid w:val="00A423DC"/>
    <w:rsid w:val="00A42410"/>
    <w:rsid w:val="00A71D4D"/>
    <w:rsid w:val="00A80845"/>
    <w:rsid w:val="00A8181A"/>
    <w:rsid w:val="00A931BD"/>
    <w:rsid w:val="00AB191F"/>
    <w:rsid w:val="00AB6D10"/>
    <w:rsid w:val="00AC44BB"/>
    <w:rsid w:val="00AD65E5"/>
    <w:rsid w:val="00AE066F"/>
    <w:rsid w:val="00B016A8"/>
    <w:rsid w:val="00B04DA4"/>
    <w:rsid w:val="00B07D88"/>
    <w:rsid w:val="00B11180"/>
    <w:rsid w:val="00B14D33"/>
    <w:rsid w:val="00B3417E"/>
    <w:rsid w:val="00B5468A"/>
    <w:rsid w:val="00B641F1"/>
    <w:rsid w:val="00B71781"/>
    <w:rsid w:val="00B7521D"/>
    <w:rsid w:val="00BD1D28"/>
    <w:rsid w:val="00BE5B41"/>
    <w:rsid w:val="00C16A15"/>
    <w:rsid w:val="00C30538"/>
    <w:rsid w:val="00C44642"/>
    <w:rsid w:val="00C570FC"/>
    <w:rsid w:val="00C75B02"/>
    <w:rsid w:val="00C90238"/>
    <w:rsid w:val="00C9083F"/>
    <w:rsid w:val="00CB4006"/>
    <w:rsid w:val="00CC5498"/>
    <w:rsid w:val="00CD0AC1"/>
    <w:rsid w:val="00CE6F10"/>
    <w:rsid w:val="00CF3F0E"/>
    <w:rsid w:val="00D41FF0"/>
    <w:rsid w:val="00D7136E"/>
    <w:rsid w:val="00D71486"/>
    <w:rsid w:val="00D769A5"/>
    <w:rsid w:val="00D81353"/>
    <w:rsid w:val="00DA54B9"/>
    <w:rsid w:val="00DC11C4"/>
    <w:rsid w:val="00DC20F2"/>
    <w:rsid w:val="00DD1635"/>
    <w:rsid w:val="00DD3A26"/>
    <w:rsid w:val="00DE13E7"/>
    <w:rsid w:val="00DE235B"/>
    <w:rsid w:val="00DF1B22"/>
    <w:rsid w:val="00DF64EB"/>
    <w:rsid w:val="00E0757F"/>
    <w:rsid w:val="00E13EF6"/>
    <w:rsid w:val="00E414B2"/>
    <w:rsid w:val="00E512E6"/>
    <w:rsid w:val="00E76A76"/>
    <w:rsid w:val="00EA36E6"/>
    <w:rsid w:val="00EB48B4"/>
    <w:rsid w:val="00EC0BE8"/>
    <w:rsid w:val="00ED4F68"/>
    <w:rsid w:val="00F26258"/>
    <w:rsid w:val="00F605B5"/>
    <w:rsid w:val="00F674DB"/>
    <w:rsid w:val="00F70724"/>
    <w:rsid w:val="00F71E85"/>
    <w:rsid w:val="00F82258"/>
    <w:rsid w:val="00F93F63"/>
    <w:rsid w:val="00FA7AB1"/>
    <w:rsid w:val="00FB1628"/>
    <w:rsid w:val="00FC17DF"/>
    <w:rsid w:val="00FE1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07D8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8F6B0-FF88-452A-94B8-95A681C9A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822</Words>
  <Characters>4692</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https://mul2.gov.am/tasks/840723/oneclick/2_Himnavorum.docx?token=e429f68fdfa27fb39a3accbd2977b9f3</cp:keywords>
  <cp:lastModifiedBy>Armine A. Petrosyan</cp:lastModifiedBy>
  <cp:revision>13</cp:revision>
  <dcterms:created xsi:type="dcterms:W3CDTF">2023-02-17T14:43:00Z</dcterms:created>
  <dcterms:modified xsi:type="dcterms:W3CDTF">2023-08-18T07:54:00Z</dcterms:modified>
</cp:coreProperties>
</file>