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0DA" w:rsidRPr="004C16C6" w:rsidRDefault="00F200DA" w:rsidP="00F200DA">
      <w:pPr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4C16C6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4C16C6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F200DA" w:rsidRPr="004C16C6" w:rsidRDefault="00F200DA" w:rsidP="00F200DA">
      <w:pPr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 w:rsidRPr="004C16C6">
        <w:rPr>
          <w:rFonts w:ascii="GHEA Grapalat" w:hAnsi="GHEA Grapalat"/>
          <w:b/>
          <w:color w:val="000000"/>
          <w:sz w:val="23"/>
          <w:szCs w:val="23"/>
          <w:lang w:val="es-ES"/>
        </w:rPr>
        <w:t>«</w:t>
      </w:r>
      <w:r w:rsidRPr="004C16C6">
        <w:rPr>
          <w:rFonts w:ascii="GHEA Grapalat" w:hAnsi="GHEA Grapalat" w:cs="Sylfaen"/>
          <w:b/>
          <w:bCs/>
          <w:sz w:val="23"/>
          <w:szCs w:val="23"/>
        </w:rPr>
        <w:t>Հայաստանի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4C16C6">
        <w:rPr>
          <w:rFonts w:ascii="GHEA Grapalat" w:hAnsi="GHEA Grapalat" w:cs="Sylfaen"/>
          <w:b/>
          <w:bCs/>
          <w:sz w:val="23"/>
          <w:szCs w:val="23"/>
        </w:rPr>
        <w:t>Հանրապետության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4C16C6">
        <w:rPr>
          <w:rFonts w:ascii="GHEA Grapalat" w:hAnsi="GHEA Grapalat" w:cs="Sylfaen"/>
          <w:b/>
          <w:bCs/>
          <w:sz w:val="23"/>
          <w:szCs w:val="23"/>
        </w:rPr>
        <w:t>կառավարության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2007 </w:t>
      </w:r>
      <w:r w:rsidRPr="004C16C6">
        <w:rPr>
          <w:rFonts w:ascii="GHEA Grapalat" w:hAnsi="GHEA Grapalat" w:cs="Sylfaen"/>
          <w:b/>
          <w:bCs/>
          <w:sz w:val="23"/>
          <w:szCs w:val="23"/>
        </w:rPr>
        <w:t>թվականի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4C16C6">
        <w:rPr>
          <w:rFonts w:ascii="GHEA Grapalat" w:hAnsi="GHEA Grapalat" w:cs="Sylfaen"/>
          <w:b/>
          <w:bCs/>
          <w:sz w:val="23"/>
          <w:szCs w:val="23"/>
          <w:lang w:val="hy-AM"/>
        </w:rPr>
        <w:t>մարտի 7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>-</w:t>
      </w:r>
      <w:r w:rsidRPr="004C16C6">
        <w:rPr>
          <w:rFonts w:ascii="GHEA Grapalat" w:hAnsi="GHEA Grapalat" w:cs="Sylfaen"/>
          <w:b/>
          <w:bCs/>
          <w:sz w:val="23"/>
          <w:szCs w:val="23"/>
        </w:rPr>
        <w:t>ի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</w:p>
    <w:p w:rsidR="00F200DA" w:rsidRPr="004C16C6" w:rsidRDefault="00F200DA" w:rsidP="00F200DA">
      <w:pPr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>N 384-</w:t>
      </w:r>
      <w:r w:rsidRPr="004C16C6">
        <w:rPr>
          <w:rFonts w:ascii="GHEA Grapalat" w:hAnsi="GHEA Grapalat" w:cs="Sylfaen"/>
          <w:b/>
          <w:bCs/>
          <w:sz w:val="23"/>
          <w:szCs w:val="23"/>
        </w:rPr>
        <w:t>Ն</w:t>
      </w:r>
      <w:r w:rsidRPr="004C16C6"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 w:rsidRPr="004C16C6">
        <w:rPr>
          <w:rFonts w:ascii="GHEA Grapalat" w:hAnsi="GHEA Grapalat" w:cs="Sylfaen"/>
          <w:b/>
          <w:bCs/>
          <w:sz w:val="23"/>
          <w:szCs w:val="23"/>
          <w:lang w:val="hy-AM"/>
        </w:rPr>
        <w:t>որոշման մեջ փոփոխություններ և լրացումներ կատարելու մասին</w:t>
      </w:r>
      <w:r w:rsidRPr="004C16C6"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</w:p>
    <w:p w:rsidR="00F200DA" w:rsidRPr="004C16C6" w:rsidRDefault="00F200DA" w:rsidP="00F200DA">
      <w:pPr>
        <w:jc w:val="center"/>
        <w:rPr>
          <w:rFonts w:ascii="GHEA Grapalat" w:hAnsi="GHEA Grapalat" w:cs="Sylfaen"/>
          <w:b/>
          <w:sz w:val="23"/>
          <w:szCs w:val="23"/>
          <w:lang w:val="af-ZA"/>
        </w:rPr>
      </w:pPr>
      <w:r w:rsidRPr="004C16C6">
        <w:rPr>
          <w:rFonts w:ascii="GHEA Grapalat" w:hAnsi="GHEA Grapalat" w:cs="Sylfaen"/>
          <w:b/>
          <w:sz w:val="23"/>
          <w:szCs w:val="23"/>
          <w:lang w:val="hy-AM"/>
        </w:rPr>
        <w:t>ՀՀ կ</w:t>
      </w:r>
      <w:r w:rsidRPr="004C16C6">
        <w:rPr>
          <w:rFonts w:ascii="GHEA Grapalat" w:hAnsi="GHEA Grapalat" w:cs="Sylfaen"/>
          <w:b/>
          <w:sz w:val="23"/>
          <w:szCs w:val="23"/>
        </w:rPr>
        <w:t>առավարության</w:t>
      </w:r>
      <w:r w:rsidRPr="004C16C6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C16C6">
        <w:rPr>
          <w:rFonts w:ascii="GHEA Grapalat" w:hAnsi="GHEA Grapalat" w:cs="Sylfaen"/>
          <w:b/>
          <w:sz w:val="23"/>
          <w:szCs w:val="23"/>
        </w:rPr>
        <w:t>որոշման</w:t>
      </w:r>
      <w:r w:rsidRPr="004C16C6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C16C6">
        <w:rPr>
          <w:rFonts w:ascii="GHEA Grapalat" w:hAnsi="GHEA Grapalat" w:cs="Sylfaen"/>
          <w:b/>
          <w:sz w:val="23"/>
          <w:szCs w:val="23"/>
        </w:rPr>
        <w:t>նախագծի</w:t>
      </w:r>
      <w:r w:rsidRPr="004C16C6"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4C16C6">
        <w:rPr>
          <w:rFonts w:ascii="GHEA Grapalat" w:hAnsi="GHEA Grapalat" w:cs="Sylfaen"/>
          <w:b/>
          <w:sz w:val="23"/>
          <w:szCs w:val="23"/>
        </w:rPr>
        <w:t>ընդունման</w:t>
      </w:r>
    </w:p>
    <w:p w:rsidR="00F200DA" w:rsidRDefault="00F200DA" w:rsidP="00F200DA">
      <w:pPr>
        <w:rPr>
          <w:rFonts w:ascii="GHEA Grapalat" w:hAnsi="GHEA Grapalat" w:cs="IRTEK Courier"/>
          <w:lang w:val="af-ZA"/>
        </w:rPr>
      </w:pPr>
    </w:p>
    <w:p w:rsidR="00F200DA" w:rsidRPr="00845BCD" w:rsidRDefault="00F200DA" w:rsidP="00F200DA">
      <w:pPr>
        <w:rPr>
          <w:rFonts w:ascii="GHEA Grapalat" w:hAnsi="GHEA Grapalat" w:cs="IRTEK Courier"/>
          <w:lang w:val="hy-AM"/>
        </w:rPr>
      </w:pPr>
    </w:p>
    <w:p w:rsidR="00F200DA" w:rsidRPr="00B54A14" w:rsidRDefault="00F200DA" w:rsidP="00F200DA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B54A14">
        <w:rPr>
          <w:rFonts w:ascii="GHEA Grapalat" w:hAnsi="GHEA Grapalat"/>
          <w:b/>
          <w:sz w:val="23"/>
          <w:szCs w:val="23"/>
          <w:lang w:val="hy-AM"/>
        </w:rPr>
        <w:t>1. Իրավական ակտի ընդունման անհրաժեշտությունը</w:t>
      </w:r>
    </w:p>
    <w:p w:rsidR="00F200DA" w:rsidRPr="00D8753C" w:rsidRDefault="00F200DA" w:rsidP="00F200DA">
      <w:pPr>
        <w:ind w:firstLine="540"/>
        <w:jc w:val="both"/>
        <w:rPr>
          <w:rFonts w:ascii="GHEA Grapalat" w:hAnsi="GHEA Grapalat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նախագծի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ընդունումը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պայմանավորված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է</w:t>
      </w:r>
      <w:r w:rsidRPr="00B54A14">
        <w:rPr>
          <w:rFonts w:ascii="GHEA Grapalat" w:hAnsi="GHEA Grapalat" w:cs="Times Armenian"/>
          <w:sz w:val="23"/>
          <w:szCs w:val="23"/>
          <w:lang w:val="hy-AM"/>
        </w:rPr>
        <w:t xml:space="preserve"> 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մինչև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 ուժի մեջ մտնելը ՀՀ պաշտպանության նախարարության համակարգում օրենքով սահմանված բնակարանային պայմանների բարելավման կարիքավոր հաշվառված անձանց բնակարանային ապահովության գործընթացը հստակեցնելու, 6 անձից ավելի ընտանիքի անդամներ ունեցող շահառուների համար բնակարանային ապահովության նոր պայմաններ սահմանելու, ինչպես նաև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ով կատարված փոփոխությունները զինծառայողների բնակարանային ապահովության կարգը սահմանող ՀՀ կառավարության 07.03.2007թ. </w:t>
      </w:r>
      <w:r w:rsidRPr="001834A6">
        <w:rPr>
          <w:rFonts w:ascii="GHEA Grapalat" w:hAnsi="GHEA Grapalat" w:cs="Sylfaen"/>
          <w:sz w:val="23"/>
          <w:szCs w:val="23"/>
          <w:lang w:val="hy-AM"/>
        </w:rPr>
        <w:t xml:space="preserve">N </w:t>
      </w:r>
      <w:r>
        <w:rPr>
          <w:rFonts w:ascii="GHEA Grapalat" w:hAnsi="GHEA Grapalat" w:cs="Sylfaen"/>
          <w:sz w:val="23"/>
          <w:szCs w:val="23"/>
          <w:lang w:val="hy-AM"/>
        </w:rPr>
        <w:t xml:space="preserve">384-Ն որոշման մեջ իրացնելու անհրաժեշտությամբ: Որոշման նախագծի </w:t>
      </w:r>
      <w:r w:rsidRPr="007D5C0E">
        <w:rPr>
          <w:rFonts w:ascii="GHEA Grapalat" w:hAnsi="GHEA Grapalat" w:cs="AK Courier"/>
          <w:sz w:val="23"/>
          <w:szCs w:val="23"/>
          <w:lang w:val="hy-AM"/>
        </w:rPr>
        <w:t xml:space="preserve">ընդունումը բխում է նաև 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ՀՀ վարչապետի </w:t>
      </w:r>
      <w:r>
        <w:rPr>
          <w:rFonts w:ascii="GHEA Grapalat" w:hAnsi="GHEA Grapalat" w:cs="Times Armenian"/>
          <w:sz w:val="23"/>
          <w:szCs w:val="23"/>
          <w:lang w:val="hy-AM"/>
        </w:rPr>
        <w:t>25</w:t>
      </w:r>
      <w:r>
        <w:rPr>
          <w:rFonts w:ascii="GHEA Grapalat" w:hAnsi="GHEA Grapalat" w:cs="Times Armenian"/>
          <w:sz w:val="23"/>
          <w:szCs w:val="23"/>
          <w:lang w:val="af-ZA"/>
        </w:rPr>
        <w:t>.</w:t>
      </w:r>
      <w:r>
        <w:rPr>
          <w:rFonts w:ascii="GHEA Grapalat" w:hAnsi="GHEA Grapalat" w:cs="Times Armenian"/>
          <w:sz w:val="23"/>
          <w:szCs w:val="23"/>
          <w:lang w:val="hy-AM"/>
        </w:rPr>
        <w:t>05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.2023թ. N </w:t>
      </w:r>
      <w:r>
        <w:rPr>
          <w:rFonts w:ascii="GHEA Grapalat" w:hAnsi="GHEA Grapalat" w:cs="Times Armenian"/>
          <w:sz w:val="23"/>
          <w:szCs w:val="23"/>
          <w:lang w:val="hy-AM"/>
        </w:rPr>
        <w:t>558</w:t>
      </w:r>
      <w:r>
        <w:rPr>
          <w:rFonts w:ascii="GHEA Grapalat" w:hAnsi="GHEA Grapalat" w:cs="Times Armenian"/>
          <w:sz w:val="23"/>
          <w:szCs w:val="23"/>
          <w:lang w:val="af-ZA"/>
        </w:rPr>
        <w:t xml:space="preserve">-Ա որոշման 2-րդ հավելվածով հաստատված ցանկի </w:t>
      </w:r>
      <w:r>
        <w:rPr>
          <w:rFonts w:ascii="GHEA Grapalat" w:hAnsi="GHEA Grapalat" w:cs="Times Armenian"/>
          <w:sz w:val="23"/>
          <w:szCs w:val="23"/>
          <w:lang w:val="hy-AM"/>
        </w:rPr>
        <w:t>3-րդ</w:t>
      </w:r>
      <w:r w:rsidRPr="007D5C0E">
        <w:rPr>
          <w:rFonts w:ascii="GHEA Grapalat" w:hAnsi="GHEA Grapalat" w:cs="Times Armenian"/>
          <w:sz w:val="23"/>
          <w:szCs w:val="23"/>
          <w:lang w:val="af-ZA"/>
        </w:rPr>
        <w:t xml:space="preserve"> կետի կատարումն ապահովելու անհրաժեշտությունից:</w:t>
      </w:r>
    </w:p>
    <w:p w:rsidR="00F200DA" w:rsidRPr="00B54A14" w:rsidRDefault="00F200DA" w:rsidP="00F200DA">
      <w:pPr>
        <w:ind w:firstLine="540"/>
        <w:jc w:val="both"/>
        <w:rPr>
          <w:rFonts w:ascii="GHEA Grapalat" w:hAnsi="GHEA Grapalat"/>
          <w:b/>
          <w:sz w:val="23"/>
          <w:szCs w:val="23"/>
          <w:lang w:val="af-ZA"/>
        </w:rPr>
      </w:pP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2.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Ընթացիկ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իրավիճակը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և</w:t>
      </w:r>
      <w:r w:rsidRPr="00B54A14">
        <w:rPr>
          <w:rFonts w:ascii="GHEA Grapalat" w:hAnsi="GHEA Grapalat"/>
          <w:b/>
          <w:sz w:val="23"/>
          <w:szCs w:val="23"/>
          <w:lang w:val="af-ZA"/>
        </w:rPr>
        <w:t xml:space="preserve"> </w:t>
      </w:r>
      <w:r w:rsidRPr="003A6A4C">
        <w:rPr>
          <w:rFonts w:ascii="GHEA Grapalat" w:hAnsi="GHEA Grapalat"/>
          <w:b/>
          <w:sz w:val="23"/>
          <w:szCs w:val="23"/>
          <w:lang w:val="hy-AM"/>
        </w:rPr>
        <w:t>խնդիրները</w:t>
      </w:r>
    </w:p>
    <w:p w:rsidR="00F200DA" w:rsidRPr="006063F9" w:rsidRDefault="00F200DA" w:rsidP="00F200DA">
      <w:pPr>
        <w:autoSpaceDE w:val="0"/>
        <w:autoSpaceDN w:val="0"/>
        <w:adjustRightInd w:val="0"/>
        <w:ind w:firstLine="540"/>
        <w:jc w:val="both"/>
        <w:rPr>
          <w:rFonts w:ascii="GHEA Grapalat" w:hAnsi="GHEA Grapalat" w:cs="IRTEK Courier"/>
          <w:sz w:val="23"/>
          <w:szCs w:val="23"/>
          <w:lang w:val="hy-AM"/>
        </w:rPr>
      </w:pPr>
      <w:r w:rsidRPr="001834A6">
        <w:rPr>
          <w:rFonts w:ascii="GHEA Grapalat" w:hAnsi="GHEA Grapalat"/>
          <w:color w:val="000000"/>
          <w:sz w:val="23"/>
          <w:szCs w:val="23"/>
          <w:lang w:val="hy-AM"/>
        </w:rPr>
        <w:t>2023 թվականի</w:t>
      </w:r>
      <w:r w:rsidRPr="001834A6">
        <w:rPr>
          <w:rFonts w:ascii="GHEA Grapalat" w:hAnsi="GHEA Grapalat"/>
          <w:color w:val="000000"/>
          <w:sz w:val="23"/>
          <w:szCs w:val="23"/>
          <w:lang w:val="es-ES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դեկտեմբերի 16-ին ուժի մեջ մտած </w:t>
      </w:r>
      <w:r w:rsidRPr="001834A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1834A6">
        <w:rPr>
          <w:rFonts w:ascii="GHEA Grapalat" w:hAnsi="GHEA Grapalat" w:cs="AK Courier"/>
          <w:sz w:val="23"/>
          <w:szCs w:val="23"/>
          <w:lang w:val="hy-AM"/>
        </w:rPr>
        <w:t>Զ</w:t>
      </w:r>
      <w:r w:rsidRPr="00987DF5">
        <w:rPr>
          <w:rFonts w:ascii="GHEA Grapalat" w:hAnsi="GHEA Grapalat" w:cs="AK Courier"/>
          <w:sz w:val="23"/>
          <w:szCs w:val="23"/>
          <w:lang w:val="hy-AM"/>
        </w:rPr>
        <w:t>ինվորական ծառայության և զինծառայողի կարգավիճակի մասի</w:t>
      </w:r>
      <w:r w:rsidRPr="00987DF5">
        <w:rPr>
          <w:rFonts w:ascii="GHEA Grapalat" w:hAnsi="GHEA Grapalat"/>
          <w:b/>
          <w:color w:val="000000"/>
          <w:sz w:val="23"/>
          <w:szCs w:val="23"/>
          <w:lang w:val="es-ES"/>
        </w:rPr>
        <w:t>»</w:t>
      </w:r>
      <w:r w:rsidRPr="00987DF5">
        <w:rPr>
          <w:rFonts w:ascii="GHEA Grapalat" w:hAnsi="GHEA Grapalat"/>
          <w:b/>
          <w:color w:val="000000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hy-AM"/>
        </w:rPr>
        <w:t>օրենքո</w:t>
      </w:r>
      <w:r>
        <w:rPr>
          <w:rFonts w:ascii="GHEA Grapalat" w:hAnsi="GHEA Grapalat" w:cs="Sylfaen"/>
          <w:sz w:val="23"/>
          <w:szCs w:val="23"/>
          <w:lang w:val="hy-AM"/>
        </w:rPr>
        <w:t xml:space="preserve">վ </w:t>
      </w:r>
      <w:r w:rsidRPr="00987DF5">
        <w:rPr>
          <w:rFonts w:ascii="GHEA Grapalat" w:hAnsi="GHEA Grapalat" w:cs="Sylfaen"/>
          <w:sz w:val="23"/>
          <w:szCs w:val="23"/>
          <w:lang w:val="af-ZA"/>
        </w:rPr>
        <w:t>(</w:t>
      </w:r>
      <w:r w:rsidRPr="00987DF5">
        <w:rPr>
          <w:rFonts w:ascii="GHEA Grapalat" w:hAnsi="GHEA Grapalat" w:cs="Sylfaen"/>
          <w:sz w:val="23"/>
          <w:szCs w:val="23"/>
          <w:lang w:val="hy-AM"/>
        </w:rPr>
        <w:t>այսուհետ՝ օրենք</w:t>
      </w:r>
      <w:r w:rsidRPr="00987DF5">
        <w:rPr>
          <w:rFonts w:ascii="GHEA Grapalat" w:hAnsi="GHEA Grapalat" w:cs="Sylfaen"/>
          <w:sz w:val="23"/>
          <w:szCs w:val="23"/>
          <w:lang w:val="af-ZA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ուժը կորցրած է ճանաչվել 1998թ. </w:t>
      </w:r>
      <w:r w:rsidRPr="001834A6">
        <w:rPr>
          <w:rFonts w:ascii="GHEA Grapalat" w:hAnsi="GHEA Grapalat"/>
          <w:color w:val="000000"/>
          <w:sz w:val="23"/>
          <w:szCs w:val="23"/>
          <w:lang w:val="es-ES"/>
        </w:rPr>
        <w:t>«</w:t>
      </w:r>
      <w:r w:rsidRPr="001834A6">
        <w:rPr>
          <w:rFonts w:ascii="GHEA Grapalat" w:hAnsi="GHEA Grapalat" w:cs="AK Courier"/>
          <w:sz w:val="23"/>
          <w:szCs w:val="23"/>
          <w:lang w:val="hy-AM"/>
        </w:rPr>
        <w:t>Զ</w:t>
      </w:r>
      <w:r w:rsidRPr="00987DF5">
        <w:rPr>
          <w:rFonts w:ascii="GHEA Grapalat" w:hAnsi="GHEA Grapalat" w:cs="AK Courier"/>
          <w:sz w:val="23"/>
          <w:szCs w:val="23"/>
          <w:lang w:val="hy-AM"/>
        </w:rPr>
        <w:t>ին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ծառայողների և նրանց ընտանիքների անդամների սոցիալական ապահովության </w:t>
      </w:r>
      <w:r w:rsidRPr="00563C9A">
        <w:rPr>
          <w:rFonts w:ascii="GHEA Grapalat" w:hAnsi="GHEA Grapalat" w:cs="AK Courier"/>
          <w:sz w:val="23"/>
          <w:szCs w:val="23"/>
          <w:lang w:val="hy-AM"/>
        </w:rPr>
        <w:t>մասի</w:t>
      </w:r>
      <w:r w:rsidRPr="00563C9A">
        <w:rPr>
          <w:rFonts w:ascii="GHEA Grapalat" w:hAnsi="GHEA Grapalat"/>
          <w:color w:val="000000"/>
          <w:sz w:val="23"/>
          <w:szCs w:val="23"/>
          <w:lang w:val="es-ES"/>
        </w:rPr>
        <w:t>»</w:t>
      </w:r>
      <w:r w:rsidRPr="00563C9A">
        <w:rPr>
          <w:rFonts w:ascii="GHEA Grapalat" w:hAnsi="GHEA Grapalat"/>
          <w:color w:val="000000"/>
          <w:sz w:val="23"/>
          <w:szCs w:val="23"/>
          <w:lang w:val="hy-AM"/>
        </w:rPr>
        <w:t xml:space="preserve"> ՀՀ օրենքը, որի 34-րդ հոդվածը սահմանում էր զինծառայողների բնակարանային ապահովության իրավունքը և որի հիման վրա գործում է ՀՀ կառավարության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07.</w:t>
      </w:r>
      <w:r>
        <w:rPr>
          <w:rFonts w:ascii="GHEA Grapalat" w:hAnsi="GHEA Grapalat" w:cs="IRTEK Courier"/>
          <w:sz w:val="23"/>
          <w:szCs w:val="23"/>
          <w:lang w:val="hy-AM"/>
        </w:rPr>
        <w:t>03.2007</w:t>
      </w:r>
      <w:r w:rsidRPr="00987DF5">
        <w:rPr>
          <w:rFonts w:ascii="GHEA Grapalat" w:hAnsi="GHEA Grapalat" w:cs="Sylfaen"/>
          <w:sz w:val="23"/>
          <w:szCs w:val="23"/>
          <w:lang w:val="hy-AM"/>
        </w:rPr>
        <w:t>թ.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hy-AM"/>
        </w:rPr>
        <w:t>Հ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O-</w:t>
      </w:r>
      <w:r>
        <w:rPr>
          <w:rFonts w:ascii="GHEA Grapalat" w:hAnsi="GHEA Grapalat" w:cs="IRTEK Courier"/>
          <w:sz w:val="23"/>
          <w:szCs w:val="23"/>
          <w:lang w:val="hy-AM"/>
        </w:rPr>
        <w:t>384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-</w:t>
      </w:r>
      <w:r w:rsidRPr="00987DF5">
        <w:rPr>
          <w:rFonts w:ascii="GHEA Grapalat" w:hAnsi="GHEA Grapalat" w:cs="Sylfaen"/>
          <w:sz w:val="23"/>
          <w:szCs w:val="23"/>
          <w:lang w:val="hy-AM"/>
        </w:rPr>
        <w:t>Ն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որոշումը: Միաժամանակ, նկատի ունենալով, որ 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o</w:t>
      </w:r>
      <w:r w:rsidRPr="00987DF5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ի ուժի մեջ մտնելու օրվա դրությամբ առկա են որպես բնակարանային պայմանների բարելավման կարիքավոր հաշվառված պայմանագրային զինծառայողներ և  երկարամյա ծառայության զինվորական կենսաթոշակի իրավունք ունեցող կամ </w:t>
      </w:r>
      <w:r w:rsidRPr="003F17DD">
        <w:rPr>
          <w:rFonts w:ascii="GHEA Grapalat" w:hAnsi="GHEA Grapalat"/>
          <w:color w:val="000000"/>
          <w:sz w:val="23"/>
          <w:szCs w:val="23"/>
          <w:lang w:val="es-ES"/>
        </w:rPr>
        <w:t xml:space="preserve">կամ </w:t>
      </w:r>
      <w:r w:rsidRPr="003F17DD">
        <w:rPr>
          <w:rFonts w:ascii="GHEA Grapalat" w:hAnsi="GHEA Grapalat" w:cs="AK Courier"/>
          <w:sz w:val="23"/>
          <w:szCs w:val="23"/>
          <w:lang w:val="hy-AM"/>
        </w:rPr>
        <w:t>առողջական վիճակի պատճառով զինվորական ծառայության համար ոչ պիտանի ճանաչվելու</w:t>
      </w:r>
      <w:r w:rsidRPr="003F17DD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3F17DD">
        <w:rPr>
          <w:rFonts w:ascii="GHEA Grapalat" w:hAnsi="GHEA Grapalat" w:cs="AK Courier"/>
          <w:sz w:val="23"/>
          <w:szCs w:val="23"/>
          <w:lang w:val="hy-AM"/>
        </w:rPr>
        <w:t>կամ</w:t>
      </w:r>
      <w:r w:rsidRPr="003F17DD">
        <w:rPr>
          <w:rFonts w:ascii="GHEA Grapalat" w:hAnsi="GHEA Grapalat" w:cs="AK Courier"/>
          <w:sz w:val="23"/>
          <w:szCs w:val="23"/>
          <w:lang w:val="fr-FR"/>
        </w:rPr>
        <w:t xml:space="preserve"> </w:t>
      </w:r>
      <w:r w:rsidRPr="003F17DD">
        <w:rPr>
          <w:rFonts w:ascii="GHEA Grapalat" w:hAnsi="GHEA Grapalat" w:cs="AK Courier"/>
          <w:sz w:val="23"/>
          <w:szCs w:val="23"/>
          <w:lang w:val="hy-AM"/>
        </w:rPr>
        <w:t>ծառայության մեջ գտնվելու սահմանային տարիքը լրանալու</w:t>
      </w:r>
      <w:r w:rsidRPr="003F17DD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հիմքով զինվորական ծառայությունից արձակված նախկին զինծառայողներ, որոնք դեռևս չեն օգտվել բնակարանային ապահովության իրավունքից, օրենքի անցումային հոդվածի 6-րդ և 7-րդ մասերով սահմանվել է նրանց համար այդ իրավունքի պահպանումը՝ ՀՀ կառավարության որոշմամբ սահմանված կարգով, որի հիման վրա </w:t>
      </w:r>
      <w:r w:rsidRPr="00563C9A">
        <w:rPr>
          <w:rFonts w:ascii="GHEA Grapalat" w:hAnsi="GHEA Grapalat"/>
          <w:color w:val="000000"/>
          <w:sz w:val="23"/>
          <w:szCs w:val="23"/>
          <w:lang w:val="hy-AM"/>
        </w:rPr>
        <w:t>ՀՀ կառավարության</w:t>
      </w:r>
      <w:r w:rsidRPr="00987DF5">
        <w:rPr>
          <w:rFonts w:ascii="GHEA Grapalat" w:hAnsi="GHEA Grapalat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07.</w:t>
      </w:r>
      <w:r>
        <w:rPr>
          <w:rFonts w:ascii="GHEA Grapalat" w:hAnsi="GHEA Grapalat" w:cs="IRTEK Courier"/>
          <w:sz w:val="23"/>
          <w:szCs w:val="23"/>
          <w:lang w:val="hy-AM"/>
        </w:rPr>
        <w:t>03.2007</w:t>
      </w:r>
      <w:r w:rsidRPr="00987DF5">
        <w:rPr>
          <w:rFonts w:ascii="GHEA Grapalat" w:hAnsi="GHEA Grapalat" w:cs="Sylfaen"/>
          <w:sz w:val="23"/>
          <w:szCs w:val="23"/>
          <w:lang w:val="hy-AM"/>
        </w:rPr>
        <w:t>թ.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 w:rsidRPr="00987DF5">
        <w:rPr>
          <w:rFonts w:ascii="GHEA Grapalat" w:hAnsi="GHEA Grapalat" w:cs="Sylfaen"/>
          <w:sz w:val="23"/>
          <w:szCs w:val="23"/>
          <w:lang w:val="hy-AM"/>
        </w:rPr>
        <w:t>Հ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O-</w:t>
      </w:r>
      <w:r>
        <w:rPr>
          <w:rFonts w:ascii="GHEA Grapalat" w:hAnsi="GHEA Grapalat" w:cs="IRTEK Courier"/>
          <w:sz w:val="23"/>
          <w:szCs w:val="23"/>
          <w:lang w:val="hy-AM"/>
        </w:rPr>
        <w:t>384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>-</w:t>
      </w:r>
      <w:r w:rsidRPr="00987DF5">
        <w:rPr>
          <w:rFonts w:ascii="GHEA Grapalat" w:hAnsi="GHEA Grapalat" w:cs="Sylfaen"/>
          <w:sz w:val="23"/>
          <w:szCs w:val="23"/>
          <w:lang w:val="hy-AM"/>
        </w:rPr>
        <w:t>Ն</w:t>
      </w:r>
      <w:r w:rsidRPr="00987DF5"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որոշմամբ </w:t>
      </w:r>
      <w:r w:rsidRPr="00987DF5">
        <w:rPr>
          <w:rFonts w:ascii="GHEA Grapalat" w:hAnsi="GHEA Grapalat" w:cs="Sylfaen"/>
          <w:sz w:val="23"/>
          <w:szCs w:val="23"/>
          <w:lang w:val="af-ZA"/>
        </w:rPr>
        <w:t>(</w:t>
      </w:r>
      <w:r>
        <w:rPr>
          <w:rFonts w:ascii="GHEA Grapalat" w:hAnsi="GHEA Grapalat" w:cs="Sylfaen"/>
          <w:sz w:val="23"/>
          <w:szCs w:val="23"/>
          <w:lang w:val="hy-AM"/>
        </w:rPr>
        <w:t>այսուհետ՝ որոշում</w:t>
      </w:r>
      <w:r w:rsidRPr="00987DF5">
        <w:rPr>
          <w:rFonts w:ascii="GHEA Grapalat" w:hAnsi="GHEA Grapalat" w:cs="Sylfaen"/>
          <w:sz w:val="23"/>
          <w:szCs w:val="23"/>
          <w:lang w:val="af-ZA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մինչ օրս իրականացվում է հաշվառված անձանց բնակարանային ապահովության գործընթացը: Հաշվի առնելով նշված հանգամանքը, անհրաժեշտություն է առաջացել որոշման մեջ ամրագրել օրենքի անցումային կարգավորումները: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Որոշմամբ սահմանված են նաև ըստ շահառուի ընտանիքի անդամների թվի՝ հասանելիք </w:t>
      </w:r>
      <w:r w:rsidRPr="00D159E6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ապահովման ենթակա</w:t>
      </w:r>
      <w:r w:rsidRPr="00D159E6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սենյակների քանակը, որի շրջանակներում ընտանիքի 6 և ավելի անդամ </w:t>
      </w:r>
      <w:r w:rsidRPr="00D159E6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նախկին օրենքի համաձայն՝ ամուսինը և 18 տարին չլրացած երեխաները, 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>համատեղ բնակվող` անգործունակ ճանաչված կամ մինչեւ 23 տարեկան ուսանող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զավակները, ինչպես նաև համատեղ բնակվող` 18 տարեկան և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 xml:space="preserve"> դրանից բարձր տարիքի հաշմանդամ զավակները,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եթե հաշմանդամ են ճանաչվել մինչև իրենց 18 տարին լրանալը, համատեղ բնակվող ծնողները, 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>զինծառայողի խնամքի տակ գտնվող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և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 xml:space="preserve"> համատեղ բնակվող` 18 տարին չլրացած կամ </w:t>
      </w:r>
      <w:r>
        <w:rPr>
          <w:rFonts w:ascii="GHEA Grapalat" w:hAnsi="GHEA Grapalat" w:cs="AK Courier"/>
          <w:sz w:val="23"/>
          <w:szCs w:val="23"/>
          <w:lang w:val="hy-AM"/>
        </w:rPr>
        <w:t>անգործունակ ճանաչված, կամ մինչև 23 տարեկան ուսանող քույրը և եղբայրը, ինչպես նաև նրա խնամքի տակ գտնվող և համատեղ բնակվող` 18 տարեկան և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 xml:space="preserve"> դրանից </w:t>
      </w:r>
      <w:r>
        <w:rPr>
          <w:rFonts w:ascii="GHEA Grapalat" w:hAnsi="GHEA Grapalat" w:cs="AK Courier"/>
          <w:sz w:val="23"/>
          <w:szCs w:val="23"/>
          <w:lang w:val="hy-AM"/>
        </w:rPr>
        <w:t>բարձր տարիքի հաշմանդամ քույրը և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 xml:space="preserve"> եղբայրը, եթե հաշմանդամ են ճանաչվել </w:t>
      </w:r>
      <w:r>
        <w:rPr>
          <w:rFonts w:ascii="GHEA Grapalat" w:hAnsi="GHEA Grapalat" w:cs="AK Courier"/>
          <w:sz w:val="23"/>
          <w:szCs w:val="23"/>
          <w:lang w:val="hy-AM"/>
        </w:rPr>
        <w:t>մինչև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 xml:space="preserve"> իրենց 18 տարին լրանալը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և</w:t>
      </w:r>
      <w:r w:rsidRPr="00473C8C">
        <w:rPr>
          <w:rFonts w:ascii="GHEA Grapalat" w:hAnsi="GHEA Grapalat" w:cs="AK Courier"/>
          <w:sz w:val="23"/>
          <w:szCs w:val="23"/>
          <w:lang w:val="hy-AM"/>
        </w:rPr>
        <w:t xml:space="preserve"> եթե նրանց ծնողներն ունեն աշխատանքային գործունեությամբ զբաղվելու կարողության 3-րդ աստիճանի սահմանափակում</w:t>
      </w:r>
      <w:r w:rsidRPr="00D159E6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ունեցող շահառուի համար նախատեսվել է 4 սենյակ: Նշված ձևաչափը որոշակի անարդարացի վիճակ է ստեղծել ընտանիքի 6 և ավելի անդամ</w:t>
      </w:r>
      <w:r w:rsidRPr="001C1C1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ունեցող կարիքավոր շահառուների համար՝ հաշվի առնելով ընտանիքի մինչև 5-ը ներառյալ անդամ ունեցողների համար որոշմամբ սահմանված սենյակների քանակը, խնդիրը բարձրացվել և քննարկվել է Վարչապետի աշխատակազմում, տրվել է հանձնարարական՝ ըստ 6 անձը գերազանցող ընտանիքի անդամների թվի, ավելացնել հասանելիք </w:t>
      </w:r>
      <w:r w:rsidRPr="00D159E6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ապահովման ենթակա</w:t>
      </w:r>
      <w:r w:rsidRPr="00D159E6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սենյակների քանակը, ինչպես նաև դրա գործողությունը տարածել նախկինում բնակարանային ապահովության իրավունքն իրացրած </w:t>
      </w:r>
      <w:r w:rsidRPr="008F1541">
        <w:rPr>
          <w:rFonts w:ascii="GHEA Grapalat" w:hAnsi="GHEA Grapalat" w:cs="AK Courier"/>
          <w:sz w:val="23"/>
          <w:szCs w:val="23"/>
          <w:lang w:val="hy-AM"/>
        </w:rPr>
        <w:t>(</w:t>
      </w:r>
      <w:r>
        <w:rPr>
          <w:rFonts w:ascii="GHEA Grapalat" w:hAnsi="GHEA Grapalat" w:cs="AK Courier"/>
          <w:sz w:val="23"/>
          <w:szCs w:val="23"/>
          <w:lang w:val="hy-AM"/>
        </w:rPr>
        <w:t>անհատույց սեփականության իրավունքով բնակարան կամ անհատույց պետական ֆինանսական աջակցություն ստացած</w:t>
      </w:r>
      <w:r w:rsidRPr="008F1541">
        <w:rPr>
          <w:rFonts w:ascii="GHEA Grapalat" w:hAnsi="GHEA Grapalat" w:cs="AK Courier"/>
          <w:sz w:val="23"/>
          <w:szCs w:val="23"/>
          <w:lang w:val="hy-AM"/>
        </w:rPr>
        <w:t>)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այն շահառուների վրա, </w:t>
      </w:r>
      <w:r w:rsidRPr="008F1541">
        <w:rPr>
          <w:rFonts w:ascii="GHEA Grapalat" w:hAnsi="GHEA Grapalat" w:cs="AK Courier"/>
          <w:sz w:val="23"/>
          <w:szCs w:val="23"/>
          <w:lang w:val="hy-AM"/>
        </w:rPr>
        <w:t xml:space="preserve">որոնց </w:t>
      </w:r>
      <w:r w:rsidRPr="008F1541">
        <w:rPr>
          <w:rFonts w:ascii="GHEA Grapalat" w:hAnsi="GHEA Grapalat" w:cs="IRTEK Courier"/>
          <w:sz w:val="23"/>
          <w:szCs w:val="23"/>
          <w:lang w:val="hy-AM"/>
        </w:rPr>
        <w:t xml:space="preserve">ընտանիքների անդամների թիվը </w:t>
      </w:r>
      <w:r w:rsidRPr="008F1541">
        <w:rPr>
          <w:rFonts w:ascii="GHEA Grapalat" w:hAnsi="GHEA Grapalat" w:cs="AK Courier"/>
          <w:sz w:val="23"/>
          <w:szCs w:val="23"/>
          <w:lang w:val="hy-AM"/>
        </w:rPr>
        <w:t>բնակարանային ապահովության իրավունքի իրացման պահի դրությամբ</w:t>
      </w:r>
      <w:r w:rsidRPr="008F1541">
        <w:rPr>
          <w:rFonts w:ascii="GHEA Grapalat" w:hAnsi="GHEA Grapalat" w:cs="IRTEK Courier"/>
          <w:sz w:val="23"/>
          <w:szCs w:val="23"/>
          <w:lang w:val="hy-AM"/>
        </w:rPr>
        <w:t xml:space="preserve"> գերազանցել է 6 անձը</w:t>
      </w:r>
      <w:r w:rsidRPr="008F1541">
        <w:rPr>
          <w:rFonts w:ascii="GHEA Grapalat" w:hAnsi="GHEA Grapalat" w:cs="AK Courier"/>
          <w:sz w:val="23"/>
          <w:szCs w:val="23"/>
          <w:lang w:val="hy-AM"/>
        </w:rPr>
        <w:t>: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Այդ նպատակով նախատեվում են նաև անցումային դրույթներ, ինչպես նաև նախկին շահառուների համար այդ իրավունքի ապահովման նպատակով սահմանվում է մեկ տարի ժամկետ:</w:t>
      </w:r>
    </w:p>
    <w:p w:rsidR="00F200DA" w:rsidRPr="00FE6477" w:rsidRDefault="00F200DA" w:rsidP="00F200DA">
      <w:pPr>
        <w:autoSpaceDE w:val="0"/>
        <w:autoSpaceDN w:val="0"/>
        <w:adjustRightInd w:val="0"/>
        <w:ind w:firstLine="400"/>
        <w:jc w:val="both"/>
        <w:rPr>
          <w:rFonts w:ascii="GHEA Grapalat" w:hAnsi="GHEA Grapalat" w:cs="AK Courier"/>
          <w:sz w:val="23"/>
          <w:szCs w:val="23"/>
          <w:lang w:val="hy-AM"/>
        </w:rPr>
      </w:pPr>
      <w:r>
        <w:rPr>
          <w:rFonts w:ascii="GHEA Grapalat" w:hAnsi="GHEA Grapalat" w:cs="AK Courier"/>
          <w:sz w:val="23"/>
          <w:szCs w:val="23"/>
          <w:lang w:val="hy-AM"/>
        </w:rPr>
        <w:tab/>
        <w:t xml:space="preserve">Բացի այդ,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օրենքում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փոփոխություններ և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լրացումներ կատարելու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մասին</w:t>
      </w:r>
      <w:r>
        <w:rPr>
          <w:rFonts w:ascii="GHEA Grapalat" w:hAnsi="GHEA Grapalat"/>
          <w:b/>
          <w:color w:val="000000"/>
          <w:lang w:val="es-ES"/>
        </w:rPr>
        <w:t>»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sz w:val="23"/>
          <w:szCs w:val="23"/>
          <w:lang w:val="hy-AM"/>
        </w:rPr>
        <w:t>13</w:t>
      </w:r>
      <w:r>
        <w:rPr>
          <w:rFonts w:ascii="GHEA Grapalat" w:hAnsi="GHEA Grapalat" w:cs="IRTEK Courier"/>
          <w:sz w:val="23"/>
          <w:szCs w:val="23"/>
          <w:lang w:val="hy-AM"/>
        </w:rPr>
        <w:t>.04.2023</w:t>
      </w:r>
      <w:r>
        <w:rPr>
          <w:rFonts w:ascii="GHEA Grapalat" w:hAnsi="GHEA Grapalat" w:cs="Sylfaen"/>
          <w:sz w:val="23"/>
          <w:szCs w:val="23"/>
          <w:lang w:val="hy-AM"/>
        </w:rPr>
        <w:t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>Հ</w:t>
      </w:r>
      <w:r>
        <w:rPr>
          <w:rFonts w:ascii="GHEA Grapalat" w:hAnsi="GHEA Grapalat" w:cs="IRTEK Courier"/>
          <w:sz w:val="23"/>
          <w:szCs w:val="23"/>
          <w:lang w:val="hy-AM"/>
        </w:rPr>
        <w:t>O-126-</w:t>
      </w:r>
      <w:r>
        <w:rPr>
          <w:rFonts w:ascii="GHEA Grapalat" w:hAnsi="GHEA Grapalat" w:cs="Sylfaen"/>
          <w:sz w:val="23"/>
          <w:szCs w:val="23"/>
          <w:lang w:val="hy-AM"/>
        </w:rPr>
        <w:t>Ն</w:t>
      </w:r>
      <w:r w:rsidRPr="00B54A14">
        <w:rPr>
          <w:rFonts w:ascii="GHEA Grapalat" w:hAnsi="GHEA Grapalat" w:cs="IRTEK Courier"/>
          <w:sz w:val="23"/>
          <w:szCs w:val="23"/>
          <w:lang w:val="hy-AM"/>
        </w:rPr>
        <w:t xml:space="preserve"> o</w:t>
      </w:r>
      <w:r w:rsidRPr="00B54A14">
        <w:rPr>
          <w:rFonts w:ascii="GHEA Grapalat" w:hAnsi="GHEA Grapalat" w:cs="Sylfaen"/>
          <w:sz w:val="23"/>
          <w:szCs w:val="23"/>
          <w:lang w:val="hy-AM"/>
        </w:rPr>
        <w:t>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ով օրենքի 73-րդ հոդվածի 7-րդ մասում կատարված փոփոխության հիման վրա անհրաժեշտություն է առաջացել համապատասխան փոփոխություն կատարել որոշման մեջ, իրականացնել մի շարք տեխնիկական բնույթի շտկումներ, կարգավորել պրակտիկայում արձանագրված այն դեպքը, երբ շահառուին </w:t>
      </w:r>
      <w:r w:rsidRPr="00FE6477">
        <w:rPr>
          <w:rFonts w:ascii="GHEA Grapalat" w:hAnsi="GHEA Grapalat" w:cs="Sylfaen"/>
          <w:sz w:val="23"/>
          <w:szCs w:val="23"/>
          <w:lang w:val="hy-AM"/>
        </w:rPr>
        <w:t xml:space="preserve">տրամադրված </w:t>
      </w:r>
      <w:r w:rsidRPr="00FE6477">
        <w:rPr>
          <w:rFonts w:ascii="GHEA Grapalat" w:hAnsi="GHEA Grapalat"/>
          <w:color w:val="000000"/>
          <w:sz w:val="23"/>
          <w:szCs w:val="23"/>
          <w:lang w:val="hy-AM"/>
        </w:rPr>
        <w:t>բնակարանի գնման վկայագրի վավերականության ժամկետը լրանում է շահառուի մահվան օրվանից հետո ժառանգության բացման համար օրենքով սահմանված ժամկետի ընթացքում,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ինչպես նաև որոշման մեջ ներառել անհատույց պետական ֆինանսական աջակցության շրջանակներում բնակարանի գնման վկայագիր ստացած անձանց մասով նույնական կարգավորումներ, որոնք սահմանված են բնակարանային պայմանների բարելավման կարիք ունեցող՝ զոհված </w:t>
      </w:r>
      <w:r w:rsidRPr="002602F5">
        <w:rPr>
          <w:rFonts w:ascii="GHEA Grapalat" w:hAnsi="GHEA Grapalat" w:cs="Sylfaen"/>
          <w:sz w:val="23"/>
          <w:szCs w:val="23"/>
          <w:lang w:val="hy-AM"/>
        </w:rPr>
        <w:t>(</w:t>
      </w:r>
      <w:r>
        <w:rPr>
          <w:rFonts w:ascii="GHEA Grapalat" w:hAnsi="GHEA Grapalat" w:cs="Sylfaen"/>
          <w:sz w:val="23"/>
          <w:szCs w:val="23"/>
          <w:lang w:val="hy-AM"/>
        </w:rPr>
        <w:t>մահացած</w:t>
      </w:r>
      <w:r w:rsidRPr="002602F5">
        <w:rPr>
          <w:rFonts w:ascii="GHEA Grapalat" w:hAnsi="GHEA Grapalat" w:cs="Sylfaen"/>
          <w:sz w:val="23"/>
          <w:szCs w:val="23"/>
          <w:lang w:val="hy-AM"/>
        </w:rPr>
        <w:t>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զինծառայողների ընտանիքների կամ հաշմանդամության զինվորական կենսաթոշակի իրավունք ունեցող նախկին զինծառայողների բնակարանային ապահովության կարգը սահմանող ՀՀ կառավարության 06.12.2018թ. </w:t>
      </w:r>
      <w:r w:rsidRPr="00FE6477">
        <w:rPr>
          <w:rFonts w:ascii="GHEA Grapalat" w:hAnsi="GHEA Grapalat" w:cs="Sylfaen"/>
          <w:sz w:val="23"/>
          <w:szCs w:val="23"/>
          <w:lang w:val="hy-AM"/>
        </w:rPr>
        <w:t>N</w:t>
      </w:r>
      <w:r>
        <w:rPr>
          <w:rFonts w:ascii="GHEA Grapalat" w:hAnsi="GHEA Grapalat" w:cs="Sylfaen"/>
          <w:sz w:val="23"/>
          <w:szCs w:val="23"/>
          <w:lang w:val="hy-AM"/>
        </w:rPr>
        <w:t xml:space="preserve"> 1419-Ն որոշման կարգի 30-32-րդ կետերում, քանի որ ընթացիկ տարվա երկրորդ կիսամյակի ընթացքում բնակարանի գնման վկայագիր ստացած շահառուների որոշակի մաս չի կարողանում մինչև տարվա ավարտը ձեռք բերել բնակարան և իրացնել վկայագիրը՝ փաստացի չիրացնելով նաև այդ տարվա համար հատկացված բյուջետային միջոցը, իսկ վկայագրի գործողության ժամկետի ընթացքում հաջորդ տարում բնակարան ձեռք բերելու դեպքում փաստացի նախորդ տարի ձևավորված պետական պարտավորությունն իրականացվում է հաջորդ տարվա բյուջեով համապատասխան ուղղությամբ հատկացված միջոցների հաշվին, ինչը հանգեցնում է նաև այդ տարվա համար ապահովման ենթակա շահառուների բավարարման ժամկետների երկարաձգման և գործընթացի արդյունավետության նվազման: Անհրաժեշտություն է առաջացել նաև հստակեցնել 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ՊՆ հաշվեկշռում գտնվող բնակելի տարածությունների պահպանման և սպասարկման պայմանները, քանի որ նախատեսված գանձումների և դրանց օգտագործման ընթացակարգեր երբևէ նախատեսված չեն եղել, այդ բնակելի տարածությունների պահպանումն ու սպասարկումն իրականացվում է նախարարության ուժերով և միջոցներով՝ կոմունալ շահագործման տարածքային ստորաբաժանումների կողմից: </w:t>
      </w:r>
    </w:p>
    <w:p w:rsidR="00F200DA" w:rsidRPr="003A6A4C" w:rsidRDefault="00F200DA" w:rsidP="00F200DA">
      <w:pPr>
        <w:ind w:firstLine="540"/>
        <w:jc w:val="both"/>
        <w:rPr>
          <w:rFonts w:ascii="GHEA Grapalat" w:hAnsi="GHEA Grapalat"/>
          <w:b/>
          <w:sz w:val="23"/>
          <w:szCs w:val="23"/>
          <w:lang w:val="hy-AM"/>
        </w:rPr>
      </w:pP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3.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Կարգավորման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նպատակը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/>
          <w:b/>
          <w:sz w:val="23"/>
          <w:szCs w:val="23"/>
          <w:lang w:val="hy-AM"/>
        </w:rPr>
        <w:t>բնույթը</w:t>
      </w:r>
    </w:p>
    <w:p w:rsidR="00F200DA" w:rsidRPr="00AD6677" w:rsidRDefault="00F200DA" w:rsidP="00F200DA">
      <w:pPr>
        <w:shd w:val="clear" w:color="auto" w:fill="FFFFFF"/>
        <w:autoSpaceDE w:val="0"/>
        <w:autoSpaceDN w:val="0"/>
        <w:adjustRightInd w:val="0"/>
        <w:ind w:firstLine="562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B54A14">
        <w:rPr>
          <w:rFonts w:ascii="GHEA Grapalat" w:hAnsi="GHEA Grapalat" w:cs="Sylfaen"/>
          <w:sz w:val="23"/>
          <w:szCs w:val="23"/>
          <w:lang w:val="hy-AM"/>
        </w:rPr>
        <w:t>Որոշման նախագծի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համաձայն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հստակեցվում է </w:t>
      </w:r>
      <w:r>
        <w:rPr>
          <w:rFonts w:ascii="GHEA Grapalat" w:hAnsi="GHEA Grapalat" w:cs="Times Armenian"/>
          <w:sz w:val="23"/>
          <w:szCs w:val="23"/>
          <w:lang w:val="hy-AM"/>
        </w:rPr>
        <w:t xml:space="preserve">մինչև </w:t>
      </w:r>
      <w:r>
        <w:rPr>
          <w:rFonts w:ascii="GHEA Grapalat" w:hAnsi="GHEA Grapalat"/>
          <w:b/>
          <w:color w:val="000000"/>
          <w:lang w:val="es-ES"/>
        </w:rPr>
        <w:t>«</w:t>
      </w:r>
      <w:r w:rsidRPr="00B54A14">
        <w:rPr>
          <w:rFonts w:ascii="GHEA Grapalat" w:hAnsi="GHEA Grapalat" w:cs="AK Courier"/>
          <w:sz w:val="23"/>
          <w:szCs w:val="23"/>
          <w:lang w:val="hy-AM"/>
        </w:rPr>
        <w:t>Զինվորական ծառայության և զինծառայողի կարգավիճակի մասին</w:t>
      </w:r>
      <w:r>
        <w:rPr>
          <w:rFonts w:ascii="GHEA Grapalat" w:hAnsi="GHEA Grapalat"/>
          <w:b/>
          <w:color w:val="000000"/>
          <w:lang w:val="es-ES"/>
        </w:rPr>
        <w:t>»</w:t>
      </w:r>
      <w:r w:rsidRPr="00B54A14">
        <w:rPr>
          <w:rFonts w:ascii="GHEA Grapalat" w:hAnsi="GHEA Grapalat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sz w:val="23"/>
          <w:szCs w:val="23"/>
          <w:lang w:val="hy-AM"/>
        </w:rPr>
        <w:t>օրենք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 ուժի մեջ մտնելը ՀՀ պաշտպանության նախարարության համակարգում օրենքով սահմանված բնակարանային պայմանների բարելավման կարիքավոր հաշվառված անձանց բնակարանային ապահովության գործընթացը, 6 անձից ավելի ընտանիքի անդամներ ունեցող շահառուների համար սահմանվում են բնակարանային ապահովության նոր պայմաններ, որոշման մեջ իրացվում են </w:t>
      </w:r>
      <w:r w:rsidRPr="00AD6677">
        <w:rPr>
          <w:rFonts w:ascii="GHEA Grapalat" w:hAnsi="GHEA Grapalat"/>
          <w:color w:val="000000"/>
          <w:sz w:val="23"/>
          <w:szCs w:val="23"/>
          <w:lang w:val="hy-AM"/>
        </w:rPr>
        <w:t>օրենքի 65-րդ և 73-րդ հոդվածներում կատարված փոփոխությունները,</w:t>
      </w:r>
      <w:r w:rsidRPr="00AD6677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որոշման մեջ օրենքին տրված հղումները համապատասխանեցվում են գործող օրենքի դրույթներին, հստակեցվում են հատկացված </w:t>
      </w:r>
      <w:r w:rsidRPr="00AD6677">
        <w:rPr>
          <w:rFonts w:ascii="GHEA Grapalat" w:hAnsi="GHEA Grapalat"/>
          <w:color w:val="000000"/>
          <w:sz w:val="23"/>
          <w:szCs w:val="23"/>
          <w:lang w:val="hy-AM"/>
        </w:rPr>
        <w:t>բնակարանի գնման վկայագր</w:t>
      </w:r>
      <w:r>
        <w:rPr>
          <w:rFonts w:ascii="GHEA Grapalat" w:hAnsi="GHEA Grapalat"/>
          <w:color w:val="000000"/>
          <w:sz w:val="23"/>
          <w:szCs w:val="23"/>
          <w:lang w:val="hy-AM"/>
        </w:rPr>
        <w:t>ի գործողության և օգտագործման, ՊՆ ծառայողական ֆոնդի պահպանման և սպասարկման պայմանները</w:t>
      </w:r>
      <w:r w:rsidRPr="00AD6677">
        <w:rPr>
          <w:rFonts w:ascii="GHEA Grapalat" w:hAnsi="GHEA Grapalat" w:cs="Sylfaen"/>
          <w:sz w:val="23"/>
          <w:szCs w:val="23"/>
          <w:lang w:val="hy-AM"/>
        </w:rPr>
        <w:t>:</w:t>
      </w:r>
    </w:p>
    <w:p w:rsidR="00F200DA" w:rsidRPr="003A6A4C" w:rsidRDefault="00F200DA" w:rsidP="00F200DA">
      <w:pPr>
        <w:autoSpaceDE w:val="0"/>
        <w:autoSpaceDN w:val="0"/>
        <w:adjustRightInd w:val="0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4.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և</w:t>
      </w:r>
      <w:r w:rsidRPr="003A6A4C">
        <w:rPr>
          <w:rFonts w:ascii="GHEA Grapalat" w:hAnsi="GHEA Grapalat" w:cs="Sylfaen"/>
          <w:b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 w:rsidRPr="003A6A4C">
        <w:rPr>
          <w:rFonts w:ascii="GHEA Grapalat" w:hAnsi="GHEA Grapalat" w:cs="Sylfaen"/>
          <w:sz w:val="23"/>
          <w:szCs w:val="23"/>
          <w:lang w:val="hy-AM"/>
        </w:rPr>
        <w:t xml:space="preserve"> </w:t>
      </w:r>
      <w:r w:rsidRPr="00B54A14">
        <w:rPr>
          <w:rFonts w:ascii="GHEA Grapalat" w:hAnsi="GHEA Grapalat" w:cs="GHEA Grapalat"/>
          <w:b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F200DA" w:rsidRPr="00F84E72" w:rsidRDefault="00F200DA" w:rsidP="00F200DA">
      <w:pPr>
        <w:ind w:firstLine="539"/>
        <w:jc w:val="both"/>
        <w:rPr>
          <w:rFonts w:ascii="GHEA Grapalat" w:hAnsi="GHEA Grapalat" w:cs="Sylfaen"/>
          <w:sz w:val="23"/>
          <w:szCs w:val="23"/>
          <w:lang w:val="hy-AM"/>
        </w:rPr>
      </w:pPr>
      <w:r w:rsidRPr="00F84E72">
        <w:rPr>
          <w:rFonts w:ascii="GHEA Grapalat" w:hAnsi="GHEA Grapalat" w:cs="Sylfaen"/>
          <w:sz w:val="23"/>
          <w:szCs w:val="23"/>
          <w:lang w:val="hy-AM"/>
        </w:rPr>
        <w:t xml:space="preserve">Որոշման նախագծի </w:t>
      </w:r>
      <w:r w:rsidRPr="00F84E72">
        <w:rPr>
          <w:rFonts w:ascii="GHEA Grapalat" w:hAnsi="GHEA Grapalat"/>
          <w:color w:val="000000"/>
          <w:sz w:val="23"/>
          <w:szCs w:val="23"/>
          <w:lang w:val="hy-AM"/>
        </w:rPr>
        <w:t xml:space="preserve">1-ին կետի 3-րդ ենթակետի «զ» պարբերության և 2-րդ կետի 1-ին ենթակետի շրջանակներում </w:t>
      </w:r>
      <w:r w:rsidRPr="00F84E72">
        <w:rPr>
          <w:rFonts w:ascii="GHEA Grapalat" w:hAnsi="GHEA Grapalat" w:cs="Sylfaen"/>
          <w:sz w:val="23"/>
          <w:szCs w:val="23"/>
          <w:lang w:val="hy-AM"/>
        </w:rPr>
        <w:t xml:space="preserve">լրացուցիչ ծախսը կազմում է ընդհանուր 62.864.000 ՀՀ դրամ՝ ըստ բնակպայմանների կարիքավոր հաշվառված և բավարարում չստացած ընդհանուր հինգ զինծառայողների </w:t>
      </w:r>
      <w:r>
        <w:rPr>
          <w:rFonts w:ascii="GHEA Grapalat" w:hAnsi="GHEA Grapalat" w:cs="Sylfaen"/>
          <w:sz w:val="23"/>
          <w:szCs w:val="23"/>
          <w:lang w:val="hy-AM"/>
        </w:rPr>
        <w:t>և նախկին զինծառայողների, ինչպես նաև</w:t>
      </w:r>
      <w:r w:rsidRPr="00F84E72">
        <w:rPr>
          <w:rFonts w:ascii="GHEA Grapalat" w:hAnsi="GHEA Grapalat" w:cs="Sylfaen"/>
          <w:sz w:val="23"/>
          <w:szCs w:val="23"/>
          <w:lang w:val="hy-AM"/>
        </w:rPr>
        <w:t xml:space="preserve"> նախկինում բավարարում ստացած թվով մեկ նախկին զինծառայողի հաշվարկով, որն իրականացվելու է</w:t>
      </w:r>
      <w:r w:rsidRPr="00F84E72">
        <w:rPr>
          <w:rFonts w:ascii="GHEA Grapalat" w:hAnsi="GHEA Grapalat" w:cs="GHEA Grapalat"/>
          <w:sz w:val="23"/>
          <w:szCs w:val="23"/>
          <w:lang w:val="hy-AM"/>
        </w:rPr>
        <w:t xml:space="preserve"> բնակարանային ապահովության շրջանակներում յուրաքանչյուր տարվա համար ՀՀ պաշտպանության նախարարությանը հատկացված միջոցների հաշվին</w:t>
      </w:r>
      <w:r w:rsidRPr="00F84E72">
        <w:rPr>
          <w:rFonts w:ascii="GHEA Grapalat" w:hAnsi="GHEA Grapalat" w:cs="Sylfaen"/>
          <w:sz w:val="23"/>
          <w:szCs w:val="23"/>
          <w:lang w:val="hy-AM"/>
        </w:rPr>
        <w:t>: Համապատասխան տեղեկանքը կցվում է:</w:t>
      </w:r>
    </w:p>
    <w:p w:rsidR="00F200DA" w:rsidRDefault="00F200DA" w:rsidP="00F200DA">
      <w:pPr>
        <w:tabs>
          <w:tab w:val="left" w:pos="7488"/>
        </w:tabs>
        <w:ind w:right="60"/>
        <w:jc w:val="both"/>
        <w:rPr>
          <w:rFonts w:ascii="GHEA Grapalat" w:hAnsi="GHEA Grapalat"/>
          <w:b/>
          <w:sz w:val="23"/>
          <w:szCs w:val="23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 w:rsidRPr="00DD69D2">
        <w:rPr>
          <w:rFonts w:ascii="GHEA Grapalat" w:hAnsi="GHEA Grapalat"/>
          <w:b/>
          <w:sz w:val="23"/>
          <w:szCs w:val="23"/>
          <w:lang w:val="af-ZA"/>
        </w:rPr>
        <w:t xml:space="preserve">5. </w:t>
      </w:r>
      <w:r w:rsidRPr="00DD69D2">
        <w:rPr>
          <w:rFonts w:ascii="GHEA Grapalat" w:hAnsi="GHEA Grapalat"/>
          <w:b/>
          <w:sz w:val="23"/>
          <w:szCs w:val="23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b/>
          <w:sz w:val="23"/>
          <w:szCs w:val="23"/>
          <w:lang w:val="hy-AM"/>
        </w:rPr>
        <w:t xml:space="preserve"> և/կամ այլ ռազմավարություններ  </w:t>
      </w:r>
    </w:p>
    <w:p w:rsidR="00F200DA" w:rsidRPr="00DD69D2" w:rsidRDefault="00F200DA" w:rsidP="00F200DA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K Courier"/>
          <w:sz w:val="23"/>
          <w:szCs w:val="23"/>
          <w:lang w:val="af-ZA"/>
        </w:rPr>
      </w:pPr>
      <w:r>
        <w:rPr>
          <w:rFonts w:ascii="GHEA Grapalat" w:hAnsi="GHEA Grapalat"/>
          <w:b/>
          <w:sz w:val="23"/>
          <w:szCs w:val="23"/>
          <w:lang w:val="hy-AM"/>
        </w:rPr>
        <w:tab/>
      </w:r>
      <w:r>
        <w:rPr>
          <w:rFonts w:ascii="GHEA Grapalat" w:hAnsi="GHEA Grapalat" w:cs="GHEA Grapalat"/>
          <w:bCs/>
          <w:sz w:val="23"/>
          <w:szCs w:val="23"/>
          <w:lang w:val="hy-AM"/>
        </w:rPr>
        <w:t>Որոշման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նախագիծը կապված է ՀՀ կառավարության 2021-2026թթ. ծրագրի </w:t>
      </w:r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>Պաշտպանության ոլորտ. Զինված ուժերի բարեփոխումներ</w:t>
      </w:r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9-րդ կետի պահանջների, ի դեմս՝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բնակարանային ապահովման ուղղությամբ Կառավարության ծրագրերին նոր թափ ստանալու </w:t>
      </w:r>
      <w:r w:rsidRPr="00DD69D2">
        <w:rPr>
          <w:rFonts w:ascii="GHEA Grapalat" w:hAnsi="GHEA Grapalat" w:cs="GHEA Grapalat"/>
          <w:bCs/>
          <w:sz w:val="23"/>
          <w:szCs w:val="23"/>
          <w:lang w:val="hy-AM"/>
        </w:rPr>
        <w:t>ապահովման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, ինչպես նաև 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ՀՀ կառավարության </w:t>
      </w:r>
      <w:r>
        <w:rPr>
          <w:rFonts w:ascii="GHEA Grapalat" w:hAnsi="GHEA Grapalat" w:cs="Sylfaen"/>
          <w:sz w:val="23"/>
          <w:szCs w:val="23"/>
          <w:lang w:val="hy-AM"/>
        </w:rPr>
        <w:t xml:space="preserve">18.11.2007թ. </w:t>
      </w:r>
      <w:r w:rsidRPr="001834A6">
        <w:rPr>
          <w:rFonts w:ascii="GHEA Grapalat" w:hAnsi="GHEA Grapalat" w:cs="Sylfaen"/>
          <w:sz w:val="23"/>
          <w:szCs w:val="23"/>
          <w:lang w:val="hy-AM"/>
        </w:rPr>
        <w:t xml:space="preserve">N </w:t>
      </w:r>
      <w:r>
        <w:rPr>
          <w:rFonts w:ascii="GHEA Grapalat" w:hAnsi="GHEA Grapalat" w:cs="Sylfaen"/>
          <w:sz w:val="23"/>
          <w:szCs w:val="23"/>
          <w:lang w:val="hy-AM"/>
        </w:rPr>
        <w:t xml:space="preserve">1902-Լ որոշման 1-ին հավելվածի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Պաշտպանության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նախարարություն</w:t>
      </w:r>
      <w:r w:rsidRPr="00DD69D2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>14.1-ին</w:t>
      </w:r>
      <w:r w:rsidRPr="00DD69D2">
        <w:rPr>
          <w:rFonts w:ascii="GHEA Grapalat" w:hAnsi="GHEA Grapalat" w:cs="GHEA Grapalat"/>
          <w:bCs/>
          <w:sz w:val="23"/>
          <w:szCs w:val="23"/>
          <w:lang w:val="af-ZA"/>
        </w:rPr>
        <w:t xml:space="preserve"> կետի պահանջների, ի դեմս՝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պետական բյուջեի միջոցների հաշվին բնակարանային պայմանների բարելավում ստանալու իրավունքը պահպանած զինծառայողների բնակարանային ապահովման գործընթացի իրականացման</w:t>
      </w:r>
      <w:r w:rsidRPr="00DD69D2">
        <w:rPr>
          <w:rFonts w:ascii="GHEA Grapalat" w:hAnsi="GHEA Grapalat"/>
          <w:sz w:val="23"/>
          <w:szCs w:val="23"/>
          <w:lang w:val="af-ZA"/>
        </w:rPr>
        <w:t xml:space="preserve"> հետ:</w:t>
      </w:r>
      <w:r w:rsidRPr="00DD69D2">
        <w:rPr>
          <w:rFonts w:ascii="GHEA Grapalat" w:hAnsi="GHEA Grapalat" w:cs="AK Courier"/>
          <w:sz w:val="23"/>
          <w:szCs w:val="23"/>
          <w:lang w:val="af-ZA"/>
        </w:rPr>
        <w:t xml:space="preserve"> </w:t>
      </w:r>
    </w:p>
    <w:p w:rsidR="00F200DA" w:rsidRPr="0017564D" w:rsidRDefault="00F200DA" w:rsidP="00F200DA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F200DA" w:rsidRDefault="00F200DA" w:rsidP="00F200D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F200DA" w:rsidRDefault="00F200DA" w:rsidP="00F200D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F200DA" w:rsidRDefault="00F200DA" w:rsidP="00F200DA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6063F9" w:rsidRPr="00F200DA" w:rsidRDefault="006063F9" w:rsidP="0037755B">
      <w:pPr>
        <w:rPr>
          <w:szCs w:val="24"/>
          <w:lang w:val="af-ZA"/>
        </w:rPr>
      </w:pPr>
      <w:bookmarkStart w:id="0" w:name="_GoBack"/>
      <w:bookmarkEnd w:id="0"/>
    </w:p>
    <w:sectPr w:rsidR="006063F9" w:rsidRPr="00F200DA" w:rsidSect="00830425">
      <w:pgSz w:w="12240" w:h="15840"/>
      <w:pgMar w:top="662" w:right="783" w:bottom="818" w:left="798" w:header="720" w:footer="720" w:gutter="0"/>
      <w:cols w:space="720"/>
      <w:noEndnote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39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A15"/>
    <w:rsid w:val="00011388"/>
    <w:rsid w:val="0001293D"/>
    <w:rsid w:val="00017F05"/>
    <w:rsid w:val="00024862"/>
    <w:rsid w:val="00024E38"/>
    <w:rsid w:val="0002613F"/>
    <w:rsid w:val="00034505"/>
    <w:rsid w:val="00037023"/>
    <w:rsid w:val="00050A6C"/>
    <w:rsid w:val="00056242"/>
    <w:rsid w:val="00064288"/>
    <w:rsid w:val="000729C3"/>
    <w:rsid w:val="00072B3C"/>
    <w:rsid w:val="000857B8"/>
    <w:rsid w:val="00095304"/>
    <w:rsid w:val="0009653F"/>
    <w:rsid w:val="000A587F"/>
    <w:rsid w:val="000A7BD9"/>
    <w:rsid w:val="000B294F"/>
    <w:rsid w:val="000B4F96"/>
    <w:rsid w:val="000D4A7F"/>
    <w:rsid w:val="000D5F9A"/>
    <w:rsid w:val="000D7AE1"/>
    <w:rsid w:val="00104109"/>
    <w:rsid w:val="00121EC3"/>
    <w:rsid w:val="00133C2E"/>
    <w:rsid w:val="001366E7"/>
    <w:rsid w:val="001443EE"/>
    <w:rsid w:val="00164E47"/>
    <w:rsid w:val="0017708A"/>
    <w:rsid w:val="001834A6"/>
    <w:rsid w:val="0018527F"/>
    <w:rsid w:val="001A752C"/>
    <w:rsid w:val="001B648D"/>
    <w:rsid w:val="001C1C1C"/>
    <w:rsid w:val="001E16ED"/>
    <w:rsid w:val="001E17A9"/>
    <w:rsid w:val="001F3A18"/>
    <w:rsid w:val="001F7109"/>
    <w:rsid w:val="00205C56"/>
    <w:rsid w:val="00213053"/>
    <w:rsid w:val="0021681E"/>
    <w:rsid w:val="00226A09"/>
    <w:rsid w:val="00240561"/>
    <w:rsid w:val="002602F5"/>
    <w:rsid w:val="002631E8"/>
    <w:rsid w:val="002723D0"/>
    <w:rsid w:val="00273741"/>
    <w:rsid w:val="0028121B"/>
    <w:rsid w:val="00281236"/>
    <w:rsid w:val="00281E46"/>
    <w:rsid w:val="0029466B"/>
    <w:rsid w:val="002A0783"/>
    <w:rsid w:val="002A69B2"/>
    <w:rsid w:val="002B6AAC"/>
    <w:rsid w:val="002C1CB7"/>
    <w:rsid w:val="002D4F36"/>
    <w:rsid w:val="002E25A8"/>
    <w:rsid w:val="002E3439"/>
    <w:rsid w:val="002E721B"/>
    <w:rsid w:val="002E7882"/>
    <w:rsid w:val="003041A9"/>
    <w:rsid w:val="00321F68"/>
    <w:rsid w:val="00330092"/>
    <w:rsid w:val="00342012"/>
    <w:rsid w:val="00353593"/>
    <w:rsid w:val="00373FA3"/>
    <w:rsid w:val="0037755B"/>
    <w:rsid w:val="00377837"/>
    <w:rsid w:val="00377B8F"/>
    <w:rsid w:val="00382C26"/>
    <w:rsid w:val="00396578"/>
    <w:rsid w:val="003C1762"/>
    <w:rsid w:val="003C560E"/>
    <w:rsid w:val="003C79A2"/>
    <w:rsid w:val="003F00B8"/>
    <w:rsid w:val="003F17DD"/>
    <w:rsid w:val="00401AE1"/>
    <w:rsid w:val="00405B19"/>
    <w:rsid w:val="00414AD1"/>
    <w:rsid w:val="00421B98"/>
    <w:rsid w:val="00433363"/>
    <w:rsid w:val="00433803"/>
    <w:rsid w:val="00440634"/>
    <w:rsid w:val="00444DFC"/>
    <w:rsid w:val="0044534B"/>
    <w:rsid w:val="00452CD2"/>
    <w:rsid w:val="004542B9"/>
    <w:rsid w:val="004553F8"/>
    <w:rsid w:val="00467A15"/>
    <w:rsid w:val="00473C8C"/>
    <w:rsid w:val="00473EF7"/>
    <w:rsid w:val="00476E7F"/>
    <w:rsid w:val="00481483"/>
    <w:rsid w:val="004B0889"/>
    <w:rsid w:val="004C16C6"/>
    <w:rsid w:val="004C379A"/>
    <w:rsid w:val="004D340F"/>
    <w:rsid w:val="004E0BFE"/>
    <w:rsid w:val="004F7F44"/>
    <w:rsid w:val="00511663"/>
    <w:rsid w:val="00525634"/>
    <w:rsid w:val="00533181"/>
    <w:rsid w:val="00537B2F"/>
    <w:rsid w:val="0054005E"/>
    <w:rsid w:val="00541C16"/>
    <w:rsid w:val="00545CF4"/>
    <w:rsid w:val="00545DD8"/>
    <w:rsid w:val="005502F0"/>
    <w:rsid w:val="0056106A"/>
    <w:rsid w:val="00563C9A"/>
    <w:rsid w:val="00567ADB"/>
    <w:rsid w:val="00574136"/>
    <w:rsid w:val="00586DDC"/>
    <w:rsid w:val="005A116D"/>
    <w:rsid w:val="005A30D6"/>
    <w:rsid w:val="005B6B82"/>
    <w:rsid w:val="005C2227"/>
    <w:rsid w:val="005C47F3"/>
    <w:rsid w:val="005E2FA8"/>
    <w:rsid w:val="005E3F9C"/>
    <w:rsid w:val="005F7179"/>
    <w:rsid w:val="006063F9"/>
    <w:rsid w:val="00620A9E"/>
    <w:rsid w:val="00637F27"/>
    <w:rsid w:val="006403D9"/>
    <w:rsid w:val="006412F8"/>
    <w:rsid w:val="006471AE"/>
    <w:rsid w:val="00652D51"/>
    <w:rsid w:val="00653C1B"/>
    <w:rsid w:val="00664B70"/>
    <w:rsid w:val="00671C93"/>
    <w:rsid w:val="006A13F6"/>
    <w:rsid w:val="006A332F"/>
    <w:rsid w:val="006A4039"/>
    <w:rsid w:val="006B00A5"/>
    <w:rsid w:val="006D2865"/>
    <w:rsid w:val="006E0EEC"/>
    <w:rsid w:val="00710494"/>
    <w:rsid w:val="00712642"/>
    <w:rsid w:val="00712C10"/>
    <w:rsid w:val="007145A5"/>
    <w:rsid w:val="00716ADF"/>
    <w:rsid w:val="00721000"/>
    <w:rsid w:val="00724CB1"/>
    <w:rsid w:val="0074589A"/>
    <w:rsid w:val="00747DFC"/>
    <w:rsid w:val="00762A1E"/>
    <w:rsid w:val="00785C1D"/>
    <w:rsid w:val="00786DBF"/>
    <w:rsid w:val="00793C93"/>
    <w:rsid w:val="00794C25"/>
    <w:rsid w:val="007A0BBB"/>
    <w:rsid w:val="007A43B1"/>
    <w:rsid w:val="007A44B8"/>
    <w:rsid w:val="007B5329"/>
    <w:rsid w:val="007B7FA0"/>
    <w:rsid w:val="007D099A"/>
    <w:rsid w:val="007D6FC6"/>
    <w:rsid w:val="007E5191"/>
    <w:rsid w:val="007F1EFC"/>
    <w:rsid w:val="007F4CB8"/>
    <w:rsid w:val="007F5474"/>
    <w:rsid w:val="007F5F98"/>
    <w:rsid w:val="008012FE"/>
    <w:rsid w:val="00802268"/>
    <w:rsid w:val="00802F34"/>
    <w:rsid w:val="00804E47"/>
    <w:rsid w:val="00825107"/>
    <w:rsid w:val="00830425"/>
    <w:rsid w:val="00847B16"/>
    <w:rsid w:val="008508C8"/>
    <w:rsid w:val="00860B79"/>
    <w:rsid w:val="008804DF"/>
    <w:rsid w:val="008838CD"/>
    <w:rsid w:val="008A0538"/>
    <w:rsid w:val="008A286D"/>
    <w:rsid w:val="008A6E95"/>
    <w:rsid w:val="008B23F7"/>
    <w:rsid w:val="008C24F3"/>
    <w:rsid w:val="008C4E32"/>
    <w:rsid w:val="008D2047"/>
    <w:rsid w:val="008E1325"/>
    <w:rsid w:val="008E34A8"/>
    <w:rsid w:val="008F1541"/>
    <w:rsid w:val="008F4463"/>
    <w:rsid w:val="008F687D"/>
    <w:rsid w:val="00905A3B"/>
    <w:rsid w:val="00910D74"/>
    <w:rsid w:val="009111FF"/>
    <w:rsid w:val="00916808"/>
    <w:rsid w:val="0093242A"/>
    <w:rsid w:val="009373D4"/>
    <w:rsid w:val="009436DC"/>
    <w:rsid w:val="0094718B"/>
    <w:rsid w:val="00956643"/>
    <w:rsid w:val="00986DF6"/>
    <w:rsid w:val="00994261"/>
    <w:rsid w:val="009976E5"/>
    <w:rsid w:val="009B3E81"/>
    <w:rsid w:val="009B69EC"/>
    <w:rsid w:val="009C0854"/>
    <w:rsid w:val="009C0FE6"/>
    <w:rsid w:val="009D685E"/>
    <w:rsid w:val="009E2176"/>
    <w:rsid w:val="009F6D00"/>
    <w:rsid w:val="00A133CF"/>
    <w:rsid w:val="00A1639A"/>
    <w:rsid w:val="00A205B0"/>
    <w:rsid w:val="00A314FF"/>
    <w:rsid w:val="00A36020"/>
    <w:rsid w:val="00A40A55"/>
    <w:rsid w:val="00A41FEC"/>
    <w:rsid w:val="00A44422"/>
    <w:rsid w:val="00A50C70"/>
    <w:rsid w:val="00A65362"/>
    <w:rsid w:val="00A669CB"/>
    <w:rsid w:val="00A716D9"/>
    <w:rsid w:val="00A7406E"/>
    <w:rsid w:val="00A83644"/>
    <w:rsid w:val="00A8483D"/>
    <w:rsid w:val="00A9026E"/>
    <w:rsid w:val="00AA0D43"/>
    <w:rsid w:val="00AA1C42"/>
    <w:rsid w:val="00AB5FB1"/>
    <w:rsid w:val="00AC5A28"/>
    <w:rsid w:val="00AD6677"/>
    <w:rsid w:val="00AE2442"/>
    <w:rsid w:val="00AF0020"/>
    <w:rsid w:val="00AF3127"/>
    <w:rsid w:val="00B0635E"/>
    <w:rsid w:val="00B10754"/>
    <w:rsid w:val="00B125F1"/>
    <w:rsid w:val="00B17650"/>
    <w:rsid w:val="00B30DF4"/>
    <w:rsid w:val="00B359B7"/>
    <w:rsid w:val="00B36A18"/>
    <w:rsid w:val="00B42A8F"/>
    <w:rsid w:val="00B557F3"/>
    <w:rsid w:val="00B57ED0"/>
    <w:rsid w:val="00B63890"/>
    <w:rsid w:val="00B66503"/>
    <w:rsid w:val="00B7133A"/>
    <w:rsid w:val="00B939CC"/>
    <w:rsid w:val="00B96768"/>
    <w:rsid w:val="00BB3918"/>
    <w:rsid w:val="00BC1583"/>
    <w:rsid w:val="00BC7377"/>
    <w:rsid w:val="00BD1809"/>
    <w:rsid w:val="00BE30ED"/>
    <w:rsid w:val="00BE79C3"/>
    <w:rsid w:val="00BF2916"/>
    <w:rsid w:val="00BF2B93"/>
    <w:rsid w:val="00BF58E2"/>
    <w:rsid w:val="00C168CD"/>
    <w:rsid w:val="00C1703E"/>
    <w:rsid w:val="00C239B0"/>
    <w:rsid w:val="00C25D64"/>
    <w:rsid w:val="00C4545C"/>
    <w:rsid w:val="00C6582D"/>
    <w:rsid w:val="00C84234"/>
    <w:rsid w:val="00CA0092"/>
    <w:rsid w:val="00CB4059"/>
    <w:rsid w:val="00CB49B1"/>
    <w:rsid w:val="00CC0165"/>
    <w:rsid w:val="00CC7C30"/>
    <w:rsid w:val="00CC7F98"/>
    <w:rsid w:val="00CD2382"/>
    <w:rsid w:val="00D06330"/>
    <w:rsid w:val="00D10839"/>
    <w:rsid w:val="00D159E6"/>
    <w:rsid w:val="00D22952"/>
    <w:rsid w:val="00D234B9"/>
    <w:rsid w:val="00D2664A"/>
    <w:rsid w:val="00D30523"/>
    <w:rsid w:val="00D3103D"/>
    <w:rsid w:val="00D46167"/>
    <w:rsid w:val="00D5177E"/>
    <w:rsid w:val="00D561D1"/>
    <w:rsid w:val="00D604AB"/>
    <w:rsid w:val="00D85185"/>
    <w:rsid w:val="00DA021F"/>
    <w:rsid w:val="00DC5BD6"/>
    <w:rsid w:val="00DE1138"/>
    <w:rsid w:val="00DE4DA5"/>
    <w:rsid w:val="00DF2964"/>
    <w:rsid w:val="00E025DC"/>
    <w:rsid w:val="00E02B64"/>
    <w:rsid w:val="00E1323C"/>
    <w:rsid w:val="00E42757"/>
    <w:rsid w:val="00E46D2D"/>
    <w:rsid w:val="00E56E4D"/>
    <w:rsid w:val="00E737B6"/>
    <w:rsid w:val="00E915DE"/>
    <w:rsid w:val="00E93130"/>
    <w:rsid w:val="00EA2AC0"/>
    <w:rsid w:val="00EB032A"/>
    <w:rsid w:val="00EB045C"/>
    <w:rsid w:val="00EC3804"/>
    <w:rsid w:val="00EC5035"/>
    <w:rsid w:val="00EC69FC"/>
    <w:rsid w:val="00ED79D3"/>
    <w:rsid w:val="00F001F5"/>
    <w:rsid w:val="00F031E2"/>
    <w:rsid w:val="00F200DA"/>
    <w:rsid w:val="00F3368A"/>
    <w:rsid w:val="00F44F16"/>
    <w:rsid w:val="00F500F0"/>
    <w:rsid w:val="00F54201"/>
    <w:rsid w:val="00F60CAE"/>
    <w:rsid w:val="00F66932"/>
    <w:rsid w:val="00F707D7"/>
    <w:rsid w:val="00F73396"/>
    <w:rsid w:val="00F84E72"/>
    <w:rsid w:val="00F9601D"/>
    <w:rsid w:val="00FA19D4"/>
    <w:rsid w:val="00FA5739"/>
    <w:rsid w:val="00FA6189"/>
    <w:rsid w:val="00FC5A64"/>
    <w:rsid w:val="00FC62B8"/>
    <w:rsid w:val="00FD0FFE"/>
    <w:rsid w:val="00FE6477"/>
    <w:rsid w:val="00FF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85A0F5"/>
  <w15:chartTrackingRefBased/>
  <w15:docId w15:val="{87D3F6F3-7518-4112-817C-7DD5860F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7A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467A15"/>
    <w:pPr>
      <w:spacing w:after="160" w:line="240" w:lineRule="exact"/>
    </w:pPr>
    <w:rPr>
      <w:rFonts w:ascii="Verdana" w:hAnsi="Verdana" w:cs="Verdana"/>
      <w:noProof/>
    </w:rPr>
  </w:style>
  <w:style w:type="paragraph" w:customStyle="1" w:styleId="20">
    <w:name w:val="Знак Знак2"/>
    <w:basedOn w:val="Normal"/>
    <w:rsid w:val="000A7BD9"/>
    <w:pPr>
      <w:spacing w:after="160" w:line="240" w:lineRule="exact"/>
    </w:pPr>
    <w:rPr>
      <w:rFonts w:ascii="Verdana" w:hAnsi="Verdana" w:cs="Verdana"/>
      <w:noProof/>
    </w:rPr>
  </w:style>
  <w:style w:type="paragraph" w:styleId="BodyText">
    <w:name w:val="Body Text"/>
    <w:basedOn w:val="Normal"/>
    <w:link w:val="BodyTextChar"/>
    <w:rsid w:val="000113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11388"/>
  </w:style>
  <w:style w:type="paragraph" w:styleId="NormalWeb">
    <w:name w:val="Normal (Web)"/>
    <w:basedOn w:val="Normal"/>
    <w:unhideWhenUsed/>
    <w:rsid w:val="00905A3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373F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73F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7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7391</Characters>
  <Application>Microsoft Office Word</Application>
  <DocSecurity>0</DocSecurity>
  <Lines>120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https://mul2.gov.am/tasks/835593/oneclick/himnavorum.docx?token=3832cfa4d5f4e69b5db19f8799abd346</cp:keywords>
  <cp:lastModifiedBy>User</cp:lastModifiedBy>
  <cp:revision>3</cp:revision>
  <cp:lastPrinted>2023-04-15T03:47:00Z</cp:lastPrinted>
  <dcterms:created xsi:type="dcterms:W3CDTF">2023-08-11T11:17:00Z</dcterms:created>
  <dcterms:modified xsi:type="dcterms:W3CDTF">2023-08-23T10:28:00Z</dcterms:modified>
</cp:coreProperties>
</file>