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D7AD8" w:rsidRPr="003D7AD8" w:rsidRDefault="004D3ED6" w:rsidP="003D7AD8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D7AD8">
        <w:rPr>
          <w:rFonts w:ascii="GHEA Mariam" w:hAnsi="GHEA Mariam" w:cs="IRTEK Courier"/>
          <w:b/>
          <w:sz w:val="24"/>
          <w:szCs w:val="24"/>
          <w:lang w:val="af-ZA"/>
        </w:rPr>
        <w:t xml:space="preserve">- </w:t>
      </w:r>
      <w:r w:rsidR="003D7AD8" w:rsidRPr="003D7AD8">
        <w:rPr>
          <w:rFonts w:ascii="GHEA Mariam" w:hAnsi="GHEA Mariam"/>
          <w:sz w:val="24"/>
          <w:szCs w:val="24"/>
          <w:lang w:val="hy-AM"/>
        </w:rPr>
        <w:t>Ա</w:t>
      </w:r>
    </w:p>
    <w:p w:rsidR="003D7AD8" w:rsidRPr="003D7AD8" w:rsidRDefault="003D7AD8" w:rsidP="003D7AD8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Mariam" w:hAnsi="GHEA Mariam"/>
          <w:sz w:val="24"/>
          <w:szCs w:val="24"/>
          <w:lang w:val="af-ZA"/>
        </w:rPr>
      </w:pPr>
    </w:p>
    <w:p w:rsidR="00CE6842" w:rsidRDefault="003D7AD8" w:rsidP="003D7AD8">
      <w:pPr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3D7AD8">
        <w:rPr>
          <w:rFonts w:ascii="GHEA Mariam" w:hAnsi="GHEA Mariam"/>
          <w:bCs/>
          <w:sz w:val="24"/>
          <w:szCs w:val="24"/>
        </w:rPr>
        <w:t>ՀԱՅԱՍՏԱՆԻ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/>
          <w:bCs/>
          <w:sz w:val="24"/>
          <w:szCs w:val="24"/>
        </w:rPr>
        <w:t>ՀԱՆՐԱՊԵՏՈՒԹՅԱՆ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/>
          <w:bCs/>
          <w:sz w:val="24"/>
          <w:szCs w:val="24"/>
        </w:rPr>
        <w:t>ԿԱՌԱՎԱՐՈՒԹՅԱՆ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</w:p>
    <w:p w:rsidR="003D7AD8" w:rsidRDefault="003D7AD8" w:rsidP="00CE6842">
      <w:pPr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3D7AD8">
        <w:rPr>
          <w:rFonts w:ascii="GHEA Mariam" w:hAnsi="GHEA Mariam"/>
          <w:bCs/>
          <w:sz w:val="24"/>
          <w:szCs w:val="24"/>
          <w:lang w:val="af-ZA"/>
        </w:rPr>
        <w:t>2</w:t>
      </w:r>
      <w:r w:rsidRPr="003D7AD8">
        <w:rPr>
          <w:rFonts w:ascii="GHEA Mariam" w:hAnsi="GHEA Mariam"/>
          <w:bCs/>
          <w:sz w:val="24"/>
          <w:szCs w:val="24"/>
          <w:lang w:val="hy-AM"/>
        </w:rPr>
        <w:t>017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/>
          <w:bCs/>
          <w:sz w:val="24"/>
          <w:szCs w:val="24"/>
        </w:rPr>
        <w:t>ԹՎԱԿԱՆԻ</w:t>
      </w:r>
      <w:r w:rsidRPr="003D7AD8">
        <w:rPr>
          <w:rFonts w:ascii="GHEA Mariam" w:hAnsi="GHEA Mariam"/>
          <w:bCs/>
          <w:sz w:val="24"/>
          <w:szCs w:val="24"/>
          <w:lang w:val="hy-AM"/>
        </w:rPr>
        <w:t xml:space="preserve"> ՄԱՅԻՍԻ 11</w:t>
      </w:r>
      <w:r w:rsidRPr="003D7AD8">
        <w:rPr>
          <w:rFonts w:ascii="GHEA Mariam" w:hAnsi="GHEA Mariam"/>
          <w:bCs/>
          <w:sz w:val="24"/>
          <w:szCs w:val="24"/>
          <w:lang w:val="af-ZA"/>
        </w:rPr>
        <w:t>-</w:t>
      </w:r>
      <w:r w:rsidRPr="003D7AD8">
        <w:rPr>
          <w:rFonts w:ascii="GHEA Mariam" w:hAnsi="GHEA Mariam"/>
          <w:bCs/>
          <w:sz w:val="24"/>
          <w:szCs w:val="24"/>
          <w:lang w:val="hy-AM"/>
        </w:rPr>
        <w:t>Ի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N </w:t>
      </w:r>
      <w:r w:rsidRPr="003D7AD8">
        <w:rPr>
          <w:rFonts w:ascii="GHEA Mariam" w:hAnsi="GHEA Mariam"/>
          <w:bCs/>
          <w:sz w:val="24"/>
          <w:szCs w:val="24"/>
          <w:lang w:val="hy-AM"/>
        </w:rPr>
        <w:t>495</w:t>
      </w:r>
      <w:r w:rsidRPr="003D7AD8">
        <w:rPr>
          <w:rFonts w:ascii="GHEA Mariam" w:hAnsi="GHEA Mariam"/>
          <w:bCs/>
          <w:sz w:val="24"/>
          <w:szCs w:val="24"/>
          <w:lang w:val="af-ZA"/>
        </w:rPr>
        <w:t>-</w:t>
      </w:r>
      <w:r w:rsidRPr="003D7AD8">
        <w:rPr>
          <w:rFonts w:ascii="GHEA Mariam" w:hAnsi="GHEA Mariam"/>
          <w:bCs/>
          <w:sz w:val="24"/>
          <w:szCs w:val="24"/>
          <w:lang w:val="hy-AM"/>
        </w:rPr>
        <w:t>Ա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/>
          <w:bCs/>
          <w:sz w:val="24"/>
          <w:szCs w:val="24"/>
          <w:lang w:val="hy-AM"/>
        </w:rPr>
        <w:t>ՄԵՋ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</w:p>
    <w:p w:rsidR="003D7AD8" w:rsidRDefault="003D7AD8" w:rsidP="003D7AD8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3D7AD8">
        <w:rPr>
          <w:rFonts w:ascii="GHEA Mariam" w:hAnsi="GHEA Mariam"/>
          <w:bCs/>
          <w:sz w:val="24"/>
          <w:szCs w:val="24"/>
          <w:lang w:val="af-ZA"/>
        </w:rPr>
        <w:t>ՓՈՓՈԽՈՒԹՅՈՒՆ</w:t>
      </w:r>
      <w:r w:rsidRPr="003D7AD8">
        <w:rPr>
          <w:rFonts w:ascii="GHEA Mariam" w:hAnsi="GHEA Mariam"/>
          <w:bCs/>
          <w:sz w:val="24"/>
          <w:szCs w:val="24"/>
          <w:lang w:val="hy-AM"/>
        </w:rPr>
        <w:t>ՆԵՐ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/>
          <w:bCs/>
          <w:sz w:val="24"/>
          <w:szCs w:val="24"/>
          <w:lang w:val="hy-AM"/>
        </w:rPr>
        <w:t>ԿԱՏԱՐԵԼՈՒ</w:t>
      </w:r>
      <w:r w:rsidRPr="003D7AD8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3D7AD8" w:rsidRPr="003D7AD8" w:rsidRDefault="003D7AD8" w:rsidP="003D7AD8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</w:t>
      </w:r>
    </w:p>
    <w:p w:rsidR="003D7AD8" w:rsidRDefault="003D7AD8" w:rsidP="003D7AD8">
      <w:pPr>
        <w:ind w:firstLine="706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</w:p>
    <w:p w:rsidR="003D7AD8" w:rsidRPr="003D7AD8" w:rsidRDefault="003D7AD8" w:rsidP="003D7AD8">
      <w:pPr>
        <w:ind w:firstLine="706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</w:p>
    <w:p w:rsidR="003D7AD8" w:rsidRPr="003D7AD8" w:rsidRDefault="003D7AD8" w:rsidP="003D7AD8">
      <w:pPr>
        <w:tabs>
          <w:tab w:val="left" w:pos="851"/>
        </w:tabs>
        <w:spacing w:line="360" w:lineRule="auto"/>
        <w:ind w:firstLine="720"/>
        <w:jc w:val="both"/>
        <w:rPr>
          <w:rFonts w:ascii="GHEA Mariam" w:hAnsi="GHEA Mariam" w:cs="Arial"/>
          <w:b/>
          <w:bCs/>
          <w:kern w:val="16"/>
          <w:sz w:val="24"/>
          <w:szCs w:val="24"/>
          <w:lang w:val="af-ZA"/>
        </w:rPr>
      </w:pP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>Հիմք ընդունելով «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Նորմատիվ իրավական ակտերի մասին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» </w:t>
      </w:r>
      <w:r w:rsidRPr="003D7AD8">
        <w:rPr>
          <w:rFonts w:ascii="GHEA Mariam" w:hAnsi="GHEA Mariam" w:cs="Sylfae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>Հայաստանի</w:t>
      </w:r>
      <w:r w:rsidRPr="003D7AD8">
        <w:rPr>
          <w:rFonts w:ascii="GHEA Mariam" w:hAnsi="GHEA Mariam" w:cs="Arial Armenia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 xml:space="preserve"> </w:t>
      </w:r>
      <w:r w:rsidRPr="003D7AD8">
        <w:rPr>
          <w:rFonts w:ascii="GHEA Mariam" w:hAnsi="GHEA Mariam" w:cs="Sylfae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օրենքի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33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>-րդ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հոդվածի 1-ին մասի և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>34-րդ հոդվածի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>պահանջ</w:t>
      </w:r>
      <w:r w:rsidR="00694D5C"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ները՝ Հայաստանի Հանրապետության կառավարությունը 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="00694D5C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ո ր ո շ ու մ  </w:t>
      </w:r>
      <w:r w:rsidR="00694D5C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>է.</w:t>
      </w:r>
    </w:p>
    <w:p w:rsidR="003D7AD8" w:rsidRPr="003D7AD8" w:rsidRDefault="003D7AD8" w:rsidP="003D7AD8">
      <w:pPr>
        <w:pStyle w:val="mechtex"/>
        <w:numPr>
          <w:ilvl w:val="0"/>
          <w:numId w:val="1"/>
        </w:numPr>
        <w:tabs>
          <w:tab w:val="left" w:pos="851"/>
          <w:tab w:val="left" w:pos="1134"/>
        </w:tabs>
        <w:spacing w:line="360" w:lineRule="auto"/>
        <w:ind w:left="0"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 w:rsidRPr="003D7AD8">
        <w:rPr>
          <w:rFonts w:ascii="GHEA Mariam" w:hAnsi="GHEA Mariam" w:cs="Arial"/>
          <w:bCs/>
          <w:spacing w:val="-4"/>
          <w:kern w:val="16"/>
          <w:sz w:val="24"/>
          <w:szCs w:val="24"/>
          <w:lang w:val="af-ZA"/>
        </w:rPr>
        <w:t>Հայաստանի Հանրապետության կառավարության 2</w:t>
      </w:r>
      <w:r w:rsidRPr="003D7AD8">
        <w:rPr>
          <w:rFonts w:ascii="GHEA Mariam" w:hAnsi="GHEA Mariam" w:cs="Arial"/>
          <w:bCs/>
          <w:spacing w:val="-4"/>
          <w:kern w:val="16"/>
          <w:sz w:val="24"/>
          <w:szCs w:val="24"/>
          <w:lang w:val="hy-AM"/>
        </w:rPr>
        <w:t>017</w:t>
      </w:r>
      <w:r w:rsidRPr="003D7AD8">
        <w:rPr>
          <w:rFonts w:ascii="GHEA Mariam" w:hAnsi="GHEA Mariam" w:cs="Arial"/>
          <w:bCs/>
          <w:spacing w:val="-4"/>
          <w:kern w:val="16"/>
          <w:sz w:val="24"/>
          <w:szCs w:val="24"/>
          <w:lang w:val="af-ZA"/>
        </w:rPr>
        <w:t xml:space="preserve"> թվականի </w:t>
      </w:r>
      <w:r w:rsidRPr="003D7AD8">
        <w:rPr>
          <w:rFonts w:ascii="GHEA Mariam" w:hAnsi="GHEA Mariam" w:cs="Arial"/>
          <w:bCs/>
          <w:spacing w:val="-4"/>
          <w:kern w:val="16"/>
          <w:sz w:val="24"/>
          <w:szCs w:val="24"/>
          <w:lang w:val="hy-AM"/>
        </w:rPr>
        <w:t>մայիսի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11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-ի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«Ջրառ» փակ բաժնետիրական ընկերության կանոնադրական կապիտալը նվազեցնելու, գույք ամրացնելու և անհատույց օգտագործման իրավունքով տարածքներ հանձնելու մասին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» N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495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>-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Ա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որոշման 1-ին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և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5-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րդ կետերը </w:t>
      </w:r>
      <w:r w:rsidR="00E326C1">
        <w:rPr>
          <w:rFonts w:ascii="GHEA Mariam" w:hAnsi="GHEA Mariam" w:cs="Arial"/>
          <w:bCs/>
          <w:kern w:val="16"/>
          <w:sz w:val="24"/>
          <w:szCs w:val="24"/>
          <w:lang w:val="hy-AM"/>
        </w:rPr>
        <w:t>խմբագ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ր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ել հետևյալ բովանդակությամբ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՝</w:t>
      </w:r>
    </w:p>
    <w:p w:rsidR="003D7AD8" w:rsidRPr="003D7AD8" w:rsidRDefault="003D7AD8" w:rsidP="003D7AD8">
      <w:pPr>
        <w:pStyle w:val="mechtex"/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ab/>
      </w:r>
      <w:r w:rsidR="001743EA">
        <w:rPr>
          <w:rFonts w:ascii="GHEA Mariam" w:hAnsi="GHEA Mariam" w:cs="Arial"/>
          <w:bCs/>
          <w:kern w:val="16"/>
          <w:sz w:val="24"/>
          <w:szCs w:val="24"/>
          <w:lang w:val="hy-AM"/>
        </w:rPr>
        <w:t>1</w:t>
      </w:r>
      <w:r w:rsidR="001743EA">
        <w:rPr>
          <w:rFonts w:ascii="GHEA Mariam" w:hAnsi="GHEA Mariam" w:cs="Arial"/>
          <w:bCs/>
          <w:kern w:val="16"/>
          <w:sz w:val="24"/>
          <w:szCs w:val="24"/>
        </w:rPr>
        <w:t xml:space="preserve">) </w:t>
      </w:r>
      <w:r w:rsidR="00970A1D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«1. Թույլատրել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Հայաստանի Հանրապետության տարածքային կառա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վարման և ենթակառուցվածքների նախարարության «Ջրառ» փակ բաժնետի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րական ընկերությանը (այսուհետ` ընկերություն) Երևան քաղաքի Նորք-Մարաշ վարչական շրջանի Արմենակյան 125/3 հասցեում գտնվող` 207327686 դրամ հաշվեկշռային արժեքով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,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սեփականության իրավունքով իրեն պատկանող` 7010.6 քառ. մետր մակերես ունեցող շենքով և 7.7 քառ. մետր (5.9 և 1.8 քառ. մետր) 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lastRenderedPageBreak/>
        <w:t>մակերես ունեցող շինություններով, ինչպես նաև դրանց զբաղեցրած, պահ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պան</w:t>
      </w:r>
      <w:r w:rsidR="001743EA"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ման և սպասարկման համար անհրաժեշտ (հատկացված) ընդհանուր` 0.52265 հեկտար բաժնային սեփականություն հանդիսացող հողամասով (այսուհետ` գույք) վճարել ընկերության կողմից տեղաբաշխված` պետությանը պատկանող համա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պատասխան թվով բաժնետոմսերի` Հայաստանի Հանրապետության օրենսդրու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թյամբ սահմանված կարգով ձեռքբերման դիմաց</w:t>
      </w:r>
      <w:r w:rsidR="00970A1D">
        <w:rPr>
          <w:rFonts w:ascii="GHEA Mariam" w:hAnsi="GHEA Mariam" w:cs="Arial"/>
          <w:bCs/>
          <w:kern w:val="16"/>
          <w:sz w:val="24"/>
          <w:szCs w:val="24"/>
          <w:lang w:val="hy-AM"/>
        </w:rPr>
        <w:t>:</w:t>
      </w:r>
      <w:r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»</w:t>
      </w:r>
      <w:r w:rsidR="001743EA">
        <w:rPr>
          <w:rFonts w:ascii="GHEA Mariam" w:hAnsi="GHEA Mariam" w:cs="Arial"/>
          <w:bCs/>
          <w:kern w:val="16"/>
          <w:sz w:val="24"/>
          <w:szCs w:val="24"/>
          <w:lang w:val="hy-AM"/>
        </w:rPr>
        <w:t>.</w:t>
      </w:r>
    </w:p>
    <w:p w:rsidR="003D7AD8" w:rsidRPr="003D7AD8" w:rsidRDefault="001743EA" w:rsidP="003D7AD8">
      <w:pPr>
        <w:pStyle w:val="mechtex"/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 w:rsidRPr="001743EA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2) </w:t>
      </w:r>
      <w:r w:rsidR="003D7AD8" w:rsidRPr="001743EA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t>«5</w:t>
      </w:r>
      <w:r w:rsidR="003D7AD8" w:rsidRPr="001743E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. </w:t>
      </w:r>
      <w:r w:rsidR="003D7AD8" w:rsidRPr="001743EA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t>Հայաստանի Հանրապետության տարածքային կառավարման և ենթա</w:t>
      </w:r>
      <w:r w:rsidRPr="001743EA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softHyphen/>
      </w:r>
      <w:r w:rsidR="003D7AD8" w:rsidRPr="001743EA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softHyphen/>
      </w:r>
      <w:r w:rsidR="003D7AD8" w:rsidRPr="001743EA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t>կառուցվածքների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նախարարության ջրային կոմիտեի նախագահին` 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>Հայաստանի Հանրապետության կառավարության 2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017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թվականի 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մայիսի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11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-ի 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«Ջրառ» փակ բաժնետիրական ընկերության կանոնադրական կապիտալը նվազեցնելու, գույք ամրացնելու և անհատույց օգտագործման իրավունքով տարածքներ հանձնելու մասին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» N 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495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>-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Ա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որոշման փոփոխություն</w:t>
      </w:r>
      <w:r w:rsidR="00970A1D">
        <w:rPr>
          <w:rFonts w:ascii="GHEA Mariam" w:hAnsi="GHEA Mariam" w:cs="Arial"/>
          <w:bCs/>
          <w:kern w:val="16"/>
          <w:sz w:val="24"/>
          <w:szCs w:val="24"/>
          <w:lang w:val="hy-AM"/>
        </w:rPr>
        <w:t>ն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ուժի մեջ մ</w:t>
      </w:r>
      <w:r w:rsid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տնելուց հետո երկամսյա ժամկետում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ընկերության տնօրենի և Պետական գույքի կառավարման կոմիտեի նախագահի հետ համատեղ ապահովել սույն որոշման 1-ին կետում նշված անշարժ գույքի հանձնման-ընդունման աշխատանքների իրականացումը</w:t>
      </w:r>
      <w:r w:rsid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:</w:t>
      </w:r>
      <w:r w:rsidR="003D7AD8" w:rsidRPr="003D7AD8">
        <w:rPr>
          <w:rFonts w:ascii="GHEA Mariam" w:hAnsi="GHEA Mariam" w:cs="Arial"/>
          <w:bCs/>
          <w:kern w:val="16"/>
          <w:sz w:val="24"/>
          <w:szCs w:val="24"/>
          <w:lang w:val="hy-AM"/>
        </w:rPr>
        <w:t>»: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3D7AD8" w:rsidRDefault="00296E5B" w:rsidP="00477447">
      <w:pPr>
        <w:rPr>
          <w:lang w:val="hy-AM"/>
        </w:rPr>
      </w:pPr>
    </w:p>
    <w:p w:rsidR="00296E5B" w:rsidRPr="003D7AD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7657DA">
        <w:rPr>
          <w:rFonts w:ascii="GHEA Mariam" w:hAnsi="GHEA Mariam" w:cs="Sylfaen"/>
          <w:sz w:val="24"/>
          <w:szCs w:val="24"/>
        </w:rPr>
        <w:t xml:space="preserve">  </w:t>
      </w:r>
      <w:bookmarkStart w:id="0" w:name="_GoBack"/>
      <w:bookmarkEnd w:id="0"/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8D7" w:rsidRDefault="00B838D7">
      <w:r>
        <w:separator/>
      </w:r>
    </w:p>
  </w:endnote>
  <w:endnote w:type="continuationSeparator" w:id="0">
    <w:p w:rsidR="00B838D7" w:rsidRDefault="00B83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C4697">
      <w:rPr>
        <w:noProof/>
        <w:sz w:val="18"/>
      </w:rPr>
      <w:t>KA-434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8D7" w:rsidRDefault="00B838D7">
      <w:r>
        <w:separator/>
      </w:r>
    </w:p>
  </w:footnote>
  <w:footnote w:type="continuationSeparator" w:id="0">
    <w:p w:rsidR="00B838D7" w:rsidRDefault="00B838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57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1F69"/>
    <w:multiLevelType w:val="hybridMultilevel"/>
    <w:tmpl w:val="C1B608D2"/>
    <w:lvl w:ilvl="0" w:tplc="EEDE81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0C6EC0"/>
    <w:multiLevelType w:val="hybridMultilevel"/>
    <w:tmpl w:val="2744E718"/>
    <w:lvl w:ilvl="0" w:tplc="04090011">
      <w:start w:val="1"/>
      <w:numFmt w:val="decimal"/>
      <w:lvlText w:val="%1)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0F61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3EA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AD8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697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6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5C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7DA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A1D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C41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8D7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42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C1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C46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C469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98</cp:revision>
  <cp:lastPrinted>2023-08-22T11:01:00Z</cp:lastPrinted>
  <dcterms:created xsi:type="dcterms:W3CDTF">2022-03-23T13:26:00Z</dcterms:created>
  <dcterms:modified xsi:type="dcterms:W3CDTF">2023-08-22T11:29:00Z</dcterms:modified>
</cp:coreProperties>
</file>