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AE6" w:rsidRDefault="00214AE6" w:rsidP="00214AE6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214AE6">
        <w:rPr>
          <w:rFonts w:ascii="GHEA Grapalat" w:hAnsi="GHEA Grapalat" w:cs="Sylfaen"/>
          <w:b/>
          <w:lang w:val="hy-AM"/>
        </w:rPr>
        <w:t>ՀԻՄՆԱՎՈՐՈՒՄ</w:t>
      </w:r>
    </w:p>
    <w:p w:rsidR="00E40DC6" w:rsidRPr="00CD53C4" w:rsidRDefault="00E40DC6" w:rsidP="00E40DC6">
      <w:pPr>
        <w:spacing w:line="276" w:lineRule="auto"/>
        <w:jc w:val="center"/>
        <w:rPr>
          <w:rFonts w:ascii="GHEA Grapalat" w:hAnsi="GHEA Grapalat"/>
          <w:b/>
          <w:bCs/>
          <w:noProof/>
          <w:color w:val="000000" w:themeColor="text1"/>
          <w:lang w:val="hy-AM"/>
        </w:rPr>
      </w:pPr>
      <w:r>
        <w:rPr>
          <w:rFonts w:ascii="GHEA Grapalat" w:hAnsi="GHEA Grapalat"/>
          <w:b/>
          <w:bCs/>
          <w:noProof/>
          <w:color w:val="000000" w:themeColor="text1"/>
          <w:lang w:val="hy-AM"/>
        </w:rPr>
        <w:t>«</w:t>
      </w:r>
      <w:r w:rsidRPr="00CD53C4">
        <w:rPr>
          <w:rFonts w:ascii="GHEA Grapalat" w:hAnsi="GHEA Grapalat"/>
          <w:b/>
          <w:bCs/>
          <w:noProof/>
          <w:color w:val="000000" w:themeColor="text1"/>
          <w:lang w:val="hy-AM"/>
        </w:rPr>
        <w:t>ՀԱՅԱՍՏԱՆԻ ՀԱՆՐԱՊԵՏՈՒԹՅԱՆ ԿԱՌԱՎԱՐՈՒԹՅԱՆ 2021 ԹՎԱԿԱՆԻ ՕԳՈՍՏՈՍԻ 12-Ի N 1324-Ն ՈՐՈՇՄԱՆ ՄԵՋ ԼՐԱՑՈՒՄ</w:t>
      </w:r>
      <w:r>
        <w:rPr>
          <w:rFonts w:ascii="GHEA Grapalat" w:hAnsi="GHEA Grapalat"/>
          <w:b/>
          <w:bCs/>
          <w:noProof/>
          <w:color w:val="000000" w:themeColor="text1"/>
          <w:lang w:val="hy-AM"/>
        </w:rPr>
        <w:t>ՆԵՐ</w:t>
      </w:r>
      <w:r w:rsidRPr="00CD53C4">
        <w:rPr>
          <w:rFonts w:ascii="GHEA Grapalat" w:hAnsi="GHEA Grapalat"/>
          <w:b/>
          <w:bCs/>
          <w:noProof/>
          <w:color w:val="000000" w:themeColor="text1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noProof/>
          <w:color w:val="000000" w:themeColor="text1"/>
          <w:lang w:val="hy-AM"/>
        </w:rPr>
        <w:t>»</w:t>
      </w:r>
    </w:p>
    <w:p w:rsidR="00DC4EE6" w:rsidRPr="00760D25" w:rsidRDefault="00760D25" w:rsidP="00214AE6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760D25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F4423A">
        <w:rPr>
          <w:rFonts w:ascii="GHEA Grapalat" w:hAnsi="GHEA Grapalat"/>
          <w:b/>
          <w:lang w:val="hy-AM"/>
        </w:rPr>
        <w:t>ԿԱՌԱՎԱՐՈՒԹՅԱՆ</w:t>
      </w:r>
      <w:r w:rsidRPr="00760D25">
        <w:rPr>
          <w:rFonts w:ascii="GHEA Grapalat" w:hAnsi="GHEA Grapalat"/>
          <w:b/>
          <w:lang w:val="hy-AM"/>
        </w:rPr>
        <w:t xml:space="preserve"> ՈՐՈՇՄԱՆ ՆԱԽԱԳԾԻ</w:t>
      </w:r>
      <w:r w:rsidR="00214AE6" w:rsidRPr="00214AE6">
        <w:rPr>
          <w:rFonts w:ascii="GHEA Grapalat" w:hAnsi="GHEA Grapalat"/>
          <w:b/>
          <w:lang w:val="hy-AM"/>
        </w:rPr>
        <w:t xml:space="preserve"> </w:t>
      </w:r>
      <w:r w:rsidR="00214AE6" w:rsidRPr="00214AE6">
        <w:rPr>
          <w:rFonts w:ascii="GHEA Grapalat" w:hAnsi="GHEA Grapalat" w:cs="Sylfaen"/>
          <w:b/>
          <w:lang w:val="hy-AM"/>
        </w:rPr>
        <w:t>ԸՆԴՈՒՆՄԱՆ</w:t>
      </w:r>
    </w:p>
    <w:p w:rsidR="00214AE6" w:rsidRPr="00760D25" w:rsidRDefault="00214AE6" w:rsidP="00214AE6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</w:p>
    <w:p w:rsidR="00564FC1" w:rsidRDefault="00564FC1" w:rsidP="00564FC1">
      <w:pPr>
        <w:spacing w:line="360" w:lineRule="auto"/>
        <w:ind w:left="117" w:right="-270" w:firstLine="603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1․</w:t>
      </w:r>
      <w:r w:rsidR="00DC4EE6" w:rsidRPr="00DC4EE6">
        <w:rPr>
          <w:rFonts w:ascii="GHEA Grapalat" w:hAnsi="GHEA Grapalat" w:cs="Sylfaen"/>
          <w:b/>
          <w:bCs/>
          <w:lang w:val="af-ZA"/>
        </w:rPr>
        <w:t>Կարգավորման ենթակա խնդիրը.</w:t>
      </w:r>
      <w:r>
        <w:rPr>
          <w:rFonts w:ascii="GHEA Grapalat" w:hAnsi="GHEA Grapalat" w:cs="Sylfaen"/>
          <w:b/>
          <w:bCs/>
          <w:lang w:val="hy-AM"/>
        </w:rPr>
        <w:t xml:space="preserve"> </w:t>
      </w:r>
    </w:p>
    <w:p w:rsidR="00214AE6" w:rsidRPr="001C4710" w:rsidRDefault="000C7F7E" w:rsidP="00564FC1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eastAsia="SimSun" w:hAnsi="GHEA Grapalat"/>
          <w:lang w:val="hy-AM"/>
        </w:rPr>
      </w:pPr>
      <w:r w:rsidRPr="007D3167">
        <w:rPr>
          <w:rFonts w:ascii="GHEA Grapalat" w:hAnsi="GHEA Grapalat" w:cs="Sylfaen"/>
          <w:lang w:val="hy-AM"/>
        </w:rPr>
        <w:t>«Հայաստանի Հանրապետության կառավարության 20</w:t>
      </w:r>
      <w:r w:rsidR="00E40DC6">
        <w:rPr>
          <w:rFonts w:ascii="GHEA Grapalat" w:hAnsi="GHEA Grapalat" w:cs="Sylfaen"/>
          <w:lang w:val="hy-AM"/>
        </w:rPr>
        <w:t>21</w:t>
      </w:r>
      <w:r w:rsidRPr="007D3167">
        <w:rPr>
          <w:rFonts w:ascii="GHEA Grapalat" w:hAnsi="GHEA Grapalat" w:cs="Sylfaen"/>
          <w:lang w:val="hy-AM"/>
        </w:rPr>
        <w:t xml:space="preserve"> թվականի </w:t>
      </w:r>
      <w:r w:rsidR="00E40DC6">
        <w:rPr>
          <w:rFonts w:ascii="GHEA Grapalat" w:hAnsi="GHEA Grapalat" w:cs="Sylfaen"/>
          <w:lang w:val="hy-AM"/>
        </w:rPr>
        <w:t>օգոստոսի 12-ի</w:t>
      </w:r>
      <w:r w:rsidRPr="007D3167">
        <w:rPr>
          <w:rFonts w:ascii="GHEA Grapalat" w:hAnsi="GHEA Grapalat" w:cs="Sylfaen"/>
          <w:lang w:val="hy-AM"/>
        </w:rPr>
        <w:t xml:space="preserve"> N </w:t>
      </w:r>
      <w:r w:rsidR="00E40DC6">
        <w:rPr>
          <w:rFonts w:ascii="GHEA Grapalat" w:hAnsi="GHEA Grapalat" w:cs="Sylfaen"/>
          <w:lang w:val="hy-AM"/>
        </w:rPr>
        <w:t>1324</w:t>
      </w:r>
      <w:r w:rsidRPr="007D3167">
        <w:rPr>
          <w:rFonts w:ascii="GHEA Grapalat" w:hAnsi="GHEA Grapalat" w:cs="Sylfaen"/>
          <w:lang w:val="hy-AM"/>
        </w:rPr>
        <w:t>-Ն որոշման մեջ լրացում</w:t>
      </w:r>
      <w:r w:rsidR="00285375">
        <w:rPr>
          <w:rFonts w:ascii="GHEA Grapalat" w:hAnsi="GHEA Grapalat" w:cs="Sylfaen"/>
          <w:lang w:val="hy-AM"/>
        </w:rPr>
        <w:t>ներ</w:t>
      </w:r>
      <w:r w:rsidRPr="007D3167">
        <w:rPr>
          <w:rFonts w:ascii="GHEA Grapalat" w:hAnsi="GHEA Grapalat" w:cs="Sylfaen"/>
          <w:lang w:val="hy-AM"/>
        </w:rPr>
        <w:t xml:space="preserve"> կատարելու մասին» Հայաստանի Հանրապետության կառավարության որոշման </w:t>
      </w:r>
      <w:r>
        <w:rPr>
          <w:rFonts w:ascii="GHEA Grapalat" w:hAnsi="GHEA Grapalat" w:cs="Sylfaen"/>
          <w:lang w:val="hy-AM"/>
        </w:rPr>
        <w:t xml:space="preserve">նախագծի ընդունումը պայմանավորված է </w:t>
      </w:r>
      <w:r w:rsidR="00E40DC6">
        <w:rPr>
          <w:rFonts w:ascii="GHEA Grapalat" w:hAnsi="GHEA Grapalat" w:cs="Sylfaen"/>
          <w:lang w:val="hy-AM"/>
        </w:rPr>
        <w:t>Հայաստանի Հանրապետությունում Լիազորված տնտեսական օպերատորների ինստիտուտի զարգացման անհրաժեշտու</w:t>
      </w:r>
      <w:r w:rsidR="00B82D0A">
        <w:rPr>
          <w:rFonts w:ascii="GHEA Grapalat" w:hAnsi="GHEA Grapalat" w:cs="Sylfaen"/>
          <w:lang w:val="hy-AM"/>
        </w:rPr>
        <w:t>թյամբ</w:t>
      </w:r>
      <w:r>
        <w:rPr>
          <w:rFonts w:ascii="GHEA Grapalat" w:eastAsia="SimSun" w:hAnsi="GHEA Grapalat"/>
          <w:lang w:val="hy-AM"/>
        </w:rPr>
        <w:t>։</w:t>
      </w:r>
      <w:r w:rsidR="001C4710" w:rsidRPr="001C4710">
        <w:rPr>
          <w:rFonts w:ascii="GHEA Grapalat" w:eastAsia="SimSun" w:hAnsi="GHEA Grapalat"/>
          <w:lang w:val="hy-AM"/>
        </w:rPr>
        <w:t xml:space="preserve"> </w:t>
      </w:r>
    </w:p>
    <w:p w:rsidR="00DC4EE6" w:rsidRDefault="00DC4EE6" w:rsidP="00564FC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DC4EE6">
        <w:rPr>
          <w:rFonts w:ascii="GHEA Grapalat" w:hAnsi="GHEA Grapalat" w:cs="Sylfaen"/>
          <w:b/>
          <w:bCs/>
          <w:lang w:val="hy-AM"/>
        </w:rPr>
        <w:t>2</w:t>
      </w:r>
      <w:r w:rsidR="006B301C" w:rsidRPr="006B301C">
        <w:rPr>
          <w:rFonts w:ascii="Cambria Math" w:hAnsi="Cambria Math" w:cs="Cambria Math"/>
          <w:b/>
          <w:bCs/>
          <w:lang w:val="fr-FR"/>
        </w:rPr>
        <w:t>.</w:t>
      </w:r>
      <w:r w:rsidRPr="00DC4EE6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իրավիճակը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և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իրավական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ակտի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ընդունման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8F3C43" w:rsidRPr="00E011EE" w:rsidRDefault="00E40DC6" w:rsidP="000C7F7E">
      <w:pPr>
        <w:shd w:val="clear" w:color="auto" w:fill="FFFFFF"/>
        <w:spacing w:line="360" w:lineRule="auto"/>
        <w:ind w:left="270" w:right="-13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«Մաքսային կարգավորման մասին» ՀՕ-393</w:t>
      </w:r>
      <w:r w:rsidR="000C7F7E">
        <w:rPr>
          <w:rFonts w:ascii="GHEA Grapalat" w:hAnsi="GHEA Grapalat" w:cs="Sylfaen"/>
          <w:lang w:val="hy-AM"/>
        </w:rPr>
        <w:t>-Ն օրենք</w:t>
      </w:r>
      <w:r>
        <w:rPr>
          <w:rFonts w:ascii="GHEA Grapalat" w:hAnsi="GHEA Grapalat" w:cs="Sylfaen"/>
          <w:lang w:val="hy-AM"/>
        </w:rPr>
        <w:t xml:space="preserve">ի </w:t>
      </w:r>
      <w:r w:rsidR="000C7F7E" w:rsidRPr="007D3167">
        <w:rPr>
          <w:rFonts w:ascii="GHEA Grapalat" w:hAnsi="GHEA Grapalat" w:cs="Sylfaen"/>
          <w:lang w:val="hy-AM"/>
        </w:rPr>
        <w:t>(</w:t>
      </w:r>
      <w:r w:rsidR="000C7F7E">
        <w:rPr>
          <w:rFonts w:ascii="GHEA Grapalat" w:hAnsi="GHEA Grapalat" w:cs="Sylfaen"/>
          <w:lang w:val="hy-AM"/>
        </w:rPr>
        <w:t xml:space="preserve">ուժի մեջ է մտել </w:t>
      </w:r>
      <w:r>
        <w:rPr>
          <w:rFonts w:ascii="GHEA Grapalat" w:hAnsi="GHEA Grapalat" w:cs="Sylfaen"/>
          <w:lang w:val="hy-AM"/>
        </w:rPr>
        <w:t>17․10</w:t>
      </w:r>
      <w:r w:rsidR="000C7F7E">
        <w:rPr>
          <w:rFonts w:ascii="GHEA Grapalat" w:hAnsi="GHEA Grapalat" w:cs="Sylfaen"/>
          <w:lang w:val="hy-AM"/>
        </w:rPr>
        <w:t xml:space="preserve">․2022թ․) </w:t>
      </w:r>
      <w:r w:rsidR="00C918F2">
        <w:rPr>
          <w:rFonts w:ascii="GHEA Grapalat" w:hAnsi="GHEA Grapalat" w:cs="Sylfaen"/>
          <w:lang w:val="hy-AM"/>
        </w:rPr>
        <w:t>289</w:t>
      </w:r>
      <w:r w:rsidR="000C7F7E">
        <w:rPr>
          <w:rFonts w:ascii="GHEA Grapalat" w:hAnsi="GHEA Grapalat" w:cs="Sylfaen"/>
          <w:lang w:val="hy-AM"/>
        </w:rPr>
        <w:t>-րդ հոդված</w:t>
      </w:r>
      <w:r w:rsidR="00C918F2">
        <w:rPr>
          <w:rFonts w:ascii="GHEA Grapalat" w:hAnsi="GHEA Grapalat" w:cs="Sylfaen"/>
          <w:lang w:val="hy-AM"/>
        </w:rPr>
        <w:t xml:space="preserve">ի համաձայն՝ </w:t>
      </w:r>
      <w:r w:rsidR="00EC3136" w:rsidRPr="00E011EE">
        <w:rPr>
          <w:rFonts w:ascii="GHEA Grapalat" w:hAnsi="GHEA Grapalat" w:cs="Sylfaen"/>
          <w:lang w:val="hy-AM"/>
        </w:rPr>
        <w:t>արտաքին տնտեսական գործունեություն իրականացնող անձանց</w:t>
      </w:r>
      <w:r w:rsidR="00EC3136">
        <w:rPr>
          <w:rFonts w:ascii="GHEA Grapalat" w:hAnsi="GHEA Grapalat" w:cs="Sylfaen"/>
          <w:lang w:val="hy-AM"/>
        </w:rPr>
        <w:t xml:space="preserve"> </w:t>
      </w:r>
      <w:r w:rsidR="00C918F2">
        <w:rPr>
          <w:rFonts w:ascii="GHEA Grapalat" w:hAnsi="GHEA Grapalat" w:cs="Sylfaen"/>
          <w:lang w:val="hy-AM"/>
        </w:rPr>
        <w:t>Լ</w:t>
      </w:r>
      <w:r w:rsidR="00C918F2" w:rsidRPr="00E011EE">
        <w:rPr>
          <w:rFonts w:ascii="GHEA Grapalat" w:hAnsi="GHEA Grapalat" w:cs="Sylfaen"/>
          <w:lang w:val="hy-AM"/>
        </w:rPr>
        <w:t>իազորված տնտեսական օպերատորների ռեեստրում ընդգրկման պայման է նաև Հայաստանի Հանրապետության հարկային օրենսգրքի 293.1-ին հոդվածով սահմանված կարգով ստացված՝ օրինապահ հարկ վճարողի հավաստագրի առկայությունը:</w:t>
      </w:r>
    </w:p>
    <w:p w:rsidR="00C918F2" w:rsidRPr="00E011EE" w:rsidRDefault="00C918F2" w:rsidP="00FF4A5A">
      <w:pPr>
        <w:spacing w:line="360" w:lineRule="auto"/>
        <w:ind w:left="270" w:right="-130"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/>
          <w:lang w:val="hy-AM"/>
        </w:rPr>
        <w:tab/>
        <w:t xml:space="preserve">Հայաստանի Հանրապետության կառավարության 2021թ․ օգոստոսի 12-ի </w:t>
      </w:r>
      <w:r w:rsidRPr="00E011EE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1324-Ն որոշմամբ հաստատվել է «Օրինապահ հարկ </w:t>
      </w:r>
      <w:r w:rsidRPr="00E011EE">
        <w:rPr>
          <w:rFonts w:ascii="GHEA Grapalat" w:hAnsi="GHEA Grapalat"/>
          <w:bCs/>
          <w:lang w:val="hy-AM"/>
        </w:rPr>
        <w:t>վճարող համարելու չափանիշները եվ օրինապահ հարկ վճարողի հավաստագրի տրամադրման կարգը</w:t>
      </w:r>
      <w:r>
        <w:rPr>
          <w:rFonts w:ascii="GHEA Grapalat" w:hAnsi="GHEA Grapalat"/>
          <w:bCs/>
          <w:lang w:val="hy-AM"/>
        </w:rPr>
        <w:t>»։  Որոշմամբ հաստատված Հավելված 1-ի 2-րդ կետի համաձայն՝ հարկ վճարողը համարվում է որոշմամբ սահմանված չա</w:t>
      </w:r>
      <w:r w:rsidR="00EC3136">
        <w:rPr>
          <w:rFonts w:ascii="GHEA Grapalat" w:hAnsi="GHEA Grapalat"/>
          <w:bCs/>
          <w:lang w:val="hy-AM"/>
        </w:rPr>
        <w:t>փ</w:t>
      </w:r>
      <w:r>
        <w:rPr>
          <w:rFonts w:ascii="GHEA Grapalat" w:hAnsi="GHEA Grapalat"/>
          <w:bCs/>
          <w:lang w:val="hy-AM"/>
        </w:rPr>
        <w:t xml:space="preserve">անիշներին բավարարող, եթե </w:t>
      </w:r>
      <w:r w:rsidRPr="00E011EE">
        <w:rPr>
          <w:rFonts w:ascii="GHEA Grapalat" w:hAnsi="GHEA Grapalat"/>
          <w:bCs/>
          <w:lang w:val="hy-AM"/>
        </w:rPr>
        <w:t xml:space="preserve">համապատասխան ժամանակաշրջանի ընթացքում օրենսդրությամբ սահմանված կարգով արձանագրված իրավախախտումների արդյունքում հաշվարկված կամ հարկային (մաքսային) մարմինների կողմից լրացուցիչ առաջադրված պարտավորությունների հանրագումարը (այդ թվում` ստուգման (ուսումնասիրության) ժամանակաշրջանում ստուգվող (ուսումնասիրվող) ժամանակաշրջանի համար հարկ վճարողի կողմից ներկայացված հաշվարկների (հաշվետվությունների), ինչպես նաև ճշտված հաշվարկների, որոնց արդյունքում առաջացել է հարկային պարտավորություն կամ ավելացել </w:t>
      </w:r>
      <w:r w:rsidRPr="00E011EE">
        <w:rPr>
          <w:rFonts w:ascii="GHEA Grapalat" w:hAnsi="GHEA Grapalat"/>
          <w:bCs/>
          <w:lang w:val="hy-AM"/>
        </w:rPr>
        <w:lastRenderedPageBreak/>
        <w:t xml:space="preserve">է հարկային պարտավորությունը և (կամ) նվազել է հաշվանցվող (պակասեցվող) գումարը) չի գերազանցում դիտարկվող ժամանակահատվածի համար հարկ վճարողի կողմից ներկայացված հարկային հաշվարկներում արտացոլված </w:t>
      </w:r>
      <w:r w:rsidRPr="00E011EE">
        <w:rPr>
          <w:rFonts w:ascii="GHEA Grapalat" w:hAnsi="GHEA Grapalat"/>
          <w:b/>
          <w:bCs/>
          <w:u w:val="single"/>
          <w:lang w:val="hy-AM"/>
        </w:rPr>
        <w:t>ԱԱՀ-ով հարկման բազայի 0,05 %-ը, բայց ոչ ավելի, քան 1 մլն դրամը։</w:t>
      </w:r>
    </w:p>
    <w:p w:rsidR="00C918F2" w:rsidRPr="00C918F2" w:rsidRDefault="00C918F2" w:rsidP="00FF4A5A">
      <w:pPr>
        <w:spacing w:line="360" w:lineRule="auto"/>
        <w:ind w:left="270" w:right="-130"/>
        <w:jc w:val="both"/>
        <w:rPr>
          <w:rFonts w:ascii="GHEA Grapalat" w:hAnsi="GHEA Grapalat"/>
          <w:lang w:val="hy-AM"/>
        </w:rPr>
      </w:pPr>
      <w:r w:rsidRPr="00E011EE"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 xml:space="preserve">Իրականացված վերլուծությունների, ինչպես նաև Հայաստանի Հանրապետության պետական եկամուտների կոմիտե ներկայացված դիմումների ուսումնասիրությունների արդյունքում պարզվել է, որ </w:t>
      </w:r>
      <w:r w:rsidRPr="00E011EE">
        <w:rPr>
          <w:rFonts w:ascii="GHEA Grapalat" w:hAnsi="GHEA Grapalat"/>
          <w:bCs/>
          <w:lang w:val="hy-AM"/>
        </w:rPr>
        <w:t xml:space="preserve">հարկային (մաքսային) մարմինների կողմից լրացուցիչ առաջադրված պարտավորությունների </w:t>
      </w:r>
      <w:r>
        <w:rPr>
          <w:rFonts w:ascii="GHEA Grapalat" w:hAnsi="GHEA Grapalat"/>
          <w:bCs/>
          <w:lang w:val="hy-AM"/>
        </w:rPr>
        <w:t xml:space="preserve">Որոշմամբ սահմանված </w:t>
      </w:r>
      <w:r w:rsidRPr="00E011EE">
        <w:rPr>
          <w:rFonts w:ascii="GHEA Grapalat" w:hAnsi="GHEA Grapalat"/>
          <w:bCs/>
          <w:lang w:val="hy-AM"/>
        </w:rPr>
        <w:t>հանրագումարը</w:t>
      </w:r>
      <w:r>
        <w:rPr>
          <w:rFonts w:ascii="GHEA Grapalat" w:hAnsi="GHEA Grapalat"/>
          <w:bCs/>
          <w:lang w:val="hy-AM"/>
        </w:rPr>
        <w:t xml:space="preserve"> խոչընդոտ է հանդիսանում Հայաստանի Հանրապետությունում Լիազորված Տնտեսական Օպերատորների ինստիտուտի զարգացման համար։ </w:t>
      </w:r>
    </w:p>
    <w:p w:rsidR="0079690D" w:rsidRDefault="007D3167" w:rsidP="0079690D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Վե</w:t>
      </w:r>
      <w:r w:rsidR="00564FC1">
        <w:rPr>
          <w:rFonts w:ascii="GHEA Grapalat" w:hAnsi="GHEA Grapalat" w:cs="Sylfaen"/>
          <w:lang w:val="hy-AM"/>
        </w:rPr>
        <w:t>րոգրյալ հանգամանքով պայմանավորված</w:t>
      </w:r>
      <w:r w:rsidR="007D6693">
        <w:rPr>
          <w:rFonts w:ascii="GHEA Grapalat" w:hAnsi="GHEA Grapalat" w:cs="Sylfaen"/>
          <w:lang w:val="hy-AM"/>
        </w:rPr>
        <w:t>՝</w:t>
      </w:r>
      <w:r w:rsidR="00564FC1">
        <w:rPr>
          <w:rFonts w:ascii="GHEA Grapalat" w:hAnsi="GHEA Grapalat" w:cs="Sylfaen"/>
          <w:lang w:val="hy-AM"/>
        </w:rPr>
        <w:t xml:space="preserve"> անհրաժեշտություն է առաջացել </w:t>
      </w:r>
      <w:r w:rsidR="00FF4A5A">
        <w:rPr>
          <w:rFonts w:ascii="GHEA Grapalat" w:hAnsi="GHEA Grapalat" w:cs="Sylfaen"/>
          <w:lang w:val="hy-AM"/>
        </w:rPr>
        <w:t xml:space="preserve">մշակել </w:t>
      </w:r>
      <w:r w:rsidRPr="007D3167">
        <w:rPr>
          <w:rFonts w:ascii="GHEA Grapalat" w:hAnsi="GHEA Grapalat" w:cs="Sylfaen"/>
          <w:lang w:val="hy-AM"/>
        </w:rPr>
        <w:t>«Հայաստանի Հանրապետության կառավարության 20</w:t>
      </w:r>
      <w:r w:rsidR="00685D0E">
        <w:rPr>
          <w:rFonts w:ascii="GHEA Grapalat" w:hAnsi="GHEA Grapalat" w:cs="Sylfaen"/>
          <w:lang w:val="hy-AM"/>
        </w:rPr>
        <w:t>21</w:t>
      </w:r>
      <w:r w:rsidRPr="007D3167">
        <w:rPr>
          <w:rFonts w:ascii="GHEA Grapalat" w:hAnsi="GHEA Grapalat" w:cs="Sylfaen"/>
          <w:lang w:val="hy-AM"/>
        </w:rPr>
        <w:t xml:space="preserve"> թվականի </w:t>
      </w:r>
      <w:r w:rsidR="00685D0E">
        <w:rPr>
          <w:rFonts w:ascii="GHEA Grapalat" w:hAnsi="GHEA Grapalat" w:cs="Sylfaen"/>
          <w:lang w:val="hy-AM"/>
        </w:rPr>
        <w:t>օգոստոսի 21-</w:t>
      </w:r>
      <w:r w:rsidRPr="007D3167">
        <w:rPr>
          <w:rFonts w:ascii="GHEA Grapalat" w:hAnsi="GHEA Grapalat" w:cs="Sylfaen"/>
          <w:lang w:val="hy-AM"/>
        </w:rPr>
        <w:t xml:space="preserve">ի N </w:t>
      </w:r>
      <w:r w:rsidR="00685D0E">
        <w:rPr>
          <w:rFonts w:ascii="GHEA Grapalat" w:hAnsi="GHEA Grapalat" w:cs="Sylfaen"/>
          <w:lang w:val="hy-AM"/>
        </w:rPr>
        <w:t>1324</w:t>
      </w:r>
      <w:r w:rsidRPr="007D3167">
        <w:rPr>
          <w:rFonts w:ascii="GHEA Grapalat" w:hAnsi="GHEA Grapalat" w:cs="Sylfaen"/>
          <w:lang w:val="hy-AM"/>
        </w:rPr>
        <w:t>-Ն որոշման մեջ լրացում</w:t>
      </w:r>
      <w:r w:rsidR="00285375">
        <w:rPr>
          <w:rFonts w:ascii="GHEA Grapalat" w:hAnsi="GHEA Grapalat" w:cs="Sylfaen"/>
          <w:lang w:val="hy-AM"/>
        </w:rPr>
        <w:t>ներ</w:t>
      </w:r>
      <w:r w:rsidRPr="007D3167">
        <w:rPr>
          <w:rFonts w:ascii="GHEA Grapalat" w:hAnsi="GHEA Grapalat" w:cs="Sylfaen"/>
          <w:lang w:val="hy-AM"/>
        </w:rPr>
        <w:t xml:space="preserve"> կատարելու մասին» Հայաստանի Հանրապետության կառավարության որոշման </w:t>
      </w:r>
      <w:r w:rsidR="00AC7236">
        <w:rPr>
          <w:rFonts w:ascii="GHEA Grapalat" w:hAnsi="GHEA Grapalat" w:cs="Sylfaen"/>
          <w:lang w:val="hy-AM"/>
        </w:rPr>
        <w:t>նախագիծը</w:t>
      </w:r>
      <w:r w:rsidR="00E94342">
        <w:rPr>
          <w:rFonts w:ascii="GHEA Grapalat" w:hAnsi="GHEA Grapalat" w:cs="Sylfaen"/>
          <w:lang w:val="hy-AM"/>
        </w:rPr>
        <w:t xml:space="preserve"> </w:t>
      </w:r>
      <w:r w:rsidR="00685D0E">
        <w:rPr>
          <w:rFonts w:ascii="GHEA Grapalat" w:hAnsi="GHEA Grapalat" w:cs="Sylfaen"/>
          <w:lang w:val="hy-AM"/>
        </w:rPr>
        <w:t>։</w:t>
      </w:r>
      <w:r w:rsidR="0079690D">
        <w:rPr>
          <w:rFonts w:ascii="GHEA Grapalat" w:hAnsi="GHEA Grapalat" w:cs="Sylfaen"/>
          <w:lang w:val="hy-AM"/>
        </w:rPr>
        <w:t xml:space="preserve">  </w:t>
      </w:r>
    </w:p>
    <w:p w:rsidR="00DC4EE6" w:rsidRPr="00DC4EE6" w:rsidRDefault="00DC4EE6" w:rsidP="009D05A3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b/>
          <w:bCs/>
          <w:lang w:val="af-ZA"/>
        </w:rPr>
      </w:pPr>
      <w:r w:rsidRPr="00DC4EE6">
        <w:rPr>
          <w:rFonts w:ascii="GHEA Grapalat" w:hAnsi="GHEA Grapalat" w:cs="Sylfaen"/>
          <w:b/>
          <w:bCs/>
          <w:lang w:val="hy-AM"/>
        </w:rPr>
        <w:t>3</w:t>
      </w:r>
      <w:r w:rsidR="002428C9" w:rsidRPr="00DF05B9">
        <w:rPr>
          <w:rFonts w:ascii="Cambria Math" w:hAnsi="Cambria Math" w:cs="Cambria Math"/>
          <w:b/>
          <w:bCs/>
          <w:lang w:val="hy-AM"/>
        </w:rPr>
        <w:t>.</w:t>
      </w:r>
      <w:r w:rsidRPr="00DC4EE6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DC4EE6">
        <w:rPr>
          <w:rFonts w:ascii="GHEA Grapalat" w:hAnsi="GHEA Grapalat" w:cs="Sylfaen"/>
          <w:b/>
          <w:bCs/>
          <w:lang w:val="af-ZA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կարգավորման</w:t>
      </w:r>
      <w:r w:rsidRPr="00DC4EE6">
        <w:rPr>
          <w:rFonts w:ascii="GHEA Grapalat" w:hAnsi="GHEA Grapalat" w:cs="Sylfaen"/>
          <w:b/>
          <w:bCs/>
          <w:lang w:val="af-ZA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բնույթը</w:t>
      </w:r>
      <w:r w:rsidRPr="00DC4EE6">
        <w:rPr>
          <w:rFonts w:ascii="GHEA Grapalat" w:hAnsi="GHEA Grapalat" w:cs="Sylfaen"/>
          <w:b/>
          <w:bCs/>
          <w:lang w:val="af-ZA"/>
        </w:rPr>
        <w:t>.</w:t>
      </w:r>
    </w:p>
    <w:p w:rsidR="00214AE6" w:rsidRDefault="00214AE6" w:rsidP="009D05A3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lang w:val="hy-AM"/>
        </w:rPr>
      </w:pPr>
      <w:r w:rsidRPr="00214AE6">
        <w:rPr>
          <w:rFonts w:ascii="GHEA Grapalat" w:hAnsi="GHEA Grapalat" w:cs="Sylfaen"/>
          <w:lang w:val="hy-AM"/>
        </w:rPr>
        <w:t xml:space="preserve">Նախատեսվում է ընդունել </w:t>
      </w:r>
      <w:r w:rsidR="007A39D6" w:rsidRPr="007A39D6">
        <w:rPr>
          <w:rFonts w:ascii="GHEA Grapalat" w:hAnsi="GHEA Grapalat" w:cs="Sylfaen"/>
          <w:lang w:val="hy-AM"/>
        </w:rPr>
        <w:t>«Հայաստանի Հանրապետության կառավարության 20</w:t>
      </w:r>
      <w:r w:rsidR="00685D0E">
        <w:rPr>
          <w:rFonts w:ascii="GHEA Grapalat" w:hAnsi="GHEA Grapalat" w:cs="Sylfaen"/>
          <w:lang w:val="hy-AM"/>
        </w:rPr>
        <w:t>21</w:t>
      </w:r>
      <w:r w:rsidR="007A39D6" w:rsidRPr="007A39D6">
        <w:rPr>
          <w:rFonts w:ascii="GHEA Grapalat" w:hAnsi="GHEA Grapalat" w:cs="Sylfaen"/>
          <w:lang w:val="hy-AM"/>
        </w:rPr>
        <w:t xml:space="preserve"> թվականի </w:t>
      </w:r>
      <w:r w:rsidR="00685D0E">
        <w:rPr>
          <w:rFonts w:ascii="GHEA Grapalat" w:hAnsi="GHEA Grapalat" w:cs="Sylfaen"/>
          <w:lang w:val="hy-AM"/>
        </w:rPr>
        <w:t>օգոստոսի 12</w:t>
      </w:r>
      <w:r w:rsidR="007A39D6" w:rsidRPr="007A39D6">
        <w:rPr>
          <w:rFonts w:ascii="GHEA Grapalat" w:hAnsi="GHEA Grapalat" w:cs="Sylfaen"/>
          <w:lang w:val="hy-AM"/>
        </w:rPr>
        <w:t xml:space="preserve">-ի N </w:t>
      </w:r>
      <w:r w:rsidR="00685D0E">
        <w:rPr>
          <w:rFonts w:ascii="GHEA Grapalat" w:hAnsi="GHEA Grapalat" w:cs="Sylfaen"/>
          <w:lang w:val="hy-AM"/>
        </w:rPr>
        <w:t>1324</w:t>
      </w:r>
      <w:r w:rsidR="007A39D6" w:rsidRPr="007A39D6">
        <w:rPr>
          <w:rFonts w:ascii="GHEA Grapalat" w:hAnsi="GHEA Grapalat" w:cs="Sylfaen"/>
          <w:lang w:val="hy-AM"/>
        </w:rPr>
        <w:t>-Ն որոշման մեջ փոփոխություններ և լրացում</w:t>
      </w:r>
      <w:r w:rsidR="00285375">
        <w:rPr>
          <w:rFonts w:ascii="GHEA Grapalat" w:hAnsi="GHEA Grapalat" w:cs="Sylfaen"/>
          <w:lang w:val="hy-AM"/>
        </w:rPr>
        <w:t>ներ</w:t>
      </w:r>
      <w:r w:rsidR="007A39D6" w:rsidRPr="007A39D6">
        <w:rPr>
          <w:rFonts w:ascii="GHEA Grapalat" w:hAnsi="GHEA Grapalat" w:cs="Sylfaen"/>
          <w:lang w:val="hy-AM"/>
        </w:rPr>
        <w:t xml:space="preserve"> կատարելու մասին» Հայաստանի Հանրապետության կառավարության որոշման</w:t>
      </w:r>
      <w:r w:rsidR="007A39D6">
        <w:rPr>
          <w:rFonts w:ascii="GHEA Grapalat" w:hAnsi="GHEA Grapalat" w:cs="Sylfaen"/>
          <w:lang w:val="hy-AM"/>
        </w:rPr>
        <w:t xml:space="preserve"> նախագիծ՝ </w:t>
      </w:r>
      <w:r w:rsidRPr="00214AE6">
        <w:rPr>
          <w:rFonts w:ascii="GHEA Grapalat" w:hAnsi="GHEA Grapalat" w:cs="Sylfaen"/>
          <w:lang w:val="hy-AM"/>
        </w:rPr>
        <w:t xml:space="preserve">հիմք ընդունելով </w:t>
      </w:r>
      <w:r w:rsidR="007E30AE">
        <w:rPr>
          <w:rFonts w:ascii="GHEA Grapalat" w:hAnsi="GHEA Grapalat" w:cs="Sylfaen"/>
          <w:lang w:val="hy-AM"/>
        </w:rPr>
        <w:t>«Նորմատիվ իրավական ակտերի մասին» օրենքի 34-րդ հոդվածի</w:t>
      </w:r>
      <w:r w:rsidR="008F3C43">
        <w:rPr>
          <w:rFonts w:ascii="GHEA Grapalat" w:hAnsi="GHEA Grapalat" w:cs="Sylfaen"/>
          <w:lang w:val="hy-AM"/>
        </w:rPr>
        <w:t xml:space="preserve"> 1-ին մասը</w:t>
      </w:r>
      <w:r w:rsidR="007E30AE">
        <w:rPr>
          <w:rFonts w:ascii="GHEA Grapalat" w:hAnsi="GHEA Grapalat" w:cs="Sylfaen"/>
          <w:lang w:val="hy-AM"/>
        </w:rPr>
        <w:t>։</w:t>
      </w:r>
    </w:p>
    <w:p w:rsidR="00214AE6" w:rsidRPr="00214AE6" w:rsidRDefault="00214AE6" w:rsidP="009D05A3">
      <w:pPr>
        <w:shd w:val="clear" w:color="auto" w:fill="FFFFFF"/>
        <w:spacing w:line="360" w:lineRule="auto"/>
        <w:ind w:left="270" w:right="-130" w:firstLine="270"/>
        <w:jc w:val="both"/>
        <w:rPr>
          <w:rFonts w:ascii="GHEA Grapalat" w:hAnsi="GHEA Grapalat" w:cs="Sylfaen"/>
          <w:b/>
          <w:lang w:val="hy-AM"/>
        </w:rPr>
      </w:pPr>
      <w:r w:rsidRPr="00214AE6">
        <w:rPr>
          <w:rFonts w:ascii="GHEA Grapalat" w:hAnsi="GHEA Grapalat" w:cs="Sylfaen"/>
          <w:b/>
          <w:lang w:val="hy-AM"/>
        </w:rPr>
        <w:t xml:space="preserve">     </w:t>
      </w:r>
      <w:r w:rsidR="00DC4EE6" w:rsidRPr="00DC4EE6">
        <w:rPr>
          <w:rFonts w:ascii="GHEA Grapalat" w:hAnsi="GHEA Grapalat" w:cs="Sylfaen"/>
          <w:b/>
          <w:lang w:val="hy-AM"/>
        </w:rPr>
        <w:t>4</w:t>
      </w:r>
      <w:r w:rsidR="002428C9" w:rsidRPr="002428C9">
        <w:rPr>
          <w:rFonts w:ascii="Cambria Math" w:hAnsi="Cambria Math" w:cs="Cambria Math"/>
          <w:b/>
          <w:lang w:val="hy-AM"/>
        </w:rPr>
        <w:t>.</w:t>
      </w:r>
      <w:r w:rsidR="00DC4EE6" w:rsidRPr="00DC4EE6"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214AE6" w:rsidRPr="00214AE6" w:rsidRDefault="00214AE6" w:rsidP="005532E5">
      <w:pPr>
        <w:shd w:val="clear" w:color="auto" w:fill="FFFFFF"/>
        <w:spacing w:line="360" w:lineRule="auto"/>
        <w:ind w:left="270" w:right="-130" w:firstLine="90"/>
        <w:jc w:val="both"/>
        <w:rPr>
          <w:rFonts w:ascii="GHEA Grapalat" w:hAnsi="GHEA Grapalat" w:cs="Sylfaen"/>
          <w:lang w:val="hy-AM"/>
        </w:rPr>
      </w:pPr>
      <w:r w:rsidRPr="00214AE6">
        <w:rPr>
          <w:rFonts w:ascii="GHEA Grapalat" w:hAnsi="GHEA Grapalat" w:cs="Sylfaen"/>
          <w:lang w:val="hy-AM"/>
        </w:rPr>
        <w:t>Նախագիծը մշակվել է ՀՀ պետական եկամուտների կոմիտեի կողմից:</w:t>
      </w:r>
    </w:p>
    <w:p w:rsidR="000337C2" w:rsidRPr="00214AE6" w:rsidRDefault="00214AE6" w:rsidP="009D05A3">
      <w:pPr>
        <w:shd w:val="clear" w:color="auto" w:fill="FFFFFF"/>
        <w:spacing w:line="360" w:lineRule="auto"/>
        <w:ind w:left="270" w:right="-130" w:firstLine="270"/>
        <w:jc w:val="both"/>
        <w:rPr>
          <w:rFonts w:ascii="GHEA Grapalat" w:hAnsi="GHEA Grapalat" w:cs="Sylfaen"/>
          <w:lang w:val="hy-AM"/>
        </w:rPr>
      </w:pPr>
      <w:r w:rsidRPr="007D550A">
        <w:rPr>
          <w:rFonts w:ascii="GHEA Grapalat" w:hAnsi="GHEA Grapalat"/>
          <w:b/>
          <w:bCs/>
          <w:lang w:val="hy-AM"/>
        </w:rPr>
        <w:t xml:space="preserve">     </w:t>
      </w:r>
      <w:r w:rsidR="00DC4EE6" w:rsidRPr="00DC4EE6">
        <w:rPr>
          <w:rFonts w:ascii="GHEA Grapalat" w:hAnsi="GHEA Grapalat"/>
          <w:b/>
          <w:bCs/>
          <w:lang w:val="hy-AM"/>
        </w:rPr>
        <w:t xml:space="preserve">5. </w:t>
      </w:r>
      <w:r w:rsidR="00DC4EE6" w:rsidRPr="00DC4EE6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94342" w:rsidRPr="00E94342" w:rsidRDefault="00E94342" w:rsidP="00E9434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94342">
        <w:rPr>
          <w:rFonts w:ascii="GHEA Grapalat" w:hAnsi="GHEA Grapalat" w:cs="Sylfaen"/>
          <w:lang w:val="hy-AM"/>
        </w:rPr>
        <w:t>Նախագիծն առնչվում է ՀՀ կառավարության 18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>11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>2021թ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 xml:space="preserve"> N1902-Լ որոշմամբ սահմանված՝ «ՀՀ պետական եկամուտների կոմիտե» բաժնի 2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 xml:space="preserve">3-րդ կետով նախատեսված՝ «Օրինապահ հարկ վճարողների համակարգի կատարելագործում» միջոցառմանը, ինչպես </w:t>
      </w:r>
      <w:r w:rsidRPr="00E94342">
        <w:rPr>
          <w:rFonts w:ascii="GHEA Grapalat" w:hAnsi="GHEA Grapalat" w:cs="Sylfaen"/>
          <w:lang w:val="hy-AM"/>
        </w:rPr>
        <w:lastRenderedPageBreak/>
        <w:t>նաև ՀՀ կառավարության 12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>12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>2019թ</w:t>
      </w:r>
      <w:r w:rsidRPr="00E94342">
        <w:rPr>
          <w:rFonts w:ascii="Cambria Math" w:hAnsi="Cambria Math" w:cs="Cambria Math"/>
          <w:lang w:val="hy-AM"/>
        </w:rPr>
        <w:t>․</w:t>
      </w:r>
      <w:r w:rsidRPr="00E94342">
        <w:rPr>
          <w:rFonts w:ascii="GHEA Grapalat" w:hAnsi="GHEA Grapalat" w:cs="Sylfaen"/>
          <w:lang w:val="hy-AM"/>
        </w:rPr>
        <w:t xml:space="preserve"> N1830-Լ որոշմամբ նախատեսված՝ «2.1.4. Մաքսային հսկողության արդյունավետության բարձրացում» միջոցառմանը։</w:t>
      </w:r>
    </w:p>
    <w:p w:rsidR="00DC4EE6" w:rsidRDefault="000E5B43" w:rsidP="009D05A3">
      <w:pPr>
        <w:tabs>
          <w:tab w:val="left" w:pos="1620"/>
        </w:tabs>
        <w:spacing w:line="360" w:lineRule="auto"/>
        <w:ind w:left="270" w:right="-130"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</w:t>
      </w:r>
      <w:r w:rsidR="00DC4EE6" w:rsidRPr="00DC4EE6">
        <w:rPr>
          <w:rFonts w:ascii="GHEA Grapalat" w:hAnsi="GHEA Grapalat" w:cs="Sylfaen"/>
          <w:b/>
          <w:lang w:val="hy-AM"/>
        </w:rPr>
        <w:t>6</w:t>
      </w:r>
      <w:r w:rsidR="002428C9" w:rsidRPr="00214AE6">
        <w:rPr>
          <w:rFonts w:ascii="Cambria Math" w:hAnsi="Cambria Math" w:cs="Cambria Math"/>
          <w:b/>
          <w:lang w:val="hy-AM"/>
        </w:rPr>
        <w:t>.</w:t>
      </w:r>
      <w:r w:rsidR="00DC4EE6" w:rsidRPr="00DC4EE6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E94342" w:rsidRPr="00E94342" w:rsidRDefault="00E94342" w:rsidP="00E94342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lang w:val="hy-AM"/>
        </w:rPr>
      </w:pPr>
      <w:r w:rsidRPr="00E94342">
        <w:rPr>
          <w:rFonts w:ascii="GHEA Grapalat" w:hAnsi="GHEA Grapalat" w:cs="Sylfaen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lang w:val="hy-AM"/>
        </w:rPr>
        <w:t>Հայաստանի Հանրապետությունում Արտաքին տնտեսական գործունեություն իրականացնող անձիք, որոնք բավարարում են Եվրասիական տնտեսական միության մաքսային օրենսգրքով և «Մաքսային կարգավորման մասին» Հայաստանի Հանրապետության օրենքով սահմանված պահանջներին կդիտարկվեն  որպես ցածր ռիսկային կազմակերպություններ և կընդգրկվեն Լիազորված տնտեսական օպերատորների ռեեստրում, որոնց համար</w:t>
      </w:r>
      <w:r w:rsidRPr="00E94342">
        <w:rPr>
          <w:rFonts w:ascii="GHEA Grapalat" w:hAnsi="GHEA Grapalat" w:cs="Sylfaen"/>
          <w:lang w:val="hy-AM"/>
        </w:rPr>
        <w:t xml:space="preserve"> կնախատեսվեն մաքսային գործառնությունների պարզեցված ընթացակարգեր՝ կրճատելով տնտեսվարողների ժամանակային և ֆինանսական ծախսերը, իսկ մաքսային մարմինների համար հնարավորություն կստեղծ</w:t>
      </w:r>
      <w:r w:rsidR="00EC3136">
        <w:rPr>
          <w:rFonts w:ascii="GHEA Grapalat" w:hAnsi="GHEA Grapalat" w:cs="Sylfaen"/>
          <w:lang w:val="hy-AM"/>
        </w:rPr>
        <w:t>վ</w:t>
      </w:r>
      <w:r w:rsidRPr="00E94342">
        <w:rPr>
          <w:rFonts w:ascii="GHEA Grapalat" w:hAnsi="GHEA Grapalat" w:cs="Sylfaen"/>
          <w:lang w:val="hy-AM"/>
        </w:rPr>
        <w:t>ի մաքսային հսկողության միջոցառումներն ուղղել առավել ռիսկային ոլորտներ՝ բարձրացնելով հսկողության արդյունավետությունը։</w:t>
      </w:r>
    </w:p>
    <w:p w:rsidR="00E94342" w:rsidRPr="00E94342" w:rsidRDefault="00E94342" w:rsidP="00E94342">
      <w:pPr>
        <w:tabs>
          <w:tab w:val="left" w:pos="1620"/>
        </w:tabs>
        <w:spacing w:line="360" w:lineRule="auto"/>
        <w:ind w:left="270" w:right="-130" w:firstLine="540"/>
        <w:jc w:val="both"/>
        <w:rPr>
          <w:rFonts w:ascii="GHEA Grapalat" w:hAnsi="GHEA Grapalat" w:cs="Sylfaen"/>
          <w:b/>
          <w:lang w:val="hy-AM"/>
        </w:rPr>
      </w:pPr>
      <w:r w:rsidRPr="00E94342">
        <w:rPr>
          <w:rFonts w:ascii="GHEA Grapalat" w:hAnsi="GHEA Grapalat" w:cs="Sylfaen"/>
          <w:b/>
          <w:lang w:val="hy-AM"/>
        </w:rPr>
        <w:t>Ներկայումս բարեխիղճ տնտեսվարող սուբյեկտների համար պարզեցված ընթացակարգերի սահմանումը հանդիսանում է Հայաստանի Հանրապետության պետական եկամուտների կոմիտեի ռազմավարական նպատակ, ինչի իրագործմանն ուղղված են նախագծով նախատեսված կարգավորումները։</w:t>
      </w:r>
    </w:p>
    <w:p w:rsidR="00DC4EE6" w:rsidRPr="00DC4EE6" w:rsidRDefault="00DC4EE6" w:rsidP="009D05A3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b/>
          <w:lang w:val="hy-AM"/>
        </w:rPr>
      </w:pPr>
      <w:r w:rsidRPr="00DC4EE6">
        <w:rPr>
          <w:rFonts w:ascii="GHEA Grapalat" w:hAnsi="GHEA Grapalat" w:cs="Sylfaen"/>
          <w:b/>
          <w:lang w:val="hy-AM"/>
        </w:rPr>
        <w:t xml:space="preserve">7. </w:t>
      </w:r>
      <w:r w:rsidR="002F0056">
        <w:rPr>
          <w:rFonts w:ascii="GHEA Grapalat" w:hAnsi="GHEA Grapalat" w:cs="Sylfaen"/>
          <w:b/>
          <w:lang w:val="hy-AM"/>
        </w:rPr>
        <w:t>Պ</w:t>
      </w:r>
      <w:r w:rsidR="002F0056" w:rsidRPr="002F0056">
        <w:rPr>
          <w:rFonts w:ascii="GHEA Grapalat" w:hAnsi="GHEA Grapalat" w:cs="Sylfaen"/>
          <w:b/>
          <w:lang w:val="hy-AM"/>
        </w:rPr>
        <w:t xml:space="preserve">ետական բյուջեի եկամուտներում և ծախսերում սպասվելիք փոփոխությունների </w:t>
      </w:r>
      <w:r w:rsidR="002F0056">
        <w:rPr>
          <w:rFonts w:ascii="GHEA Grapalat" w:hAnsi="GHEA Grapalat" w:cs="Sylfaen"/>
          <w:b/>
          <w:lang w:val="hy-AM"/>
        </w:rPr>
        <w:t>վերաբերյալ</w:t>
      </w:r>
      <w:r w:rsidRPr="00DC4EE6">
        <w:rPr>
          <w:rFonts w:ascii="GHEA Grapalat" w:hAnsi="GHEA Grapalat" w:cs="Sylfaen"/>
          <w:b/>
          <w:lang w:val="hy-AM"/>
        </w:rPr>
        <w:t>.</w:t>
      </w:r>
    </w:p>
    <w:p w:rsidR="00872A05" w:rsidRDefault="00DC4EE6" w:rsidP="009D05A3">
      <w:pPr>
        <w:shd w:val="clear" w:color="auto" w:fill="FFFFFF"/>
        <w:spacing w:line="360" w:lineRule="auto"/>
        <w:ind w:left="270" w:right="-130" w:firstLine="567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 w:cs="Sylfaen"/>
          <w:lang w:val="hy-AM"/>
        </w:rPr>
        <w:tab/>
      </w:r>
      <w:r w:rsidR="00521263" w:rsidRPr="00214AE6">
        <w:rPr>
          <w:rFonts w:ascii="GHEA Grapalat" w:hAnsi="GHEA Grapalat" w:cs="Sylfaen"/>
          <w:lang w:val="hy-AM"/>
        </w:rPr>
        <w:t>Ն</w:t>
      </w:r>
      <w:r w:rsidR="00522AF6">
        <w:rPr>
          <w:rFonts w:ascii="GHEA Grapalat" w:hAnsi="GHEA Grapalat" w:cs="Sylfaen"/>
          <w:lang w:val="hy-AM"/>
        </w:rPr>
        <w:t xml:space="preserve">ախագծի </w:t>
      </w:r>
      <w:r w:rsidRPr="00DC4EE6">
        <w:rPr>
          <w:rFonts w:ascii="GHEA Grapalat" w:hAnsi="GHEA Grapalat" w:cs="Sylfaen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sectPr w:rsidR="00872A05" w:rsidSect="00E011EE">
      <w:pgSz w:w="12240" w:h="15840"/>
      <w:pgMar w:top="567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FD"/>
    <w:rsid w:val="00003110"/>
    <w:rsid w:val="0001330B"/>
    <w:rsid w:val="00013716"/>
    <w:rsid w:val="00024DF3"/>
    <w:rsid w:val="000337C2"/>
    <w:rsid w:val="00033E33"/>
    <w:rsid w:val="000372FB"/>
    <w:rsid w:val="00042F8F"/>
    <w:rsid w:val="00043EA7"/>
    <w:rsid w:val="00083369"/>
    <w:rsid w:val="00083A37"/>
    <w:rsid w:val="000A0CD4"/>
    <w:rsid w:val="000A59A2"/>
    <w:rsid w:val="000C7F7E"/>
    <w:rsid w:val="000E5B43"/>
    <w:rsid w:val="00100593"/>
    <w:rsid w:val="00107736"/>
    <w:rsid w:val="00130BB1"/>
    <w:rsid w:val="00132F16"/>
    <w:rsid w:val="0013384F"/>
    <w:rsid w:val="0014325A"/>
    <w:rsid w:val="001469EF"/>
    <w:rsid w:val="00161B51"/>
    <w:rsid w:val="001656C8"/>
    <w:rsid w:val="00165DF0"/>
    <w:rsid w:val="00171018"/>
    <w:rsid w:val="00186C35"/>
    <w:rsid w:val="00187B13"/>
    <w:rsid w:val="00191957"/>
    <w:rsid w:val="001A4363"/>
    <w:rsid w:val="001B0828"/>
    <w:rsid w:val="001B1E53"/>
    <w:rsid w:val="001B490D"/>
    <w:rsid w:val="001C089D"/>
    <w:rsid w:val="001C4710"/>
    <w:rsid w:val="001E6043"/>
    <w:rsid w:val="001F37BD"/>
    <w:rsid w:val="001F612B"/>
    <w:rsid w:val="001F7BDC"/>
    <w:rsid w:val="00211769"/>
    <w:rsid w:val="00214AE6"/>
    <w:rsid w:val="002168C0"/>
    <w:rsid w:val="00222C00"/>
    <w:rsid w:val="00224005"/>
    <w:rsid w:val="002245F8"/>
    <w:rsid w:val="0023406A"/>
    <w:rsid w:val="002428C9"/>
    <w:rsid w:val="0026216F"/>
    <w:rsid w:val="0027294C"/>
    <w:rsid w:val="002813B0"/>
    <w:rsid w:val="00285375"/>
    <w:rsid w:val="00293E38"/>
    <w:rsid w:val="00294ACA"/>
    <w:rsid w:val="002C3D5A"/>
    <w:rsid w:val="002F0056"/>
    <w:rsid w:val="002F6426"/>
    <w:rsid w:val="00301177"/>
    <w:rsid w:val="00305502"/>
    <w:rsid w:val="00307E21"/>
    <w:rsid w:val="003101CB"/>
    <w:rsid w:val="003243B8"/>
    <w:rsid w:val="0032793E"/>
    <w:rsid w:val="00332C46"/>
    <w:rsid w:val="00333898"/>
    <w:rsid w:val="00364C66"/>
    <w:rsid w:val="003731E8"/>
    <w:rsid w:val="003A504D"/>
    <w:rsid w:val="003A71FD"/>
    <w:rsid w:val="003B09F8"/>
    <w:rsid w:val="003B0CB9"/>
    <w:rsid w:val="003C5C80"/>
    <w:rsid w:val="003D0A33"/>
    <w:rsid w:val="003D3F67"/>
    <w:rsid w:val="003D50E3"/>
    <w:rsid w:val="00402756"/>
    <w:rsid w:val="00403A4D"/>
    <w:rsid w:val="004129D3"/>
    <w:rsid w:val="0042207C"/>
    <w:rsid w:val="00423FC4"/>
    <w:rsid w:val="00431E77"/>
    <w:rsid w:val="00434BBE"/>
    <w:rsid w:val="004739F7"/>
    <w:rsid w:val="00487E6B"/>
    <w:rsid w:val="004A0E88"/>
    <w:rsid w:val="004C0034"/>
    <w:rsid w:val="004C7550"/>
    <w:rsid w:val="004E2041"/>
    <w:rsid w:val="004E4415"/>
    <w:rsid w:val="004F1B82"/>
    <w:rsid w:val="00521263"/>
    <w:rsid w:val="00522AF6"/>
    <w:rsid w:val="00524286"/>
    <w:rsid w:val="00552DA1"/>
    <w:rsid w:val="005532E5"/>
    <w:rsid w:val="00553861"/>
    <w:rsid w:val="00564FC1"/>
    <w:rsid w:val="005908B8"/>
    <w:rsid w:val="00591FF4"/>
    <w:rsid w:val="005B1154"/>
    <w:rsid w:val="005E045D"/>
    <w:rsid w:val="005E7078"/>
    <w:rsid w:val="005E75AD"/>
    <w:rsid w:val="005F36DA"/>
    <w:rsid w:val="00600B8A"/>
    <w:rsid w:val="00601C30"/>
    <w:rsid w:val="00603CC0"/>
    <w:rsid w:val="00604455"/>
    <w:rsid w:val="006065D2"/>
    <w:rsid w:val="006115C1"/>
    <w:rsid w:val="006171E6"/>
    <w:rsid w:val="006204BB"/>
    <w:rsid w:val="006464A3"/>
    <w:rsid w:val="00647EA0"/>
    <w:rsid w:val="00661C1A"/>
    <w:rsid w:val="00664336"/>
    <w:rsid w:val="006773B4"/>
    <w:rsid w:val="00685D0E"/>
    <w:rsid w:val="00692D70"/>
    <w:rsid w:val="006A22C3"/>
    <w:rsid w:val="006A573F"/>
    <w:rsid w:val="006B301C"/>
    <w:rsid w:val="006B7D65"/>
    <w:rsid w:val="006C0B2E"/>
    <w:rsid w:val="006D1F0B"/>
    <w:rsid w:val="006D3D8B"/>
    <w:rsid w:val="006E535E"/>
    <w:rsid w:val="007127D8"/>
    <w:rsid w:val="00720909"/>
    <w:rsid w:val="00725FB3"/>
    <w:rsid w:val="0073037D"/>
    <w:rsid w:val="007432D4"/>
    <w:rsid w:val="00745D50"/>
    <w:rsid w:val="0075155C"/>
    <w:rsid w:val="00760271"/>
    <w:rsid w:val="00760D25"/>
    <w:rsid w:val="007702DB"/>
    <w:rsid w:val="00773F5D"/>
    <w:rsid w:val="00774DC4"/>
    <w:rsid w:val="007759DD"/>
    <w:rsid w:val="00781ED4"/>
    <w:rsid w:val="00785640"/>
    <w:rsid w:val="0079690D"/>
    <w:rsid w:val="007A39D6"/>
    <w:rsid w:val="007B5714"/>
    <w:rsid w:val="007C16C7"/>
    <w:rsid w:val="007D1AED"/>
    <w:rsid w:val="007D27F4"/>
    <w:rsid w:val="007D3167"/>
    <w:rsid w:val="007D550A"/>
    <w:rsid w:val="007D6693"/>
    <w:rsid w:val="007D6EED"/>
    <w:rsid w:val="007E2DE6"/>
    <w:rsid w:val="007E30AE"/>
    <w:rsid w:val="007E5069"/>
    <w:rsid w:val="007F17AB"/>
    <w:rsid w:val="008032B9"/>
    <w:rsid w:val="008143D1"/>
    <w:rsid w:val="00836AF7"/>
    <w:rsid w:val="00866A30"/>
    <w:rsid w:val="00872817"/>
    <w:rsid w:val="00872A05"/>
    <w:rsid w:val="00875DE4"/>
    <w:rsid w:val="00887E00"/>
    <w:rsid w:val="008A0D72"/>
    <w:rsid w:val="008A3C5D"/>
    <w:rsid w:val="008A525B"/>
    <w:rsid w:val="008B2F3C"/>
    <w:rsid w:val="008F3C43"/>
    <w:rsid w:val="008F3E4D"/>
    <w:rsid w:val="009160BA"/>
    <w:rsid w:val="009169B0"/>
    <w:rsid w:val="009202D1"/>
    <w:rsid w:val="00932EFE"/>
    <w:rsid w:val="00943820"/>
    <w:rsid w:val="00952433"/>
    <w:rsid w:val="009533A5"/>
    <w:rsid w:val="00955D50"/>
    <w:rsid w:val="00963277"/>
    <w:rsid w:val="00970CDB"/>
    <w:rsid w:val="00983E36"/>
    <w:rsid w:val="009849B9"/>
    <w:rsid w:val="0098567A"/>
    <w:rsid w:val="009907E8"/>
    <w:rsid w:val="00997540"/>
    <w:rsid w:val="009A7DDD"/>
    <w:rsid w:val="009B160C"/>
    <w:rsid w:val="009C66D6"/>
    <w:rsid w:val="009D051A"/>
    <w:rsid w:val="009D05A3"/>
    <w:rsid w:val="009D4FEB"/>
    <w:rsid w:val="009E68B5"/>
    <w:rsid w:val="00A031F3"/>
    <w:rsid w:val="00A133A6"/>
    <w:rsid w:val="00A274DD"/>
    <w:rsid w:val="00A3537D"/>
    <w:rsid w:val="00A35499"/>
    <w:rsid w:val="00A50CAA"/>
    <w:rsid w:val="00A80B33"/>
    <w:rsid w:val="00A972CB"/>
    <w:rsid w:val="00AA4F70"/>
    <w:rsid w:val="00AC5DF8"/>
    <w:rsid w:val="00AC7236"/>
    <w:rsid w:val="00AD3080"/>
    <w:rsid w:val="00AD5C5C"/>
    <w:rsid w:val="00AF521F"/>
    <w:rsid w:val="00AF614C"/>
    <w:rsid w:val="00B00CA0"/>
    <w:rsid w:val="00B01644"/>
    <w:rsid w:val="00B218E2"/>
    <w:rsid w:val="00B34950"/>
    <w:rsid w:val="00B438B3"/>
    <w:rsid w:val="00B63A2F"/>
    <w:rsid w:val="00B65126"/>
    <w:rsid w:val="00B673FA"/>
    <w:rsid w:val="00B678F6"/>
    <w:rsid w:val="00B70340"/>
    <w:rsid w:val="00B70CD7"/>
    <w:rsid w:val="00B73781"/>
    <w:rsid w:val="00B81260"/>
    <w:rsid w:val="00B81DE6"/>
    <w:rsid w:val="00B82D0A"/>
    <w:rsid w:val="00B85554"/>
    <w:rsid w:val="00B90B68"/>
    <w:rsid w:val="00B92BB8"/>
    <w:rsid w:val="00B93742"/>
    <w:rsid w:val="00B9496A"/>
    <w:rsid w:val="00B956FD"/>
    <w:rsid w:val="00BA3135"/>
    <w:rsid w:val="00BA3144"/>
    <w:rsid w:val="00BA7D8B"/>
    <w:rsid w:val="00BB08DA"/>
    <w:rsid w:val="00BB10D8"/>
    <w:rsid w:val="00BC48EE"/>
    <w:rsid w:val="00BC716B"/>
    <w:rsid w:val="00BD20A2"/>
    <w:rsid w:val="00BE736F"/>
    <w:rsid w:val="00BF22EE"/>
    <w:rsid w:val="00C10C5E"/>
    <w:rsid w:val="00C32FE4"/>
    <w:rsid w:val="00C34132"/>
    <w:rsid w:val="00C800A0"/>
    <w:rsid w:val="00C802FB"/>
    <w:rsid w:val="00C918F2"/>
    <w:rsid w:val="00CE2FD0"/>
    <w:rsid w:val="00CE6BCB"/>
    <w:rsid w:val="00CF010A"/>
    <w:rsid w:val="00CF3499"/>
    <w:rsid w:val="00D11073"/>
    <w:rsid w:val="00D12A28"/>
    <w:rsid w:val="00D16899"/>
    <w:rsid w:val="00D218FF"/>
    <w:rsid w:val="00D229F0"/>
    <w:rsid w:val="00D40130"/>
    <w:rsid w:val="00D42DB3"/>
    <w:rsid w:val="00D61BFF"/>
    <w:rsid w:val="00D85F9E"/>
    <w:rsid w:val="00D90413"/>
    <w:rsid w:val="00D9278A"/>
    <w:rsid w:val="00DA0AF5"/>
    <w:rsid w:val="00DA48C2"/>
    <w:rsid w:val="00DB31DC"/>
    <w:rsid w:val="00DC4EE6"/>
    <w:rsid w:val="00DD3FA6"/>
    <w:rsid w:val="00DF05B9"/>
    <w:rsid w:val="00E011EE"/>
    <w:rsid w:val="00E03B2F"/>
    <w:rsid w:val="00E04371"/>
    <w:rsid w:val="00E063E6"/>
    <w:rsid w:val="00E14007"/>
    <w:rsid w:val="00E21068"/>
    <w:rsid w:val="00E226CF"/>
    <w:rsid w:val="00E334CD"/>
    <w:rsid w:val="00E36DF3"/>
    <w:rsid w:val="00E40DC6"/>
    <w:rsid w:val="00E45796"/>
    <w:rsid w:val="00E61232"/>
    <w:rsid w:val="00E62CF8"/>
    <w:rsid w:val="00E863DD"/>
    <w:rsid w:val="00E94342"/>
    <w:rsid w:val="00E94F79"/>
    <w:rsid w:val="00EA1845"/>
    <w:rsid w:val="00EB35E1"/>
    <w:rsid w:val="00EB4039"/>
    <w:rsid w:val="00EB59B6"/>
    <w:rsid w:val="00EB6E4C"/>
    <w:rsid w:val="00EC3136"/>
    <w:rsid w:val="00EE0254"/>
    <w:rsid w:val="00EE6291"/>
    <w:rsid w:val="00EF3C09"/>
    <w:rsid w:val="00F0141C"/>
    <w:rsid w:val="00F02703"/>
    <w:rsid w:val="00F04D15"/>
    <w:rsid w:val="00F20436"/>
    <w:rsid w:val="00F3549F"/>
    <w:rsid w:val="00F36A9D"/>
    <w:rsid w:val="00F4423A"/>
    <w:rsid w:val="00F45956"/>
    <w:rsid w:val="00F54B7C"/>
    <w:rsid w:val="00F70442"/>
    <w:rsid w:val="00F71B68"/>
    <w:rsid w:val="00F76EDA"/>
    <w:rsid w:val="00F87432"/>
    <w:rsid w:val="00F92989"/>
    <w:rsid w:val="00F94D8C"/>
    <w:rsid w:val="00F960B1"/>
    <w:rsid w:val="00FA00E0"/>
    <w:rsid w:val="00FA0F5B"/>
    <w:rsid w:val="00FD1758"/>
    <w:rsid w:val="00FD1F4B"/>
    <w:rsid w:val="00FD2C7D"/>
    <w:rsid w:val="00FD68C5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1DBB8-E130-4A0C-BFBC-8A3E82EB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Karen Movsesyan K.</cp:lastModifiedBy>
  <cp:revision>4</cp:revision>
  <cp:lastPrinted>2021-10-13T06:31:00Z</cp:lastPrinted>
  <dcterms:created xsi:type="dcterms:W3CDTF">2023-08-09T10:54:00Z</dcterms:created>
  <dcterms:modified xsi:type="dcterms:W3CDTF">2023-08-09T12:07:00Z</dcterms:modified>
</cp:coreProperties>
</file>