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6C73" w:rsidRPr="00EA415D" w:rsidRDefault="00186C73" w:rsidP="00090175">
      <w:pPr>
        <w:shd w:val="clear" w:color="auto" w:fill="FFFFFF"/>
        <w:spacing w:after="0"/>
        <w:ind w:firstLine="375"/>
        <w:jc w:val="right"/>
        <w:rPr>
          <w:rFonts w:ascii="GHEA Grapalat" w:eastAsia="Times New Roman" w:hAnsi="GHEA Grapalat"/>
          <w:color w:val="000000"/>
          <w:sz w:val="24"/>
          <w:szCs w:val="24"/>
        </w:rPr>
      </w:pPr>
      <w:r w:rsidRPr="00EA415D">
        <w:rPr>
          <w:rFonts w:eastAsia="Times New Roman" w:cs="Calibri"/>
          <w:color w:val="000000"/>
          <w:sz w:val="24"/>
          <w:szCs w:val="24"/>
        </w:rPr>
        <w:t>      </w:t>
      </w:r>
    </w:p>
    <w:p w:rsidR="00186C73" w:rsidRPr="006F58E1" w:rsidRDefault="00D06BD2" w:rsidP="00ED1FBB">
      <w:pPr>
        <w:shd w:val="clear" w:color="auto" w:fill="FFFFFF"/>
        <w:spacing w:after="0"/>
        <w:ind w:firstLine="375"/>
        <w:jc w:val="center"/>
        <w:rPr>
          <w:rFonts w:ascii="GHEA Grapalat" w:eastAsia="Times New Roman" w:hAnsi="GHEA Grapalat"/>
          <w:b/>
          <w:bCs/>
          <w:color w:val="000000"/>
          <w:sz w:val="24"/>
          <w:szCs w:val="24"/>
        </w:rPr>
      </w:pPr>
      <w:r w:rsidRPr="006F58E1">
        <w:rPr>
          <w:rFonts w:ascii="GHEA Grapalat" w:eastAsia="Times New Roman" w:hAnsi="GHEA Grapalat"/>
          <w:b/>
          <w:bCs/>
          <w:color w:val="000000"/>
          <w:sz w:val="24"/>
          <w:szCs w:val="24"/>
        </w:rPr>
        <w:t xml:space="preserve"> </w:t>
      </w:r>
      <w:r w:rsidR="00157F37" w:rsidRPr="006F58E1">
        <w:rPr>
          <w:rFonts w:ascii="GHEA Grapalat" w:eastAsia="Times New Roman" w:hAnsi="GHEA Grapalat"/>
          <w:b/>
          <w:bCs/>
          <w:color w:val="000000"/>
          <w:sz w:val="24"/>
          <w:szCs w:val="24"/>
        </w:rPr>
        <w:t xml:space="preserve">  </w:t>
      </w:r>
      <w:r w:rsidR="00ED1FBB" w:rsidRPr="006F58E1">
        <w:rPr>
          <w:rFonts w:ascii="GHEA Grapalat" w:eastAsia="Times New Roman" w:hAnsi="GHEA Grapalat"/>
          <w:b/>
          <w:bCs/>
          <w:color w:val="000000"/>
          <w:sz w:val="24"/>
          <w:szCs w:val="24"/>
        </w:rPr>
        <w:t>ԱՄՓՈՓԱԹԵՐԹ</w:t>
      </w:r>
    </w:p>
    <w:p w:rsidR="004C5D08" w:rsidRPr="006F58E1" w:rsidRDefault="004C5D08" w:rsidP="006F58E1">
      <w:pPr>
        <w:shd w:val="clear" w:color="auto" w:fill="FFFFFF"/>
        <w:spacing w:after="0"/>
        <w:ind w:firstLine="375"/>
        <w:jc w:val="center"/>
        <w:rPr>
          <w:rFonts w:ascii="GHEA Grapalat" w:eastAsia="Times New Roman" w:hAnsi="GHEA Grapalat"/>
          <w:b/>
          <w:bCs/>
          <w:color w:val="000000"/>
          <w:sz w:val="24"/>
          <w:szCs w:val="24"/>
        </w:rPr>
      </w:pPr>
    </w:p>
    <w:p w:rsidR="00504A64" w:rsidRPr="006F58E1" w:rsidRDefault="00504A64" w:rsidP="006F58E1">
      <w:pPr>
        <w:pStyle w:val="mechtex"/>
        <w:spacing w:line="276" w:lineRule="auto"/>
        <w:ind w:right="-185"/>
        <w:rPr>
          <w:rFonts w:ascii="GHEA Grapalat" w:hAnsi="GHEA Grapalat" w:cs="Tahoma"/>
          <w:b/>
          <w:sz w:val="24"/>
          <w:szCs w:val="24"/>
          <w:lang w:val="af-ZA"/>
        </w:rPr>
      </w:pPr>
      <w:r w:rsidRPr="006F58E1">
        <w:rPr>
          <w:rFonts w:ascii="GHEA Grapalat" w:hAnsi="GHEA Grapalat" w:cs="Tahoma"/>
          <w:b/>
          <w:caps/>
          <w:spacing w:val="-8"/>
          <w:sz w:val="24"/>
          <w:szCs w:val="24"/>
          <w:lang w:val="af-ZA"/>
        </w:rPr>
        <w:t>«</w:t>
      </w:r>
      <w:r w:rsidRPr="006F58E1">
        <w:rPr>
          <w:rFonts w:ascii="GHEA Grapalat" w:hAnsi="GHEA Grapalat" w:cs="Tahoma"/>
          <w:b/>
          <w:caps/>
          <w:spacing w:val="-8"/>
          <w:sz w:val="24"/>
          <w:szCs w:val="24"/>
        </w:rPr>
        <w:t>Հայաստանի</w:t>
      </w:r>
      <w:r w:rsidRPr="006F58E1">
        <w:rPr>
          <w:rFonts w:ascii="GHEA Grapalat" w:hAnsi="GHEA Grapalat" w:cs="Arial Armenian"/>
          <w:b/>
          <w:caps/>
          <w:spacing w:val="-8"/>
          <w:sz w:val="24"/>
          <w:szCs w:val="24"/>
          <w:lang w:val="af-ZA"/>
        </w:rPr>
        <w:t xml:space="preserve"> </w:t>
      </w:r>
      <w:r w:rsidRPr="006F58E1">
        <w:rPr>
          <w:rFonts w:ascii="GHEA Grapalat" w:hAnsi="GHEA Grapalat" w:cs="Tahoma"/>
          <w:b/>
          <w:caps/>
          <w:spacing w:val="-8"/>
          <w:sz w:val="24"/>
          <w:szCs w:val="24"/>
        </w:rPr>
        <w:t>Հանրապետության</w:t>
      </w:r>
      <w:r w:rsidRPr="006F58E1">
        <w:rPr>
          <w:rFonts w:ascii="GHEA Grapalat" w:hAnsi="GHEA Grapalat" w:cs="Arial Armenian"/>
          <w:b/>
          <w:caps/>
          <w:spacing w:val="-8"/>
          <w:sz w:val="24"/>
          <w:szCs w:val="24"/>
          <w:lang w:val="af-ZA"/>
        </w:rPr>
        <w:t xml:space="preserve"> </w:t>
      </w:r>
      <w:r w:rsidRPr="006F58E1">
        <w:rPr>
          <w:rFonts w:ascii="GHEA Grapalat" w:hAnsi="GHEA Grapalat" w:cs="Tahoma"/>
          <w:b/>
          <w:sz w:val="24"/>
          <w:szCs w:val="24"/>
          <w:lang w:val="af-ZA"/>
        </w:rPr>
        <w:t xml:space="preserve">2023 </w:t>
      </w:r>
      <w:r w:rsidRPr="006F58E1">
        <w:rPr>
          <w:rFonts w:ascii="GHEA Grapalat" w:hAnsi="GHEA Grapalat" w:cs="Tahoma"/>
          <w:b/>
          <w:sz w:val="24"/>
          <w:szCs w:val="24"/>
        </w:rPr>
        <w:t>ԹՎԱԿԱՆԻ</w:t>
      </w:r>
      <w:r w:rsidRPr="006F58E1">
        <w:rPr>
          <w:rFonts w:ascii="GHEA Grapalat" w:hAnsi="GHEA Grapalat" w:cs="Tahoma"/>
          <w:b/>
          <w:sz w:val="24"/>
          <w:szCs w:val="24"/>
          <w:lang w:val="af-ZA"/>
        </w:rPr>
        <w:t xml:space="preserve"> </w:t>
      </w:r>
      <w:r w:rsidRPr="006F58E1">
        <w:rPr>
          <w:rFonts w:ascii="GHEA Grapalat" w:hAnsi="GHEA Grapalat" w:cs="Tahoma"/>
          <w:b/>
          <w:sz w:val="24"/>
          <w:szCs w:val="24"/>
        </w:rPr>
        <w:t>ՊԵՏԱԿԱՆ</w:t>
      </w:r>
      <w:r w:rsidRPr="006F58E1">
        <w:rPr>
          <w:rFonts w:ascii="GHEA Grapalat" w:hAnsi="GHEA Grapalat" w:cs="Tahoma"/>
          <w:b/>
          <w:sz w:val="24"/>
          <w:szCs w:val="24"/>
          <w:lang w:val="af-ZA"/>
        </w:rPr>
        <w:t xml:space="preserve"> </w:t>
      </w:r>
      <w:r w:rsidRPr="006F58E1">
        <w:rPr>
          <w:rFonts w:ascii="GHEA Grapalat" w:hAnsi="GHEA Grapalat" w:cs="Tahoma"/>
          <w:b/>
          <w:sz w:val="24"/>
          <w:szCs w:val="24"/>
        </w:rPr>
        <w:t>ԲՅՈՒՋԵԻ</w:t>
      </w:r>
      <w:r w:rsidRPr="006F58E1">
        <w:rPr>
          <w:rFonts w:ascii="GHEA Grapalat" w:hAnsi="GHEA Grapalat" w:cs="Tahoma"/>
          <w:b/>
          <w:sz w:val="24"/>
          <w:szCs w:val="24"/>
          <w:lang w:val="af-ZA"/>
        </w:rPr>
        <w:t xml:space="preserve"> ՄԱՍԻՆ» ՕՐԵՆՔՈՒՄ</w:t>
      </w:r>
      <w:r w:rsidRPr="006F58E1">
        <w:rPr>
          <w:rFonts w:ascii="GHEA Grapalat" w:hAnsi="GHEA Grapalat" w:cs="Arial Armenian"/>
          <w:b/>
          <w:sz w:val="24"/>
          <w:szCs w:val="24"/>
          <w:lang w:val="af-ZA"/>
        </w:rPr>
        <w:t xml:space="preserve"> </w:t>
      </w:r>
      <w:r w:rsidRPr="006F58E1">
        <w:rPr>
          <w:rFonts w:ascii="GHEA Grapalat" w:hAnsi="GHEA Grapalat" w:cs="Arial Armenian"/>
          <w:b/>
          <w:sz w:val="24"/>
          <w:szCs w:val="24"/>
          <w:lang w:val="hy-AM"/>
        </w:rPr>
        <w:t xml:space="preserve">ՎԵՐԱԲԱՇԽՈՒՄ </w:t>
      </w:r>
      <w:r w:rsidRPr="006F58E1">
        <w:rPr>
          <w:rFonts w:ascii="GHEA Grapalat" w:hAnsi="GHEA Grapalat" w:cs="Tahoma"/>
          <w:b/>
          <w:sz w:val="24"/>
          <w:szCs w:val="24"/>
          <w:lang w:eastAsia="en-US"/>
        </w:rPr>
        <w:t>ԵՎ</w:t>
      </w:r>
      <w:r w:rsidRPr="006F58E1">
        <w:rPr>
          <w:rFonts w:ascii="GHEA Grapalat" w:hAnsi="GHEA Grapalat" w:cs="Tahoma"/>
          <w:b/>
          <w:sz w:val="24"/>
          <w:szCs w:val="24"/>
          <w:lang w:val="af-ZA"/>
        </w:rPr>
        <w:t xml:space="preserve"> </w:t>
      </w:r>
      <w:r w:rsidRPr="006F58E1">
        <w:rPr>
          <w:rFonts w:ascii="GHEA Grapalat" w:hAnsi="GHEA Grapalat" w:cs="Tahoma"/>
          <w:b/>
          <w:sz w:val="24"/>
          <w:szCs w:val="24"/>
        </w:rPr>
        <w:t>ՓՈՓՈ</w:t>
      </w:r>
      <w:r w:rsidRPr="006F58E1">
        <w:rPr>
          <w:rFonts w:ascii="GHEA Grapalat" w:hAnsi="GHEA Grapalat" w:cs="Arial Armenian"/>
          <w:b/>
          <w:sz w:val="24"/>
          <w:szCs w:val="24"/>
          <w:lang w:val="af-ZA"/>
        </w:rPr>
        <w:softHyphen/>
      </w:r>
      <w:r w:rsidRPr="006F58E1">
        <w:rPr>
          <w:rFonts w:ascii="GHEA Grapalat" w:hAnsi="GHEA Grapalat" w:cs="Tahoma"/>
          <w:b/>
          <w:sz w:val="24"/>
          <w:szCs w:val="24"/>
        </w:rPr>
        <w:t>ԽՈՒԹՅՈՒՆ</w:t>
      </w:r>
      <w:r w:rsidRPr="006F58E1">
        <w:rPr>
          <w:rFonts w:ascii="GHEA Grapalat" w:hAnsi="GHEA Grapalat" w:cs="Tahoma"/>
          <w:b/>
          <w:sz w:val="24"/>
          <w:szCs w:val="24"/>
          <w:lang w:val="af-ZA"/>
        </w:rPr>
        <w:t>,</w:t>
      </w:r>
      <w:r w:rsidRPr="006F58E1">
        <w:rPr>
          <w:rFonts w:ascii="GHEA Grapalat" w:hAnsi="GHEA Grapalat" w:cs="Arial Armenian"/>
          <w:b/>
          <w:sz w:val="24"/>
          <w:szCs w:val="24"/>
          <w:lang w:val="af-ZA"/>
        </w:rPr>
        <w:t xml:space="preserve"> </w:t>
      </w:r>
      <w:r w:rsidRPr="006F58E1">
        <w:rPr>
          <w:rFonts w:ascii="GHEA Grapalat" w:hAnsi="GHEA Grapalat" w:cs="Tahoma"/>
          <w:b/>
          <w:sz w:val="24"/>
          <w:szCs w:val="24"/>
        </w:rPr>
        <w:t>ՀԱՅԱՍՏԱՆԻ</w:t>
      </w:r>
      <w:r w:rsidRPr="006F58E1">
        <w:rPr>
          <w:rFonts w:ascii="GHEA Grapalat" w:hAnsi="GHEA Grapalat" w:cs="Arial Armenian"/>
          <w:b/>
          <w:sz w:val="24"/>
          <w:szCs w:val="24"/>
          <w:lang w:val="af-ZA"/>
        </w:rPr>
        <w:t xml:space="preserve"> </w:t>
      </w:r>
      <w:r w:rsidRPr="006F58E1">
        <w:rPr>
          <w:rFonts w:ascii="GHEA Grapalat" w:hAnsi="GHEA Grapalat" w:cs="Tahoma"/>
          <w:b/>
          <w:sz w:val="24"/>
          <w:szCs w:val="24"/>
        </w:rPr>
        <w:t>ՀԱՆ</w:t>
      </w:r>
      <w:r w:rsidRPr="006F58E1">
        <w:rPr>
          <w:rFonts w:ascii="GHEA Grapalat" w:hAnsi="GHEA Grapalat" w:cs="Arial Armenian"/>
          <w:b/>
          <w:sz w:val="24"/>
          <w:szCs w:val="24"/>
          <w:lang w:val="af-ZA"/>
        </w:rPr>
        <w:softHyphen/>
      </w:r>
      <w:r w:rsidRPr="006F58E1">
        <w:rPr>
          <w:rFonts w:ascii="GHEA Grapalat" w:hAnsi="GHEA Grapalat" w:cs="Tahoma"/>
          <w:b/>
          <w:sz w:val="24"/>
          <w:szCs w:val="24"/>
        </w:rPr>
        <w:t>ՐԱ</w:t>
      </w:r>
      <w:r w:rsidRPr="006F58E1">
        <w:rPr>
          <w:rFonts w:ascii="GHEA Grapalat" w:hAnsi="GHEA Grapalat" w:cs="Arial Armenian"/>
          <w:b/>
          <w:sz w:val="24"/>
          <w:szCs w:val="24"/>
          <w:lang w:val="af-ZA"/>
        </w:rPr>
        <w:softHyphen/>
      </w:r>
      <w:r w:rsidRPr="006F58E1">
        <w:rPr>
          <w:rFonts w:ascii="GHEA Grapalat" w:hAnsi="GHEA Grapalat" w:cs="Tahoma"/>
          <w:b/>
          <w:sz w:val="24"/>
          <w:szCs w:val="24"/>
        </w:rPr>
        <w:t>ՊԵ</w:t>
      </w:r>
      <w:r w:rsidRPr="006F58E1">
        <w:rPr>
          <w:rFonts w:ascii="GHEA Grapalat" w:hAnsi="GHEA Grapalat" w:cs="Arial Armenian"/>
          <w:b/>
          <w:sz w:val="24"/>
          <w:szCs w:val="24"/>
          <w:lang w:val="af-ZA"/>
        </w:rPr>
        <w:softHyphen/>
      </w:r>
      <w:r w:rsidRPr="006F58E1">
        <w:rPr>
          <w:rFonts w:ascii="GHEA Grapalat" w:hAnsi="GHEA Grapalat" w:cs="Tahoma"/>
          <w:b/>
          <w:sz w:val="24"/>
          <w:szCs w:val="24"/>
        </w:rPr>
        <w:t>ՏՈՒԹՅԱՆ</w:t>
      </w:r>
      <w:r w:rsidRPr="006F58E1">
        <w:rPr>
          <w:rFonts w:ascii="GHEA Grapalat" w:hAnsi="GHEA Grapalat" w:cs="Arial Armenian"/>
          <w:b/>
          <w:sz w:val="24"/>
          <w:szCs w:val="24"/>
          <w:lang w:val="af-ZA"/>
        </w:rPr>
        <w:t xml:space="preserve"> </w:t>
      </w:r>
      <w:r w:rsidRPr="006F58E1">
        <w:rPr>
          <w:rFonts w:ascii="GHEA Grapalat" w:hAnsi="GHEA Grapalat" w:cs="Tahoma"/>
          <w:b/>
          <w:sz w:val="24"/>
          <w:szCs w:val="24"/>
        </w:rPr>
        <w:t>ԿԱՌԱՎԱ</w:t>
      </w:r>
      <w:r w:rsidRPr="006F58E1">
        <w:rPr>
          <w:rFonts w:ascii="GHEA Grapalat" w:hAnsi="GHEA Grapalat" w:cs="Tahoma"/>
          <w:b/>
          <w:spacing w:val="2"/>
          <w:sz w:val="24"/>
          <w:szCs w:val="24"/>
        </w:rPr>
        <w:t>ՐՈՒԹՅԱՆ</w:t>
      </w:r>
      <w:r w:rsidRPr="006F58E1">
        <w:rPr>
          <w:rFonts w:ascii="GHEA Grapalat" w:hAnsi="GHEA Grapalat" w:cs="Tahoma"/>
          <w:b/>
          <w:spacing w:val="2"/>
          <w:sz w:val="24"/>
          <w:szCs w:val="24"/>
          <w:lang w:val="af-ZA"/>
        </w:rPr>
        <w:t xml:space="preserve"> </w:t>
      </w:r>
      <w:r w:rsidRPr="006F58E1">
        <w:rPr>
          <w:rFonts w:ascii="GHEA Grapalat" w:hAnsi="GHEA Grapalat"/>
          <w:b/>
          <w:bCs/>
          <w:color w:val="000000"/>
          <w:sz w:val="24"/>
          <w:szCs w:val="24"/>
          <w:lang w:val="af-ZA"/>
        </w:rPr>
        <w:t xml:space="preserve">2022 </w:t>
      </w:r>
      <w:r w:rsidRPr="006F58E1">
        <w:rPr>
          <w:rFonts w:ascii="GHEA Grapalat" w:hAnsi="GHEA Grapalat"/>
          <w:b/>
          <w:bCs/>
          <w:color w:val="000000"/>
          <w:sz w:val="24"/>
          <w:szCs w:val="24"/>
        </w:rPr>
        <w:t>ԹՎԱԿԱՆԻ</w:t>
      </w:r>
      <w:r w:rsidRPr="006F58E1">
        <w:rPr>
          <w:rFonts w:ascii="GHEA Grapalat" w:hAnsi="GHEA Grapalat"/>
          <w:b/>
          <w:bCs/>
          <w:color w:val="000000"/>
          <w:sz w:val="24"/>
          <w:szCs w:val="24"/>
          <w:lang w:val="af-ZA"/>
        </w:rPr>
        <w:t xml:space="preserve"> </w:t>
      </w:r>
      <w:r w:rsidRPr="006F58E1">
        <w:rPr>
          <w:rFonts w:ascii="GHEA Grapalat" w:hAnsi="GHEA Grapalat"/>
          <w:b/>
          <w:bCs/>
          <w:color w:val="000000"/>
          <w:sz w:val="24"/>
          <w:szCs w:val="24"/>
        </w:rPr>
        <w:t>ԴԵԿՏԵՄԲԵՐԻ</w:t>
      </w:r>
      <w:r w:rsidRPr="006F58E1">
        <w:rPr>
          <w:rFonts w:ascii="GHEA Grapalat" w:hAnsi="GHEA Grapalat"/>
          <w:b/>
          <w:bCs/>
          <w:color w:val="000000"/>
          <w:sz w:val="24"/>
          <w:szCs w:val="24"/>
          <w:lang w:val="af-ZA"/>
        </w:rPr>
        <w:t xml:space="preserve"> 29-</w:t>
      </w:r>
      <w:r w:rsidRPr="006F58E1">
        <w:rPr>
          <w:rFonts w:ascii="GHEA Grapalat" w:hAnsi="GHEA Grapalat"/>
          <w:b/>
          <w:bCs/>
          <w:color w:val="000000"/>
          <w:sz w:val="24"/>
          <w:szCs w:val="24"/>
        </w:rPr>
        <w:t>Ի</w:t>
      </w:r>
      <w:r w:rsidRPr="006F58E1">
        <w:rPr>
          <w:rFonts w:ascii="GHEA Grapalat" w:hAnsi="GHEA Grapalat"/>
          <w:b/>
          <w:bCs/>
          <w:color w:val="000000"/>
          <w:sz w:val="24"/>
          <w:szCs w:val="24"/>
          <w:lang w:val="af-ZA"/>
        </w:rPr>
        <w:t xml:space="preserve"> N 2111-</w:t>
      </w:r>
      <w:r w:rsidRPr="006F58E1">
        <w:rPr>
          <w:rFonts w:ascii="GHEA Grapalat" w:hAnsi="GHEA Grapalat"/>
          <w:b/>
          <w:bCs/>
          <w:color w:val="000000"/>
          <w:sz w:val="24"/>
          <w:szCs w:val="24"/>
        </w:rPr>
        <w:t>Ն</w:t>
      </w:r>
      <w:r w:rsidRPr="006F58E1">
        <w:rPr>
          <w:rFonts w:ascii="GHEA Grapalat" w:hAnsi="GHEA Grapalat" w:cs="Tahoma"/>
          <w:b/>
          <w:spacing w:val="2"/>
          <w:sz w:val="24"/>
          <w:szCs w:val="24"/>
          <w:lang w:val="af-ZA"/>
        </w:rPr>
        <w:t xml:space="preserve"> </w:t>
      </w:r>
      <w:r w:rsidRPr="006F58E1">
        <w:rPr>
          <w:rFonts w:ascii="GHEA Grapalat" w:hAnsi="GHEA Grapalat" w:cs="Tahoma"/>
          <w:b/>
          <w:spacing w:val="2"/>
          <w:sz w:val="24"/>
          <w:szCs w:val="24"/>
        </w:rPr>
        <w:t>ՈՐՈՇ</w:t>
      </w:r>
      <w:r w:rsidRPr="006F58E1">
        <w:rPr>
          <w:rFonts w:ascii="GHEA Grapalat" w:hAnsi="GHEA Grapalat" w:cs="Arial Armenian"/>
          <w:b/>
          <w:spacing w:val="2"/>
          <w:sz w:val="24"/>
          <w:szCs w:val="24"/>
          <w:lang w:val="af-ZA"/>
        </w:rPr>
        <w:softHyphen/>
      </w:r>
      <w:r w:rsidRPr="006F58E1">
        <w:rPr>
          <w:rFonts w:ascii="GHEA Grapalat" w:hAnsi="GHEA Grapalat" w:cs="Tahoma"/>
          <w:b/>
          <w:spacing w:val="2"/>
          <w:sz w:val="24"/>
          <w:szCs w:val="24"/>
        </w:rPr>
        <w:t>ՄԱՆ</w:t>
      </w:r>
      <w:r w:rsidRPr="006F58E1">
        <w:rPr>
          <w:rFonts w:ascii="GHEA Grapalat" w:hAnsi="GHEA Grapalat" w:cs="Arial Armenian"/>
          <w:b/>
          <w:spacing w:val="2"/>
          <w:sz w:val="24"/>
          <w:szCs w:val="24"/>
          <w:lang w:val="af-ZA"/>
        </w:rPr>
        <w:t xml:space="preserve"> </w:t>
      </w:r>
      <w:r w:rsidRPr="006F58E1">
        <w:rPr>
          <w:rFonts w:ascii="GHEA Grapalat" w:hAnsi="GHEA Grapalat" w:cs="Tahoma"/>
          <w:b/>
          <w:spacing w:val="2"/>
          <w:sz w:val="24"/>
          <w:szCs w:val="24"/>
        </w:rPr>
        <w:t>ՄԵՋ</w:t>
      </w:r>
      <w:r w:rsidRPr="006F58E1">
        <w:rPr>
          <w:rFonts w:ascii="GHEA Grapalat" w:hAnsi="GHEA Grapalat"/>
          <w:b/>
          <w:sz w:val="24"/>
          <w:szCs w:val="24"/>
          <w:lang w:val="af-ZA"/>
        </w:rPr>
        <w:t xml:space="preserve"> </w:t>
      </w:r>
      <w:r w:rsidRPr="006F58E1">
        <w:rPr>
          <w:rFonts w:ascii="GHEA Grapalat" w:hAnsi="GHEA Grapalat" w:cs="Tahoma"/>
          <w:b/>
          <w:sz w:val="24"/>
          <w:szCs w:val="24"/>
        </w:rPr>
        <w:t>ՓՈՓՈ</w:t>
      </w:r>
      <w:r w:rsidRPr="006F58E1">
        <w:rPr>
          <w:rFonts w:ascii="GHEA Grapalat" w:hAnsi="GHEA Grapalat" w:cs="Arial Armenian"/>
          <w:b/>
          <w:sz w:val="24"/>
          <w:szCs w:val="24"/>
          <w:lang w:val="af-ZA"/>
        </w:rPr>
        <w:softHyphen/>
      </w:r>
      <w:r w:rsidRPr="006F58E1">
        <w:rPr>
          <w:rFonts w:ascii="GHEA Grapalat" w:hAnsi="GHEA Grapalat" w:cs="Tahoma"/>
          <w:b/>
          <w:sz w:val="24"/>
          <w:szCs w:val="24"/>
        </w:rPr>
        <w:t>ԽՈՒԹՅՈՒՆՆԵՐ</w:t>
      </w:r>
      <w:r w:rsidRPr="006F58E1">
        <w:rPr>
          <w:rFonts w:ascii="GHEA Grapalat" w:hAnsi="GHEA Grapalat" w:cs="Arial Armenian"/>
          <w:b/>
          <w:sz w:val="24"/>
          <w:szCs w:val="24"/>
          <w:lang w:val="af-ZA"/>
        </w:rPr>
        <w:t xml:space="preserve"> </w:t>
      </w:r>
      <w:r w:rsidRPr="006F58E1">
        <w:rPr>
          <w:rFonts w:ascii="GHEA Grapalat" w:hAnsi="GHEA Grapalat" w:cs="Tahoma"/>
          <w:b/>
          <w:sz w:val="24"/>
          <w:szCs w:val="24"/>
          <w:lang w:eastAsia="en-US"/>
        </w:rPr>
        <w:t>ԵՎ</w:t>
      </w:r>
      <w:r w:rsidRPr="006F58E1">
        <w:rPr>
          <w:rFonts w:ascii="GHEA Grapalat" w:hAnsi="GHEA Grapalat" w:cs="Tahoma"/>
          <w:b/>
          <w:sz w:val="24"/>
          <w:szCs w:val="24"/>
          <w:lang w:val="af-ZA" w:eastAsia="en-US"/>
        </w:rPr>
        <w:t xml:space="preserve"> </w:t>
      </w:r>
      <w:r w:rsidRPr="006F58E1">
        <w:rPr>
          <w:rFonts w:ascii="GHEA Grapalat" w:hAnsi="GHEA Grapalat" w:cs="Tahoma"/>
          <w:b/>
          <w:sz w:val="24"/>
          <w:szCs w:val="24"/>
          <w:lang w:eastAsia="en-US"/>
        </w:rPr>
        <w:t>ԼՐԱՑՈՒՄՆԵՐ</w:t>
      </w:r>
      <w:r w:rsidRPr="006F58E1">
        <w:rPr>
          <w:rFonts w:ascii="GHEA Grapalat" w:hAnsi="GHEA Grapalat" w:cs="Tahoma"/>
          <w:b/>
          <w:sz w:val="24"/>
          <w:szCs w:val="24"/>
          <w:lang w:val="af-ZA" w:eastAsia="en-US"/>
        </w:rPr>
        <w:t xml:space="preserve"> </w:t>
      </w:r>
      <w:r w:rsidRPr="006F58E1">
        <w:rPr>
          <w:rFonts w:ascii="GHEA Grapalat" w:hAnsi="GHEA Grapalat" w:cs="Tahoma"/>
          <w:b/>
          <w:sz w:val="24"/>
          <w:szCs w:val="24"/>
        </w:rPr>
        <w:t>ԿԱՏԱՐԵԼՈՒ</w:t>
      </w:r>
      <w:r w:rsidRPr="006F58E1">
        <w:rPr>
          <w:rFonts w:ascii="GHEA Grapalat" w:hAnsi="GHEA Grapalat" w:cs="Arial Armenian"/>
          <w:b/>
          <w:sz w:val="24"/>
          <w:szCs w:val="24"/>
          <w:lang w:val="af-ZA"/>
        </w:rPr>
        <w:t xml:space="preserve"> </w:t>
      </w:r>
      <w:r w:rsidRPr="006F58E1">
        <w:rPr>
          <w:rFonts w:ascii="GHEA Grapalat" w:hAnsi="GHEA Grapalat" w:cs="Tahoma"/>
          <w:b/>
          <w:sz w:val="24"/>
          <w:szCs w:val="24"/>
        </w:rPr>
        <w:t>ՄԱՍԻՆ</w:t>
      </w:r>
      <w:r w:rsidRPr="006F58E1">
        <w:rPr>
          <w:rFonts w:ascii="GHEA Grapalat" w:hAnsi="GHEA Grapalat" w:cs="Tahoma"/>
          <w:b/>
          <w:sz w:val="24"/>
          <w:szCs w:val="24"/>
          <w:lang w:val="af-ZA"/>
        </w:rPr>
        <w:t xml:space="preserve"> </w:t>
      </w:r>
    </w:p>
    <w:p w:rsidR="009D1F34" w:rsidRPr="006F58E1" w:rsidRDefault="000048CA" w:rsidP="006F58E1">
      <w:pPr>
        <w:spacing w:after="0"/>
        <w:ind w:firstLine="900"/>
        <w:jc w:val="center"/>
        <w:rPr>
          <w:rFonts w:ascii="GHEA Grapalat" w:hAnsi="GHEA Grapalat" w:cs="GHEA Grapalat"/>
          <w:b/>
          <w:color w:val="000000" w:themeColor="text1"/>
          <w:sz w:val="24"/>
          <w:szCs w:val="24"/>
        </w:rPr>
      </w:pPr>
      <w:r w:rsidRPr="00EA415D">
        <w:rPr>
          <w:rFonts w:ascii="GHEA Grapalat" w:hAnsi="GHEA Grapalat" w:cs="GHEA Grapalat"/>
          <w:b/>
          <w:color w:val="000000" w:themeColor="text1"/>
          <w:sz w:val="24"/>
          <w:szCs w:val="24"/>
          <w:lang w:val="af-ZA"/>
        </w:rPr>
        <w:t>ՀՀ ԿԱՌԱՎԱՐՈՒԹՅԱՆ</w:t>
      </w:r>
      <w:r w:rsidRPr="00EA415D">
        <w:rPr>
          <w:rFonts w:ascii="GHEA Grapalat" w:hAnsi="GHEA Grapalat"/>
          <w:b/>
          <w:sz w:val="24"/>
          <w:szCs w:val="24"/>
          <w:lang w:val="hy-AM"/>
        </w:rPr>
        <w:t xml:space="preserve"> ՕՐԵՆՔԻ</w:t>
      </w:r>
      <w:r w:rsidRPr="00EA415D">
        <w:rPr>
          <w:rFonts w:ascii="GHEA Grapalat" w:hAnsi="GHEA Grapalat" w:cs="GHEA Grapalat"/>
          <w:b/>
          <w:color w:val="000000" w:themeColor="text1"/>
          <w:sz w:val="24"/>
          <w:szCs w:val="24"/>
          <w:lang w:val="af-ZA"/>
        </w:rPr>
        <w:t xml:space="preserve"> ՆԱԽԱԳ</w:t>
      </w:r>
      <w:r w:rsidRPr="00EA415D">
        <w:rPr>
          <w:rFonts w:ascii="GHEA Grapalat" w:hAnsi="GHEA Grapalat" w:cs="GHEA Grapalat"/>
          <w:b/>
          <w:color w:val="000000" w:themeColor="text1"/>
          <w:sz w:val="24"/>
          <w:szCs w:val="24"/>
          <w:lang w:val="hy-AM"/>
        </w:rPr>
        <w:t xml:space="preserve">ԾԻ </w:t>
      </w:r>
    </w:p>
    <w:tbl>
      <w:tblPr>
        <w:tblW w:w="1448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218"/>
        <w:gridCol w:w="4267"/>
      </w:tblGrid>
      <w:tr w:rsidR="00B231DC" w:rsidRPr="00EA415D" w:rsidTr="004553A0">
        <w:trPr>
          <w:tblCellSpacing w:w="0" w:type="dxa"/>
          <w:jc w:val="center"/>
        </w:trPr>
        <w:tc>
          <w:tcPr>
            <w:tcW w:w="10218" w:type="dxa"/>
            <w:vMerge w:val="restart"/>
            <w:tcBorders>
              <w:top w:val="outset" w:sz="6" w:space="0" w:color="auto"/>
              <w:left w:val="outset" w:sz="6" w:space="0" w:color="auto"/>
              <w:right w:val="outset" w:sz="6" w:space="0" w:color="auto"/>
            </w:tcBorders>
            <w:shd w:val="clear" w:color="auto" w:fill="A6A6A6" w:themeFill="background1" w:themeFillShade="A6"/>
            <w:hideMark/>
          </w:tcPr>
          <w:p w:rsidR="00B231DC" w:rsidRPr="00EA415D" w:rsidRDefault="000048CA" w:rsidP="00C15D6F">
            <w:pPr>
              <w:pStyle w:val="BodyText"/>
              <w:tabs>
                <w:tab w:val="left" w:pos="4582"/>
              </w:tabs>
              <w:spacing w:line="276" w:lineRule="auto"/>
              <w:rPr>
                <w:rFonts w:ascii="GHEA Grapalat" w:hAnsi="GHEA Grapalat" w:cs="Arial Unicode"/>
                <w:b/>
                <w:color w:val="000000"/>
                <w:szCs w:val="24"/>
                <w:lang w:val="hy-AM"/>
              </w:rPr>
            </w:pPr>
            <w:r w:rsidRPr="00EA415D">
              <w:rPr>
                <w:rFonts w:ascii="GHEA Grapalat" w:hAnsi="GHEA Grapalat" w:cs="Arial Unicode"/>
                <w:b/>
                <w:color w:val="000000"/>
                <w:szCs w:val="24"/>
              </w:rPr>
              <w:t>1</w:t>
            </w:r>
            <w:r w:rsidR="0070462E" w:rsidRPr="00EA415D">
              <w:rPr>
                <w:rFonts w:ascii="GHEA Grapalat" w:hAnsi="GHEA Grapalat" w:cs="Arial Unicode"/>
                <w:b/>
                <w:color w:val="000000"/>
                <w:szCs w:val="24"/>
              </w:rPr>
              <w:t xml:space="preserve">.  ՀՀ </w:t>
            </w:r>
            <w:r w:rsidR="0070462E" w:rsidRPr="00EA415D">
              <w:rPr>
                <w:rFonts w:ascii="GHEA Grapalat" w:hAnsi="GHEA Grapalat" w:cs="Arial Unicode"/>
                <w:b/>
                <w:color w:val="000000"/>
                <w:szCs w:val="24"/>
                <w:lang w:val="hy-AM"/>
              </w:rPr>
              <w:t>ՖԻՆԱՆՍՆԵՐԻ ՆԱԽԱՐԱՐՈՒԹՅՈՒՆ</w:t>
            </w:r>
          </w:p>
        </w:tc>
        <w:tc>
          <w:tcPr>
            <w:tcW w:w="4267"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B231DC" w:rsidRPr="00EA415D" w:rsidRDefault="006F58E1" w:rsidP="00C15D6F">
            <w:pPr>
              <w:pStyle w:val="BodyText"/>
              <w:spacing w:line="276" w:lineRule="auto"/>
              <w:rPr>
                <w:rFonts w:ascii="GHEA Grapalat" w:hAnsi="GHEA Grapalat"/>
                <w:b/>
                <w:color w:val="000000" w:themeColor="text1"/>
                <w:szCs w:val="24"/>
                <w:lang w:val="hy-AM"/>
              </w:rPr>
            </w:pPr>
            <w:r>
              <w:rPr>
                <w:rFonts w:ascii="GHEA Grapalat" w:hAnsi="GHEA Grapalat"/>
                <w:b/>
                <w:color w:val="000000" w:themeColor="text1"/>
                <w:szCs w:val="24"/>
              </w:rPr>
              <w:t>11</w:t>
            </w:r>
            <w:r w:rsidR="000048CA" w:rsidRPr="00EA415D">
              <w:rPr>
                <w:rFonts w:ascii="GHEA Grapalat" w:hAnsi="GHEA Grapalat"/>
                <w:b/>
                <w:color w:val="000000" w:themeColor="text1"/>
                <w:szCs w:val="24"/>
                <w:lang w:val="hy-AM"/>
              </w:rPr>
              <w:t>.0</w:t>
            </w:r>
            <w:r>
              <w:rPr>
                <w:rFonts w:ascii="GHEA Grapalat" w:hAnsi="GHEA Grapalat"/>
                <w:b/>
                <w:color w:val="000000" w:themeColor="text1"/>
                <w:szCs w:val="24"/>
              </w:rPr>
              <w:t>8</w:t>
            </w:r>
            <w:r w:rsidR="0070462E" w:rsidRPr="00EA415D">
              <w:rPr>
                <w:rFonts w:ascii="GHEA Grapalat" w:hAnsi="GHEA Grapalat"/>
                <w:b/>
                <w:color w:val="000000" w:themeColor="text1"/>
                <w:szCs w:val="24"/>
                <w:lang w:val="hy-AM"/>
              </w:rPr>
              <w:t>.2023</w:t>
            </w:r>
          </w:p>
        </w:tc>
      </w:tr>
      <w:tr w:rsidR="00B231DC" w:rsidRPr="00EA415D" w:rsidTr="004553A0">
        <w:trPr>
          <w:tblCellSpacing w:w="0" w:type="dxa"/>
          <w:jc w:val="center"/>
        </w:trPr>
        <w:tc>
          <w:tcPr>
            <w:tcW w:w="10218" w:type="dxa"/>
            <w:vMerge/>
            <w:tcBorders>
              <w:left w:val="outset" w:sz="6" w:space="0" w:color="auto"/>
              <w:right w:val="outset" w:sz="6" w:space="0" w:color="auto"/>
            </w:tcBorders>
            <w:shd w:val="clear" w:color="auto" w:fill="A6A6A6" w:themeFill="background1" w:themeFillShade="A6"/>
            <w:hideMark/>
          </w:tcPr>
          <w:p w:rsidR="00B231DC" w:rsidRPr="00EA415D" w:rsidRDefault="00B231DC" w:rsidP="00090175">
            <w:pPr>
              <w:pStyle w:val="BodyText"/>
              <w:tabs>
                <w:tab w:val="left" w:pos="4582"/>
              </w:tabs>
              <w:spacing w:line="276" w:lineRule="auto"/>
              <w:rPr>
                <w:rFonts w:ascii="GHEA Grapalat" w:hAnsi="GHEA Grapalat" w:cs="Arial Unicode"/>
                <w:color w:val="000000"/>
                <w:szCs w:val="24"/>
              </w:rPr>
            </w:pPr>
          </w:p>
        </w:tc>
        <w:tc>
          <w:tcPr>
            <w:tcW w:w="4267"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B231DC" w:rsidRPr="00EA415D" w:rsidRDefault="0070462E" w:rsidP="006F58E1">
            <w:pPr>
              <w:widowControl w:val="0"/>
              <w:spacing w:after="0"/>
              <w:ind w:right="210"/>
              <w:contextualSpacing/>
              <w:jc w:val="center"/>
              <w:rPr>
                <w:rFonts w:ascii="GHEA Grapalat" w:hAnsi="GHEA Grapalat"/>
                <w:sz w:val="24"/>
                <w:szCs w:val="24"/>
              </w:rPr>
            </w:pPr>
            <w:r w:rsidRPr="00EA415D">
              <w:rPr>
                <w:rFonts w:ascii="GHEA Grapalat" w:hAnsi="GHEA Grapalat" w:cs="Calibri Cyr"/>
                <w:b/>
                <w:sz w:val="24"/>
                <w:szCs w:val="24"/>
                <w:lang w:val="hy-AM"/>
              </w:rPr>
              <w:t xml:space="preserve">№ </w:t>
            </w:r>
            <w:r w:rsidR="000048CA" w:rsidRPr="00EA415D">
              <w:rPr>
                <w:rFonts w:ascii="GHEA Grapalat" w:hAnsi="GHEA Grapalat"/>
                <w:b/>
                <w:sz w:val="24"/>
                <w:szCs w:val="24"/>
                <w:lang w:val="hy-AM"/>
              </w:rPr>
              <w:t>01/</w:t>
            </w:r>
            <w:r w:rsidR="000048CA" w:rsidRPr="00EA415D">
              <w:rPr>
                <w:rFonts w:ascii="GHEA Grapalat" w:hAnsi="GHEA Grapalat"/>
                <w:b/>
                <w:sz w:val="24"/>
                <w:szCs w:val="24"/>
              </w:rPr>
              <w:t>8-2</w:t>
            </w:r>
            <w:r w:rsidR="000048CA" w:rsidRPr="00EA415D">
              <w:rPr>
                <w:rFonts w:ascii="GHEA Grapalat" w:hAnsi="GHEA Grapalat"/>
                <w:b/>
                <w:sz w:val="24"/>
                <w:szCs w:val="24"/>
                <w:lang w:val="hy-AM"/>
              </w:rPr>
              <w:t>/</w:t>
            </w:r>
            <w:r w:rsidR="006F58E1">
              <w:rPr>
                <w:rFonts w:ascii="GHEA Grapalat" w:hAnsi="GHEA Grapalat"/>
                <w:b/>
                <w:sz w:val="24"/>
                <w:szCs w:val="24"/>
              </w:rPr>
              <w:t>1</w:t>
            </w:r>
            <w:r w:rsidR="000048CA" w:rsidRPr="00EA415D">
              <w:rPr>
                <w:rFonts w:ascii="GHEA Grapalat" w:hAnsi="GHEA Grapalat"/>
                <w:b/>
                <w:sz w:val="24"/>
                <w:szCs w:val="24"/>
              </w:rPr>
              <w:t>5</w:t>
            </w:r>
            <w:r w:rsidR="006F58E1">
              <w:rPr>
                <w:rFonts w:ascii="GHEA Grapalat" w:hAnsi="GHEA Grapalat"/>
                <w:b/>
                <w:sz w:val="24"/>
                <w:szCs w:val="24"/>
              </w:rPr>
              <w:t>96</w:t>
            </w:r>
            <w:r w:rsidR="000048CA" w:rsidRPr="00EA415D">
              <w:rPr>
                <w:rFonts w:ascii="GHEA Grapalat" w:hAnsi="GHEA Grapalat"/>
                <w:b/>
                <w:sz w:val="24"/>
                <w:szCs w:val="24"/>
              </w:rPr>
              <w:t>6-</w:t>
            </w:r>
            <w:r w:rsidRPr="00EA415D">
              <w:rPr>
                <w:rFonts w:ascii="GHEA Grapalat" w:hAnsi="GHEA Grapalat"/>
                <w:b/>
                <w:sz w:val="24"/>
                <w:szCs w:val="24"/>
                <w:lang w:val="hy-AM"/>
              </w:rPr>
              <w:t>2023</w:t>
            </w:r>
          </w:p>
        </w:tc>
      </w:tr>
      <w:tr w:rsidR="009F4CCD" w:rsidRPr="001618CD" w:rsidTr="004553A0">
        <w:trPr>
          <w:trHeight w:val="4764"/>
          <w:tblCellSpacing w:w="0" w:type="dxa"/>
          <w:jc w:val="center"/>
        </w:trPr>
        <w:tc>
          <w:tcPr>
            <w:tcW w:w="10218" w:type="dxa"/>
            <w:tcBorders>
              <w:top w:val="outset" w:sz="6" w:space="0" w:color="auto"/>
              <w:left w:val="outset" w:sz="6" w:space="0" w:color="auto"/>
              <w:right w:val="single" w:sz="4" w:space="0" w:color="A6A6A6" w:themeColor="background1" w:themeShade="A6"/>
            </w:tcBorders>
            <w:shd w:val="clear" w:color="auto" w:fill="auto"/>
            <w:hideMark/>
          </w:tcPr>
          <w:p w:rsidR="00504A64" w:rsidRPr="00504A64" w:rsidRDefault="000048CA" w:rsidP="00504A64">
            <w:pPr>
              <w:widowControl w:val="0"/>
              <w:tabs>
                <w:tab w:val="left" w:pos="431"/>
              </w:tabs>
              <w:spacing w:after="0" w:line="360" w:lineRule="auto"/>
              <w:ind w:firstLine="567"/>
              <w:jc w:val="both"/>
              <w:rPr>
                <w:rFonts w:ascii="GHEA Grapalat" w:hAnsi="GHEA Grapalat"/>
                <w:sz w:val="24"/>
                <w:szCs w:val="24"/>
              </w:rPr>
            </w:pPr>
            <w:r w:rsidRPr="00EA415D">
              <w:rPr>
                <w:rFonts w:ascii="GHEA Grapalat" w:hAnsi="GHEA Grapalat"/>
                <w:sz w:val="24"/>
                <w:szCs w:val="24"/>
                <w:lang w:val="hy-AM"/>
              </w:rPr>
              <w:t xml:space="preserve"> </w:t>
            </w:r>
            <w:r w:rsidR="00504A64" w:rsidRPr="006511AA">
              <w:rPr>
                <w:rFonts w:ascii="GHEA Grapalat" w:eastAsia="Times New Roman" w:hAnsi="GHEA Grapalat"/>
                <w:sz w:val="24"/>
                <w:szCs w:val="24"/>
                <w:lang w:val="hy-AM"/>
              </w:rPr>
              <w:t>Ձեր 02.08.2023թ. №</w:t>
            </w:r>
            <w:r w:rsidR="00504A64" w:rsidRPr="006511AA">
              <w:rPr>
                <w:rFonts w:ascii="GHEA Grapalat" w:hAnsi="GHEA Grapalat" w:cs="Calibri"/>
                <w:color w:val="000000"/>
                <w:sz w:val="24"/>
                <w:szCs w:val="24"/>
                <w:shd w:val="clear" w:color="auto" w:fill="FFFFFF"/>
                <w:lang w:val="hy-AM"/>
              </w:rPr>
              <w:t>ԳՍ/22.4/22992-2023</w:t>
            </w:r>
            <w:r w:rsidR="00504A64" w:rsidRPr="006511AA">
              <w:rPr>
                <w:rFonts w:ascii="Verdana" w:hAnsi="Verdana" w:cs="Calibri"/>
                <w:color w:val="000000"/>
                <w:sz w:val="18"/>
                <w:szCs w:val="18"/>
                <w:shd w:val="clear" w:color="auto" w:fill="FFFFFF"/>
                <w:lang w:val="hy-AM"/>
              </w:rPr>
              <w:t xml:space="preserve"> </w:t>
            </w:r>
            <w:r w:rsidR="00504A64" w:rsidRPr="006511AA">
              <w:rPr>
                <w:rFonts w:ascii="GHEA Grapalat" w:eastAsia="Times New Roman" w:hAnsi="GHEA Grapalat"/>
                <w:sz w:val="24"/>
                <w:szCs w:val="24"/>
                <w:lang w:val="hy-AM"/>
              </w:rPr>
              <w:t xml:space="preserve">գրությամբ ներկայացված </w:t>
            </w:r>
            <w:r w:rsidR="00504A64" w:rsidRPr="006511AA">
              <w:rPr>
                <w:rFonts w:ascii="GHEA Grapalat" w:eastAsia="MS Mincho" w:hAnsi="GHEA Grapalat"/>
                <w:bCs/>
                <w:kern w:val="18"/>
                <w:sz w:val="24"/>
                <w:szCs w:val="24"/>
                <w:lang w:val="hy-AM" w:eastAsia="x-none"/>
              </w:rPr>
              <w:t xml:space="preserve">«Հայաստանի Հանրապետության 2023 թվականի պետական բյուջեի մասին օրենքում» վերաբաշխում և փոփոխություն, Հայաստանի Հանրապետության կառավարության 2022 թվականի դեկտեմբերի 29-ի N 2111-Ն որոշման մեջ փոփոխություններ և լրացումներ կատարելու մասին» </w:t>
            </w:r>
            <w:r w:rsidR="00504A64" w:rsidRPr="006511AA">
              <w:rPr>
                <w:rFonts w:ascii="GHEA Grapalat" w:eastAsia="MS Mincho" w:hAnsi="GHEA Grapalat" w:cs="Sylfaen"/>
                <w:kern w:val="18"/>
                <w:sz w:val="24"/>
                <w:szCs w:val="24"/>
                <w:lang w:val="hy-AM"/>
              </w:rPr>
              <w:t xml:space="preserve">ՀՀ կառավարության որոշման նախագծի </w:t>
            </w:r>
            <w:r w:rsidR="00504A64" w:rsidRPr="006511AA">
              <w:rPr>
                <w:rFonts w:ascii="GHEA Grapalat" w:eastAsia="Times New Roman" w:hAnsi="GHEA Grapalat"/>
                <w:bCs/>
                <w:iCs/>
                <w:sz w:val="24"/>
                <w:szCs w:val="24"/>
                <w:lang w:val="hy-AM"/>
              </w:rPr>
              <w:t>վերաբերյալ</w:t>
            </w:r>
            <w:r w:rsidR="00504A64" w:rsidRPr="006511AA">
              <w:rPr>
                <w:rFonts w:ascii="GHEA Grapalat" w:eastAsia="GHEA Grapalat" w:hAnsi="GHEA Grapalat" w:cs="GHEA Grapalat"/>
                <w:sz w:val="24"/>
                <w:szCs w:val="24"/>
                <w:lang w:val="hy-AM"/>
              </w:rPr>
              <w:t xml:space="preserve"> </w:t>
            </w:r>
            <w:r w:rsidR="00504A64" w:rsidRPr="006511AA">
              <w:rPr>
                <w:rFonts w:ascii="GHEA Grapalat" w:hAnsi="GHEA Grapalat" w:cs="Calibri"/>
                <w:sz w:val="24"/>
                <w:szCs w:val="24"/>
                <w:lang w:val="hy-AM"/>
              </w:rPr>
              <w:t>հայտնում ենք հետևյալը.</w:t>
            </w:r>
          </w:p>
          <w:p w:rsidR="00504A64" w:rsidRPr="006511AA" w:rsidRDefault="00504A64" w:rsidP="00504A64">
            <w:pPr>
              <w:spacing w:after="0" w:line="360" w:lineRule="auto"/>
              <w:ind w:firstLine="708"/>
              <w:jc w:val="both"/>
              <w:rPr>
                <w:rFonts w:ascii="GHEA Grapalat" w:eastAsia="Times New Roman" w:hAnsi="GHEA Grapalat"/>
                <w:sz w:val="24"/>
                <w:szCs w:val="24"/>
                <w:lang w:val="hy-AM" w:eastAsia="ar-SA"/>
              </w:rPr>
            </w:pPr>
            <w:r w:rsidRPr="006511AA">
              <w:rPr>
                <w:rFonts w:ascii="GHEA Grapalat" w:hAnsi="GHEA Grapalat" w:cs="Calibri"/>
                <w:sz w:val="24"/>
                <w:szCs w:val="24"/>
                <w:lang w:val="hy-AM"/>
              </w:rPr>
              <w:t xml:space="preserve">Նախագծով առաջարկվում է ՀՀ 2023թ-ի պետական բյուջեի «1049. Ճանապարհային ցանցի բարելավում» ծրագրի «21012. </w:t>
            </w:r>
            <w:r w:rsidRPr="006511AA">
              <w:rPr>
                <w:rFonts w:ascii="GHEA Grapalat" w:eastAsia="Times New Roman" w:hAnsi="GHEA Grapalat"/>
                <w:sz w:val="24"/>
                <w:szCs w:val="24"/>
                <w:lang w:val="hy-AM" w:eastAsia="ar-SA"/>
              </w:rPr>
              <w:t>Եվրասիական զարգացման բանկի աջակցությամբ իրականացվող Հյուսիս-հարավ միջանցքի զարգացման ծրագիր»</w:t>
            </w:r>
            <w:r w:rsidRPr="006511AA">
              <w:rPr>
                <w:rFonts w:ascii="GHEA Grapalat" w:hAnsi="GHEA Grapalat" w:cs="Calibri"/>
                <w:sz w:val="24"/>
                <w:szCs w:val="24"/>
                <w:lang w:val="hy-AM"/>
              </w:rPr>
              <w:t xml:space="preserve"> միջոցառումից (այսուհետ՝ Միջոցառում) </w:t>
            </w:r>
            <w:r w:rsidRPr="006511AA">
              <w:rPr>
                <w:rFonts w:ascii="GHEA Grapalat" w:hAnsi="GHEA Grapalat" w:cs="Calibri"/>
                <w:color w:val="000000"/>
                <w:sz w:val="24"/>
                <w:szCs w:val="24"/>
                <w:shd w:val="clear" w:color="auto" w:fill="FFFFFF"/>
                <w:lang w:val="hy-AM"/>
              </w:rPr>
              <w:t xml:space="preserve">350,000.0 հազ. դրամը </w:t>
            </w:r>
            <w:r w:rsidRPr="006511AA">
              <w:rPr>
                <w:rFonts w:ascii="GHEA Grapalat" w:hAnsi="GHEA Grapalat" w:cs="Calibri"/>
                <w:sz w:val="24"/>
                <w:szCs w:val="24"/>
                <w:lang w:val="hy-AM"/>
              </w:rPr>
              <w:t>վերաբաշխել «1232. Էներգաարդյունավետության» ծրագրի «12002. Պետական աջակցություն բնակարանների և անհատական բնակելի տների էներգաարդյունավետ վերանորոգման աշխատանքների իրականացմանը</w:t>
            </w:r>
            <w:r w:rsidRPr="006511AA">
              <w:rPr>
                <w:rFonts w:ascii="GHEA Grapalat" w:eastAsia="Times New Roman" w:hAnsi="GHEA Grapalat"/>
                <w:sz w:val="24"/>
                <w:szCs w:val="24"/>
                <w:lang w:val="hy-AM" w:eastAsia="ar-SA"/>
              </w:rPr>
              <w:t>» միջոցառմանը «Բնակարանների և անհատական բնակելի տների էներգաարդյունավետ վերանորոգման աշխատանքների պետական աջակցության ծրագրի» շրջանակներում շահառուների մասով տրամադրվող վարկերի տոկոսների սուբսիդավորման համար։</w:t>
            </w:r>
          </w:p>
          <w:p w:rsidR="00504A64" w:rsidRPr="006511AA" w:rsidRDefault="00504A64" w:rsidP="00504A64">
            <w:pPr>
              <w:spacing w:after="0" w:line="360" w:lineRule="auto"/>
              <w:ind w:firstLine="567"/>
              <w:jc w:val="both"/>
              <w:rPr>
                <w:rFonts w:ascii="GHEA Grapalat" w:hAnsi="GHEA Grapalat" w:cs="Calibri"/>
                <w:sz w:val="24"/>
                <w:szCs w:val="24"/>
                <w:lang w:val="hy-AM"/>
              </w:rPr>
            </w:pPr>
            <w:r w:rsidRPr="006511AA">
              <w:rPr>
                <w:rFonts w:ascii="GHEA Grapalat" w:hAnsi="GHEA Grapalat" w:cs="Calibri"/>
                <w:sz w:val="24"/>
                <w:szCs w:val="24"/>
                <w:lang w:val="hy-AM"/>
              </w:rPr>
              <w:t>Այդ կապակցությամբ հայտնում ենք, որ.</w:t>
            </w:r>
          </w:p>
          <w:p w:rsidR="00504A64" w:rsidRDefault="00504A64" w:rsidP="00504A64">
            <w:pPr>
              <w:numPr>
                <w:ilvl w:val="0"/>
                <w:numId w:val="3"/>
              </w:numPr>
              <w:tabs>
                <w:tab w:val="left" w:pos="851"/>
              </w:tabs>
              <w:spacing w:after="0" w:line="360" w:lineRule="auto"/>
              <w:ind w:left="0" w:firstLine="567"/>
              <w:contextualSpacing/>
              <w:jc w:val="both"/>
              <w:rPr>
                <w:rFonts w:ascii="GHEA Grapalat" w:eastAsia="Times New Roman" w:hAnsi="GHEA Grapalat"/>
                <w:sz w:val="24"/>
                <w:szCs w:val="24"/>
                <w:lang w:val="hy-AM"/>
              </w:rPr>
            </w:pPr>
            <w:r w:rsidRPr="006511AA">
              <w:rPr>
                <w:rFonts w:ascii="GHEA Grapalat" w:hAnsi="GHEA Grapalat" w:cs="Calibri"/>
                <w:sz w:val="24"/>
                <w:szCs w:val="24"/>
                <w:lang w:val="hy-AM"/>
              </w:rPr>
              <w:lastRenderedPageBreak/>
              <w:t xml:space="preserve"> </w:t>
            </w:r>
            <w:r w:rsidRPr="006511AA">
              <w:rPr>
                <w:rFonts w:ascii="GHEA Grapalat" w:eastAsia="Times New Roman" w:hAnsi="GHEA Grapalat"/>
                <w:sz w:val="24"/>
                <w:szCs w:val="24"/>
                <w:lang w:val="hy-AM"/>
              </w:rPr>
              <w:t xml:space="preserve">ՀՀ կառավարության 29.12.2022թ. N 2111-Ն որոշմամբ սահմանվել է, որ գլխավոր կարգադրիչները պետական բյուջեի կատարման ընթացքում կարող են 2023թ-ի պետական բյուջեով իրենց կողմից իրականացվող ծրագրերի մասով հաստատված հատկացումների ընդհանուր գումարի շրջանակներում իրականացնել վերաբաշխումներ՝ չգերազանցելով իրենց կողմից իրականացվող ծրագրերի հատկացումների ընդհանուր գումարի 2.5 տոկոսը (7,431.2 մլն դրամ): Մինչդեռ ՀՀ տարածքային կառավարման և ենթակառուցվածքների նախարարության կողմից արդեն իսկ իրականացվել է 6.9 </w:t>
            </w:r>
            <w:r w:rsidRPr="006511AA">
              <w:rPr>
                <w:rFonts w:ascii="GHEA Grapalat" w:eastAsia="Times New Roman" w:hAnsi="GHEA Grapalat" w:cs="GHEA Grapalat"/>
                <w:sz w:val="24"/>
                <w:szCs w:val="24"/>
                <w:lang w:val="hy-AM"/>
              </w:rPr>
              <w:t>տոկ</w:t>
            </w:r>
            <w:r w:rsidRPr="006511AA">
              <w:rPr>
                <w:rFonts w:ascii="GHEA Grapalat" w:eastAsia="Times New Roman" w:hAnsi="GHEA Grapalat"/>
                <w:sz w:val="24"/>
                <w:szCs w:val="24"/>
                <w:lang w:val="hy-AM"/>
              </w:rPr>
              <w:t>ոսի (20,633.6 մլն դրամ) վերաբաշխումներ: Հետևաբար Նախագծով առաջարկվող վերաբաշխումը հնարավոր չէ կատարել։</w:t>
            </w:r>
          </w:p>
          <w:p w:rsidR="004553A0" w:rsidRDefault="004553A0" w:rsidP="004553A0">
            <w:pPr>
              <w:tabs>
                <w:tab w:val="left" w:pos="851"/>
              </w:tabs>
              <w:spacing w:after="0" w:line="360" w:lineRule="auto"/>
              <w:contextualSpacing/>
              <w:jc w:val="both"/>
              <w:rPr>
                <w:rFonts w:ascii="GHEA Grapalat" w:eastAsia="Times New Roman" w:hAnsi="GHEA Grapalat"/>
                <w:sz w:val="24"/>
                <w:szCs w:val="24"/>
                <w:lang w:val="hy-AM"/>
              </w:rPr>
            </w:pPr>
          </w:p>
          <w:p w:rsidR="004553A0" w:rsidRDefault="004553A0" w:rsidP="004553A0">
            <w:pPr>
              <w:tabs>
                <w:tab w:val="left" w:pos="851"/>
              </w:tabs>
              <w:spacing w:after="0" w:line="360" w:lineRule="auto"/>
              <w:contextualSpacing/>
              <w:jc w:val="both"/>
              <w:rPr>
                <w:rFonts w:ascii="GHEA Grapalat" w:eastAsia="Times New Roman" w:hAnsi="GHEA Grapalat"/>
                <w:sz w:val="24"/>
                <w:szCs w:val="24"/>
                <w:lang w:val="hy-AM"/>
              </w:rPr>
            </w:pPr>
          </w:p>
          <w:p w:rsidR="004553A0" w:rsidRDefault="004553A0" w:rsidP="004553A0">
            <w:pPr>
              <w:tabs>
                <w:tab w:val="left" w:pos="851"/>
              </w:tabs>
              <w:spacing w:after="0" w:line="360" w:lineRule="auto"/>
              <w:contextualSpacing/>
              <w:jc w:val="both"/>
              <w:rPr>
                <w:rFonts w:ascii="GHEA Grapalat" w:eastAsia="Times New Roman" w:hAnsi="GHEA Grapalat"/>
                <w:sz w:val="24"/>
                <w:szCs w:val="24"/>
                <w:lang w:val="hy-AM"/>
              </w:rPr>
            </w:pPr>
          </w:p>
          <w:p w:rsidR="004553A0" w:rsidRDefault="004553A0" w:rsidP="004553A0">
            <w:pPr>
              <w:tabs>
                <w:tab w:val="left" w:pos="851"/>
              </w:tabs>
              <w:spacing w:after="0" w:line="360" w:lineRule="auto"/>
              <w:contextualSpacing/>
              <w:jc w:val="both"/>
              <w:rPr>
                <w:rFonts w:ascii="GHEA Grapalat" w:eastAsia="Times New Roman" w:hAnsi="GHEA Grapalat"/>
                <w:sz w:val="24"/>
                <w:szCs w:val="24"/>
                <w:lang w:val="hy-AM"/>
              </w:rPr>
            </w:pPr>
          </w:p>
          <w:p w:rsidR="004553A0" w:rsidRDefault="004553A0" w:rsidP="004553A0">
            <w:pPr>
              <w:tabs>
                <w:tab w:val="left" w:pos="851"/>
              </w:tabs>
              <w:spacing w:after="0" w:line="360" w:lineRule="auto"/>
              <w:contextualSpacing/>
              <w:jc w:val="both"/>
              <w:rPr>
                <w:rFonts w:ascii="GHEA Grapalat" w:eastAsia="Times New Roman" w:hAnsi="GHEA Grapalat"/>
                <w:sz w:val="24"/>
                <w:szCs w:val="24"/>
                <w:lang w:val="hy-AM"/>
              </w:rPr>
            </w:pPr>
          </w:p>
          <w:p w:rsidR="004553A0" w:rsidRPr="006511AA" w:rsidRDefault="004553A0" w:rsidP="004553A0">
            <w:pPr>
              <w:tabs>
                <w:tab w:val="left" w:pos="851"/>
              </w:tabs>
              <w:spacing w:after="0" w:line="360" w:lineRule="auto"/>
              <w:contextualSpacing/>
              <w:jc w:val="both"/>
              <w:rPr>
                <w:rFonts w:ascii="GHEA Grapalat" w:eastAsia="Times New Roman" w:hAnsi="GHEA Grapalat"/>
                <w:sz w:val="24"/>
                <w:szCs w:val="24"/>
                <w:lang w:val="hy-AM"/>
              </w:rPr>
            </w:pPr>
          </w:p>
          <w:p w:rsidR="00504A64" w:rsidRPr="006511AA" w:rsidRDefault="00504A64" w:rsidP="00504A64">
            <w:pPr>
              <w:tabs>
                <w:tab w:val="left" w:pos="851"/>
              </w:tabs>
              <w:spacing w:after="0" w:line="360" w:lineRule="auto"/>
              <w:ind w:firstLine="567"/>
              <w:contextualSpacing/>
              <w:jc w:val="both"/>
              <w:rPr>
                <w:rFonts w:ascii="GHEA Grapalat" w:eastAsia="Times New Roman" w:hAnsi="GHEA Grapalat"/>
                <w:sz w:val="24"/>
                <w:szCs w:val="24"/>
                <w:lang w:val="hy-AM"/>
              </w:rPr>
            </w:pPr>
            <w:r w:rsidRPr="006511AA">
              <w:rPr>
                <w:rFonts w:ascii="GHEA Grapalat" w:eastAsia="Times New Roman" w:hAnsi="GHEA Grapalat"/>
                <w:sz w:val="24"/>
                <w:szCs w:val="24"/>
                <w:lang w:val="hy-AM"/>
              </w:rPr>
              <w:t>2.</w:t>
            </w:r>
            <w:r w:rsidRPr="006511AA">
              <w:rPr>
                <w:rFonts w:ascii="GHEA Grapalat" w:eastAsia="Times New Roman" w:hAnsi="GHEA Grapalat"/>
                <w:sz w:val="24"/>
                <w:szCs w:val="24"/>
                <w:lang w:val="hy-AM"/>
              </w:rPr>
              <w:tab/>
              <w:t>Նախագծով նվազեցվող միջոցառումը (</w:t>
            </w:r>
            <w:r w:rsidRPr="006511AA">
              <w:rPr>
                <w:rFonts w:ascii="GHEA Grapalat" w:eastAsia="Times New Roman" w:hAnsi="GHEA Grapalat"/>
                <w:sz w:val="24"/>
                <w:szCs w:val="24"/>
                <w:lang w:val="hy-AM" w:eastAsia="ar-SA"/>
              </w:rPr>
              <w:t>Հյուսիս-հարավ միջանցքի զարգացման ծրագիր</w:t>
            </w:r>
            <w:r w:rsidRPr="006511AA">
              <w:rPr>
                <w:rFonts w:ascii="GHEA Grapalat" w:eastAsia="Times New Roman" w:hAnsi="GHEA Grapalat"/>
                <w:sz w:val="24"/>
                <w:szCs w:val="24"/>
                <w:lang w:val="hy-AM"/>
              </w:rPr>
              <w:t xml:space="preserve">) հանդիսանում է ՀՀ կառավարության 2021-2026թթ. ծրագրով նախատեսված ռազմավարական ուղղություն և վերջինի գծով նվազեցումները դիտարկվում է որպես այդ միջոցառմամբ արդյունքի թերի կատարում՝ նկատի ունենալով, որ Նախագծով ներկայացված միջոցառման գծով առաջարկվող նվազեցումների արդյունքում չեն ապահովվելու միջոցառման նպատակները։ Բացի այդ՝ Նախագծի տեղեկանք հիմնավորման մեջ նշվում է, որ Միջոցառման գծով 2023թ-ի ընթացքում վերաբաշխվող </w:t>
            </w:r>
            <w:r w:rsidRPr="006511AA">
              <w:rPr>
                <w:rFonts w:ascii="GHEA Grapalat" w:eastAsia="Times New Roman" w:hAnsi="GHEA Grapalat"/>
                <w:sz w:val="24"/>
                <w:szCs w:val="24"/>
                <w:lang w:val="hy-AM"/>
              </w:rPr>
              <w:lastRenderedPageBreak/>
              <w:t>գումարի վերականգնման անհրաժեշտություն չի առաջանա, մինչդեռ բացակայում է տեղեկատվությունը, թե ինչ հանգամանքներով է պայմանավորված գումարի նվազեցումը:</w:t>
            </w:r>
          </w:p>
          <w:p w:rsidR="00504A64" w:rsidRDefault="00504A64" w:rsidP="00504A64">
            <w:pPr>
              <w:tabs>
                <w:tab w:val="left" w:pos="851"/>
              </w:tabs>
              <w:spacing w:after="0" w:line="360" w:lineRule="auto"/>
              <w:ind w:firstLine="567"/>
              <w:contextualSpacing/>
              <w:jc w:val="both"/>
              <w:rPr>
                <w:rFonts w:ascii="GHEA Grapalat" w:eastAsia="Times New Roman" w:hAnsi="GHEA Grapalat"/>
                <w:sz w:val="24"/>
                <w:szCs w:val="24"/>
                <w:lang w:val="hy-AM"/>
              </w:rPr>
            </w:pPr>
            <w:r w:rsidRPr="006511AA">
              <w:rPr>
                <w:rFonts w:ascii="GHEA Grapalat" w:eastAsia="Times New Roman" w:hAnsi="GHEA Grapalat"/>
                <w:sz w:val="24"/>
                <w:szCs w:val="24"/>
                <w:lang w:val="hy-AM"/>
              </w:rPr>
              <w:t>Այդ առումով գտնում ենք, որ այդ նվազեցումը ընդամենը միտված է մինչև տարեվերջ ՀՀ 2023թ. պետական բյուջեի ծրագրերի և միջոցառումների գծով արդյունքային (կատարողական) ցուցանիշների կատարման ապահովմանը։ Նման մոտեցումը խոչնդոտ է հանդիսանում պետական բյուջեի ճիշտ պլանավորման համար՝ հակասելով Հայաստանի Հանրապետության բյուջետային համակարգի մասին ՀՀ օրենքի բյուջետային համակարգի հիմքում դրվող սկզբունքներին (մասնավորապես, բյուջետային միջոցների օգտագործման արդյունավետության, բյուջետային միջոցների հասցեագրվածության և նպատակայնության սկզբունքներին)։</w:t>
            </w:r>
          </w:p>
          <w:p w:rsidR="004553A0" w:rsidRDefault="004553A0" w:rsidP="00504A64">
            <w:pPr>
              <w:tabs>
                <w:tab w:val="left" w:pos="851"/>
              </w:tabs>
              <w:spacing w:after="0" w:line="360" w:lineRule="auto"/>
              <w:ind w:firstLine="567"/>
              <w:contextualSpacing/>
              <w:jc w:val="both"/>
              <w:rPr>
                <w:rFonts w:ascii="GHEA Grapalat" w:eastAsia="Times New Roman" w:hAnsi="GHEA Grapalat"/>
                <w:sz w:val="24"/>
                <w:szCs w:val="24"/>
                <w:lang w:val="hy-AM"/>
              </w:rPr>
            </w:pPr>
          </w:p>
          <w:p w:rsidR="004553A0" w:rsidRDefault="004553A0" w:rsidP="00504A64">
            <w:pPr>
              <w:tabs>
                <w:tab w:val="left" w:pos="851"/>
              </w:tabs>
              <w:spacing w:after="0" w:line="360" w:lineRule="auto"/>
              <w:ind w:firstLine="567"/>
              <w:contextualSpacing/>
              <w:jc w:val="both"/>
              <w:rPr>
                <w:rFonts w:ascii="GHEA Grapalat" w:eastAsia="Times New Roman" w:hAnsi="GHEA Grapalat"/>
                <w:sz w:val="24"/>
                <w:szCs w:val="24"/>
                <w:lang w:val="hy-AM"/>
              </w:rPr>
            </w:pPr>
          </w:p>
          <w:p w:rsidR="002B2874" w:rsidRDefault="002B2874" w:rsidP="00504A64">
            <w:pPr>
              <w:tabs>
                <w:tab w:val="left" w:pos="851"/>
              </w:tabs>
              <w:spacing w:after="0" w:line="360" w:lineRule="auto"/>
              <w:ind w:firstLine="567"/>
              <w:contextualSpacing/>
              <w:jc w:val="both"/>
              <w:rPr>
                <w:rFonts w:ascii="GHEA Grapalat" w:eastAsia="Times New Roman" w:hAnsi="GHEA Grapalat"/>
                <w:sz w:val="24"/>
                <w:szCs w:val="24"/>
                <w:lang w:val="hy-AM"/>
              </w:rPr>
            </w:pPr>
          </w:p>
          <w:p w:rsidR="002B2874" w:rsidRDefault="002B2874" w:rsidP="00504A64">
            <w:pPr>
              <w:tabs>
                <w:tab w:val="left" w:pos="851"/>
              </w:tabs>
              <w:spacing w:after="0" w:line="360" w:lineRule="auto"/>
              <w:ind w:firstLine="567"/>
              <w:contextualSpacing/>
              <w:jc w:val="both"/>
              <w:rPr>
                <w:rFonts w:ascii="GHEA Grapalat" w:eastAsia="Times New Roman" w:hAnsi="GHEA Grapalat"/>
                <w:sz w:val="24"/>
                <w:szCs w:val="24"/>
                <w:lang w:val="hy-AM"/>
              </w:rPr>
            </w:pPr>
          </w:p>
          <w:p w:rsidR="004553A0" w:rsidRDefault="004553A0" w:rsidP="00504A64">
            <w:pPr>
              <w:tabs>
                <w:tab w:val="left" w:pos="851"/>
              </w:tabs>
              <w:spacing w:after="0" w:line="360" w:lineRule="auto"/>
              <w:ind w:firstLine="567"/>
              <w:contextualSpacing/>
              <w:jc w:val="both"/>
              <w:rPr>
                <w:rFonts w:ascii="GHEA Grapalat" w:eastAsia="Times New Roman" w:hAnsi="GHEA Grapalat"/>
                <w:sz w:val="24"/>
                <w:szCs w:val="24"/>
                <w:lang w:val="hy-AM"/>
              </w:rPr>
            </w:pPr>
          </w:p>
          <w:p w:rsidR="00504A64" w:rsidRPr="006511AA" w:rsidRDefault="00504A64" w:rsidP="00504A64">
            <w:pPr>
              <w:tabs>
                <w:tab w:val="left" w:pos="851"/>
                <w:tab w:val="left" w:pos="3450"/>
              </w:tabs>
              <w:spacing w:after="0" w:line="360" w:lineRule="auto"/>
              <w:ind w:firstLine="567"/>
              <w:contextualSpacing/>
              <w:jc w:val="both"/>
              <w:rPr>
                <w:rFonts w:ascii="GHEA Grapalat" w:eastAsia="Times New Roman" w:hAnsi="GHEA Grapalat"/>
                <w:sz w:val="24"/>
                <w:szCs w:val="24"/>
                <w:lang w:val="hy-AM"/>
              </w:rPr>
            </w:pPr>
            <w:r w:rsidRPr="006511AA">
              <w:rPr>
                <w:rFonts w:ascii="GHEA Grapalat" w:eastAsia="Times New Roman" w:hAnsi="GHEA Grapalat"/>
                <w:sz w:val="24"/>
                <w:szCs w:val="24"/>
                <w:lang w:val="hy-AM"/>
              </w:rPr>
              <w:t xml:space="preserve">3. </w:t>
            </w:r>
            <w:r w:rsidRPr="002B2874">
              <w:rPr>
                <w:rFonts w:ascii="GHEA Grapalat" w:hAnsi="GHEA Grapalat" w:cs="Sylfaen"/>
                <w:sz w:val="24"/>
                <w:szCs w:val="24"/>
                <w:lang w:val="hy-AM"/>
              </w:rPr>
              <w:t>Նախագծի</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հիմնավորման</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համաձայն</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Բնակարանների</w:t>
            </w:r>
            <w:r w:rsidRPr="002B2874">
              <w:rPr>
                <w:rFonts w:ascii="GHEA Grapalat" w:hAnsi="GHEA Grapalat"/>
                <w:sz w:val="24"/>
                <w:szCs w:val="24"/>
                <w:lang w:val="hy-AM"/>
              </w:rPr>
              <w:t xml:space="preserve"> </w:t>
            </w:r>
            <w:r w:rsidRPr="002B2874">
              <w:rPr>
                <w:rFonts w:ascii="GHEA Grapalat" w:hAnsi="GHEA Grapalat" w:cs="Sylfaen"/>
                <w:sz w:val="24"/>
                <w:szCs w:val="24"/>
                <w:lang w:val="hy-AM"/>
              </w:rPr>
              <w:t>և</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անհատական</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բնակելի</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տների</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էներգաարդյունավետ</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վերանորոգման</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աշխատանքների</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պետական</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աջակցության</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ծրագրի</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այսուհետ՝</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Ծրագիր</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գծով</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լրացուցիչ</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գումարի</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պահանջը</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պայմանավորված</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է</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ՀՀ</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կառավարության</w:t>
            </w:r>
            <w:r w:rsidRPr="002B2874">
              <w:rPr>
                <w:rFonts w:ascii="GHEA Grapalat" w:hAnsi="GHEA Grapalat"/>
                <w:sz w:val="24"/>
                <w:szCs w:val="24"/>
                <w:lang w:val="hy-AM"/>
              </w:rPr>
              <w:t xml:space="preserve"> 29.06.2023</w:t>
            </w:r>
            <w:r w:rsidRPr="002B2874">
              <w:rPr>
                <w:rFonts w:ascii="GHEA Grapalat" w:hAnsi="GHEA Grapalat" w:cs="Sylfaen"/>
                <w:sz w:val="24"/>
                <w:szCs w:val="24"/>
                <w:lang w:val="hy-AM"/>
              </w:rPr>
              <w:t>թ</w:t>
            </w:r>
            <w:r w:rsidRPr="002B2874">
              <w:rPr>
                <w:rFonts w:ascii="GHEA Grapalat" w:hAnsi="GHEA Grapalat"/>
                <w:sz w:val="24"/>
                <w:szCs w:val="24"/>
                <w:lang w:val="hy-AM"/>
              </w:rPr>
              <w:t>. N 1066-</w:t>
            </w:r>
            <w:r w:rsidRPr="002B2874">
              <w:rPr>
                <w:rFonts w:ascii="GHEA Grapalat" w:hAnsi="GHEA Grapalat" w:cs="Sylfaen"/>
                <w:sz w:val="24"/>
                <w:szCs w:val="24"/>
                <w:lang w:val="hy-AM"/>
              </w:rPr>
              <w:t>Լ</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որոշմամբ</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Ծրագրի</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գործողության</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ժամկետը</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մեկ</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տարով</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երկարաձգելով</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ինչի</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արդյունքում</w:t>
            </w:r>
            <w:r w:rsidRPr="002B2874">
              <w:rPr>
                <w:rFonts w:ascii="GHEA Grapalat" w:hAnsi="GHEA Grapalat"/>
                <w:sz w:val="24"/>
                <w:szCs w:val="24"/>
                <w:lang w:val="hy-AM"/>
              </w:rPr>
              <w:t xml:space="preserve"> 2023</w:t>
            </w:r>
            <w:r w:rsidRPr="002B2874">
              <w:rPr>
                <w:rFonts w:ascii="GHEA Grapalat" w:hAnsi="GHEA Grapalat" w:cs="Sylfaen"/>
                <w:sz w:val="24"/>
                <w:szCs w:val="24"/>
                <w:lang w:val="hy-AM"/>
              </w:rPr>
              <w:t>թ</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պետք</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է</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ապահովի</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շուրջ</w:t>
            </w:r>
            <w:r w:rsidRPr="002B2874">
              <w:rPr>
                <w:rFonts w:ascii="GHEA Grapalat" w:hAnsi="GHEA Grapalat"/>
                <w:sz w:val="24"/>
                <w:szCs w:val="24"/>
                <w:lang w:val="hy-AM"/>
              </w:rPr>
              <w:t xml:space="preserve"> 6000 </w:t>
            </w:r>
            <w:r w:rsidRPr="002B2874">
              <w:rPr>
                <w:rFonts w:ascii="GHEA Grapalat" w:hAnsi="GHEA Grapalat" w:cs="Sylfaen"/>
                <w:sz w:val="24"/>
                <w:szCs w:val="24"/>
                <w:lang w:val="hy-AM"/>
              </w:rPr>
              <w:t>շահառուներին</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տրամադրվող</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վարկերի</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տոկոսագումարների</w:t>
            </w:r>
            <w:r w:rsidRPr="002B2874">
              <w:rPr>
                <w:rFonts w:ascii="GHEA Grapalat" w:hAnsi="GHEA Grapalat"/>
                <w:sz w:val="24"/>
                <w:szCs w:val="24"/>
                <w:lang w:val="hy-AM"/>
              </w:rPr>
              <w:t xml:space="preserve"> </w:t>
            </w:r>
            <w:r w:rsidRPr="002B2874">
              <w:rPr>
                <w:rFonts w:ascii="GHEA Grapalat" w:hAnsi="GHEA Grapalat" w:cs="Sylfaen"/>
                <w:sz w:val="24"/>
                <w:szCs w:val="24"/>
                <w:lang w:val="hy-AM"/>
              </w:rPr>
              <w:t>սուբսիդավորումը</w:t>
            </w:r>
            <w:r w:rsidRPr="00A104AF">
              <w:rPr>
                <w:rFonts w:ascii="GHEA Grapalat" w:eastAsia="Times New Roman" w:hAnsi="GHEA Grapalat"/>
                <w:sz w:val="24"/>
                <w:szCs w:val="24"/>
                <w:lang w:val="hy-AM" w:eastAsia="ar-SA"/>
              </w:rPr>
              <w:t>՝</w:t>
            </w:r>
            <w:r w:rsidRPr="006511AA">
              <w:rPr>
                <w:rFonts w:ascii="GHEA Grapalat" w:eastAsia="Times New Roman" w:hAnsi="GHEA Grapalat"/>
                <w:sz w:val="24"/>
                <w:szCs w:val="24"/>
                <w:lang w:val="hy-AM" w:eastAsia="ar-SA"/>
              </w:rPr>
              <w:t xml:space="preserve"> առանց ներկայացնելու ներկայումս ձևավորված վարկային պորտֆելը, շահառուների թիվը, </w:t>
            </w:r>
            <w:r w:rsidRPr="006511AA">
              <w:rPr>
                <w:rFonts w:ascii="GHEA Grapalat" w:eastAsia="Times New Roman" w:hAnsi="GHEA Grapalat"/>
                <w:sz w:val="24"/>
                <w:szCs w:val="24"/>
                <w:lang w:val="hy-AM" w:eastAsia="ar-SA"/>
              </w:rPr>
              <w:lastRenderedPageBreak/>
              <w:t>վարկային հաշվիչ</w:t>
            </w:r>
            <w:r>
              <w:rPr>
                <w:rFonts w:ascii="GHEA Grapalat" w:eastAsia="Times New Roman" w:hAnsi="GHEA Grapalat"/>
                <w:sz w:val="24"/>
                <w:szCs w:val="24"/>
                <w:lang w:val="hy-AM" w:eastAsia="ar-SA"/>
              </w:rPr>
              <w:t>ի հիման վրա հաշվարկված</w:t>
            </w:r>
            <w:r w:rsidRPr="006511AA">
              <w:rPr>
                <w:rFonts w:ascii="GHEA Grapalat" w:eastAsia="Times New Roman" w:hAnsi="GHEA Grapalat"/>
                <w:sz w:val="24"/>
                <w:szCs w:val="24"/>
                <w:lang w:val="hy-AM" w:eastAsia="ar-SA"/>
              </w:rPr>
              <w:t xml:space="preserve"> ֆինանսական գնահատականը:</w:t>
            </w:r>
          </w:p>
          <w:p w:rsidR="00504A64" w:rsidRPr="006511AA" w:rsidRDefault="00504A64" w:rsidP="00504A64">
            <w:pPr>
              <w:tabs>
                <w:tab w:val="left" w:pos="851"/>
              </w:tabs>
              <w:spacing w:after="0" w:line="360" w:lineRule="auto"/>
              <w:ind w:firstLine="567"/>
              <w:contextualSpacing/>
              <w:jc w:val="both"/>
              <w:rPr>
                <w:rFonts w:ascii="GHEA Grapalat" w:hAnsi="GHEA Grapalat" w:cs="Sylfaen"/>
                <w:iCs/>
                <w:sz w:val="24"/>
                <w:szCs w:val="24"/>
                <w:lang w:val="af-ZA"/>
              </w:rPr>
            </w:pPr>
            <w:r w:rsidRPr="006511AA">
              <w:rPr>
                <w:rFonts w:ascii="GHEA Grapalat" w:eastAsia="Times New Roman" w:hAnsi="GHEA Grapalat"/>
                <w:sz w:val="24"/>
                <w:szCs w:val="24"/>
                <w:lang w:val="hy-AM"/>
              </w:rPr>
              <w:t>Հարկ է նաև նշել, որ ՀՀ վարչապետի 29.06.2023թ-ի N 02/16.4/22372-2023 հանձնարա</w:t>
            </w:r>
            <w:r w:rsidRPr="006511AA">
              <w:rPr>
                <w:rFonts w:ascii="GHEA Grapalat" w:eastAsia="Times New Roman" w:hAnsi="GHEA Grapalat"/>
                <w:sz w:val="24"/>
                <w:szCs w:val="24"/>
                <w:lang w:val="hy-AM"/>
              </w:rPr>
              <w:softHyphen/>
              <w:t>րա</w:t>
            </w:r>
            <w:r w:rsidRPr="006511AA">
              <w:rPr>
                <w:rFonts w:ascii="GHEA Grapalat" w:eastAsia="Times New Roman" w:hAnsi="GHEA Grapalat"/>
                <w:sz w:val="24"/>
                <w:szCs w:val="24"/>
                <w:lang w:val="hy-AM"/>
              </w:rPr>
              <w:softHyphen/>
              <w:t>կանով առա</w:t>
            </w:r>
            <w:r w:rsidRPr="006511AA">
              <w:rPr>
                <w:rFonts w:ascii="GHEA Grapalat" w:eastAsia="Times New Roman" w:hAnsi="GHEA Grapalat"/>
                <w:sz w:val="24"/>
                <w:szCs w:val="24"/>
                <w:lang w:val="hy-AM"/>
              </w:rPr>
              <w:softHyphen/>
              <w:t>ջարկվել է հանրային իշխանության մարմիննե</w:t>
            </w:r>
            <w:r w:rsidRPr="006511AA">
              <w:rPr>
                <w:rFonts w:ascii="GHEA Grapalat" w:eastAsia="Times New Roman" w:hAnsi="GHEA Grapalat"/>
                <w:sz w:val="24"/>
                <w:szCs w:val="24"/>
                <w:lang w:val="hy-AM"/>
              </w:rPr>
              <w:softHyphen/>
              <w:t>րի ղեկավարներին՝ «…հաշվի առնելով ՀՀ 2023թ. պետական բյուջեի մինչև տարեվերջ կանխատեսվող</w:t>
            </w:r>
            <w:r w:rsidRPr="006511AA">
              <w:rPr>
                <w:rFonts w:ascii="GHEA Grapalat" w:hAnsi="GHEA Grapalat" w:cs="Sylfaen"/>
                <w:iCs/>
                <w:sz w:val="24"/>
                <w:szCs w:val="24"/>
                <w:lang w:val="af-ZA"/>
              </w:rPr>
              <w:t xml:space="preserve"> եկամուտների չափը և հավելյալ ծախսերի իրականացման կարիքները, այդ թվում՝ պաշտպանության, կենսա</w:t>
            </w:r>
            <w:r w:rsidRPr="006511AA">
              <w:rPr>
                <w:rFonts w:ascii="GHEA Grapalat" w:hAnsi="GHEA Grapalat" w:cs="Sylfaen"/>
                <w:iCs/>
                <w:sz w:val="24"/>
                <w:szCs w:val="24"/>
                <w:lang w:val="af-ZA"/>
              </w:rPr>
              <w:softHyphen/>
              <w:t xml:space="preserve">թոշակների և այլ ուղղություններով, …, ծախսային ծրագրերում վերաբաշխումներն իրականացնել միայն խիստ անհրաժեշտության դեպքում և առկա տնտեսված ֆինանսական միջոցների պարագայում վերջիներս ուղղել ՀՀ կառավարության պահուստային ֆոնդ:»: </w:t>
            </w:r>
          </w:p>
          <w:p w:rsidR="00504A64" w:rsidRPr="006511AA" w:rsidRDefault="00504A64" w:rsidP="00504A64">
            <w:pPr>
              <w:tabs>
                <w:tab w:val="left" w:pos="993"/>
              </w:tabs>
              <w:spacing w:after="0" w:line="360" w:lineRule="auto"/>
              <w:ind w:firstLine="567"/>
              <w:contextualSpacing/>
              <w:jc w:val="both"/>
              <w:rPr>
                <w:rFonts w:ascii="GHEA Grapalat" w:eastAsia="Times New Roman" w:hAnsi="GHEA Grapalat"/>
                <w:sz w:val="24"/>
                <w:szCs w:val="24"/>
                <w:lang w:val="hy-AM" w:eastAsia="ar-SA"/>
              </w:rPr>
            </w:pPr>
            <w:r w:rsidRPr="006511AA">
              <w:rPr>
                <w:rFonts w:ascii="GHEA Grapalat" w:hAnsi="GHEA Grapalat" w:cs="Calibri"/>
                <w:sz w:val="24"/>
                <w:szCs w:val="24"/>
                <w:lang w:val="hy-AM"/>
              </w:rPr>
              <w:t>Ուստի, հաշվի առնելով</w:t>
            </w:r>
            <w:r w:rsidRPr="006511AA">
              <w:rPr>
                <w:rFonts w:ascii="GHEA Grapalat" w:hAnsi="GHEA Grapalat" w:cs="Calibri"/>
                <w:sz w:val="24"/>
                <w:szCs w:val="24"/>
                <w:lang w:val="af-ZA"/>
              </w:rPr>
              <w:t xml:space="preserve"> </w:t>
            </w:r>
            <w:r w:rsidRPr="006511AA">
              <w:rPr>
                <w:rFonts w:ascii="GHEA Grapalat" w:hAnsi="GHEA Grapalat" w:cs="Calibri"/>
                <w:sz w:val="24"/>
                <w:szCs w:val="24"/>
                <w:lang w:val="hy-AM"/>
              </w:rPr>
              <w:t xml:space="preserve">նշված հանձնարարականը առաջարկում ենք Միջոցառման նվազեցվող 350.0 մլն դրամն ուղղել ՀՀ կառավարության պահուստային ֆոնդ, իսկ </w:t>
            </w:r>
            <w:r w:rsidRPr="006511AA">
              <w:rPr>
                <w:rFonts w:ascii="GHEA Grapalat" w:eastAsia="Times New Roman" w:hAnsi="GHEA Grapalat"/>
                <w:sz w:val="24"/>
                <w:szCs w:val="24"/>
                <w:lang w:val="hy-AM" w:eastAsia="ar-SA"/>
              </w:rPr>
              <w:t>«Բնակարանների և անհատական բնակելի տների էներգաարդյունավետ վերանորոգման աշխատանքների պետական աջակցության ծրագրի» լրացուցիչ ֆինանսավորման հարցը քննարկել հաշվարկ – հիմնավորումների առկայության պարագայում՝ հաշվի առնելով ՀՀ կառավարության առաջնահերթու</w:t>
            </w:r>
            <w:r w:rsidRPr="006511AA">
              <w:rPr>
                <w:rFonts w:ascii="GHEA Grapalat" w:eastAsia="Times New Roman" w:hAnsi="GHEA Grapalat"/>
                <w:sz w:val="24"/>
                <w:szCs w:val="24"/>
                <w:lang w:val="hy-AM" w:eastAsia="ar-SA"/>
              </w:rPr>
              <w:softHyphen/>
              <w:t>թյունները:</w:t>
            </w:r>
          </w:p>
          <w:p w:rsidR="009F4CCD" w:rsidRPr="00504A64" w:rsidRDefault="00504A64" w:rsidP="002B2874">
            <w:pPr>
              <w:tabs>
                <w:tab w:val="left" w:pos="993"/>
              </w:tabs>
              <w:spacing w:after="0" w:line="360" w:lineRule="auto"/>
              <w:ind w:firstLine="567"/>
              <w:contextualSpacing/>
              <w:jc w:val="both"/>
              <w:rPr>
                <w:rFonts w:ascii="GHEA Grapalat" w:hAnsi="GHEA Grapalat"/>
                <w:sz w:val="24"/>
                <w:szCs w:val="24"/>
                <w:lang w:val="hy-AM"/>
              </w:rPr>
            </w:pPr>
            <w:r w:rsidRPr="006511AA">
              <w:rPr>
                <w:rFonts w:ascii="GHEA Grapalat" w:eastAsia="Times New Roman" w:hAnsi="GHEA Grapalat"/>
                <w:sz w:val="24"/>
                <w:szCs w:val="24"/>
                <w:lang w:val="hy-AM" w:eastAsia="ar-SA"/>
              </w:rPr>
              <w:t xml:space="preserve">4. Խմբագրական առումով առաջարկում ենք Նախագծի 4-րդ հավելվածում հստակեցնել ավելացվող շահառուների քանակը (6000 շահառու), քանի որ համաձայն կից ներկայացված հիմնավորման Ծրագրի ժամկետի երկարացման արդյունքում 2023թ. պետք է ապահովի շուրջ 6000 շահառուներին տրամադրվող վարկերի տոկոսագումարների սուբսիդավորում, մինչդեռ ՀՀ պետական բյուջեով արդեն իսկ 1000 շահառու նախատեսված է: </w:t>
            </w:r>
          </w:p>
        </w:tc>
        <w:tc>
          <w:tcPr>
            <w:tcW w:w="4267" w:type="dxa"/>
            <w:tcBorders>
              <w:top w:val="outset" w:sz="6" w:space="0" w:color="auto"/>
              <w:left w:val="outset" w:sz="6" w:space="0" w:color="auto"/>
              <w:bottom w:val="outset" w:sz="6" w:space="0" w:color="auto"/>
              <w:right w:val="outset" w:sz="6" w:space="0" w:color="auto"/>
            </w:tcBorders>
            <w:shd w:val="clear" w:color="auto" w:fill="auto"/>
            <w:hideMark/>
          </w:tcPr>
          <w:p w:rsidR="009F4CCD" w:rsidRPr="002B2874" w:rsidRDefault="009F4CCD" w:rsidP="00B92CA0">
            <w:pPr>
              <w:pStyle w:val="BodyText"/>
              <w:spacing w:line="276" w:lineRule="auto"/>
              <w:ind w:left="90" w:firstLine="360"/>
              <w:jc w:val="both"/>
              <w:rPr>
                <w:rFonts w:ascii="GHEA Grapalat" w:hAnsi="GHEA Grapalat"/>
                <w:szCs w:val="24"/>
                <w:lang w:val="hy-AM"/>
              </w:rPr>
            </w:pPr>
          </w:p>
          <w:p w:rsidR="009F4CCD" w:rsidRPr="002B2874" w:rsidRDefault="009F4CCD" w:rsidP="00B92CA0">
            <w:pPr>
              <w:ind w:left="90" w:firstLine="360"/>
              <w:jc w:val="both"/>
              <w:rPr>
                <w:rFonts w:ascii="GHEA Grapalat" w:eastAsia="Times New Roman" w:hAnsi="GHEA Grapalat"/>
                <w:sz w:val="24"/>
                <w:szCs w:val="24"/>
                <w:lang w:val="hy-AM"/>
              </w:rPr>
            </w:pPr>
          </w:p>
          <w:p w:rsidR="009F4CCD" w:rsidRPr="002B2874" w:rsidRDefault="009F4CCD" w:rsidP="00B92CA0">
            <w:pPr>
              <w:ind w:left="90" w:firstLine="360"/>
              <w:jc w:val="both"/>
              <w:rPr>
                <w:rFonts w:ascii="GHEA Grapalat" w:eastAsia="Times New Roman" w:hAnsi="GHEA Grapalat"/>
                <w:sz w:val="24"/>
                <w:szCs w:val="24"/>
                <w:lang w:val="hy-AM"/>
              </w:rPr>
            </w:pPr>
          </w:p>
          <w:p w:rsidR="00A104AF" w:rsidRPr="002B2874" w:rsidRDefault="00A104AF" w:rsidP="00B92CA0">
            <w:pPr>
              <w:ind w:left="90" w:firstLine="360"/>
              <w:jc w:val="both"/>
              <w:rPr>
                <w:rFonts w:ascii="GHEA Grapalat" w:eastAsia="Times New Roman" w:hAnsi="GHEA Grapalat"/>
                <w:sz w:val="24"/>
                <w:szCs w:val="24"/>
                <w:lang w:val="hy-AM"/>
              </w:rPr>
            </w:pPr>
          </w:p>
          <w:p w:rsidR="00A104AF" w:rsidRPr="002B2874" w:rsidRDefault="00A104AF" w:rsidP="00B92CA0">
            <w:pPr>
              <w:ind w:left="90" w:firstLine="360"/>
              <w:jc w:val="both"/>
              <w:rPr>
                <w:rFonts w:ascii="GHEA Grapalat" w:eastAsia="Times New Roman" w:hAnsi="GHEA Grapalat"/>
                <w:sz w:val="24"/>
                <w:szCs w:val="24"/>
                <w:lang w:val="hy-AM"/>
              </w:rPr>
            </w:pPr>
          </w:p>
          <w:p w:rsidR="00A104AF" w:rsidRPr="002B2874" w:rsidRDefault="00A104AF" w:rsidP="00B92CA0">
            <w:pPr>
              <w:ind w:left="90" w:firstLine="360"/>
              <w:jc w:val="both"/>
              <w:rPr>
                <w:rFonts w:ascii="GHEA Grapalat" w:eastAsia="Times New Roman" w:hAnsi="GHEA Grapalat"/>
                <w:sz w:val="24"/>
                <w:szCs w:val="24"/>
                <w:lang w:val="hy-AM"/>
              </w:rPr>
            </w:pPr>
          </w:p>
          <w:p w:rsidR="00A104AF" w:rsidRPr="002B2874" w:rsidRDefault="00A104AF" w:rsidP="00B92CA0">
            <w:pPr>
              <w:ind w:left="90" w:firstLine="360"/>
              <w:jc w:val="both"/>
              <w:rPr>
                <w:rFonts w:ascii="GHEA Grapalat" w:eastAsia="Times New Roman" w:hAnsi="GHEA Grapalat"/>
                <w:sz w:val="24"/>
                <w:szCs w:val="24"/>
                <w:lang w:val="hy-AM"/>
              </w:rPr>
            </w:pPr>
          </w:p>
          <w:p w:rsidR="00A104AF" w:rsidRPr="002B2874" w:rsidRDefault="00A104AF" w:rsidP="002B2874">
            <w:pPr>
              <w:spacing w:line="240" w:lineRule="auto"/>
              <w:ind w:left="90" w:firstLine="360"/>
              <w:jc w:val="both"/>
              <w:rPr>
                <w:rFonts w:ascii="GHEA Grapalat" w:eastAsia="Times New Roman" w:hAnsi="GHEA Grapalat"/>
                <w:sz w:val="24"/>
                <w:szCs w:val="24"/>
                <w:lang w:val="hy-AM"/>
              </w:rPr>
            </w:pPr>
          </w:p>
          <w:p w:rsidR="00A104AF" w:rsidRPr="002B2874" w:rsidRDefault="00A104AF" w:rsidP="002B2874">
            <w:pPr>
              <w:spacing w:line="240" w:lineRule="auto"/>
              <w:ind w:left="90" w:firstLine="360"/>
              <w:jc w:val="both"/>
              <w:rPr>
                <w:rFonts w:ascii="GHEA Grapalat" w:eastAsia="Times New Roman" w:hAnsi="GHEA Grapalat"/>
                <w:sz w:val="24"/>
                <w:szCs w:val="24"/>
                <w:lang w:val="hy-AM"/>
              </w:rPr>
            </w:pPr>
          </w:p>
          <w:p w:rsidR="00A104AF" w:rsidRDefault="00A104AF" w:rsidP="002B2874">
            <w:pPr>
              <w:spacing w:line="240" w:lineRule="auto"/>
              <w:ind w:left="90" w:firstLine="360"/>
              <w:jc w:val="both"/>
              <w:rPr>
                <w:rFonts w:ascii="GHEA Grapalat" w:eastAsia="Times New Roman" w:hAnsi="GHEA Grapalat"/>
                <w:sz w:val="24"/>
                <w:szCs w:val="24"/>
                <w:lang w:val="hy-AM"/>
              </w:rPr>
            </w:pPr>
          </w:p>
          <w:p w:rsidR="002B2874" w:rsidRDefault="002B2874" w:rsidP="00B92CA0">
            <w:pPr>
              <w:ind w:left="90" w:firstLine="360"/>
              <w:jc w:val="both"/>
              <w:rPr>
                <w:rFonts w:ascii="GHEA Grapalat" w:eastAsia="Times New Roman" w:hAnsi="GHEA Grapalat"/>
                <w:sz w:val="24"/>
                <w:szCs w:val="24"/>
                <w:lang w:val="hy-AM"/>
              </w:rPr>
            </w:pPr>
          </w:p>
          <w:p w:rsidR="002B2874" w:rsidRPr="002B2874" w:rsidRDefault="002B2874" w:rsidP="00B92CA0">
            <w:pPr>
              <w:ind w:left="90" w:firstLine="360"/>
              <w:jc w:val="both"/>
              <w:rPr>
                <w:rFonts w:ascii="GHEA Grapalat" w:eastAsia="Times New Roman" w:hAnsi="GHEA Grapalat"/>
                <w:sz w:val="24"/>
                <w:szCs w:val="24"/>
                <w:lang w:val="hy-AM"/>
              </w:rPr>
            </w:pPr>
          </w:p>
          <w:p w:rsidR="00A104AF" w:rsidRPr="002B2874" w:rsidRDefault="00A104AF" w:rsidP="00A104AF">
            <w:pPr>
              <w:jc w:val="both"/>
              <w:rPr>
                <w:rFonts w:ascii="GHEA Grapalat" w:eastAsia="Times New Roman" w:hAnsi="GHEA Grapalat"/>
                <w:sz w:val="24"/>
                <w:szCs w:val="24"/>
                <w:lang w:val="hy-AM"/>
              </w:rPr>
            </w:pPr>
          </w:p>
          <w:p w:rsidR="00A104AF" w:rsidRPr="002B2874" w:rsidRDefault="00A104AF" w:rsidP="00B92CA0">
            <w:pPr>
              <w:ind w:left="90" w:firstLine="360"/>
              <w:jc w:val="both"/>
              <w:rPr>
                <w:rFonts w:ascii="GHEA Grapalat" w:eastAsia="Times New Roman" w:hAnsi="GHEA Grapalat"/>
                <w:sz w:val="24"/>
                <w:szCs w:val="24"/>
                <w:lang w:val="hy-AM"/>
              </w:rPr>
            </w:pPr>
          </w:p>
          <w:p w:rsidR="00A104AF" w:rsidRPr="002B2874" w:rsidRDefault="00A104AF" w:rsidP="00B92CA0">
            <w:pPr>
              <w:ind w:left="90" w:firstLine="360"/>
              <w:jc w:val="both"/>
              <w:rPr>
                <w:rFonts w:ascii="GHEA Grapalat" w:eastAsia="Times New Roman" w:hAnsi="GHEA Grapalat"/>
                <w:sz w:val="24"/>
                <w:szCs w:val="24"/>
                <w:lang w:val="hy-AM"/>
              </w:rPr>
            </w:pPr>
            <w:r w:rsidRPr="002B2874">
              <w:rPr>
                <w:rFonts w:ascii="GHEA Grapalat" w:eastAsia="Times New Roman" w:hAnsi="GHEA Grapalat"/>
                <w:sz w:val="24"/>
                <w:szCs w:val="24"/>
                <w:lang w:val="hy-AM"/>
              </w:rPr>
              <w:lastRenderedPageBreak/>
              <w:t xml:space="preserve">1. Չի ընդունվել, քանի որ  </w:t>
            </w:r>
            <w:r w:rsidR="003B15F8" w:rsidRPr="002B2874">
              <w:rPr>
                <w:rFonts w:ascii="GHEA Grapalat" w:eastAsia="Times New Roman" w:hAnsi="GHEA Grapalat"/>
                <w:sz w:val="24"/>
                <w:szCs w:val="24"/>
                <w:lang w:val="hy-AM"/>
              </w:rPr>
              <w:t>ի</w:t>
            </w:r>
            <w:r w:rsidRPr="002B2874">
              <w:rPr>
                <w:rFonts w:ascii="GHEA Grapalat" w:eastAsia="Times New Roman" w:hAnsi="GHEA Grapalat"/>
                <w:sz w:val="24"/>
                <w:szCs w:val="24"/>
                <w:lang w:val="hy-AM"/>
              </w:rPr>
              <w:t xml:space="preserve">նչպես նշվել է Նախագծի հիմնավորման մեջ </w:t>
            </w:r>
            <w:r w:rsidR="003B15F8" w:rsidRPr="002B2874">
              <w:rPr>
                <w:rFonts w:ascii="GHEA Grapalat" w:eastAsia="Times New Roman" w:hAnsi="GHEA Grapalat"/>
                <w:sz w:val="24"/>
                <w:szCs w:val="24"/>
                <w:lang w:val="hy-AM"/>
              </w:rPr>
              <w:t xml:space="preserve"> </w:t>
            </w:r>
            <w:r w:rsidRPr="002B2874">
              <w:rPr>
                <w:rFonts w:ascii="GHEA Grapalat" w:eastAsia="Times New Roman" w:hAnsi="GHEA Grapalat"/>
                <w:sz w:val="24"/>
                <w:szCs w:val="24"/>
                <w:lang w:val="hy-AM"/>
              </w:rPr>
              <w:t>Բնակարանների և անհատական բնակելի տների էներգաարդյունավետ վերանորոգման աշխատանքների պետական աջակցության ծրագրի (այսուհետ՝ Ծրագիր) գծով լրացուցիչ գումարի պահանջը պայմանավորված է ՀՀ կառավարության 29.06.2023թ. N 1066-Լ որոշմամբ</w:t>
            </w:r>
            <w:r w:rsidR="003B15F8" w:rsidRPr="002B2874">
              <w:rPr>
                <w:rFonts w:ascii="GHEA Grapalat" w:eastAsia="Times New Roman" w:hAnsi="GHEA Grapalat"/>
                <w:sz w:val="24"/>
                <w:szCs w:val="24"/>
                <w:lang w:val="hy-AM"/>
              </w:rPr>
              <w:t xml:space="preserve">: Ինչը արդեն իսկ  փաստում  այն մասին, որ ծրագիրը Կառավարության առաջանահերթությունների </w:t>
            </w:r>
            <w:r w:rsidR="008869C8" w:rsidRPr="002B2874">
              <w:rPr>
                <w:rFonts w:ascii="GHEA Grapalat" w:eastAsia="Times New Roman" w:hAnsi="GHEA Grapalat"/>
                <w:sz w:val="24"/>
                <w:szCs w:val="24"/>
                <w:lang w:val="hy-AM"/>
              </w:rPr>
              <w:t>շրջանակ</w:t>
            </w:r>
            <w:r w:rsidR="003B15F8" w:rsidRPr="002B2874">
              <w:rPr>
                <w:rFonts w:ascii="GHEA Grapalat" w:eastAsia="Times New Roman" w:hAnsi="GHEA Grapalat"/>
                <w:sz w:val="24"/>
                <w:szCs w:val="24"/>
                <w:lang w:val="hy-AM"/>
              </w:rPr>
              <w:t xml:space="preserve">ում է դիտարկվել </w:t>
            </w:r>
            <w:r w:rsidR="004553A0" w:rsidRPr="002B2874">
              <w:rPr>
                <w:rFonts w:ascii="GHEA Grapalat" w:eastAsia="Times New Roman" w:hAnsi="GHEA Grapalat"/>
                <w:sz w:val="24"/>
                <w:szCs w:val="24"/>
                <w:lang w:val="hy-AM"/>
              </w:rPr>
              <w:t>:</w:t>
            </w:r>
          </w:p>
          <w:p w:rsidR="00A104AF" w:rsidRDefault="00A104AF" w:rsidP="00A104AF">
            <w:pPr>
              <w:jc w:val="both"/>
              <w:rPr>
                <w:rFonts w:ascii="GHEA Grapalat" w:eastAsia="Times New Roman" w:hAnsi="GHEA Grapalat"/>
                <w:sz w:val="24"/>
                <w:szCs w:val="24"/>
                <w:lang w:val="hy-AM"/>
              </w:rPr>
            </w:pPr>
          </w:p>
          <w:p w:rsidR="004553A0" w:rsidRPr="002B2874" w:rsidRDefault="004553A0" w:rsidP="004553A0">
            <w:pPr>
              <w:ind w:left="90" w:firstLine="360"/>
              <w:jc w:val="both"/>
              <w:rPr>
                <w:rFonts w:ascii="GHEA Grapalat" w:eastAsia="Times New Roman" w:hAnsi="GHEA Grapalat"/>
                <w:sz w:val="24"/>
                <w:szCs w:val="24"/>
                <w:lang w:val="hy-AM"/>
              </w:rPr>
            </w:pPr>
          </w:p>
          <w:p w:rsidR="009F4CCD" w:rsidRPr="002B2874" w:rsidRDefault="00A104AF" w:rsidP="008869C8">
            <w:pPr>
              <w:ind w:left="90" w:firstLine="360"/>
              <w:jc w:val="both"/>
              <w:rPr>
                <w:rFonts w:ascii="GHEA Grapalat" w:eastAsia="Times New Roman" w:hAnsi="GHEA Grapalat"/>
                <w:sz w:val="24"/>
                <w:szCs w:val="24"/>
                <w:lang w:val="hy-AM"/>
              </w:rPr>
            </w:pPr>
            <w:r w:rsidRPr="002B2874">
              <w:rPr>
                <w:rFonts w:ascii="GHEA Grapalat" w:eastAsia="Times New Roman" w:hAnsi="GHEA Grapalat"/>
                <w:sz w:val="24"/>
                <w:szCs w:val="24"/>
                <w:lang w:val="hy-AM"/>
              </w:rPr>
              <w:t>2.</w:t>
            </w:r>
            <w:r w:rsidR="002B2874" w:rsidRPr="002B2874">
              <w:rPr>
                <w:rFonts w:ascii="GHEA Grapalat" w:eastAsia="Times New Roman" w:hAnsi="GHEA Grapalat"/>
                <w:sz w:val="24"/>
                <w:szCs w:val="24"/>
                <w:lang w:val="hy-AM"/>
              </w:rPr>
              <w:t xml:space="preserve"> </w:t>
            </w:r>
            <w:r w:rsidR="004553A0" w:rsidRPr="002B2874">
              <w:rPr>
                <w:rFonts w:ascii="GHEA Grapalat" w:eastAsia="Times New Roman" w:hAnsi="GHEA Grapalat"/>
                <w:sz w:val="24"/>
                <w:szCs w:val="24"/>
                <w:lang w:val="hy-AM"/>
              </w:rPr>
              <w:t>Չի ընդունվել</w:t>
            </w:r>
            <w:r w:rsidR="008869C8" w:rsidRPr="002B2874">
              <w:rPr>
                <w:rFonts w:ascii="GHEA Grapalat" w:eastAsia="Times New Roman" w:hAnsi="GHEA Grapalat"/>
                <w:sz w:val="24"/>
                <w:szCs w:val="24"/>
                <w:lang w:val="hy-AM"/>
              </w:rPr>
              <w:t>, քանի որ</w:t>
            </w:r>
            <w:r w:rsidRPr="002B2874">
              <w:rPr>
                <w:rFonts w:ascii="GHEA Grapalat" w:eastAsia="Times New Roman" w:hAnsi="GHEA Grapalat"/>
                <w:sz w:val="24"/>
                <w:szCs w:val="24"/>
                <w:lang w:val="hy-AM"/>
              </w:rPr>
              <w:t xml:space="preserve"> 1049/21012 Եվրասիական զարգացման բանկի աջակցությամբ իրականացվող Հյուսիս-հարավ միջանցքի զարգացման ծրագրի (Տրանշ 4 Քաջարան-Ագարակ 32կմ հատված) շրջանակներում</w:t>
            </w:r>
            <w:r w:rsidRPr="002B2874">
              <w:rPr>
                <w:rFonts w:eastAsia="Times New Roman" w:cs="Calibri"/>
                <w:sz w:val="24"/>
                <w:szCs w:val="24"/>
                <w:lang w:val="hy-AM"/>
              </w:rPr>
              <w:t> </w:t>
            </w:r>
            <w:r w:rsidRPr="002B2874">
              <w:rPr>
                <w:rFonts w:ascii="GHEA Grapalat" w:eastAsia="Times New Roman" w:hAnsi="GHEA Grapalat"/>
                <w:sz w:val="24"/>
                <w:szCs w:val="24"/>
                <w:lang w:val="hy-AM"/>
              </w:rPr>
              <w:t xml:space="preserve">նախատեսվում էր մրցույթների արդյունքում հաղթող ճանաչված Կապալառուի և Տեխ </w:t>
            </w:r>
            <w:r w:rsidRPr="002B2874">
              <w:rPr>
                <w:rFonts w:ascii="GHEA Grapalat" w:eastAsia="Times New Roman" w:hAnsi="GHEA Grapalat"/>
                <w:sz w:val="24"/>
                <w:szCs w:val="24"/>
                <w:lang w:val="hy-AM"/>
              </w:rPr>
              <w:lastRenderedPageBreak/>
              <w:t>հսկող ընկերություններին վճարել կանխավճարներ և շուրջ երկուական կատարողականներ:</w:t>
            </w:r>
            <w:r w:rsidRPr="002B2874">
              <w:rPr>
                <w:rFonts w:eastAsia="Times New Roman" w:cs="Calibri"/>
                <w:sz w:val="24"/>
                <w:szCs w:val="24"/>
                <w:lang w:val="hy-AM"/>
              </w:rPr>
              <w:t> </w:t>
            </w:r>
            <w:r w:rsidRPr="002B2874">
              <w:rPr>
                <w:rFonts w:ascii="GHEA Grapalat" w:eastAsia="Times New Roman" w:hAnsi="GHEA Grapalat"/>
                <w:sz w:val="24"/>
                <w:szCs w:val="24"/>
                <w:lang w:val="hy-AM"/>
              </w:rPr>
              <w:t>Մասնավորապես, դեռևս մրցույթի ամփոփման փուլում</w:t>
            </w:r>
            <w:r w:rsidRPr="002B2874">
              <w:rPr>
                <w:rFonts w:eastAsia="Times New Roman" w:cs="Calibri"/>
                <w:sz w:val="24"/>
                <w:szCs w:val="24"/>
                <w:lang w:val="hy-AM"/>
              </w:rPr>
              <w:t> </w:t>
            </w:r>
            <w:r w:rsidRPr="002B2874">
              <w:rPr>
                <w:rFonts w:ascii="GHEA Grapalat" w:eastAsia="Times New Roman" w:hAnsi="GHEA Grapalat"/>
                <w:sz w:val="24"/>
                <w:szCs w:val="24"/>
                <w:lang w:val="hy-AM"/>
              </w:rPr>
              <w:t>են</w:t>
            </w:r>
            <w:r w:rsidRPr="002B2874">
              <w:rPr>
                <w:rFonts w:eastAsia="Times New Roman" w:cs="Calibri"/>
                <w:sz w:val="24"/>
                <w:szCs w:val="24"/>
                <w:lang w:val="hy-AM"/>
              </w:rPr>
              <w:t> </w:t>
            </w:r>
            <w:r w:rsidRPr="002B2874">
              <w:rPr>
                <w:rFonts w:ascii="GHEA Grapalat" w:eastAsia="Times New Roman" w:hAnsi="GHEA Grapalat"/>
                <w:sz w:val="24"/>
                <w:szCs w:val="24"/>
                <w:lang w:val="hy-AM"/>
              </w:rPr>
              <w:t>գտնվում</w:t>
            </w:r>
            <w:r w:rsidRPr="002B2874">
              <w:rPr>
                <w:rFonts w:eastAsia="Times New Roman" w:cs="Calibri"/>
                <w:sz w:val="24"/>
                <w:szCs w:val="24"/>
                <w:lang w:val="hy-AM"/>
              </w:rPr>
              <w:t> </w:t>
            </w:r>
            <w:r w:rsidRPr="002B2874">
              <w:rPr>
                <w:rFonts w:ascii="GHEA Grapalat" w:eastAsia="Times New Roman" w:hAnsi="GHEA Grapalat"/>
                <w:sz w:val="24"/>
                <w:szCs w:val="24"/>
                <w:lang w:val="hy-AM"/>
              </w:rPr>
              <w:t>երկու նշված Պայմանագրերը, որին զուգահեռ</w:t>
            </w:r>
            <w:r w:rsidRPr="002B2874">
              <w:rPr>
                <w:rFonts w:eastAsia="Times New Roman" w:cs="Calibri"/>
                <w:sz w:val="24"/>
                <w:szCs w:val="24"/>
                <w:lang w:val="hy-AM"/>
              </w:rPr>
              <w:t> </w:t>
            </w:r>
            <w:r w:rsidRPr="002B2874">
              <w:rPr>
                <w:rFonts w:ascii="GHEA Grapalat" w:eastAsia="Times New Roman" w:hAnsi="GHEA Grapalat"/>
                <w:sz w:val="24"/>
                <w:szCs w:val="24"/>
                <w:lang w:val="hy-AM"/>
              </w:rPr>
              <w:t>քննարկման փուլում է գտնվում նաև</w:t>
            </w:r>
            <w:r w:rsidRPr="002B2874">
              <w:rPr>
                <w:rFonts w:eastAsia="Times New Roman" w:cs="Calibri"/>
                <w:sz w:val="24"/>
                <w:szCs w:val="24"/>
                <w:lang w:val="hy-AM"/>
              </w:rPr>
              <w:t> </w:t>
            </w:r>
            <w:r w:rsidRPr="002B2874">
              <w:rPr>
                <w:rFonts w:ascii="GHEA Grapalat" w:eastAsia="Times New Roman" w:hAnsi="GHEA Grapalat"/>
                <w:sz w:val="24"/>
                <w:szCs w:val="24"/>
                <w:lang w:val="hy-AM"/>
              </w:rPr>
              <w:t>Կապալառուին</w:t>
            </w:r>
            <w:r w:rsidRPr="002B2874">
              <w:rPr>
                <w:rFonts w:eastAsia="Times New Roman" w:cs="Calibri"/>
                <w:sz w:val="24"/>
                <w:szCs w:val="24"/>
                <w:lang w:val="hy-AM"/>
              </w:rPr>
              <w:t> </w:t>
            </w:r>
            <w:r w:rsidRPr="002B2874">
              <w:rPr>
                <w:rFonts w:ascii="GHEA Grapalat" w:eastAsia="Times New Roman" w:hAnsi="GHEA Grapalat"/>
                <w:sz w:val="24"/>
                <w:szCs w:val="24"/>
                <w:lang w:val="hy-AM"/>
              </w:rPr>
              <w:t>կանխավճար</w:t>
            </w:r>
            <w:r w:rsidRPr="002B2874">
              <w:rPr>
                <w:rFonts w:eastAsia="Times New Roman" w:cs="Calibri"/>
                <w:sz w:val="24"/>
                <w:szCs w:val="24"/>
                <w:lang w:val="hy-AM"/>
              </w:rPr>
              <w:t> </w:t>
            </w:r>
            <w:r w:rsidRPr="002B2874">
              <w:rPr>
                <w:rFonts w:ascii="GHEA Grapalat" w:eastAsia="Times New Roman" w:hAnsi="GHEA Grapalat"/>
                <w:sz w:val="24"/>
                <w:szCs w:val="24"/>
                <w:lang w:val="hy-AM"/>
              </w:rPr>
              <w:t>վճարելու</w:t>
            </w:r>
            <w:r w:rsidRPr="002B2874">
              <w:rPr>
                <w:rFonts w:eastAsia="Times New Roman" w:cs="Calibri"/>
                <w:sz w:val="24"/>
                <w:szCs w:val="24"/>
                <w:lang w:val="hy-AM"/>
              </w:rPr>
              <w:t> </w:t>
            </w:r>
            <w:r w:rsidRPr="002B2874">
              <w:rPr>
                <w:rFonts w:ascii="GHEA Grapalat" w:eastAsia="Times New Roman" w:hAnsi="GHEA Grapalat"/>
                <w:sz w:val="24"/>
                <w:szCs w:val="24"/>
                <w:lang w:val="hy-AM"/>
              </w:rPr>
              <w:t>հարցը: Նախատեսվում էր</w:t>
            </w:r>
            <w:r w:rsidRPr="002B2874">
              <w:rPr>
                <w:rFonts w:eastAsia="Times New Roman" w:cs="Calibri"/>
                <w:sz w:val="24"/>
                <w:szCs w:val="24"/>
                <w:lang w:val="hy-AM"/>
              </w:rPr>
              <w:t> </w:t>
            </w:r>
            <w:r w:rsidRPr="002B2874">
              <w:rPr>
                <w:rFonts w:ascii="GHEA Grapalat" w:eastAsia="Times New Roman" w:hAnsi="GHEA Grapalat"/>
                <w:sz w:val="24"/>
                <w:szCs w:val="24"/>
                <w:lang w:val="hy-AM"/>
              </w:rPr>
              <w:t>նաև վճարել</w:t>
            </w:r>
            <w:r w:rsidRPr="002B2874">
              <w:rPr>
                <w:rFonts w:eastAsia="Times New Roman" w:cs="Calibri"/>
                <w:sz w:val="24"/>
                <w:szCs w:val="24"/>
                <w:lang w:val="hy-AM"/>
              </w:rPr>
              <w:t> </w:t>
            </w:r>
            <w:r w:rsidRPr="002B2874">
              <w:rPr>
                <w:rFonts w:ascii="GHEA Grapalat" w:eastAsia="Times New Roman" w:hAnsi="GHEA Grapalat"/>
                <w:sz w:val="24"/>
                <w:szCs w:val="24"/>
                <w:lang w:val="hy-AM"/>
              </w:rPr>
              <w:t xml:space="preserve"> Կապալառուի ներգրավածության /մոբիլիզացիայի/ համար նախատեսված գումար: Արդյունքում</w:t>
            </w:r>
            <w:r w:rsidRPr="002B2874">
              <w:rPr>
                <w:rFonts w:eastAsia="Times New Roman" w:cs="Calibri"/>
                <w:sz w:val="24"/>
                <w:szCs w:val="24"/>
                <w:lang w:val="hy-AM"/>
              </w:rPr>
              <w:t> </w:t>
            </w:r>
            <w:r w:rsidRPr="002B2874">
              <w:rPr>
                <w:rFonts w:ascii="GHEA Grapalat" w:eastAsia="Times New Roman" w:hAnsi="GHEA Grapalat"/>
                <w:sz w:val="24"/>
                <w:szCs w:val="24"/>
                <w:lang w:val="hy-AM"/>
              </w:rPr>
              <w:t>վերահաշվարկից հետո</w:t>
            </w:r>
            <w:r w:rsidRPr="002B2874">
              <w:rPr>
                <w:rFonts w:eastAsia="Times New Roman" w:cs="Calibri"/>
                <w:sz w:val="24"/>
                <w:szCs w:val="24"/>
                <w:lang w:val="hy-AM"/>
              </w:rPr>
              <w:t> </w:t>
            </w:r>
            <w:r w:rsidRPr="002B2874">
              <w:rPr>
                <w:rFonts w:ascii="GHEA Grapalat" w:eastAsia="Times New Roman" w:hAnsi="GHEA Grapalat"/>
                <w:sz w:val="24"/>
                <w:szCs w:val="24"/>
                <w:lang w:val="hy-AM"/>
              </w:rPr>
              <w:t>առաջանում է խնայողություն, որը ենթական է վերաբաշխման կամ վերադարձման:</w:t>
            </w:r>
          </w:p>
          <w:p w:rsidR="00393BBB" w:rsidRPr="002B2874" w:rsidRDefault="00393BBB" w:rsidP="000B22BF">
            <w:pPr>
              <w:jc w:val="both"/>
              <w:rPr>
                <w:rFonts w:ascii="GHEA Grapalat" w:eastAsia="Times New Roman" w:hAnsi="GHEA Grapalat"/>
                <w:sz w:val="24"/>
                <w:szCs w:val="24"/>
                <w:lang w:val="hy-AM"/>
              </w:rPr>
            </w:pPr>
          </w:p>
          <w:p w:rsidR="004553A0" w:rsidRPr="002B2874" w:rsidRDefault="004553A0" w:rsidP="000B22BF">
            <w:pPr>
              <w:jc w:val="both"/>
              <w:rPr>
                <w:rFonts w:ascii="GHEA Grapalat" w:eastAsia="Times New Roman" w:hAnsi="GHEA Grapalat"/>
                <w:sz w:val="24"/>
                <w:szCs w:val="24"/>
                <w:lang w:val="hy-AM"/>
              </w:rPr>
            </w:pPr>
          </w:p>
          <w:p w:rsidR="004553A0" w:rsidRPr="002B2874" w:rsidRDefault="004553A0" w:rsidP="000B22BF">
            <w:pPr>
              <w:jc w:val="both"/>
              <w:rPr>
                <w:rFonts w:ascii="GHEA Grapalat" w:eastAsia="Times New Roman" w:hAnsi="GHEA Grapalat"/>
                <w:sz w:val="24"/>
                <w:szCs w:val="24"/>
                <w:lang w:val="hy-AM"/>
              </w:rPr>
            </w:pPr>
          </w:p>
          <w:p w:rsidR="004553A0" w:rsidRPr="002B2874" w:rsidRDefault="004553A0" w:rsidP="000B22BF">
            <w:pPr>
              <w:jc w:val="both"/>
              <w:rPr>
                <w:rFonts w:ascii="GHEA Grapalat" w:eastAsia="Times New Roman" w:hAnsi="GHEA Grapalat"/>
                <w:sz w:val="24"/>
                <w:szCs w:val="24"/>
                <w:lang w:val="hy-AM"/>
              </w:rPr>
            </w:pPr>
          </w:p>
          <w:p w:rsidR="004553A0" w:rsidRPr="002B2874" w:rsidRDefault="004553A0" w:rsidP="000B22BF">
            <w:pPr>
              <w:jc w:val="both"/>
              <w:rPr>
                <w:rFonts w:ascii="GHEA Grapalat" w:eastAsia="Times New Roman" w:hAnsi="GHEA Grapalat"/>
                <w:sz w:val="24"/>
                <w:szCs w:val="24"/>
                <w:lang w:val="hy-AM"/>
              </w:rPr>
            </w:pPr>
          </w:p>
          <w:p w:rsidR="004553A0" w:rsidRPr="002B2874" w:rsidRDefault="004553A0" w:rsidP="000B22BF">
            <w:pPr>
              <w:jc w:val="both"/>
              <w:rPr>
                <w:rFonts w:ascii="GHEA Grapalat" w:eastAsia="Times New Roman" w:hAnsi="GHEA Grapalat"/>
                <w:sz w:val="24"/>
                <w:szCs w:val="24"/>
                <w:lang w:val="hy-AM"/>
              </w:rPr>
            </w:pPr>
          </w:p>
          <w:p w:rsidR="004553A0" w:rsidRPr="002B2874" w:rsidRDefault="004553A0" w:rsidP="000B22BF">
            <w:pPr>
              <w:jc w:val="both"/>
              <w:rPr>
                <w:rFonts w:ascii="GHEA Grapalat" w:eastAsia="Times New Roman" w:hAnsi="GHEA Grapalat"/>
                <w:sz w:val="24"/>
                <w:szCs w:val="24"/>
                <w:lang w:val="hy-AM"/>
              </w:rPr>
            </w:pPr>
          </w:p>
          <w:p w:rsidR="004553A0" w:rsidRPr="002B2874" w:rsidRDefault="004553A0" w:rsidP="000B22BF">
            <w:pPr>
              <w:jc w:val="both"/>
              <w:rPr>
                <w:rFonts w:ascii="GHEA Grapalat" w:eastAsia="Times New Roman" w:hAnsi="GHEA Grapalat"/>
                <w:sz w:val="24"/>
                <w:szCs w:val="24"/>
                <w:lang w:val="hy-AM"/>
              </w:rPr>
            </w:pPr>
          </w:p>
          <w:p w:rsidR="004553A0" w:rsidRPr="002B2874" w:rsidRDefault="004553A0" w:rsidP="000B22BF">
            <w:pPr>
              <w:jc w:val="both"/>
              <w:rPr>
                <w:rFonts w:ascii="GHEA Grapalat" w:eastAsia="Times New Roman" w:hAnsi="GHEA Grapalat"/>
                <w:sz w:val="24"/>
                <w:szCs w:val="24"/>
                <w:lang w:val="hy-AM"/>
              </w:rPr>
            </w:pPr>
          </w:p>
          <w:p w:rsidR="004553A0" w:rsidRPr="002B2874" w:rsidRDefault="004553A0" w:rsidP="000B22BF">
            <w:pPr>
              <w:jc w:val="both"/>
              <w:rPr>
                <w:rFonts w:ascii="GHEA Grapalat" w:eastAsia="Times New Roman" w:hAnsi="GHEA Grapalat"/>
                <w:sz w:val="24"/>
                <w:szCs w:val="24"/>
                <w:lang w:val="hy-AM"/>
              </w:rPr>
            </w:pPr>
          </w:p>
          <w:p w:rsidR="004553A0" w:rsidRPr="002B2874" w:rsidRDefault="004553A0" w:rsidP="000B22BF">
            <w:pPr>
              <w:jc w:val="both"/>
              <w:rPr>
                <w:rFonts w:ascii="GHEA Grapalat" w:eastAsia="Times New Roman" w:hAnsi="GHEA Grapalat"/>
                <w:sz w:val="24"/>
                <w:szCs w:val="24"/>
                <w:lang w:val="hy-AM"/>
              </w:rPr>
            </w:pPr>
          </w:p>
          <w:p w:rsidR="004553A0" w:rsidRPr="002B2874" w:rsidRDefault="004553A0" w:rsidP="000B22BF">
            <w:pPr>
              <w:jc w:val="both"/>
              <w:rPr>
                <w:rFonts w:ascii="GHEA Grapalat" w:eastAsia="Times New Roman" w:hAnsi="GHEA Grapalat"/>
                <w:sz w:val="24"/>
                <w:szCs w:val="24"/>
                <w:lang w:val="hy-AM"/>
              </w:rPr>
            </w:pPr>
          </w:p>
          <w:p w:rsidR="004553A0" w:rsidRPr="002B2874" w:rsidRDefault="004553A0" w:rsidP="000B22BF">
            <w:pPr>
              <w:jc w:val="both"/>
              <w:rPr>
                <w:rFonts w:ascii="GHEA Grapalat" w:eastAsia="Times New Roman" w:hAnsi="GHEA Grapalat"/>
                <w:sz w:val="24"/>
                <w:szCs w:val="24"/>
                <w:lang w:val="hy-AM"/>
              </w:rPr>
            </w:pPr>
          </w:p>
          <w:p w:rsidR="004553A0" w:rsidRPr="002B2874" w:rsidRDefault="004553A0" w:rsidP="000B22BF">
            <w:pPr>
              <w:jc w:val="both"/>
              <w:rPr>
                <w:rFonts w:ascii="GHEA Grapalat" w:eastAsia="Times New Roman" w:hAnsi="GHEA Grapalat"/>
                <w:sz w:val="24"/>
                <w:szCs w:val="24"/>
                <w:lang w:val="hy-AM"/>
              </w:rPr>
            </w:pPr>
          </w:p>
          <w:p w:rsidR="004553A0" w:rsidRPr="002B2874" w:rsidRDefault="004553A0" w:rsidP="000B22BF">
            <w:pPr>
              <w:jc w:val="both"/>
              <w:rPr>
                <w:rFonts w:ascii="GHEA Grapalat" w:eastAsia="Times New Roman" w:hAnsi="GHEA Grapalat"/>
                <w:sz w:val="24"/>
                <w:szCs w:val="24"/>
                <w:lang w:val="hy-AM"/>
              </w:rPr>
            </w:pPr>
          </w:p>
          <w:p w:rsidR="000B22BF" w:rsidRPr="002B2874" w:rsidRDefault="004553A0" w:rsidP="001618CD">
            <w:pPr>
              <w:ind w:firstLine="391"/>
              <w:jc w:val="both"/>
              <w:rPr>
                <w:rFonts w:ascii="GHEA Grapalat" w:eastAsia="Times New Roman" w:hAnsi="GHEA Grapalat"/>
                <w:sz w:val="24"/>
                <w:szCs w:val="24"/>
                <w:lang w:val="hy-AM"/>
              </w:rPr>
            </w:pPr>
            <w:r w:rsidRPr="002B2874">
              <w:rPr>
                <w:rFonts w:ascii="GHEA Grapalat" w:eastAsia="Times New Roman" w:hAnsi="GHEA Grapalat"/>
                <w:sz w:val="24"/>
                <w:szCs w:val="24"/>
                <w:lang w:val="hy-AM"/>
              </w:rPr>
              <w:t xml:space="preserve">3.Չի ընդունվել </w:t>
            </w:r>
          </w:p>
          <w:p w:rsidR="004553A0" w:rsidRPr="002B2874" w:rsidRDefault="004553A0" w:rsidP="001618CD">
            <w:pPr>
              <w:ind w:firstLine="391"/>
              <w:jc w:val="both"/>
              <w:rPr>
                <w:rFonts w:ascii="GHEA Grapalat" w:eastAsia="Times New Roman" w:hAnsi="GHEA Grapalat"/>
                <w:sz w:val="24"/>
                <w:szCs w:val="24"/>
                <w:lang w:val="hy-AM"/>
              </w:rPr>
            </w:pPr>
            <w:r w:rsidRPr="002B2874">
              <w:rPr>
                <w:rFonts w:ascii="GHEA Grapalat" w:eastAsia="Times New Roman" w:hAnsi="GHEA Grapalat"/>
                <w:sz w:val="24"/>
                <w:szCs w:val="24"/>
                <w:lang w:val="hy-AM"/>
              </w:rPr>
              <w:t>(Տե’ս պարզաբանում N1-ում)</w:t>
            </w:r>
          </w:p>
          <w:p w:rsidR="000B22BF" w:rsidRPr="002B2874" w:rsidRDefault="000B22BF" w:rsidP="000B22BF">
            <w:pPr>
              <w:jc w:val="both"/>
              <w:rPr>
                <w:rFonts w:ascii="GHEA Grapalat" w:eastAsia="Times New Roman" w:hAnsi="GHEA Grapalat"/>
                <w:sz w:val="24"/>
                <w:szCs w:val="24"/>
                <w:lang w:val="hy-AM"/>
              </w:rPr>
            </w:pPr>
          </w:p>
          <w:p w:rsidR="00393BBB" w:rsidRPr="002B2874" w:rsidRDefault="00393BBB" w:rsidP="00B92CA0">
            <w:pPr>
              <w:ind w:left="90" w:firstLine="360"/>
              <w:jc w:val="both"/>
              <w:rPr>
                <w:rFonts w:ascii="GHEA Grapalat" w:eastAsia="Times New Roman" w:hAnsi="GHEA Grapalat"/>
                <w:sz w:val="24"/>
                <w:szCs w:val="24"/>
                <w:lang w:val="hy-AM"/>
              </w:rPr>
            </w:pPr>
          </w:p>
          <w:p w:rsidR="00393BBB" w:rsidRDefault="00393BBB" w:rsidP="00B92CA0">
            <w:pPr>
              <w:ind w:left="90" w:firstLine="360"/>
              <w:jc w:val="both"/>
              <w:rPr>
                <w:rFonts w:ascii="GHEA Grapalat" w:eastAsia="Times New Roman" w:hAnsi="GHEA Grapalat"/>
                <w:sz w:val="24"/>
                <w:szCs w:val="24"/>
                <w:lang w:val="hy-AM"/>
              </w:rPr>
            </w:pPr>
          </w:p>
          <w:p w:rsidR="001618CD" w:rsidRPr="002B2874" w:rsidRDefault="001618CD" w:rsidP="00B92CA0">
            <w:pPr>
              <w:ind w:left="90" w:firstLine="360"/>
              <w:jc w:val="both"/>
              <w:rPr>
                <w:rFonts w:ascii="GHEA Grapalat" w:eastAsia="Times New Roman" w:hAnsi="GHEA Grapalat"/>
                <w:sz w:val="24"/>
                <w:szCs w:val="24"/>
                <w:lang w:val="hy-AM"/>
              </w:rPr>
            </w:pPr>
          </w:p>
          <w:p w:rsidR="000943D5" w:rsidRPr="002B2874" w:rsidRDefault="004553A0" w:rsidP="001618CD">
            <w:pPr>
              <w:ind w:left="90" w:firstLine="360"/>
              <w:jc w:val="both"/>
              <w:rPr>
                <w:rFonts w:ascii="GHEA Grapalat" w:eastAsia="Times New Roman" w:hAnsi="GHEA Grapalat"/>
                <w:sz w:val="24"/>
                <w:szCs w:val="24"/>
                <w:lang w:val="hy-AM"/>
              </w:rPr>
            </w:pPr>
            <w:r w:rsidRPr="002B2874">
              <w:rPr>
                <w:rFonts w:ascii="GHEA Grapalat" w:eastAsia="Times New Roman" w:hAnsi="GHEA Grapalat"/>
                <w:sz w:val="24"/>
                <w:szCs w:val="24"/>
                <w:lang w:val="hy-AM"/>
              </w:rPr>
              <w:t>4.</w:t>
            </w:r>
            <w:r w:rsidR="001618CD" w:rsidRPr="001618CD">
              <w:rPr>
                <w:rFonts w:ascii="GHEA Grapalat" w:eastAsia="Times New Roman" w:hAnsi="GHEA Grapalat"/>
                <w:sz w:val="24"/>
                <w:szCs w:val="24"/>
                <w:lang w:val="hy-AM"/>
              </w:rPr>
              <w:t xml:space="preserve"> </w:t>
            </w:r>
            <w:r w:rsidR="001618CD">
              <w:rPr>
                <w:rFonts w:ascii="GHEA Grapalat" w:eastAsia="Times New Roman" w:hAnsi="GHEA Grapalat"/>
                <w:sz w:val="24"/>
                <w:szCs w:val="24"/>
                <w:lang w:val="hy-AM"/>
              </w:rPr>
              <w:t>Ընդունվել է, հավելվածում կատարվել են համապատասխան փոփոխություններ։</w:t>
            </w:r>
            <w:bookmarkStart w:id="0" w:name="_GoBack"/>
            <w:bookmarkEnd w:id="0"/>
          </w:p>
        </w:tc>
      </w:tr>
    </w:tbl>
    <w:p w:rsidR="00FA0ED9" w:rsidRPr="00587763" w:rsidRDefault="00FA0ED9" w:rsidP="00B92CA0">
      <w:pPr>
        <w:ind w:left="90" w:firstLine="360"/>
        <w:rPr>
          <w:rFonts w:ascii="GHEA Grapalat" w:hAnsi="GHEA Grapalat"/>
          <w:sz w:val="24"/>
          <w:szCs w:val="24"/>
          <w:lang w:val="hy-AM"/>
        </w:rPr>
      </w:pPr>
    </w:p>
    <w:sectPr w:rsidR="00FA0ED9" w:rsidRPr="00587763" w:rsidSect="00157F37">
      <w:pgSz w:w="15840" w:h="12240" w:orient="landscape"/>
      <w:pgMar w:top="360" w:right="54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w:altName w:val="Arial"/>
    <w:panose1 w:val="020B0604020202020204"/>
    <w:charset w:val="00"/>
    <w:family w:val="swiss"/>
    <w:pitch w:val="variable"/>
    <w:sig w:usb0="00000001" w:usb1="00000000" w:usb2="00000000" w:usb3="00000000" w:csb0="0000009F" w:csb1="00000000"/>
  </w:font>
  <w:font w:name="Calibri Cyr">
    <w:altName w:val="Times New Roman"/>
    <w:charset w:val="00"/>
    <w:family w:val="roman"/>
    <w:pitch w:val="variable"/>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A6358"/>
    <w:multiLevelType w:val="hybridMultilevel"/>
    <w:tmpl w:val="D40A4176"/>
    <w:lvl w:ilvl="0" w:tplc="0409000F">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1" w15:restartNumberingAfterBreak="0">
    <w:nsid w:val="3DCF61D4"/>
    <w:multiLevelType w:val="hybridMultilevel"/>
    <w:tmpl w:val="A1F257AE"/>
    <w:lvl w:ilvl="0" w:tplc="BB62368A">
      <w:start w:val="1"/>
      <w:numFmt w:val="decimal"/>
      <w:lvlText w:val="%1."/>
      <w:lvlJc w:val="left"/>
      <w:pPr>
        <w:ind w:left="927" w:hanging="360"/>
      </w:pPr>
      <w:rPr>
        <w:rFonts w:eastAsia="PMingLiU"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68804669"/>
    <w:multiLevelType w:val="hybridMultilevel"/>
    <w:tmpl w:val="56FC7718"/>
    <w:lvl w:ilvl="0" w:tplc="D7AC8290">
      <w:start w:val="1"/>
      <w:numFmt w:val="decimal"/>
      <w:lvlText w:val="%1."/>
      <w:lvlJc w:val="left"/>
      <w:pPr>
        <w:ind w:left="1065" w:hanging="360"/>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51C"/>
    <w:rsid w:val="000048CA"/>
    <w:rsid w:val="00005A68"/>
    <w:rsid w:val="00007661"/>
    <w:rsid w:val="00007DE2"/>
    <w:rsid w:val="000379C2"/>
    <w:rsid w:val="00083EB9"/>
    <w:rsid w:val="00085C46"/>
    <w:rsid w:val="00090175"/>
    <w:rsid w:val="000943D5"/>
    <w:rsid w:val="000A12BB"/>
    <w:rsid w:val="000A4C64"/>
    <w:rsid w:val="000B22BF"/>
    <w:rsid w:val="000C4C0C"/>
    <w:rsid w:val="000C5A18"/>
    <w:rsid w:val="000E4C77"/>
    <w:rsid w:val="000F5B5A"/>
    <w:rsid w:val="00104103"/>
    <w:rsid w:val="00106577"/>
    <w:rsid w:val="00110157"/>
    <w:rsid w:val="0012151C"/>
    <w:rsid w:val="00124DAD"/>
    <w:rsid w:val="00131AD1"/>
    <w:rsid w:val="001338CB"/>
    <w:rsid w:val="00141D81"/>
    <w:rsid w:val="0015396B"/>
    <w:rsid w:val="00153E4D"/>
    <w:rsid w:val="00155057"/>
    <w:rsid w:val="00155A46"/>
    <w:rsid w:val="00157F37"/>
    <w:rsid w:val="00160893"/>
    <w:rsid w:val="001618CD"/>
    <w:rsid w:val="0016311D"/>
    <w:rsid w:val="001644F6"/>
    <w:rsid w:val="00166BCA"/>
    <w:rsid w:val="00176999"/>
    <w:rsid w:val="00186C73"/>
    <w:rsid w:val="001927DE"/>
    <w:rsid w:val="00195C1F"/>
    <w:rsid w:val="001A45FF"/>
    <w:rsid w:val="001C3081"/>
    <w:rsid w:val="001E1028"/>
    <w:rsid w:val="001E2D70"/>
    <w:rsid w:val="001F20F1"/>
    <w:rsid w:val="00201850"/>
    <w:rsid w:val="0022053B"/>
    <w:rsid w:val="0022400B"/>
    <w:rsid w:val="00225970"/>
    <w:rsid w:val="002713A6"/>
    <w:rsid w:val="00272EFC"/>
    <w:rsid w:val="00287624"/>
    <w:rsid w:val="002B2874"/>
    <w:rsid w:val="002B41DB"/>
    <w:rsid w:val="002C216A"/>
    <w:rsid w:val="002D1881"/>
    <w:rsid w:val="002E2300"/>
    <w:rsid w:val="0030218C"/>
    <w:rsid w:val="00322517"/>
    <w:rsid w:val="00326F39"/>
    <w:rsid w:val="00331121"/>
    <w:rsid w:val="00334ED0"/>
    <w:rsid w:val="00354435"/>
    <w:rsid w:val="00375E8C"/>
    <w:rsid w:val="0037736E"/>
    <w:rsid w:val="00387DF2"/>
    <w:rsid w:val="00393BBB"/>
    <w:rsid w:val="00394D3B"/>
    <w:rsid w:val="003B15F8"/>
    <w:rsid w:val="003B4CAB"/>
    <w:rsid w:val="00403AC5"/>
    <w:rsid w:val="0041726F"/>
    <w:rsid w:val="0042650F"/>
    <w:rsid w:val="00441E12"/>
    <w:rsid w:val="004553A0"/>
    <w:rsid w:val="00461110"/>
    <w:rsid w:val="00476CCB"/>
    <w:rsid w:val="004835C8"/>
    <w:rsid w:val="004839E8"/>
    <w:rsid w:val="004B01AD"/>
    <w:rsid w:val="004C0AEE"/>
    <w:rsid w:val="004C5D08"/>
    <w:rsid w:val="004F3EA1"/>
    <w:rsid w:val="00504A64"/>
    <w:rsid w:val="00516495"/>
    <w:rsid w:val="0052455C"/>
    <w:rsid w:val="00556F4D"/>
    <w:rsid w:val="005615E5"/>
    <w:rsid w:val="00565BEF"/>
    <w:rsid w:val="00587763"/>
    <w:rsid w:val="00594A4C"/>
    <w:rsid w:val="005A214C"/>
    <w:rsid w:val="005A562A"/>
    <w:rsid w:val="005C2186"/>
    <w:rsid w:val="005D025E"/>
    <w:rsid w:val="005E04A3"/>
    <w:rsid w:val="005E73D4"/>
    <w:rsid w:val="005F1646"/>
    <w:rsid w:val="00600542"/>
    <w:rsid w:val="00626584"/>
    <w:rsid w:val="00626BF1"/>
    <w:rsid w:val="00630C45"/>
    <w:rsid w:val="00636E44"/>
    <w:rsid w:val="006415E1"/>
    <w:rsid w:val="0064567A"/>
    <w:rsid w:val="00673CFA"/>
    <w:rsid w:val="00676118"/>
    <w:rsid w:val="00692985"/>
    <w:rsid w:val="00696D36"/>
    <w:rsid w:val="006B61C0"/>
    <w:rsid w:val="006F3840"/>
    <w:rsid w:val="006F58E1"/>
    <w:rsid w:val="0070462E"/>
    <w:rsid w:val="00754D63"/>
    <w:rsid w:val="007A6286"/>
    <w:rsid w:val="007A63C5"/>
    <w:rsid w:val="007C277D"/>
    <w:rsid w:val="0080146F"/>
    <w:rsid w:val="00841A0B"/>
    <w:rsid w:val="0085531E"/>
    <w:rsid w:val="00861E70"/>
    <w:rsid w:val="00870185"/>
    <w:rsid w:val="008773CA"/>
    <w:rsid w:val="008869C8"/>
    <w:rsid w:val="008A2100"/>
    <w:rsid w:val="008E60D3"/>
    <w:rsid w:val="00913CED"/>
    <w:rsid w:val="00916EE5"/>
    <w:rsid w:val="0092379C"/>
    <w:rsid w:val="009471ED"/>
    <w:rsid w:val="009625BF"/>
    <w:rsid w:val="009851C3"/>
    <w:rsid w:val="009C40BF"/>
    <w:rsid w:val="009D0223"/>
    <w:rsid w:val="009D1F34"/>
    <w:rsid w:val="009F09A1"/>
    <w:rsid w:val="009F4CCD"/>
    <w:rsid w:val="009F5E3F"/>
    <w:rsid w:val="00A040A1"/>
    <w:rsid w:val="00A104AF"/>
    <w:rsid w:val="00A171E0"/>
    <w:rsid w:val="00A238CD"/>
    <w:rsid w:val="00A7085E"/>
    <w:rsid w:val="00A71DC4"/>
    <w:rsid w:val="00A90AB7"/>
    <w:rsid w:val="00AB5C85"/>
    <w:rsid w:val="00AD0B9E"/>
    <w:rsid w:val="00AD1C37"/>
    <w:rsid w:val="00AE3238"/>
    <w:rsid w:val="00B01C16"/>
    <w:rsid w:val="00B01C80"/>
    <w:rsid w:val="00B06B0D"/>
    <w:rsid w:val="00B1088E"/>
    <w:rsid w:val="00B231DC"/>
    <w:rsid w:val="00B46251"/>
    <w:rsid w:val="00B52825"/>
    <w:rsid w:val="00B55BAD"/>
    <w:rsid w:val="00B5635D"/>
    <w:rsid w:val="00B66502"/>
    <w:rsid w:val="00B92CA0"/>
    <w:rsid w:val="00B943FB"/>
    <w:rsid w:val="00BA72E7"/>
    <w:rsid w:val="00BE095D"/>
    <w:rsid w:val="00C07348"/>
    <w:rsid w:val="00C15D6F"/>
    <w:rsid w:val="00C17A37"/>
    <w:rsid w:val="00C23A3C"/>
    <w:rsid w:val="00C36852"/>
    <w:rsid w:val="00C56C77"/>
    <w:rsid w:val="00CB7337"/>
    <w:rsid w:val="00CC2BC0"/>
    <w:rsid w:val="00CC4B9D"/>
    <w:rsid w:val="00CC7B5D"/>
    <w:rsid w:val="00CD6278"/>
    <w:rsid w:val="00CE1CF9"/>
    <w:rsid w:val="00D06BD2"/>
    <w:rsid w:val="00D70B46"/>
    <w:rsid w:val="00D74B92"/>
    <w:rsid w:val="00D9128A"/>
    <w:rsid w:val="00D946E3"/>
    <w:rsid w:val="00DA70D3"/>
    <w:rsid w:val="00DE6388"/>
    <w:rsid w:val="00DF73C4"/>
    <w:rsid w:val="00E42EC8"/>
    <w:rsid w:val="00E745E4"/>
    <w:rsid w:val="00E87CD9"/>
    <w:rsid w:val="00EA415D"/>
    <w:rsid w:val="00ED1FBB"/>
    <w:rsid w:val="00ED2DF9"/>
    <w:rsid w:val="00ED59EE"/>
    <w:rsid w:val="00F410BB"/>
    <w:rsid w:val="00F45A15"/>
    <w:rsid w:val="00F63A4A"/>
    <w:rsid w:val="00F66B5A"/>
    <w:rsid w:val="00F677C3"/>
    <w:rsid w:val="00F7091A"/>
    <w:rsid w:val="00F77A01"/>
    <w:rsid w:val="00F93A9C"/>
    <w:rsid w:val="00FA0ED9"/>
    <w:rsid w:val="00FB2C82"/>
    <w:rsid w:val="00FC6E60"/>
    <w:rsid w:val="00FF0BD5"/>
    <w:rsid w:val="00FF28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A50D7"/>
  <w15:docId w15:val="{9BDA7857-137A-442D-A74D-5D95DCB53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6C7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C73"/>
    <w:pPr>
      <w:spacing w:after="0" w:line="240" w:lineRule="auto"/>
      <w:jc w:val="both"/>
    </w:pPr>
    <w:rPr>
      <w:rFonts w:ascii="Calibri" w:eastAsia="Calibri" w:hAnsi="Calibri" w:cs="Sylfaen"/>
      <w:b/>
      <w:lang w:val="en-GB"/>
    </w:rPr>
  </w:style>
  <w:style w:type="paragraph" w:styleId="BodyText">
    <w:name w:val="Body Text"/>
    <w:basedOn w:val="Normal"/>
    <w:link w:val="BodyTextChar"/>
    <w:rsid w:val="00186C7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186C73"/>
    <w:rPr>
      <w:rFonts w:ascii="Times Armenian" w:eastAsia="Times New Roman" w:hAnsi="Times Armenian" w:cs="Times New Roman"/>
      <w:sz w:val="24"/>
      <w:szCs w:val="20"/>
    </w:rPr>
  </w:style>
  <w:style w:type="character" w:styleId="Strong">
    <w:name w:val="Strong"/>
    <w:uiPriority w:val="22"/>
    <w:qFormat/>
    <w:rsid w:val="00186C73"/>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Обычный (веб), webb"/>
    <w:basedOn w:val="Normal"/>
    <w:link w:val="NormalWebChar"/>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186C7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240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00B"/>
    <w:rPr>
      <w:rFonts w:ascii="Segoe UI" w:eastAsia="Calibri" w:hAnsi="Segoe UI" w:cs="Segoe UI"/>
      <w:sz w:val="18"/>
      <w:szCs w:val="18"/>
    </w:rPr>
  </w:style>
  <w:style w:type="paragraph" w:styleId="BodyTextIndent">
    <w:name w:val="Body Text Indent"/>
    <w:basedOn w:val="Normal"/>
    <w:link w:val="BodyTextIndentChar"/>
    <w:uiPriority w:val="99"/>
    <w:semiHidden/>
    <w:unhideWhenUsed/>
    <w:rsid w:val="009D1F34"/>
    <w:pPr>
      <w:spacing w:after="120"/>
      <w:ind w:left="360"/>
    </w:pPr>
  </w:style>
  <w:style w:type="character" w:customStyle="1" w:styleId="BodyTextIndentChar">
    <w:name w:val="Body Text Indent Char"/>
    <w:basedOn w:val="DefaultParagraphFont"/>
    <w:link w:val="BodyTextIndent"/>
    <w:uiPriority w:val="99"/>
    <w:semiHidden/>
    <w:rsid w:val="009D1F34"/>
    <w:rPr>
      <w:rFonts w:ascii="Calibri" w:eastAsia="Calibri" w:hAnsi="Calibri" w:cs="Times New Roman"/>
    </w:rPr>
  </w:style>
  <w:style w:type="character" w:styleId="Emphasis">
    <w:name w:val="Emphasis"/>
    <w:basedOn w:val="DefaultParagraphFont"/>
    <w:uiPriority w:val="20"/>
    <w:qFormat/>
    <w:rsid w:val="00375E8C"/>
    <w:rPr>
      <w:i/>
      <w:iCs/>
    </w:rPr>
  </w:style>
  <w:style w:type="character" w:customStyle="1" w:styleId="mechtexChar">
    <w:name w:val="mechtex Char"/>
    <w:link w:val="mechtex"/>
    <w:locked/>
    <w:rsid w:val="00504A64"/>
    <w:rPr>
      <w:rFonts w:ascii="Arial Armenian" w:hAnsi="Arial Armenian"/>
      <w:lang w:eastAsia="ru-RU"/>
    </w:rPr>
  </w:style>
  <w:style w:type="paragraph" w:customStyle="1" w:styleId="mechtex">
    <w:name w:val="mechtex"/>
    <w:basedOn w:val="Normal"/>
    <w:link w:val="mechtexChar"/>
    <w:rsid w:val="00504A64"/>
    <w:pPr>
      <w:spacing w:after="0" w:line="240" w:lineRule="auto"/>
      <w:jc w:val="center"/>
    </w:pPr>
    <w:rPr>
      <w:rFonts w:ascii="Arial Armenian" w:eastAsiaTheme="minorHAnsi" w:hAnsi="Arial Armenian" w:cstheme="minorBidi"/>
      <w:lang w:eastAsia="ru-RU"/>
    </w:rPr>
  </w:style>
  <w:style w:type="paragraph" w:styleId="ListParagraph">
    <w:name w:val="List Paragraph"/>
    <w:basedOn w:val="Normal"/>
    <w:uiPriority w:val="34"/>
    <w:qFormat/>
    <w:rsid w:val="00A104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326535">
      <w:bodyDiv w:val="1"/>
      <w:marLeft w:val="0"/>
      <w:marRight w:val="0"/>
      <w:marTop w:val="0"/>
      <w:marBottom w:val="0"/>
      <w:divBdr>
        <w:top w:val="none" w:sz="0" w:space="0" w:color="auto"/>
        <w:left w:val="none" w:sz="0" w:space="0" w:color="auto"/>
        <w:bottom w:val="none" w:sz="0" w:space="0" w:color="auto"/>
        <w:right w:val="none" w:sz="0" w:space="0" w:color="auto"/>
      </w:divBdr>
    </w:div>
    <w:div w:id="1075469772">
      <w:bodyDiv w:val="1"/>
      <w:marLeft w:val="0"/>
      <w:marRight w:val="0"/>
      <w:marTop w:val="0"/>
      <w:marBottom w:val="0"/>
      <w:divBdr>
        <w:top w:val="none" w:sz="0" w:space="0" w:color="auto"/>
        <w:left w:val="none" w:sz="0" w:space="0" w:color="auto"/>
        <w:bottom w:val="none" w:sz="0" w:space="0" w:color="auto"/>
        <w:right w:val="none" w:sz="0" w:space="0" w:color="auto"/>
      </w:divBdr>
    </w:div>
    <w:div w:id="1767189330">
      <w:bodyDiv w:val="1"/>
      <w:marLeft w:val="0"/>
      <w:marRight w:val="0"/>
      <w:marTop w:val="0"/>
      <w:marBottom w:val="0"/>
      <w:divBdr>
        <w:top w:val="none" w:sz="0" w:space="0" w:color="auto"/>
        <w:left w:val="none" w:sz="0" w:space="0" w:color="auto"/>
        <w:bottom w:val="none" w:sz="0" w:space="0" w:color="auto"/>
        <w:right w:val="none" w:sz="0" w:space="0" w:color="auto"/>
      </w:divBdr>
    </w:div>
    <w:div w:id="206648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62A52-1B97-4AC4-842E-237FD743A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936</Words>
  <Characters>5340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Iravaban 1</dc:creator>
  <cp:keywords>https://mul2.gov.am/tasks/837462/oneclick/Ampopatert.docx?token=fc9f1733816e333d8f714ef4e71c5fdd</cp:keywords>
  <cp:lastModifiedBy>H_ABRAHAMYAN</cp:lastModifiedBy>
  <cp:revision>10</cp:revision>
  <cp:lastPrinted>2023-08-11T07:20:00Z</cp:lastPrinted>
  <dcterms:created xsi:type="dcterms:W3CDTF">2023-08-11T13:05:00Z</dcterms:created>
  <dcterms:modified xsi:type="dcterms:W3CDTF">2023-08-15T06:39:00Z</dcterms:modified>
</cp:coreProperties>
</file>