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BE9" w:rsidRPr="00856D0C" w:rsidRDefault="003A36A1" w:rsidP="003A36A1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bookmarkStart w:id="0" w:name="_GoBack"/>
      <w:bookmarkEnd w:id="0"/>
      <w:r w:rsidRPr="00856D0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:rsidR="00D9169B" w:rsidRDefault="00D9169B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:rsidR="00D9169B" w:rsidRDefault="00D9169B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:rsidR="007D0BE9" w:rsidRPr="00856D0C" w:rsidRDefault="007D0BE9" w:rsidP="007D0BE9">
      <w:pPr>
        <w:pStyle w:val="mechtex"/>
        <w:rPr>
          <w:rFonts w:ascii="GHEA Grapalat" w:hAnsi="GHEA Grapalat" w:cs="Arial Armenian"/>
          <w:b/>
          <w:sz w:val="24"/>
          <w:szCs w:val="24"/>
          <w:lang w:val="af-ZA"/>
        </w:rPr>
      </w:pPr>
      <w:r w:rsidRPr="00856D0C">
        <w:rPr>
          <w:rFonts w:ascii="GHEA Grapalat" w:hAnsi="GHEA Grapalat" w:cs="Sylfaen"/>
          <w:b/>
          <w:sz w:val="24"/>
          <w:szCs w:val="24"/>
        </w:rPr>
        <w:t>ՀԱՅԱՍՏԱՆԻ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856D0C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Arial Armenian"/>
          <w:b/>
          <w:sz w:val="24"/>
          <w:szCs w:val="24"/>
        </w:rPr>
        <w:t>ԿԱՌԱՎԱՐՈՒԹՅՈՒՆ</w:t>
      </w:r>
    </w:p>
    <w:p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</w:p>
    <w:p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</w:rPr>
      </w:pPr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Ր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Շ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Ո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856D0C">
        <w:rPr>
          <w:rFonts w:ascii="GHEA Grapalat" w:hAnsi="GHEA Grapalat" w:cs="Sylfaen"/>
          <w:b/>
          <w:sz w:val="24"/>
          <w:szCs w:val="24"/>
        </w:rPr>
        <w:t>Ւ</w:t>
      </w:r>
      <w:r w:rsidRPr="00856D0C"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 w:rsidRPr="00856D0C">
        <w:rPr>
          <w:rFonts w:ascii="GHEA Grapalat" w:hAnsi="GHEA Grapalat" w:cs="Sylfaen"/>
          <w:b/>
          <w:sz w:val="24"/>
          <w:szCs w:val="24"/>
        </w:rPr>
        <w:t>Մ</w:t>
      </w:r>
    </w:p>
    <w:p w:rsidR="007D0BE9" w:rsidRPr="00856D0C" w:rsidRDefault="007D0BE9" w:rsidP="007D0BE9">
      <w:pPr>
        <w:pStyle w:val="mechtex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D0BE9" w:rsidRDefault="007D0BE9" w:rsidP="007D0BE9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Grapalat" w:hAnsi="GHEA Grapalat"/>
          <w:sz w:val="24"/>
          <w:szCs w:val="24"/>
          <w:lang w:val="hy-AM"/>
        </w:rPr>
      </w:pPr>
      <w:r w:rsidRPr="00856D0C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B35273" w:rsidRPr="00856D0C">
        <w:rPr>
          <w:rFonts w:ascii="GHEA Grapalat" w:hAnsi="GHEA Grapalat"/>
          <w:sz w:val="24"/>
          <w:szCs w:val="24"/>
          <w:lang w:val="hy-AM"/>
        </w:rPr>
        <w:t>3</w:t>
      </w:r>
      <w:r w:rsidRPr="00856D0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6D0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856D0C">
        <w:rPr>
          <w:rFonts w:ascii="GHEA Grapalat" w:hAnsi="GHEA Grapalat"/>
          <w:sz w:val="24"/>
          <w:szCs w:val="24"/>
          <w:lang w:val="af-ZA"/>
        </w:rPr>
        <w:t xml:space="preserve">    N     - </w:t>
      </w:r>
      <w:r w:rsidRPr="00856D0C">
        <w:rPr>
          <w:rStyle w:val="mechtexChar"/>
          <w:rFonts w:ascii="GHEA Grapalat" w:hAnsi="GHEA Grapalat"/>
          <w:sz w:val="24"/>
          <w:szCs w:val="24"/>
          <w:lang w:val="hy-AM"/>
        </w:rPr>
        <w:t>Ա</w:t>
      </w:r>
    </w:p>
    <w:p w:rsidR="00D9169B" w:rsidRDefault="00D9169B" w:rsidP="007D0BE9">
      <w:pPr>
        <w:tabs>
          <w:tab w:val="left" w:pos="360"/>
          <w:tab w:val="left" w:pos="810"/>
        </w:tabs>
        <w:ind w:firstLine="90"/>
        <w:jc w:val="center"/>
        <w:rPr>
          <w:rStyle w:val="mechtexChar"/>
          <w:rFonts w:ascii="GHEA Grapalat" w:hAnsi="GHEA Grapalat"/>
          <w:sz w:val="24"/>
          <w:szCs w:val="24"/>
          <w:lang w:val="hy-AM"/>
        </w:rPr>
      </w:pPr>
    </w:p>
    <w:p w:rsidR="007D0BE9" w:rsidRDefault="00D9169B" w:rsidP="00D9169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D9169B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ՊԵՏԱԿԱՆ ԲԱԺՆԵՄԱՍԻ ԴԻՄԱՑ ՀԱՇՎԱՐԿՎԱԾ ՇԱՀՈՒԹԱԲԱԺՆԻ ՊԱՐՏԱՎՈՐՈՒԹՅԱՆ ՄԱՐՈՒՄԸ ՀԵՏԱՁԳԵԼՈՒ ՄԱՍԻՆ</w:t>
      </w:r>
    </w:p>
    <w:p w:rsidR="00D9169B" w:rsidRDefault="00D9169B" w:rsidP="00D9169B">
      <w:pPr>
        <w:shd w:val="clear" w:color="auto" w:fill="FFFFFF"/>
        <w:spacing w:after="0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</w:pPr>
    </w:p>
    <w:p w:rsidR="008A7E95" w:rsidRPr="00856D0C" w:rsidRDefault="008A7E95" w:rsidP="007D0BE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AD58C1" w:rsidRPr="00856D0C" w:rsidRDefault="007D0BE9" w:rsidP="00AD58C1">
      <w:pPr>
        <w:pStyle w:val="norm"/>
        <w:spacing w:line="360" w:lineRule="auto"/>
        <w:ind w:firstLine="706"/>
        <w:rPr>
          <w:rFonts w:ascii="GHEA Grapalat" w:hAnsi="GHEA Grapalat" w:cs="Arial Armenian"/>
          <w:sz w:val="24"/>
          <w:szCs w:val="24"/>
          <w:lang w:val="hy-AM"/>
        </w:rPr>
      </w:pPr>
      <w:r w:rsidRPr="00856D0C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856D0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65F3">
        <w:rPr>
          <w:rFonts w:ascii="GHEA Grapalat" w:hAnsi="GHEA Grapalat"/>
          <w:sz w:val="24"/>
          <w:szCs w:val="24"/>
          <w:lang w:val="hy-AM"/>
        </w:rPr>
        <w:t xml:space="preserve">«Բաժնետիրական ընկերությունների մասին» Օրենքի </w:t>
      </w:r>
      <w:r w:rsidR="00033407">
        <w:rPr>
          <w:rFonts w:ascii="GHEA Grapalat" w:hAnsi="GHEA Grapalat"/>
          <w:sz w:val="24"/>
          <w:szCs w:val="24"/>
          <w:lang w:val="hy-AM"/>
        </w:rPr>
        <w:t>49</w:t>
      </w:r>
      <w:r w:rsidR="003565F3">
        <w:rPr>
          <w:rFonts w:ascii="GHEA Grapalat" w:hAnsi="GHEA Grapalat"/>
          <w:sz w:val="24"/>
          <w:szCs w:val="24"/>
          <w:lang w:val="hy-AM"/>
        </w:rPr>
        <w:t>-րդ հոդվա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ծ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033407">
        <w:rPr>
          <w:rFonts w:ascii="GHEA Grapalat" w:hAnsi="GHEA Grapalat" w:cs="Arial Armenian"/>
          <w:sz w:val="24"/>
          <w:szCs w:val="24"/>
          <w:lang w:val="hy-AM"/>
        </w:rPr>
        <w:t>3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>-</w:t>
      </w:r>
      <w:r w:rsidR="00033407">
        <w:rPr>
          <w:rFonts w:ascii="GHEA Grapalat" w:hAnsi="GHEA Grapalat" w:cs="Arial Armenian"/>
          <w:sz w:val="24"/>
          <w:szCs w:val="24"/>
          <w:lang w:val="hy-AM"/>
        </w:rPr>
        <w:t>րդ</w:t>
      </w:r>
      <w:r w:rsidR="00675D28">
        <w:rPr>
          <w:rFonts w:ascii="GHEA Grapalat" w:hAnsi="GHEA Grapalat" w:cs="Arial Armenian"/>
          <w:sz w:val="24"/>
          <w:szCs w:val="24"/>
          <w:lang w:val="hy-AM"/>
        </w:rPr>
        <w:t xml:space="preserve"> մաս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ո</w:t>
      </w:r>
      <w:r w:rsidR="00544623">
        <w:rPr>
          <w:rFonts w:ascii="GHEA Grapalat" w:hAnsi="GHEA Grapalat" w:cs="Arial Armenian"/>
          <w:sz w:val="24"/>
          <w:szCs w:val="24"/>
          <w:lang w:val="hy-AM"/>
        </w:rPr>
        <w:t>վ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` Կառավարությունը ո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ր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ո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շ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ու</w:t>
      </w:r>
      <w:r w:rsidR="003A36A1" w:rsidRPr="00856D0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D58C1" w:rsidRPr="00856D0C">
        <w:rPr>
          <w:rFonts w:ascii="GHEA Grapalat" w:hAnsi="GHEA Grapalat" w:cs="Arial Armenian"/>
          <w:sz w:val="24"/>
          <w:szCs w:val="24"/>
          <w:lang w:val="hy-AM"/>
        </w:rPr>
        <w:t>մ է.</w:t>
      </w:r>
    </w:p>
    <w:p w:rsidR="00EB1F9D" w:rsidRPr="00EB1F9D" w:rsidRDefault="00EB1F9D" w:rsidP="00EB1F9D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Թույլատրել` 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«Ինֆեկցիոն հիվանդությունների ազգային կենտրոն» փակ բաժնետիրական ընկերությ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ա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 xml:space="preserve">նը </w:t>
      </w:r>
      <w:r w:rsidR="003565F3" w:rsidRPr="003565F3">
        <w:rPr>
          <w:rFonts w:ascii="GHEA Grapalat" w:hAnsi="GHEA Grapalat" w:cs="Arial Armenian"/>
          <w:sz w:val="24"/>
          <w:szCs w:val="24"/>
          <w:lang w:val="hy-AM"/>
        </w:rPr>
        <w:t>վճար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>ել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 xml:space="preserve"> 2019-2020 թվականների 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գործունեության արդյունքներով 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պետական բյուջե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 վճարման ենթակա 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շահութաբաժնի պարտավորությ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>ա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>ն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545C80" w:rsidRPr="00545C80">
        <w:rPr>
          <w:rFonts w:ascii="GHEA Grapalat" w:hAnsi="GHEA Grapalat" w:cs="Sylfaen"/>
          <w:sz w:val="24"/>
          <w:szCs w:val="24"/>
          <w:lang w:val="hy-AM"/>
        </w:rPr>
        <w:t>46,560,300.0 դրամ մայր գումար</w:t>
      </w:r>
      <w:r w:rsidR="009D2462">
        <w:rPr>
          <w:rFonts w:ascii="GHEA Grapalat" w:hAnsi="GHEA Grapalat" w:cs="Sylfaen"/>
          <w:sz w:val="24"/>
          <w:szCs w:val="24"/>
          <w:lang w:val="hy-AM"/>
        </w:rPr>
        <w:t>ի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և սույն որոշումն ուժի մեջ մտնելու օրվա դրությամբ դրա նկատմամբ հաշվարկված տոկոսների (տույժերի) հանրագումարի</w:t>
      </w:r>
      <w:r w:rsidR="00087E7A" w:rsidRPr="003B17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չափով,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 սկսած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 xml:space="preserve"> 2024 թվականի հունվարի 1-ից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հավասարաչափ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 xml:space="preserve">եռամսյա 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>համամասնությամբ</w:t>
      </w:r>
      <w:r>
        <w:rPr>
          <w:rFonts w:ascii="GHEA Grapalat" w:hAnsi="GHEA Grapalat" w:cs="Arial Armenian"/>
          <w:sz w:val="24"/>
          <w:szCs w:val="24"/>
          <w:lang w:val="hy-AM"/>
        </w:rPr>
        <w:t>, մինչև 2026 թվականի հունվարի 1-ը</w:t>
      </w:r>
      <w:r w:rsidR="003B171D">
        <w:rPr>
          <w:rFonts w:ascii="GHEA Grapalat" w:hAnsi="GHEA Grapalat" w:cs="Arial Armenian"/>
          <w:sz w:val="24"/>
          <w:szCs w:val="24"/>
          <w:lang w:val="hy-AM"/>
        </w:rPr>
        <w:t>:</w:t>
      </w:r>
      <w:r w:rsidR="003565F3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EB1F9D" w:rsidRPr="00EB1F9D" w:rsidRDefault="00EB1F9D" w:rsidP="00EB1F9D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 w:cs="Arial Armenian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Սահմանել</w:t>
      </w:r>
      <w:r w:rsidR="00545C80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որ</w:t>
      </w:r>
      <w:r w:rsidR="00545C80">
        <w:rPr>
          <w:rFonts w:ascii="GHEA Grapalat" w:hAnsi="GHEA Grapalat" w:cs="Arial Armenian"/>
          <w:sz w:val="24"/>
          <w:szCs w:val="24"/>
          <w:lang w:val="hy-AM"/>
        </w:rPr>
        <w:t>`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ru-RU"/>
        </w:rPr>
        <w:t xml:space="preserve"> </w:t>
      </w:r>
    </w:p>
    <w:p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մինչև 202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6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թվականի </w:t>
      </w:r>
      <w:r w:rsidR="00087E7A">
        <w:rPr>
          <w:rFonts w:ascii="GHEA Grapalat" w:hAnsi="GHEA Grapalat" w:cs="Arial Armenian"/>
          <w:sz w:val="24"/>
          <w:szCs w:val="24"/>
          <w:lang w:val="hy-AM"/>
        </w:rPr>
        <w:t>հունվար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ի 1-ը ընկած ժամանակահատվածում «</w:t>
      </w:r>
      <w:r w:rsidR="00087E7A" w:rsidRPr="00087E7A">
        <w:rPr>
          <w:rFonts w:ascii="GHEA Grapalat" w:hAnsi="GHEA Grapalat" w:cs="Arial Armenian"/>
          <w:sz w:val="24"/>
          <w:szCs w:val="24"/>
          <w:lang w:val="hy-AM"/>
        </w:rPr>
        <w:t>Ինֆեկցիոն հիվանդությունների ազգային կենտրոն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» փակ</w:t>
      </w:r>
      <w:r w:rsidRPr="00EB1F9D">
        <w:rPr>
          <w:rFonts w:ascii="Calibri" w:hAnsi="Calibri" w:cs="Calibri"/>
          <w:sz w:val="24"/>
          <w:szCs w:val="24"/>
          <w:lang w:val="hy-AM"/>
        </w:rPr>
        <w:t> 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բաժնետիրական</w:t>
      </w:r>
      <w:r w:rsidRPr="00EB1F9D">
        <w:rPr>
          <w:rFonts w:ascii="Calibri" w:hAnsi="Calibri" w:cs="Calibri"/>
          <w:sz w:val="24"/>
          <w:szCs w:val="24"/>
          <w:lang w:val="hy-AM"/>
        </w:rPr>
        <w:t> 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ընկերության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ֆինանսական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արդյունքներով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առաջացած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որևէ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տարվա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վնասների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B1F9D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t>ռկայությունը չի կարող խոչընդոտ հանդիսանալ սույն որոշման 1-ին կետով սահմանվող` տվյալ տարվա եռամսյակային համամասնությամբ նախատեսված պարտավորությունների մարման համար.</w:t>
      </w:r>
    </w:p>
    <w:p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09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>սույն որոշումն ուժի մեջ մտնելուց հետո դադարեցվում է հետաձգման առաջադրված պարտավորությունների ամբողջ ծավալի նկատմամբ տոկոսների (տույժի) հաշվարկումը.</w:t>
      </w:r>
    </w:p>
    <w:p w:rsidR="00EB1F9D" w:rsidRPr="00EB1F9D" w:rsidRDefault="00EB1F9D" w:rsidP="00EB1F9D">
      <w:pPr>
        <w:pStyle w:val="norm"/>
        <w:numPr>
          <w:ilvl w:val="0"/>
          <w:numId w:val="2"/>
        </w:numPr>
        <w:spacing w:line="360" w:lineRule="auto"/>
        <w:ind w:left="0" w:firstLine="735"/>
        <w:rPr>
          <w:rFonts w:ascii="GHEA Grapalat" w:hAnsi="GHEA Grapalat" w:cs="Arial Armenian"/>
          <w:sz w:val="24"/>
          <w:szCs w:val="24"/>
          <w:lang w:val="hy-AM"/>
        </w:rPr>
      </w:pPr>
      <w:r w:rsidRPr="00EB1F9D">
        <w:rPr>
          <w:rFonts w:ascii="GHEA Grapalat" w:hAnsi="GHEA Grapalat" w:cs="Arial Armenian"/>
          <w:sz w:val="24"/>
          <w:szCs w:val="24"/>
          <w:lang w:val="hy-AM"/>
        </w:rPr>
        <w:t xml:space="preserve">եռամսյակային համամասնությունները (չափաքանակները) չպահպանելու դեպքերում եռամսյակային համամասնության խախտման հետևանքով չկատարված պարտավորության մասով Հայաստանի Հանրապետության օրենսդրությամբ սահմանված </w:t>
      </w:r>
      <w:r w:rsidRPr="00EB1F9D">
        <w:rPr>
          <w:rFonts w:ascii="GHEA Grapalat" w:hAnsi="GHEA Grapalat" w:cs="Arial Armenian"/>
          <w:sz w:val="24"/>
          <w:szCs w:val="24"/>
          <w:lang w:val="hy-AM"/>
        </w:rPr>
        <w:lastRenderedPageBreak/>
        <w:t>կարգով տոկոսների հաշվարկումը շարունակվում է` մինչև այդ մասով պարտավորության մնացորդի ամբողջական մարումը.</w:t>
      </w:r>
    </w:p>
    <w:p w:rsidR="00033407" w:rsidRPr="00033407" w:rsidRDefault="00D9169B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3102A">
        <w:rPr>
          <w:rFonts w:ascii="GHEA Grapalat" w:hAnsi="GHEA Grapalat" w:cs="Arial Armenian"/>
          <w:sz w:val="24"/>
          <w:szCs w:val="24"/>
          <w:lang w:val="hy-AM"/>
        </w:rPr>
        <w:t>3</w:t>
      </w:r>
      <w:r>
        <w:rPr>
          <w:rFonts w:ascii="GHEA Grapalat" w:hAnsi="GHEA Grapalat" w:cs="Arial Armenian"/>
          <w:sz w:val="24"/>
          <w:szCs w:val="24"/>
          <w:lang w:val="hy-AM"/>
        </w:rPr>
        <w:t>.</w:t>
      </w:r>
      <w:r w:rsidR="00EB1F9D" w:rsidRPr="00EB1F9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առողջապահության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նախարարին`</w:t>
      </w:r>
    </w:p>
    <w:p w:rsidR="00033407" w:rsidRPr="00033407" w:rsidRDefault="00EB1F9D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1) սույն որոշումն ուժի մեջ մտնելուց հետո 15-օրյա ժամկետում ապահովել «</w:t>
      </w:r>
      <w:r w:rsidR="00D9169B">
        <w:rPr>
          <w:rFonts w:ascii="GHEA Grapalat" w:hAnsi="GHEA Grapalat" w:cs="Arial Armenian"/>
          <w:sz w:val="24"/>
          <w:szCs w:val="24"/>
          <w:lang w:val="hy-AM"/>
        </w:rPr>
        <w:t>Ինֆեկցիոն հիվանդությունների ազգային կենտրոն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» փակ բաժնետիրական ընկերության ընդհանուր ժողովում` սույն որոշմամբ նախատեսված շահութաբաժնի 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 xml:space="preserve">պարտավորության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չափը </w:t>
      </w:r>
      <w:r w:rsidR="00B53837">
        <w:rPr>
          <w:rFonts w:ascii="GHEA Grapalat" w:hAnsi="GHEA Grapalat" w:cs="Arial Armenian"/>
          <w:sz w:val="24"/>
          <w:szCs w:val="24"/>
          <w:lang w:val="hy-AM"/>
        </w:rPr>
        <w:t xml:space="preserve">հաստատելու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և 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>դրա եռ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ամս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>յ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ա համամասնությ</w:t>
      </w:r>
      <w:r w:rsidR="004B33D4">
        <w:rPr>
          <w:rFonts w:ascii="GHEA Grapalat" w:hAnsi="GHEA Grapalat" w:cs="Arial Armenian"/>
          <w:sz w:val="24"/>
          <w:szCs w:val="24"/>
          <w:lang w:val="hy-AM"/>
        </w:rPr>
        <w:t>ամբ վճարելու մասին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 xml:space="preserve"> որոշման ընդունումը.</w:t>
      </w:r>
    </w:p>
    <w:p w:rsidR="00033407" w:rsidRPr="00856D0C" w:rsidRDefault="00EB1F9D" w:rsidP="00D9169B">
      <w:pPr>
        <w:pStyle w:val="norm"/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2) ընդհանուր ժողովի որոշման ընդունումից հետո 15-օրյա ժամկետում ապահովել շահութաբաժինների վճարման չափի և համամասնությունների վերաբերյալ տարեկան ընդհանուր ժողովի որոշման մասին արձանագրությունից քաղվածք</w:t>
      </w:r>
      <w:r w:rsidR="00D9169B">
        <w:rPr>
          <w:rFonts w:ascii="GHEA Grapalat" w:hAnsi="GHEA Grapalat" w:cs="Arial Armenian"/>
          <w:sz w:val="24"/>
          <w:szCs w:val="24"/>
          <w:lang w:val="hy-AM"/>
        </w:rPr>
        <w:t>ի ներկայացում</w:t>
      </w:r>
      <w:r w:rsidR="00033407" w:rsidRPr="00033407">
        <w:rPr>
          <w:rFonts w:ascii="GHEA Grapalat" w:hAnsi="GHEA Grapalat" w:cs="Arial Armenian"/>
          <w:sz w:val="24"/>
          <w:szCs w:val="24"/>
          <w:lang w:val="hy-AM"/>
        </w:rPr>
        <w:t>ը Հայաստանի Հանրապետության ֆինանսների նախարարություն:</w:t>
      </w:r>
    </w:p>
    <w:p w:rsidR="00A2221E" w:rsidRDefault="00A2221E" w:rsidP="007D0BE9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545C80" w:rsidRDefault="00545C80" w:rsidP="007D0BE9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8A7E95" w:rsidRDefault="007D0BE9" w:rsidP="007D0BE9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856D0C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087E7A" w:rsidRDefault="00087E7A" w:rsidP="007D0BE9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7D0BE9" w:rsidRPr="00856D0C" w:rsidRDefault="00D9169B" w:rsidP="007D0BE9">
      <w:pPr>
        <w:tabs>
          <w:tab w:val="left" w:pos="720"/>
        </w:tabs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</w:p>
    <w:p w:rsidR="003A36A1" w:rsidRPr="00856D0C" w:rsidRDefault="00D9169B" w:rsidP="0076429E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ՎԱՐՉԱՊԵՏ    </w:t>
      </w:r>
      <w:r w:rsidR="00F11DF2" w:rsidRPr="00856D0C">
        <w:rPr>
          <w:rFonts w:ascii="GHEA Grapalat" w:hAnsi="GHEA Grapalat" w:cs="Sylfaen"/>
          <w:sz w:val="24"/>
          <w:szCs w:val="24"/>
          <w:lang w:val="hy-AM"/>
        </w:rPr>
        <w:t xml:space="preserve">        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7D0BE9" w:rsidRPr="00856D0C">
        <w:rPr>
          <w:rFonts w:ascii="GHEA Grapalat" w:hAnsi="GHEA Grapalat" w:cs="Sylfaen"/>
          <w:sz w:val="24"/>
          <w:szCs w:val="24"/>
          <w:lang w:val="af-ZA"/>
        </w:rPr>
        <w:t xml:space="preserve">         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>Ն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>.</w:t>
      </w:r>
      <w:r w:rsidR="007D0BE9" w:rsidRPr="00856D0C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="007D0BE9" w:rsidRPr="00856D0C">
        <w:rPr>
          <w:rFonts w:ascii="GHEA Grapalat" w:hAnsi="GHEA Grapalat" w:cs="Sylfaen"/>
          <w:sz w:val="24"/>
          <w:szCs w:val="24"/>
          <w:lang w:val="hy-AM"/>
        </w:rPr>
        <w:t xml:space="preserve">ՅԱՆ </w:t>
      </w:r>
    </w:p>
    <w:p w:rsidR="00AF5F5F" w:rsidRDefault="00AF5F5F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AF5F5F" w:rsidRDefault="00AF5F5F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087E7A" w:rsidRDefault="00087E7A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087E7A" w:rsidRDefault="00087E7A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087E7A" w:rsidRDefault="00087E7A" w:rsidP="00F11DF2">
      <w:pPr>
        <w:tabs>
          <w:tab w:val="left" w:pos="720"/>
        </w:tabs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7D0BE9" w:rsidRPr="00856D0C" w:rsidRDefault="007D0BE9" w:rsidP="00F11DF2">
      <w:pPr>
        <w:tabs>
          <w:tab w:val="left" w:pos="720"/>
        </w:tabs>
        <w:spacing w:after="0"/>
        <w:rPr>
          <w:rFonts w:ascii="GHEA Grapalat" w:hAnsi="GHEA Grapalat"/>
          <w:lang w:val="hy-AM"/>
        </w:rPr>
      </w:pPr>
      <w:r w:rsidRPr="00856D0C">
        <w:rPr>
          <w:rFonts w:ascii="GHEA Grapalat" w:hAnsi="GHEA Grapalat" w:cs="Sylfaen"/>
          <w:sz w:val="24"/>
          <w:szCs w:val="24"/>
          <w:lang w:val="hy-AM"/>
        </w:rPr>
        <w:t>Երևան</w:t>
      </w:r>
    </w:p>
    <w:sectPr w:rsidR="007D0BE9" w:rsidRPr="00856D0C" w:rsidSect="008A7E95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284" w:right="852" w:bottom="284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86C" w:rsidRDefault="0055786C">
      <w:r>
        <w:separator/>
      </w:r>
    </w:p>
  </w:endnote>
  <w:endnote w:type="continuationSeparator" w:id="0">
    <w:p w:rsidR="0055786C" w:rsidRDefault="00557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D0BE9" w:rsidRDefault="007D0BE9">
    <w:pPr>
      <w:pStyle w:val="Footer"/>
      <w:rPr>
        <w:rFonts w:ascii="Arial" w:hAnsi="Arial" w:cs="Arial"/>
      </w:rPr>
    </w:pPr>
    <w:r>
      <w:rPr>
        <w:rFonts w:ascii="Arial" w:hAnsi="Arial" w:cs="Arial"/>
        <w:sz w:val="18"/>
      </w:rPr>
      <w:t>voroshumZK3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86C" w:rsidRDefault="0055786C">
      <w:r>
        <w:separator/>
      </w:r>
    </w:p>
  </w:footnote>
  <w:footnote w:type="continuationSeparator" w:id="0">
    <w:p w:rsidR="0055786C" w:rsidRDefault="00557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6E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80A4F"/>
    <w:multiLevelType w:val="hybridMultilevel"/>
    <w:tmpl w:val="075225DA"/>
    <w:lvl w:ilvl="0" w:tplc="73668A1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332B245F"/>
    <w:multiLevelType w:val="hybridMultilevel"/>
    <w:tmpl w:val="DFC07058"/>
    <w:lvl w:ilvl="0" w:tplc="5A30437C">
      <w:start w:val="1"/>
      <w:numFmt w:val="decimal"/>
      <w:lvlText w:val="%1."/>
      <w:lvlJc w:val="left"/>
      <w:pPr>
        <w:ind w:left="1066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BE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9B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40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4E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87E7A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9B8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AD5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385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1CAE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951"/>
    <w:rsid w:val="002B2D83"/>
    <w:rsid w:val="002B2EDF"/>
    <w:rsid w:val="002B2F2C"/>
    <w:rsid w:val="002B331B"/>
    <w:rsid w:val="002B345E"/>
    <w:rsid w:val="002B3DCE"/>
    <w:rsid w:val="002B453A"/>
    <w:rsid w:val="002B489D"/>
    <w:rsid w:val="002B4D4E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4C4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3BF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548"/>
    <w:rsid w:val="0035560D"/>
    <w:rsid w:val="00355A83"/>
    <w:rsid w:val="0035624E"/>
    <w:rsid w:val="0035625D"/>
    <w:rsid w:val="003565F3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50A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6A1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71D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5F4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C32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83B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3D4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7AF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623"/>
    <w:rsid w:val="0054526C"/>
    <w:rsid w:val="00545AFE"/>
    <w:rsid w:val="00545C80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86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3D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C3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2A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D28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3CA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6EAF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B4D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404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9E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037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0BE9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607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32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2F5D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D0C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2CC"/>
    <w:rsid w:val="008A734F"/>
    <w:rsid w:val="008A75D1"/>
    <w:rsid w:val="008A7D97"/>
    <w:rsid w:val="008A7E95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CD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2FC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47D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462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049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1E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8C1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5F5F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73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83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4AF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149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361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091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44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15C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B30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1A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8A"/>
    <w:rsid w:val="00D90CEA"/>
    <w:rsid w:val="00D90D9F"/>
    <w:rsid w:val="00D90E07"/>
    <w:rsid w:val="00D90F4D"/>
    <w:rsid w:val="00D9169B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69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9B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3A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00D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1F9D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B05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1DF2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0E76A6-C937-444F-8A58-4A552E268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BE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D0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unhideWhenUsed/>
    <w:rsid w:val="007D0BE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D0BE9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7D0BE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5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>https:/mul2.gov.am/tasks/837219/oneclick/9ae76d7537295fa2f964c56f8d52cf770dc66769a34ad6ccb63b948bcdbc7f99.docx?token=1fc18ac1f737d883c8ee5c12bf311c84</cp:keywords>
  <dc:description/>
  <cp:lastModifiedBy>Susanna Arzumanyan</cp:lastModifiedBy>
  <cp:revision>2</cp:revision>
  <dcterms:created xsi:type="dcterms:W3CDTF">2023-08-17T06:16:00Z</dcterms:created>
  <dcterms:modified xsi:type="dcterms:W3CDTF">2023-08-17T06:16:00Z</dcterms:modified>
</cp:coreProperties>
</file>