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550" w:rsidRPr="00232F25" w:rsidRDefault="004A3F5A" w:rsidP="00C641CE">
      <w:pPr>
        <w:shd w:val="clear" w:color="auto" w:fill="FFFFFF"/>
        <w:spacing w:after="0" w:line="276" w:lineRule="auto"/>
        <w:ind w:firstLine="375"/>
        <w:jc w:val="right"/>
        <w:rPr>
          <w:rFonts w:ascii="GHEA Grapalat" w:eastAsia="Times New Roman" w:hAnsi="GHEA Grapalat" w:cs="Times New Roman"/>
          <w:sz w:val="24"/>
          <w:szCs w:val="24"/>
        </w:rPr>
      </w:pPr>
      <w:r w:rsidRPr="00232F25">
        <w:rPr>
          <w:rFonts w:ascii="GHEA Grapalat" w:eastAsia="Times New Roman" w:hAnsi="GHEA Grapalat" w:cs="Times New Roman"/>
          <w:bCs/>
          <w:sz w:val="24"/>
          <w:szCs w:val="24"/>
          <w:u w:val="single"/>
        </w:rPr>
        <w:br/>
      </w:r>
    </w:p>
    <w:p w:rsidR="00A72550" w:rsidRPr="00232F25" w:rsidRDefault="00A72550" w:rsidP="00B31876">
      <w:pPr>
        <w:shd w:val="clear" w:color="auto" w:fill="FFFFFF"/>
        <w:spacing w:after="0" w:line="276" w:lineRule="auto"/>
        <w:ind w:firstLine="375"/>
        <w:jc w:val="center"/>
        <w:rPr>
          <w:rFonts w:ascii="GHEA Grapalat" w:eastAsia="Times New Roman" w:hAnsi="GHEA Grapalat" w:cs="Times New Roman"/>
          <w:b/>
          <w:sz w:val="24"/>
          <w:szCs w:val="24"/>
        </w:rPr>
      </w:pPr>
      <w:r w:rsidRPr="00232F25">
        <w:rPr>
          <w:rFonts w:ascii="GHEA Grapalat" w:eastAsia="Times New Roman" w:hAnsi="GHEA Grapalat" w:cs="Times New Roman"/>
          <w:b/>
          <w:bCs/>
          <w:sz w:val="24"/>
          <w:szCs w:val="24"/>
        </w:rPr>
        <w:t>ԱՄՓՈՓԱԹԵՐԹ</w:t>
      </w:r>
    </w:p>
    <w:p w:rsidR="00A72550" w:rsidRPr="00232F25" w:rsidRDefault="009373B6" w:rsidP="00C641CE">
      <w:pPr>
        <w:spacing w:before="360" w:after="240" w:line="276" w:lineRule="auto"/>
        <w:ind w:left="576" w:hanging="576"/>
        <w:jc w:val="center"/>
        <w:rPr>
          <w:rFonts w:ascii="GHEA Grapalat" w:eastAsia="Times New Roman" w:hAnsi="GHEA Grapalat" w:cs="Times New Roman"/>
          <w:b/>
          <w:bCs/>
          <w:sz w:val="24"/>
          <w:szCs w:val="24"/>
        </w:rPr>
      </w:pPr>
      <w:r w:rsidRPr="00C641CE">
        <w:rPr>
          <w:rFonts w:ascii="Calibri" w:eastAsia="Times New Roman" w:hAnsi="Calibri" w:cs="Calibri"/>
          <w:b/>
          <w:bCs/>
          <w:sz w:val="24"/>
          <w:szCs w:val="24"/>
        </w:rPr>
        <w:t> </w:t>
      </w:r>
      <w:r w:rsidRPr="00C641CE">
        <w:rPr>
          <w:rFonts w:ascii="GHEA Grapalat" w:eastAsia="Times New Roman" w:hAnsi="GHEA Grapalat" w:cs="Times New Roman"/>
          <w:b/>
          <w:bCs/>
          <w:sz w:val="24"/>
          <w:szCs w:val="24"/>
        </w:rPr>
        <w:t>«</w:t>
      </w:r>
      <w:r w:rsidR="00C641CE" w:rsidRPr="00C641CE">
        <w:rPr>
          <w:rFonts w:ascii="GHEA Grapalat" w:eastAsia="Times New Roman" w:hAnsi="GHEA Grapalat" w:cs="Times New Roman"/>
          <w:b/>
          <w:bCs/>
          <w:sz w:val="24"/>
          <w:szCs w:val="24"/>
        </w:rPr>
        <w:t xml:space="preserve">«ՀԱՅԱՍՏԱՆԻ ՀԱՆՐԱՊԵՏՈՒԹՅԱՆ 2023 ԹՎԱԿԱՆԻ ՊԵՏԱԿԱՆ ԲՅՈՒՋԵԻ ՄԱՍԻՆ» ՀԱՅԱՍՏԱՆԻ ՀԱՆՐԱՊԵՏՈՒԹՅԱՆ ՕՐԵՆՔՈՒՄ ՎԵՐԱԲԱՇԽՈՒՄ, ԼՐԱՑՈՒՄՆԵՐ </w:t>
      </w:r>
      <w:r w:rsidR="00C641CE">
        <w:rPr>
          <w:rFonts w:ascii="GHEA Grapalat" w:eastAsia="Times New Roman" w:hAnsi="GHEA Grapalat" w:cs="Times New Roman"/>
          <w:b/>
          <w:bCs/>
          <w:sz w:val="24"/>
          <w:szCs w:val="24"/>
          <w:lang w:val="hy-AM"/>
        </w:rPr>
        <w:t>ԵՎ</w:t>
      </w:r>
      <w:r w:rsidR="00C641CE" w:rsidRPr="00C641CE">
        <w:rPr>
          <w:rFonts w:ascii="GHEA Grapalat" w:eastAsia="Times New Roman" w:hAnsi="GHEA Grapalat" w:cs="Times New Roman"/>
          <w:b/>
          <w:bCs/>
          <w:sz w:val="24"/>
          <w:szCs w:val="24"/>
        </w:rPr>
        <w:t xml:space="preserve"> ՀԱՅԱՍՏԱՆԻ ՀԱՆՐԱՊԵՏՈՒԹՅԱՆ ԿԱՌԱՎԱՐՈՒԹՅԱՆ 2022 ԹՎԱԿԱՆԻ ԴԵԿՏԵՄԲԵՐԻ 29-Ի N 2111</w:t>
      </w:r>
      <w:r w:rsidR="00C641CE">
        <w:rPr>
          <w:rFonts w:ascii="GHEA Grapalat" w:eastAsia="Times New Roman" w:hAnsi="GHEA Grapalat" w:cs="Times New Roman"/>
          <w:b/>
          <w:bCs/>
          <w:sz w:val="24"/>
          <w:szCs w:val="24"/>
        </w:rPr>
        <w:t>-Ն ՈՐՈՇՄԱՆ ՄԵՋ ՓՈՓՈԽՈՒԹՅՈՒՆՆԵՐ ԵՎ</w:t>
      </w:r>
      <w:r w:rsidR="00C641CE" w:rsidRPr="00C641CE">
        <w:rPr>
          <w:rFonts w:ascii="GHEA Grapalat" w:eastAsia="Times New Roman" w:hAnsi="GHEA Grapalat" w:cs="Times New Roman"/>
          <w:b/>
          <w:bCs/>
          <w:sz w:val="24"/>
          <w:szCs w:val="24"/>
        </w:rPr>
        <w:t xml:space="preserve"> ԼՐԱՑՈՒՄՆԵՐ ԿԱՏԱՐԵԼՈՒ, ԻՆՉՊԵՍ ՆԱ</w:t>
      </w:r>
      <w:r w:rsidR="00C641CE">
        <w:rPr>
          <w:rFonts w:ascii="GHEA Grapalat" w:eastAsia="Times New Roman" w:hAnsi="GHEA Grapalat" w:cs="Times New Roman"/>
          <w:b/>
          <w:bCs/>
          <w:sz w:val="24"/>
          <w:szCs w:val="24"/>
          <w:lang w:val="hy-AM"/>
        </w:rPr>
        <w:t>ԵՎ</w:t>
      </w:r>
      <w:r w:rsidR="00C641CE" w:rsidRPr="00C641CE">
        <w:rPr>
          <w:rFonts w:ascii="GHEA Grapalat" w:eastAsia="Times New Roman" w:hAnsi="GHEA Grapalat" w:cs="Times New Roman"/>
          <w:b/>
          <w:bCs/>
          <w:sz w:val="24"/>
          <w:szCs w:val="24"/>
        </w:rPr>
        <w:t xml:space="preserve"> ԳՆՄԱՆ ԸՆԹԱՑԱԿԱՐԳԸ ՉԿԱՅԱՑԱԾ ՀԱՅՏԱՐԱՐԵԼՈՒ ԹՈՒՅԼՏՎՈՒԹՅՈՒՆ ՏԱԼՈՒ ՄԱՍԻՆ» </w:t>
      </w:r>
      <w:r w:rsidR="008D6481" w:rsidRPr="00C641CE">
        <w:rPr>
          <w:rFonts w:ascii="GHEA Grapalat" w:eastAsia="Times New Roman" w:hAnsi="GHEA Grapalat" w:cs="Times New Roman"/>
          <w:b/>
          <w:bCs/>
          <w:sz w:val="24"/>
          <w:szCs w:val="24"/>
        </w:rPr>
        <w:t>ԿԱՌԱՎԱՐՈՒԹՅԱՆ</w:t>
      </w:r>
      <w:r w:rsidR="008D6481" w:rsidRPr="00232F25">
        <w:rPr>
          <w:rFonts w:ascii="GHEA Grapalat" w:hAnsi="GHEA Grapalat"/>
          <w:b/>
          <w:sz w:val="24"/>
          <w:szCs w:val="24"/>
          <w:lang w:val="hy-AM"/>
        </w:rPr>
        <w:t xml:space="preserve"> ՈՐՈՇՄԱՆ ՆԱԽԱԳԾԻ</w:t>
      </w:r>
      <w:r w:rsidR="008D6481" w:rsidRPr="00232F25">
        <w:rPr>
          <w:rFonts w:ascii="GHEA Grapalat" w:eastAsia="Times New Roman" w:hAnsi="GHEA Grapalat" w:cs="Times New Roman"/>
          <w:b/>
          <w:bCs/>
          <w:sz w:val="24"/>
          <w:szCs w:val="24"/>
        </w:rPr>
        <w:t xml:space="preserve"> ՎԵՐԱԲԵՐՅԱԼ</w:t>
      </w:r>
      <w:r w:rsidR="008D6481" w:rsidRPr="00232F25">
        <w:rPr>
          <w:rFonts w:ascii="Calibri" w:eastAsia="Times New Roman" w:hAnsi="Calibri" w:cs="Calibri"/>
          <w:b/>
          <w:bCs/>
          <w:sz w:val="24"/>
          <w:szCs w:val="24"/>
        </w:rPr>
        <w:t>    </w:t>
      </w:r>
      <w:r w:rsidR="008D6481" w:rsidRPr="00232F25">
        <w:rPr>
          <w:rFonts w:ascii="GHEA Grapalat" w:eastAsia="Times New Roman" w:hAnsi="GHEA Grapalat" w:cs="Times New Roman"/>
          <w:b/>
          <w:bCs/>
          <w:sz w:val="24"/>
          <w:szCs w:val="24"/>
        </w:rPr>
        <w:t xml:space="preserve"> </w:t>
      </w:r>
      <w:r w:rsidR="008D6481" w:rsidRPr="00232F25">
        <w:rPr>
          <w:rFonts w:ascii="Calibri" w:eastAsia="Times New Roman" w:hAnsi="Calibri" w:cs="Calibri"/>
          <w:b/>
          <w:bCs/>
          <w:sz w:val="24"/>
          <w:szCs w:val="24"/>
        </w:rPr>
        <w:t> </w:t>
      </w:r>
    </w:p>
    <w:p w:rsidR="00A76732" w:rsidRPr="00232F25" w:rsidRDefault="00A76732" w:rsidP="00B31876">
      <w:pPr>
        <w:shd w:val="clear" w:color="auto" w:fill="FFFFFF"/>
        <w:spacing w:after="0" w:line="276" w:lineRule="auto"/>
        <w:ind w:firstLine="375"/>
        <w:jc w:val="center"/>
        <w:rPr>
          <w:rFonts w:ascii="GHEA Grapalat" w:eastAsia="Times New Roman" w:hAnsi="GHEA Grapalat" w:cs="Times New Roman"/>
          <w:sz w:val="24"/>
          <w:szCs w:val="24"/>
        </w:rPr>
      </w:pPr>
      <w:r w:rsidRPr="00232F25">
        <w:rPr>
          <w:rFonts w:ascii="Calibri" w:eastAsia="Times New Roman" w:hAnsi="Calibri" w:cs="Calibri"/>
          <w:sz w:val="24"/>
          <w:szCs w:val="24"/>
        </w:rPr>
        <w:t>     </w:t>
      </w:r>
      <w:r w:rsidRPr="00232F25">
        <w:rPr>
          <w:rFonts w:ascii="GHEA Grapalat" w:eastAsia="Times New Roman" w:hAnsi="GHEA Grapalat" w:cs="Times New Roman"/>
          <w:sz w:val="24"/>
          <w:szCs w:val="24"/>
        </w:rPr>
        <w:t xml:space="preserve"> </w:t>
      </w:r>
      <w:r w:rsidRPr="00232F25">
        <w:rPr>
          <w:rFonts w:ascii="Calibri" w:eastAsia="Times New Roman" w:hAnsi="Calibri" w:cs="Calibri"/>
          <w:sz w:val="24"/>
          <w:szCs w:val="24"/>
        </w:rPr>
        <w:t> </w:t>
      </w:r>
    </w:p>
    <w:tbl>
      <w:tblPr>
        <w:tblW w:w="116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2"/>
        <w:gridCol w:w="935"/>
        <w:gridCol w:w="3295"/>
      </w:tblGrid>
      <w:tr w:rsidR="00232F25" w:rsidRPr="00232F25"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55B30" w:rsidRPr="00232F25" w:rsidRDefault="00555B30" w:rsidP="00B31876">
            <w:pPr>
              <w:spacing w:after="0" w:line="276" w:lineRule="auto"/>
              <w:jc w:val="center"/>
              <w:rPr>
                <w:rFonts w:ascii="GHEA Grapalat" w:hAnsi="GHEA Grapalat"/>
                <w:sz w:val="24"/>
                <w:szCs w:val="24"/>
              </w:rPr>
            </w:pPr>
            <w:r w:rsidRPr="00232F25">
              <w:rPr>
                <w:rFonts w:ascii="GHEA Grapalat" w:hAnsi="GHEA Grapalat"/>
                <w:sz w:val="24"/>
                <w:szCs w:val="24"/>
              </w:rPr>
              <w:t xml:space="preserve"> </w:t>
            </w:r>
            <w:r w:rsidR="00261B07">
              <w:rPr>
                <w:rFonts w:ascii="GHEA Grapalat" w:hAnsi="GHEA Grapalat"/>
                <w:sz w:val="24"/>
                <w:szCs w:val="24"/>
              </w:rPr>
              <w:t>1.</w:t>
            </w:r>
            <w:r w:rsidRPr="00232F25">
              <w:rPr>
                <w:rFonts w:ascii="GHEA Grapalat" w:hAnsi="GHEA Grapalat"/>
                <w:sz w:val="24"/>
                <w:szCs w:val="24"/>
              </w:rPr>
              <w:t xml:space="preserve"> ՀՀ </w:t>
            </w:r>
            <w:proofErr w:type="spellStart"/>
            <w:r w:rsidRPr="00232F25">
              <w:rPr>
                <w:rFonts w:ascii="GHEA Grapalat" w:hAnsi="GHEA Grapalat"/>
                <w:sz w:val="24"/>
                <w:szCs w:val="24"/>
              </w:rPr>
              <w:t>ֆինանսների</w:t>
            </w:r>
            <w:proofErr w:type="spellEnd"/>
            <w:r w:rsidRPr="00232F25">
              <w:rPr>
                <w:rFonts w:ascii="GHEA Grapalat" w:hAnsi="GHEA Grapalat"/>
                <w:sz w:val="24"/>
                <w:szCs w:val="24"/>
              </w:rPr>
              <w:t xml:space="preserve"> նախարարություն</w:t>
            </w:r>
          </w:p>
          <w:p w:rsidR="00555B30" w:rsidRPr="00232F25" w:rsidRDefault="00555B30" w:rsidP="00B31876">
            <w:pPr>
              <w:spacing w:before="100" w:beforeAutospacing="1" w:after="0" w:line="276" w:lineRule="auto"/>
              <w:jc w:val="center"/>
              <w:rPr>
                <w:rFonts w:ascii="GHEA Grapalat" w:hAnsi="GHEA Grapalat"/>
                <w:sz w:val="24"/>
                <w:szCs w:val="24"/>
              </w:rPr>
            </w:pPr>
          </w:p>
        </w:tc>
        <w:tc>
          <w:tcPr>
            <w:tcW w:w="3295" w:type="dxa"/>
            <w:tcBorders>
              <w:top w:val="outset" w:sz="6" w:space="0" w:color="auto"/>
              <w:left w:val="outset" w:sz="6" w:space="0" w:color="auto"/>
              <w:bottom w:val="outset" w:sz="6" w:space="0" w:color="auto"/>
              <w:right w:val="outset" w:sz="6" w:space="0" w:color="auto"/>
            </w:tcBorders>
            <w:shd w:val="clear" w:color="auto" w:fill="D0D0D0"/>
          </w:tcPr>
          <w:p w:rsidR="00555B30" w:rsidRPr="00372508" w:rsidRDefault="008F3844" w:rsidP="00B31876">
            <w:pPr>
              <w:spacing w:after="0" w:line="276" w:lineRule="auto"/>
              <w:jc w:val="center"/>
              <w:rPr>
                <w:rFonts w:ascii="GHEA Grapalat" w:hAnsi="GHEA Grapalat"/>
                <w:sz w:val="24"/>
                <w:szCs w:val="24"/>
              </w:rPr>
            </w:pPr>
            <w:r>
              <w:rPr>
                <w:rFonts w:ascii="GHEA Grapalat" w:hAnsi="GHEA Grapalat"/>
                <w:sz w:val="24"/>
                <w:szCs w:val="24"/>
                <w:lang w:val="hy-AM"/>
              </w:rPr>
              <w:t>31</w:t>
            </w:r>
            <w:r w:rsidR="00372508" w:rsidRPr="00372508">
              <w:rPr>
                <w:rFonts w:ascii="GHEA Grapalat" w:hAnsi="GHEA Grapalat"/>
                <w:sz w:val="24"/>
                <w:szCs w:val="24"/>
              </w:rPr>
              <w:t>-07-2023</w:t>
            </w:r>
          </w:p>
        </w:tc>
      </w:tr>
      <w:tr w:rsidR="00232F25" w:rsidRPr="00232F25"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55B30" w:rsidRPr="00232F25" w:rsidRDefault="00555B30" w:rsidP="00B31876">
            <w:pPr>
              <w:spacing w:after="0" w:line="276" w:lineRule="auto"/>
              <w:jc w:val="center"/>
              <w:rPr>
                <w:rFonts w:ascii="GHEA Grapalat" w:hAnsi="GHEA Grapalat"/>
                <w:sz w:val="24"/>
                <w:szCs w:val="24"/>
              </w:rPr>
            </w:pPr>
          </w:p>
        </w:tc>
        <w:tc>
          <w:tcPr>
            <w:tcW w:w="3295" w:type="dxa"/>
            <w:tcBorders>
              <w:top w:val="outset" w:sz="6" w:space="0" w:color="auto"/>
              <w:left w:val="outset" w:sz="6" w:space="0" w:color="auto"/>
              <w:bottom w:val="outset" w:sz="6" w:space="0" w:color="auto"/>
              <w:right w:val="outset" w:sz="6" w:space="0" w:color="auto"/>
            </w:tcBorders>
            <w:shd w:val="clear" w:color="auto" w:fill="D0D0D0"/>
          </w:tcPr>
          <w:p w:rsidR="00555B30" w:rsidRPr="00232F25" w:rsidRDefault="008F3844" w:rsidP="00B31876">
            <w:pPr>
              <w:spacing w:after="0" w:line="276" w:lineRule="auto"/>
              <w:jc w:val="center"/>
              <w:rPr>
                <w:rFonts w:ascii="GHEA Grapalat" w:hAnsi="GHEA Grapalat"/>
                <w:sz w:val="24"/>
                <w:szCs w:val="24"/>
              </w:rPr>
            </w:pPr>
            <w:r w:rsidRPr="008F3844">
              <w:rPr>
                <w:rFonts w:ascii="GHEA Grapalat" w:hAnsi="GHEA Grapalat"/>
                <w:sz w:val="24"/>
                <w:szCs w:val="24"/>
              </w:rPr>
              <w:t>01/34-3/15052-2023</w:t>
            </w:r>
          </w:p>
        </w:tc>
      </w:tr>
      <w:tr w:rsidR="00232F25" w:rsidRPr="008C0860" w:rsidTr="0037250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8F3844" w:rsidRDefault="008F3844" w:rsidP="00B31876">
            <w:pPr>
              <w:pStyle w:val="BodyText"/>
              <w:tabs>
                <w:tab w:val="left" w:pos="1050"/>
              </w:tabs>
              <w:spacing w:after="0"/>
              <w:ind w:left="60" w:right="73" w:firstLine="360"/>
              <w:jc w:val="both"/>
              <w:rPr>
                <w:rFonts w:ascii="GHEA Grapalat" w:hAnsi="GHEA Grapalat"/>
                <w:sz w:val="24"/>
                <w:szCs w:val="24"/>
                <w:lang w:val="hy-AM"/>
              </w:rPr>
            </w:pPr>
            <w:r>
              <w:rPr>
                <w:rFonts w:ascii="GHEA Grapalat" w:hAnsi="GHEA Grapalat" w:cs="Sylfaen"/>
                <w:sz w:val="24"/>
                <w:szCs w:val="24"/>
                <w:lang w:val="hy-AM"/>
              </w:rPr>
              <w:t xml:space="preserve">ՀՀ ֆինանսների նախարարությունը, </w:t>
            </w:r>
            <w:r>
              <w:rPr>
                <w:rFonts w:ascii="GHEA Grapalat" w:hAnsi="GHEA Grapalat" w:cs="Sylfaen"/>
                <w:color w:val="222222"/>
                <w:sz w:val="24"/>
                <w:szCs w:val="24"/>
                <w:shd w:val="clear" w:color="auto" w:fill="FFFFFF"/>
                <w:lang w:val="hy-AM"/>
              </w:rPr>
              <w:t xml:space="preserve">քննարկելով </w:t>
            </w:r>
            <w:r>
              <w:rPr>
                <w:rFonts w:ascii="GHEA Grapalat" w:hAnsi="GHEA Grapalat"/>
                <w:sz w:val="24"/>
                <w:szCs w:val="24"/>
                <w:lang w:val="hy-AM"/>
              </w:rPr>
              <w:t>«Հայաստանի Հանրապետության 2023 թվականի պետական բյուջեի մասին» Հայաստանի Հանրապետության օրենքում վերաբաշխում, լրացումներ և Հայաստանի Հանրապետության կառավարության 2022 թվականի դեկտեմբերի 29-ի N 2111-Ն որոշման մեջ փոփոխություններ և լրացումներ կատարելու, ինչպես նաև գնման ընթացակարգը չկայացած հայտարարելու թույլտվություն տալու մասին» ՀՀ կառավարության որոշման նախագիծը (այսուհետ Նախագիծ), հայտնում է հետևյալը.</w:t>
            </w:r>
          </w:p>
          <w:p w:rsidR="008F3844" w:rsidRDefault="008F3844" w:rsidP="00B31876">
            <w:pPr>
              <w:tabs>
                <w:tab w:val="left" w:pos="1050"/>
              </w:tabs>
              <w:spacing w:after="0" w:line="276" w:lineRule="auto"/>
              <w:ind w:left="60" w:right="73" w:firstLine="360"/>
              <w:jc w:val="both"/>
              <w:rPr>
                <w:rFonts w:ascii="GHEA Grapalat" w:hAnsi="GHEA Grapalat" w:cs="Sylfaen"/>
                <w:bCs/>
                <w:sz w:val="24"/>
                <w:szCs w:val="24"/>
                <w:lang w:val="hy-AM"/>
              </w:rPr>
            </w:pPr>
            <w:r>
              <w:rPr>
                <w:rFonts w:ascii="GHEA Grapalat" w:eastAsia="Times New Roman" w:hAnsi="GHEA Grapalat"/>
                <w:sz w:val="24"/>
                <w:szCs w:val="24"/>
                <w:lang w:val="hy-AM" w:eastAsia="ru-RU"/>
              </w:rPr>
              <w:t>Նախագծով առաջարկվում է ՀՀ 2023 թվականի պետական բյուջեով նախատեսված ՀՀ կառավարության պահուստային ֆոնդից «1136. ՀՀ Վարչապետի լիազորությունների իրականացման ապահովում» ծրագրին հատկացնել 175.4 մլն դրամ, որից. «11013. «Մեր ժամանակների հերոսը» միջոցառում, մրցանակաբաշխություն» միջոցառման գծով՝ 150.0 մլն դրամ, «31002. «ՀՀ վարչապետի աշխատակազմի տեխնիկական հագեցվածության բարելավում» միջոցառման գծով՝ 11.4 մլն դրամ, «31005. «Պետական սեփականություն հանդիսացող կառույցում ընդհանուր նշանակության մեքենաների, սարքավորումների բարելավում» միջոցառման գծով՝ 14.0 մլն դրամ:</w:t>
            </w:r>
          </w:p>
          <w:p w:rsidR="008F3844" w:rsidRDefault="008F3844" w:rsidP="00B31876">
            <w:pPr>
              <w:tabs>
                <w:tab w:val="left" w:pos="360"/>
                <w:tab w:val="left" w:pos="990"/>
                <w:tab w:val="left" w:pos="1050"/>
              </w:tabs>
              <w:spacing w:after="0" w:line="276" w:lineRule="auto"/>
              <w:ind w:left="60" w:right="73" w:firstLine="360"/>
              <w:jc w:val="both"/>
              <w:rPr>
                <w:rFonts w:ascii="GHEA Grapalat" w:hAnsi="GHEA Grapalat"/>
                <w:sz w:val="24"/>
                <w:szCs w:val="24"/>
                <w:lang w:val="hy-AM" w:eastAsia="x-none"/>
              </w:rPr>
            </w:pPr>
            <w:r>
              <w:rPr>
                <w:rFonts w:ascii="GHEA Grapalat" w:hAnsi="GHEA Grapalat" w:cs="Calibri"/>
                <w:bCs/>
                <w:iCs/>
                <w:sz w:val="24"/>
                <w:szCs w:val="24"/>
                <w:lang w:val="hy-AM"/>
              </w:rPr>
              <w:lastRenderedPageBreak/>
              <w:t xml:space="preserve">Վերոնշվածի կապակցությամբ հայտնում ենք, որ </w:t>
            </w:r>
            <w:r>
              <w:rPr>
                <w:rFonts w:ascii="GHEA Grapalat" w:hAnsi="GHEA Grapalat"/>
                <w:sz w:val="24"/>
                <w:szCs w:val="24"/>
                <w:lang w:val="hy-AM"/>
              </w:rPr>
              <w:t>համաձայն ՀՀ վ</w:t>
            </w:r>
            <w:r>
              <w:rPr>
                <w:rFonts w:ascii="GHEA Grapalat" w:eastAsia="Times New Roman" w:hAnsi="GHEA Grapalat" w:cs="Times New Roman"/>
                <w:sz w:val="24"/>
                <w:szCs w:val="24"/>
                <w:lang w:val="hy-AM"/>
              </w:rPr>
              <w:t xml:space="preserve">արչապետի </w:t>
            </w:r>
            <w:r>
              <w:rPr>
                <w:rFonts w:ascii="GHEA Grapalat" w:hAnsi="GHEA Grapalat"/>
                <w:sz w:val="24"/>
                <w:szCs w:val="24"/>
                <w:lang w:val="hy-AM"/>
              </w:rPr>
              <w:t xml:space="preserve">2023 թվականի հունիսի 29-ի N 02/16.4/22372-2023 </w:t>
            </w:r>
            <w:r>
              <w:rPr>
                <w:rFonts w:ascii="GHEA Grapalat" w:eastAsia="Times New Roman" w:hAnsi="GHEA Grapalat" w:cs="Times New Roman"/>
                <w:sz w:val="24"/>
                <w:szCs w:val="24"/>
                <w:lang w:val="hy-AM"/>
              </w:rPr>
              <w:t>հանձնարար</w:t>
            </w:r>
            <w:r>
              <w:rPr>
                <w:rFonts w:ascii="GHEA Grapalat" w:hAnsi="GHEA Grapalat"/>
                <w:sz w:val="24"/>
                <w:szCs w:val="24"/>
                <w:lang w:val="hy-AM"/>
              </w:rPr>
              <w:t>ականի</w:t>
            </w:r>
            <w:r>
              <w:rPr>
                <w:rFonts w:ascii="GHEA Grapalat" w:eastAsia="Times New Roman" w:hAnsi="GHEA Grapalat" w:cs="Times New Roman"/>
                <w:sz w:val="24"/>
                <w:szCs w:val="24"/>
                <w:lang w:val="hy-AM"/>
              </w:rPr>
              <w:t xml:space="preserve">՝ հաշվի առնելով ՀՀ 2023թ. պետական բյուջեի մինչև տարեվերջ կանխատեսվող եկամուտների չափը և հավելյալ ծախսերի իրականացման կարիքները, այդ թվում՝ պաշտպանության, կենսաթոշակների և այլ ուղղությունների գծով նախատեսվող ծախսերը, </w:t>
            </w:r>
            <w:r>
              <w:rPr>
                <w:rFonts w:ascii="GHEA Grapalat" w:hAnsi="GHEA Grapalat"/>
                <w:sz w:val="24"/>
                <w:szCs w:val="24"/>
                <w:lang w:val="hy-AM" w:eastAsia="x-none"/>
              </w:rPr>
              <w:t>առաջարկում ենք զերծ մնալ ՀՀ պետական բյուջեի վրա լրացուցիչ ծախսեր նախատեսող նախաձեռնություններից։</w:t>
            </w:r>
          </w:p>
          <w:p w:rsidR="008F3844" w:rsidRDefault="008F3844" w:rsidP="00B31876">
            <w:pPr>
              <w:tabs>
                <w:tab w:val="left" w:pos="1050"/>
              </w:tabs>
              <w:spacing w:after="0" w:line="276" w:lineRule="auto"/>
              <w:ind w:left="60" w:right="73" w:firstLine="360"/>
              <w:jc w:val="both"/>
              <w:rPr>
                <w:rFonts w:ascii="GHEA Grapalat" w:hAnsi="GHEA Grapalat"/>
                <w:sz w:val="24"/>
                <w:szCs w:val="24"/>
                <w:lang w:val="hy-AM"/>
              </w:rPr>
            </w:pPr>
            <w:r>
              <w:rPr>
                <w:rFonts w:ascii="GHEA Grapalat" w:hAnsi="GHEA Grapalat"/>
                <w:sz w:val="24"/>
                <w:szCs w:val="24"/>
                <w:lang w:val="hy-AM"/>
              </w:rPr>
              <w:t>Նախագծի վերաբերյալ ունենք նաև խմբագրական բնույթի դիտողություններ.</w:t>
            </w:r>
          </w:p>
          <w:p w:rsidR="008F3844" w:rsidRDefault="008F3844" w:rsidP="00B31876">
            <w:pPr>
              <w:tabs>
                <w:tab w:val="left" w:pos="1050"/>
              </w:tabs>
              <w:spacing w:after="0" w:line="276" w:lineRule="auto"/>
              <w:ind w:left="60" w:right="73" w:firstLine="360"/>
              <w:jc w:val="both"/>
              <w:rPr>
                <w:rFonts w:ascii="GHEA Grapalat" w:hAnsi="GHEA Grapalat" w:cs="Sylfaen"/>
                <w:sz w:val="24"/>
                <w:szCs w:val="24"/>
                <w:lang w:val="hy-AM"/>
              </w:rPr>
            </w:pPr>
            <w:r>
              <w:rPr>
                <w:rFonts w:ascii="GHEA Grapalat" w:hAnsi="GHEA Grapalat" w:cs="Sylfaen"/>
                <w:sz w:val="24"/>
                <w:szCs w:val="24"/>
                <w:lang w:val="hy-AM"/>
              </w:rPr>
              <w:t>Նախագծի հիմնավորման մեջ անհրաժեշտ է ճշտել </w:t>
            </w:r>
            <w:r>
              <w:rPr>
                <w:rFonts w:ascii="GHEA Grapalat" w:eastAsia="Times New Roman" w:hAnsi="GHEA Grapalat" w:cs="Sylfaen"/>
                <w:sz w:val="24"/>
                <w:szCs w:val="24"/>
                <w:lang w:val="ro-RO"/>
              </w:rPr>
              <w:t>Կին առաջնորդների դերը ժողովրդավարության, խաղաղության և անվտանգության խթանման գործում» խորագրով միջազգային գագաթնաժողովի կազմակերպման նպատակով հայտարարված գնման ընթացակարգի ծածկագիրը՝ նշելով այն ՀՀՎԱ-ՀԲՄԽԾՁԲ-23/2:</w:t>
            </w:r>
          </w:p>
          <w:p w:rsidR="008F3844" w:rsidRDefault="008F3844" w:rsidP="00B31876">
            <w:pPr>
              <w:pStyle w:val="norm"/>
              <w:tabs>
                <w:tab w:val="left" w:pos="1050"/>
              </w:tabs>
              <w:spacing w:line="276" w:lineRule="auto"/>
              <w:ind w:left="60" w:right="73" w:firstLine="360"/>
              <w:rPr>
                <w:rFonts w:ascii="GHEA Grapalat" w:hAnsi="GHEA Grapalat" w:cs="Sylfaen"/>
                <w:sz w:val="24"/>
                <w:szCs w:val="24"/>
                <w:lang w:val="ro-RO"/>
              </w:rPr>
            </w:pPr>
            <w:r>
              <w:rPr>
                <w:rFonts w:ascii="GHEA Grapalat" w:hAnsi="GHEA Grapalat" w:cs="Sylfaen"/>
                <w:sz w:val="24"/>
                <w:szCs w:val="24"/>
                <w:lang w:val="hy-AM"/>
              </w:rPr>
              <w:t xml:space="preserve">Միաժամանակ, նկատի ունենալով, որ </w:t>
            </w:r>
            <w:r>
              <w:rPr>
                <w:rFonts w:ascii="GHEA Grapalat" w:hAnsi="GHEA Grapalat" w:cs="Sylfaen"/>
                <w:sz w:val="24"/>
                <w:szCs w:val="24"/>
                <w:lang w:val="ro-RO"/>
              </w:rPr>
              <w:t xml:space="preserve">«Մեր ժամանակների հերոսը» ամենամյա համերգ-մրցանակաբաշխության կազմակերպման նպատակով արդեն իսկ կազմակերպվել է ՀՀՎԱ-ՀԲՄԽԾՁԲ-23/3 ծածկագրով գնման ընթացակարգը՝ «Գնումների մասին» ՀՀ օրենքի 15-րդ հոդվածի 6-րդ մասի հիման վրա, առաջարկում ենք </w:t>
            </w:r>
            <w:r>
              <w:rPr>
                <w:rFonts w:ascii="GHEA Grapalat" w:hAnsi="GHEA Grapalat" w:cs="Sylfaen"/>
                <w:sz w:val="24"/>
                <w:szCs w:val="24"/>
                <w:lang w:val="hy-AM"/>
              </w:rPr>
              <w:t>Ն</w:t>
            </w:r>
            <w:r>
              <w:rPr>
                <w:rFonts w:ascii="GHEA Grapalat" w:hAnsi="GHEA Grapalat" w:cs="Sylfaen"/>
                <w:sz w:val="24"/>
                <w:szCs w:val="24"/>
                <w:lang w:val="ro-RO"/>
              </w:rPr>
              <w:t>ախագծի հավելված 7-ում նշել 79951100 ԳՄԱ կոդի հերթական համարը:</w:t>
            </w:r>
          </w:p>
          <w:p w:rsidR="00E45060" w:rsidRPr="00372508" w:rsidRDefault="008F3844" w:rsidP="00561155">
            <w:pPr>
              <w:pStyle w:val="norm"/>
              <w:tabs>
                <w:tab w:val="left" w:pos="1050"/>
              </w:tabs>
              <w:spacing w:line="276" w:lineRule="auto"/>
              <w:ind w:left="60" w:right="73" w:firstLine="360"/>
              <w:rPr>
                <w:rFonts w:ascii="GHEA Grapalat" w:hAnsi="GHEA Grapalat" w:cstheme="minorHAnsi"/>
                <w:color w:val="000000"/>
                <w:sz w:val="24"/>
                <w:szCs w:val="24"/>
                <w:shd w:val="clear" w:color="auto" w:fill="FFFFFF"/>
                <w:lang w:val="hy-AM"/>
              </w:rPr>
            </w:pPr>
            <w:r w:rsidRPr="00561155">
              <w:rPr>
                <w:rFonts w:ascii="GHEA Grapalat" w:hAnsi="GHEA Grapalat" w:cs="Sylfaen"/>
                <w:sz w:val="24"/>
                <w:szCs w:val="24"/>
                <w:lang w:val="ro-RO"/>
              </w:rPr>
              <w:t>Բացի այդ, ներկայացված չէ «Մեր ժամանակների հերոսը» միջոցառում, մրցանակաբաշխություն» միջոցառման գծով կազմակերպման և անցկացման ծախսերի նախահաշիվը:</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986906" w:rsidRDefault="00986906"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B31876">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201597">
            <w:pPr>
              <w:spacing w:after="0" w:line="276"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ի գիտություն: Վարչապետի աշխատակազմում լրացուցիչ կքննարկվի նախագծով նախատեսվող ֆինանսական միջոցները Վարչապետի աշխատակազմի ընդհանուր հատկացումների հաշվին իրականացնելու հնարավորության հարցը:</w:t>
            </w:r>
          </w:p>
          <w:p w:rsidR="00201597" w:rsidRDefault="00201597" w:rsidP="00201597">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201597">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201597">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201597">
            <w:pPr>
              <w:spacing w:after="0" w:line="276"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Կատարվել է համապատասխան փոփոխություն</w:t>
            </w:r>
          </w:p>
          <w:p w:rsidR="00201597" w:rsidRDefault="00201597" w:rsidP="00201597">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201597">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201597">
            <w:pPr>
              <w:spacing w:after="0" w:line="276" w:lineRule="auto"/>
              <w:ind w:left="134" w:right="164"/>
              <w:jc w:val="center"/>
              <w:rPr>
                <w:rFonts w:ascii="GHEA Grapalat" w:eastAsia="Times New Roman" w:hAnsi="GHEA Grapalat" w:cs="Times New Roman"/>
                <w:sz w:val="24"/>
                <w:szCs w:val="24"/>
                <w:lang w:val="hy-AM"/>
              </w:rPr>
            </w:pPr>
          </w:p>
          <w:p w:rsidR="00201597" w:rsidRDefault="00201597" w:rsidP="00201597">
            <w:pPr>
              <w:spacing w:after="0" w:line="276" w:lineRule="auto"/>
              <w:ind w:left="134" w:right="164"/>
              <w:jc w:val="center"/>
              <w:rPr>
                <w:rFonts w:ascii="GHEA Grapalat" w:eastAsia="Times New Roman" w:hAnsi="GHEA Grapalat" w:cs="Times New Roman"/>
                <w:sz w:val="24"/>
                <w:szCs w:val="24"/>
                <w:lang w:val="hy-AM"/>
              </w:rPr>
            </w:pPr>
          </w:p>
          <w:p w:rsidR="00561155" w:rsidRDefault="00201597" w:rsidP="00201597">
            <w:pPr>
              <w:spacing w:after="0" w:line="276"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Կատարվել է համապատասխան փոփոխություն</w:t>
            </w:r>
          </w:p>
          <w:p w:rsidR="00561155" w:rsidRPr="00561155" w:rsidRDefault="00561155" w:rsidP="00561155">
            <w:pPr>
              <w:rPr>
                <w:rFonts w:ascii="GHEA Grapalat" w:eastAsia="Times New Roman" w:hAnsi="GHEA Grapalat" w:cs="Times New Roman"/>
                <w:sz w:val="24"/>
                <w:szCs w:val="24"/>
                <w:lang w:val="hy-AM"/>
              </w:rPr>
            </w:pPr>
          </w:p>
          <w:p w:rsidR="00561155" w:rsidRPr="00561155" w:rsidRDefault="00561155" w:rsidP="00561155">
            <w:pPr>
              <w:rPr>
                <w:rFonts w:ascii="GHEA Grapalat" w:eastAsia="Times New Roman" w:hAnsi="GHEA Grapalat" w:cs="Times New Roman"/>
                <w:sz w:val="24"/>
                <w:szCs w:val="24"/>
                <w:lang w:val="hy-AM"/>
              </w:rPr>
            </w:pPr>
          </w:p>
          <w:p w:rsidR="00561155" w:rsidRDefault="00561155" w:rsidP="00561155">
            <w:pPr>
              <w:rPr>
                <w:rFonts w:ascii="GHEA Grapalat" w:eastAsia="Times New Roman" w:hAnsi="GHEA Grapalat" w:cs="Times New Roman"/>
                <w:sz w:val="24"/>
                <w:szCs w:val="24"/>
                <w:lang w:val="hy-AM"/>
              </w:rPr>
            </w:pPr>
          </w:p>
          <w:p w:rsidR="00201597" w:rsidRPr="00561155" w:rsidRDefault="00561155" w:rsidP="00561155">
            <w:pPr>
              <w:spacing w:after="0" w:line="276"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Ընդունվել է: Միջոցառման կազմակերպման և անցկացման ծախսերի նախահաշիվը ներկայացվել է</w:t>
            </w:r>
          </w:p>
        </w:tc>
      </w:tr>
      <w:tr w:rsidR="00261B07" w:rsidRPr="00261B07" w:rsidTr="00261B07">
        <w:trPr>
          <w:tblCellSpacing w:w="0" w:type="dxa"/>
          <w:jc w:val="center"/>
        </w:trPr>
        <w:tc>
          <w:tcPr>
            <w:tcW w:w="7462" w:type="dxa"/>
            <w:vMerge w:val="restart"/>
            <w:tcBorders>
              <w:top w:val="outset" w:sz="6" w:space="0" w:color="auto"/>
              <w:left w:val="outset" w:sz="6" w:space="0" w:color="auto"/>
              <w:right w:val="outset" w:sz="6" w:space="0" w:color="auto"/>
            </w:tcBorders>
            <w:shd w:val="clear" w:color="auto" w:fill="D9D9D9" w:themeFill="background1" w:themeFillShade="D9"/>
          </w:tcPr>
          <w:p w:rsidR="00261B07" w:rsidRPr="008F3844" w:rsidRDefault="00261B07" w:rsidP="00B31876">
            <w:pPr>
              <w:pStyle w:val="ListParagraph"/>
              <w:spacing w:after="0" w:line="276" w:lineRule="auto"/>
              <w:ind w:left="1287"/>
              <w:rPr>
                <w:rFonts w:ascii="GHEA Grapalat" w:hAnsi="GHEA Grapalat"/>
                <w:sz w:val="24"/>
                <w:szCs w:val="24"/>
                <w:lang w:val="hy-AM"/>
              </w:rPr>
            </w:pPr>
            <w:r w:rsidRPr="008F3844">
              <w:rPr>
                <w:rFonts w:ascii="GHEA Grapalat" w:hAnsi="GHEA Grapalat" w:cs="Sylfaen"/>
                <w:sz w:val="24"/>
                <w:szCs w:val="24"/>
                <w:lang w:val="hy-AM"/>
              </w:rPr>
              <w:lastRenderedPageBreak/>
              <w:t>2.</w:t>
            </w:r>
            <w:r w:rsidR="008F3844">
              <w:rPr>
                <w:rFonts w:ascii="GHEA Grapalat" w:hAnsi="GHEA Grapalat" w:cs="Sylfaen"/>
                <w:sz w:val="24"/>
                <w:szCs w:val="24"/>
                <w:lang w:val="hy-AM"/>
              </w:rPr>
              <w:t xml:space="preserve"> Արդարադատության նախարարություն</w:t>
            </w:r>
          </w:p>
          <w:p w:rsidR="00261B07" w:rsidRPr="008F3844" w:rsidRDefault="00261B07" w:rsidP="00B31876">
            <w:pPr>
              <w:spacing w:after="0" w:line="276" w:lineRule="auto"/>
              <w:jc w:val="center"/>
              <w:rPr>
                <w:rFonts w:ascii="GHEA Grapalat" w:hAnsi="GHEA Grapalat"/>
                <w:sz w:val="24"/>
                <w:szCs w:val="24"/>
                <w:lang w:val="hy-AM"/>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61B07" w:rsidRPr="00261B07" w:rsidRDefault="008F3844" w:rsidP="00B31876">
            <w:pPr>
              <w:spacing w:after="0" w:line="276" w:lineRule="auto"/>
              <w:jc w:val="center"/>
              <w:rPr>
                <w:rFonts w:ascii="GHEA Grapalat" w:hAnsi="GHEA Grapalat"/>
                <w:sz w:val="24"/>
                <w:szCs w:val="24"/>
              </w:rPr>
            </w:pPr>
            <w:r>
              <w:rPr>
                <w:rFonts w:ascii="GHEA Grapalat" w:hAnsi="GHEA Grapalat"/>
                <w:sz w:val="24"/>
                <w:szCs w:val="24"/>
                <w:lang w:val="hy-AM"/>
              </w:rPr>
              <w:t>3</w:t>
            </w:r>
            <w:r w:rsidR="00261B07">
              <w:rPr>
                <w:rFonts w:ascii="GHEA Grapalat" w:hAnsi="GHEA Grapalat"/>
                <w:sz w:val="24"/>
                <w:szCs w:val="24"/>
              </w:rPr>
              <w:t>1-07-2023</w:t>
            </w:r>
          </w:p>
        </w:tc>
      </w:tr>
      <w:tr w:rsidR="00261B07" w:rsidRPr="00261B07" w:rsidTr="00261B07">
        <w:trPr>
          <w:tblCellSpacing w:w="0" w:type="dxa"/>
          <w:jc w:val="center"/>
        </w:trPr>
        <w:tc>
          <w:tcPr>
            <w:tcW w:w="7462" w:type="dxa"/>
            <w:vMerge/>
            <w:tcBorders>
              <w:left w:val="outset" w:sz="6" w:space="0" w:color="auto"/>
              <w:bottom w:val="outset" w:sz="6" w:space="0" w:color="auto"/>
              <w:right w:val="outset" w:sz="6" w:space="0" w:color="auto"/>
            </w:tcBorders>
            <w:shd w:val="clear" w:color="auto" w:fill="D9D9D9" w:themeFill="background1" w:themeFillShade="D9"/>
          </w:tcPr>
          <w:p w:rsidR="00261B07" w:rsidRPr="00261B07" w:rsidRDefault="00261B07" w:rsidP="00B31876">
            <w:pPr>
              <w:spacing w:after="0" w:line="276" w:lineRule="auto"/>
              <w:jc w:val="center"/>
              <w:rPr>
                <w:rFonts w:ascii="GHEA Grapalat" w:hAnsi="GHEA Grapalat"/>
                <w:sz w:val="24"/>
                <w:szCs w:val="24"/>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61B07" w:rsidRPr="00261B07" w:rsidRDefault="008F3844" w:rsidP="00B31876">
            <w:pPr>
              <w:spacing w:after="0" w:line="276" w:lineRule="auto"/>
              <w:ind w:left="134" w:right="164"/>
              <w:rPr>
                <w:rFonts w:ascii="GHEA Grapalat" w:hAnsi="GHEA Grapalat"/>
                <w:sz w:val="24"/>
                <w:szCs w:val="24"/>
              </w:rPr>
            </w:pPr>
            <w:r>
              <w:rPr>
                <w:rFonts w:ascii="GHEA Grapalat" w:hAnsi="GHEA Grapalat"/>
                <w:sz w:val="24"/>
                <w:szCs w:val="24"/>
                <w:lang w:val="hy-AM"/>
              </w:rPr>
              <w:t xml:space="preserve">              </w:t>
            </w:r>
            <w:r w:rsidRPr="008F3844">
              <w:rPr>
                <w:rFonts w:ascii="GHEA Grapalat" w:hAnsi="GHEA Grapalat"/>
                <w:sz w:val="24"/>
                <w:szCs w:val="24"/>
              </w:rPr>
              <w:t>/27.4/35083-2023</w:t>
            </w:r>
          </w:p>
        </w:tc>
      </w:tr>
      <w:tr w:rsidR="00261B07" w:rsidRPr="008F3844" w:rsidTr="0037250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261B07" w:rsidRPr="00BD64AD" w:rsidRDefault="008F3844" w:rsidP="00B31876">
            <w:pPr>
              <w:spacing w:after="0" w:line="276" w:lineRule="auto"/>
              <w:ind w:right="73" w:firstLine="450"/>
              <w:jc w:val="both"/>
              <w:rPr>
                <w:rFonts w:ascii="GHEA Grapalat" w:hAnsi="GHEA Grapalat" w:cstheme="minorHAnsi"/>
                <w:color w:val="000000"/>
                <w:sz w:val="24"/>
                <w:szCs w:val="24"/>
                <w:shd w:val="clear" w:color="auto" w:fill="FFFFFF"/>
                <w:lang w:val="hy-AM"/>
              </w:rPr>
            </w:pPr>
            <w:r>
              <w:rPr>
                <w:rFonts w:ascii="GHEA Grapalat" w:hAnsi="GHEA Grapalat" w:cs="Tahoma"/>
                <w:sz w:val="24"/>
                <w:szCs w:val="24"/>
                <w:lang w:val="af-ZA"/>
              </w:rPr>
              <w:t>«</w:t>
            </w:r>
            <w:r>
              <w:rPr>
                <w:rFonts w:ascii="GHEA Grapalat" w:hAnsi="GHEA Grapalat" w:cs="Tahoma"/>
                <w:sz w:val="24"/>
                <w:szCs w:val="24"/>
                <w:lang w:val="hy-AM"/>
              </w:rPr>
              <w:t>Հայաստանի</w:t>
            </w:r>
            <w:r>
              <w:rPr>
                <w:rFonts w:ascii="GHEA Grapalat" w:hAnsi="GHEA Grapalat" w:cs="Tahoma"/>
                <w:sz w:val="24"/>
                <w:szCs w:val="24"/>
                <w:lang w:val="af-ZA"/>
              </w:rPr>
              <w:t xml:space="preserve"> </w:t>
            </w:r>
            <w:r>
              <w:rPr>
                <w:rFonts w:ascii="GHEA Grapalat" w:hAnsi="GHEA Grapalat" w:cs="Tahoma"/>
                <w:sz w:val="24"/>
                <w:szCs w:val="24"/>
                <w:lang w:val="hy-AM"/>
              </w:rPr>
              <w:t>Հանրապետության</w:t>
            </w:r>
            <w:r>
              <w:rPr>
                <w:rFonts w:ascii="GHEA Grapalat" w:hAnsi="GHEA Grapalat" w:cs="Tahoma"/>
                <w:sz w:val="24"/>
                <w:szCs w:val="24"/>
                <w:lang w:val="af-ZA"/>
              </w:rPr>
              <w:t xml:space="preserve"> 2023 թվականի պետական բյուջեի մասին» </w:t>
            </w:r>
            <w:r>
              <w:rPr>
                <w:rFonts w:ascii="GHEA Grapalat" w:hAnsi="GHEA Grapalat" w:cs="Tahoma"/>
                <w:sz w:val="24"/>
                <w:szCs w:val="24"/>
                <w:lang w:val="hy-AM"/>
              </w:rPr>
              <w:t>Հայաստանի</w:t>
            </w:r>
            <w:r>
              <w:rPr>
                <w:rFonts w:ascii="GHEA Grapalat" w:hAnsi="GHEA Grapalat" w:cs="Tahoma"/>
                <w:sz w:val="24"/>
                <w:szCs w:val="24"/>
                <w:lang w:val="af-ZA"/>
              </w:rPr>
              <w:t xml:space="preserve"> </w:t>
            </w:r>
            <w:r>
              <w:rPr>
                <w:rFonts w:ascii="GHEA Grapalat" w:hAnsi="GHEA Grapalat" w:cs="Tahoma"/>
                <w:sz w:val="24"/>
                <w:szCs w:val="24"/>
                <w:lang w:val="hy-AM"/>
              </w:rPr>
              <w:t>Հանրապետության</w:t>
            </w:r>
            <w:r>
              <w:rPr>
                <w:rFonts w:ascii="GHEA Grapalat" w:hAnsi="GHEA Grapalat" w:cs="Tahoma"/>
                <w:sz w:val="24"/>
                <w:szCs w:val="24"/>
                <w:lang w:val="af-ZA"/>
              </w:rPr>
              <w:t xml:space="preserve"> օրենքում վերաբաշխում, լրացումներ և </w:t>
            </w:r>
            <w:r>
              <w:rPr>
                <w:rFonts w:ascii="GHEA Grapalat" w:hAnsi="GHEA Grapalat" w:cs="Tahoma"/>
                <w:sz w:val="24"/>
                <w:szCs w:val="24"/>
                <w:lang w:val="hy-AM"/>
              </w:rPr>
              <w:t>Հայաստանի</w:t>
            </w:r>
            <w:r>
              <w:rPr>
                <w:rFonts w:ascii="GHEA Grapalat" w:hAnsi="GHEA Grapalat" w:cs="Tahoma"/>
                <w:sz w:val="24"/>
                <w:szCs w:val="24"/>
                <w:lang w:val="af-ZA"/>
              </w:rPr>
              <w:t xml:space="preserve"> </w:t>
            </w:r>
            <w:r>
              <w:rPr>
                <w:rFonts w:ascii="GHEA Grapalat" w:hAnsi="GHEA Grapalat" w:cs="Tahoma"/>
                <w:sz w:val="24"/>
                <w:szCs w:val="24"/>
                <w:lang w:val="hy-AM"/>
              </w:rPr>
              <w:t>Հանրապետության</w:t>
            </w:r>
            <w:r>
              <w:rPr>
                <w:rFonts w:ascii="GHEA Grapalat" w:hAnsi="GHEA Grapalat" w:cs="Tahoma"/>
                <w:sz w:val="24"/>
                <w:szCs w:val="24"/>
                <w:lang w:val="af-ZA"/>
              </w:rPr>
              <w:t xml:space="preserve"> կ</w:t>
            </w:r>
            <w:r>
              <w:rPr>
                <w:rFonts w:ascii="GHEA Grapalat" w:hAnsi="GHEA Grapalat" w:cs="Tahoma"/>
                <w:sz w:val="24"/>
                <w:szCs w:val="24"/>
                <w:lang w:val="hy-AM"/>
              </w:rPr>
              <w:t>առավարության</w:t>
            </w:r>
            <w:r>
              <w:rPr>
                <w:rFonts w:ascii="GHEA Grapalat" w:hAnsi="GHEA Grapalat" w:cs="Tahoma"/>
                <w:sz w:val="24"/>
                <w:szCs w:val="24"/>
                <w:lang w:val="af-ZA"/>
              </w:rPr>
              <w:t xml:space="preserve"> 2022 </w:t>
            </w:r>
            <w:r>
              <w:rPr>
                <w:rFonts w:ascii="GHEA Grapalat" w:hAnsi="GHEA Grapalat" w:cs="Tahoma"/>
                <w:sz w:val="24"/>
                <w:szCs w:val="24"/>
                <w:lang w:val="hy-AM"/>
              </w:rPr>
              <w:t>թվականի</w:t>
            </w:r>
            <w:r>
              <w:rPr>
                <w:rFonts w:ascii="GHEA Grapalat" w:hAnsi="GHEA Grapalat" w:cs="Tahoma"/>
                <w:spacing w:val="2"/>
                <w:sz w:val="24"/>
                <w:szCs w:val="24"/>
                <w:lang w:val="af-ZA"/>
              </w:rPr>
              <w:t xml:space="preserve"> </w:t>
            </w:r>
            <w:r>
              <w:rPr>
                <w:rFonts w:ascii="GHEA Grapalat" w:hAnsi="GHEA Grapalat" w:cs="Tahoma"/>
                <w:spacing w:val="2"/>
                <w:sz w:val="24"/>
                <w:szCs w:val="24"/>
                <w:lang w:val="hy-AM"/>
              </w:rPr>
              <w:t>դեկտեմբերի</w:t>
            </w:r>
            <w:r>
              <w:rPr>
                <w:rFonts w:ascii="GHEA Grapalat" w:hAnsi="GHEA Grapalat" w:cs="Tahoma"/>
                <w:spacing w:val="2"/>
                <w:sz w:val="24"/>
                <w:szCs w:val="24"/>
                <w:lang w:val="af-ZA"/>
              </w:rPr>
              <w:t xml:space="preserve"> 29</w:t>
            </w:r>
            <w:r>
              <w:rPr>
                <w:rFonts w:ascii="GHEA Grapalat" w:hAnsi="GHEA Grapalat"/>
                <w:spacing w:val="2"/>
                <w:sz w:val="24"/>
                <w:szCs w:val="24"/>
                <w:lang w:val="af-ZA"/>
              </w:rPr>
              <w:t>-</w:t>
            </w:r>
            <w:r>
              <w:rPr>
                <w:rFonts w:ascii="GHEA Grapalat" w:hAnsi="GHEA Grapalat" w:cs="Tahoma"/>
                <w:spacing w:val="2"/>
                <w:sz w:val="24"/>
                <w:szCs w:val="24"/>
                <w:lang w:val="hy-AM"/>
              </w:rPr>
              <w:t>ի</w:t>
            </w:r>
            <w:r>
              <w:rPr>
                <w:rFonts w:ascii="GHEA Grapalat" w:hAnsi="GHEA Grapalat" w:cs="Arial Armenian"/>
                <w:spacing w:val="2"/>
                <w:sz w:val="24"/>
                <w:szCs w:val="24"/>
                <w:lang w:val="af-ZA"/>
              </w:rPr>
              <w:t xml:space="preserve"> N 2111</w:t>
            </w:r>
            <w:r>
              <w:rPr>
                <w:rFonts w:ascii="GHEA Grapalat" w:hAnsi="GHEA Grapalat"/>
                <w:spacing w:val="2"/>
                <w:sz w:val="24"/>
                <w:szCs w:val="24"/>
                <w:lang w:val="af-ZA"/>
              </w:rPr>
              <w:t>-</w:t>
            </w:r>
            <w:r>
              <w:rPr>
                <w:rFonts w:ascii="GHEA Grapalat" w:hAnsi="GHEA Grapalat" w:cs="Tahoma"/>
                <w:spacing w:val="2"/>
                <w:sz w:val="24"/>
                <w:szCs w:val="24"/>
                <w:lang w:val="hy-AM"/>
              </w:rPr>
              <w:t>Ն</w:t>
            </w:r>
            <w:r>
              <w:rPr>
                <w:rFonts w:ascii="GHEA Grapalat" w:hAnsi="GHEA Grapalat" w:cs="Arial Armenian"/>
                <w:spacing w:val="2"/>
                <w:sz w:val="24"/>
                <w:szCs w:val="24"/>
                <w:lang w:val="af-ZA"/>
              </w:rPr>
              <w:t xml:space="preserve"> </w:t>
            </w:r>
            <w:r>
              <w:rPr>
                <w:rFonts w:ascii="GHEA Grapalat" w:hAnsi="GHEA Grapalat" w:cs="Tahoma"/>
                <w:spacing w:val="2"/>
                <w:sz w:val="24"/>
                <w:szCs w:val="24"/>
                <w:lang w:val="hy-AM"/>
              </w:rPr>
              <w:t>որոշման</w:t>
            </w:r>
            <w:r>
              <w:rPr>
                <w:rFonts w:ascii="GHEA Grapalat" w:hAnsi="GHEA Grapalat" w:cs="Arial Armenian"/>
                <w:spacing w:val="2"/>
                <w:sz w:val="24"/>
                <w:szCs w:val="24"/>
                <w:lang w:val="af-ZA"/>
              </w:rPr>
              <w:t xml:space="preserve"> </w:t>
            </w:r>
            <w:r>
              <w:rPr>
                <w:rFonts w:ascii="GHEA Grapalat" w:hAnsi="GHEA Grapalat" w:cs="Tahoma"/>
                <w:spacing w:val="2"/>
                <w:sz w:val="24"/>
                <w:szCs w:val="24"/>
                <w:lang w:val="hy-AM"/>
              </w:rPr>
              <w:t>մեջ</w:t>
            </w:r>
            <w:r>
              <w:rPr>
                <w:rFonts w:ascii="GHEA Grapalat" w:hAnsi="GHEA Grapalat"/>
                <w:sz w:val="24"/>
                <w:szCs w:val="24"/>
                <w:lang w:val="af-ZA"/>
              </w:rPr>
              <w:t xml:space="preserve"> </w:t>
            </w:r>
            <w:r>
              <w:rPr>
                <w:rFonts w:ascii="GHEA Grapalat" w:hAnsi="GHEA Grapalat" w:cs="Tahoma"/>
                <w:sz w:val="24"/>
                <w:szCs w:val="24"/>
                <w:lang w:val="hy-AM"/>
              </w:rPr>
              <w:t>փոփոխություններ</w:t>
            </w:r>
            <w:r>
              <w:rPr>
                <w:rFonts w:ascii="GHEA Grapalat" w:hAnsi="GHEA Grapalat" w:cs="Arial Armenian"/>
                <w:sz w:val="24"/>
                <w:szCs w:val="24"/>
                <w:lang w:val="af-ZA"/>
              </w:rPr>
              <w:t xml:space="preserve"> ու լրացումներ </w:t>
            </w:r>
            <w:r>
              <w:rPr>
                <w:rFonts w:ascii="GHEA Grapalat" w:hAnsi="GHEA Grapalat" w:cs="Tahoma"/>
                <w:sz w:val="24"/>
                <w:szCs w:val="24"/>
                <w:lang w:val="hy-AM"/>
              </w:rPr>
              <w:t>կատարելու, ինչպե նաև գնման ընթացակարգը չկայացած հայտարարելու թույլտվություն տալու</w:t>
            </w:r>
            <w:r>
              <w:rPr>
                <w:rFonts w:ascii="GHEA Grapalat" w:hAnsi="GHEA Grapalat" w:cs="Arial Armenian"/>
                <w:sz w:val="24"/>
                <w:szCs w:val="24"/>
                <w:lang w:val="af-ZA"/>
              </w:rPr>
              <w:t xml:space="preserve"> </w:t>
            </w:r>
            <w:r>
              <w:rPr>
                <w:rFonts w:ascii="GHEA Grapalat" w:hAnsi="GHEA Grapalat" w:cs="Tahoma"/>
                <w:sz w:val="24"/>
                <w:szCs w:val="24"/>
                <w:lang w:val="hy-AM"/>
              </w:rPr>
              <w:t>մասին</w:t>
            </w:r>
            <w:r>
              <w:rPr>
                <w:rFonts w:ascii="GHEA Grapalat" w:hAnsi="GHEA Grapalat" w:cs="Tahoma"/>
                <w:sz w:val="24"/>
                <w:szCs w:val="24"/>
                <w:lang w:val="af-ZA"/>
              </w:rPr>
              <w:t xml:space="preserve">» Հայաստանի Հանրապետության </w:t>
            </w:r>
            <w:r>
              <w:rPr>
                <w:rFonts w:ascii="GHEA Grapalat" w:hAnsi="GHEA Grapalat" w:cs="Tahoma"/>
                <w:sz w:val="24"/>
                <w:szCs w:val="24"/>
                <w:lang w:val="af-ZA"/>
              </w:rPr>
              <w:lastRenderedPageBreak/>
              <w:t>կառավարության որոշման</w:t>
            </w:r>
            <w:r>
              <w:rPr>
                <w:rFonts w:ascii="GHEA Grapalat" w:hAnsi="GHEA Grapalat"/>
                <w:color w:val="000000"/>
                <w:sz w:val="24"/>
                <w:szCs w:val="24"/>
                <w:shd w:val="clear" w:color="auto" w:fill="FFFFFF"/>
                <w:lang w:val="hy-AM"/>
              </w:rPr>
              <w:t xml:space="preserve"> նախագծի վերաբերյալ դիտողություններ և առաջարկություններ չունենք:</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261B07" w:rsidRDefault="00261B07" w:rsidP="00B31876">
            <w:pPr>
              <w:spacing w:after="0" w:line="276" w:lineRule="auto"/>
              <w:ind w:left="134" w:right="164"/>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8F3844">
              <w:rPr>
                <w:rFonts w:ascii="GHEA Grapalat" w:eastAsia="Times New Roman" w:hAnsi="GHEA Grapalat" w:cs="Times New Roman"/>
                <w:sz w:val="24"/>
                <w:szCs w:val="24"/>
                <w:lang w:val="hy-AM"/>
              </w:rPr>
              <w:t xml:space="preserve"> ի գիտություն</w:t>
            </w:r>
          </w:p>
        </w:tc>
      </w:tr>
      <w:tr w:rsidR="008F3844" w:rsidRPr="008F3844" w:rsidTr="008F3844">
        <w:trPr>
          <w:trHeight w:val="380"/>
          <w:tblCellSpacing w:w="0" w:type="dxa"/>
          <w:jc w:val="center"/>
        </w:trPr>
        <w:tc>
          <w:tcPr>
            <w:tcW w:w="7462" w:type="dxa"/>
            <w:vMerge w:val="restart"/>
            <w:tcBorders>
              <w:top w:val="outset" w:sz="6" w:space="0" w:color="auto"/>
              <w:left w:val="outset" w:sz="6" w:space="0" w:color="auto"/>
              <w:right w:val="outset" w:sz="6" w:space="0" w:color="auto"/>
            </w:tcBorders>
            <w:shd w:val="clear" w:color="auto" w:fill="D9D9D9" w:themeFill="background1" w:themeFillShade="D9"/>
          </w:tcPr>
          <w:p w:rsidR="008F3844" w:rsidRPr="008F3844" w:rsidRDefault="008F3844" w:rsidP="00B31876">
            <w:pPr>
              <w:spacing w:after="0" w:line="276" w:lineRule="auto"/>
              <w:jc w:val="center"/>
              <w:rPr>
                <w:rFonts w:ascii="GHEA Grapalat" w:hAnsi="GHEA Grapalat"/>
                <w:sz w:val="24"/>
                <w:szCs w:val="24"/>
                <w:lang w:val="hy-AM"/>
              </w:rPr>
            </w:pPr>
            <w:r>
              <w:rPr>
                <w:rFonts w:ascii="GHEA Grapalat" w:hAnsi="GHEA Grapalat" w:cs="Sylfaen"/>
                <w:sz w:val="24"/>
                <w:szCs w:val="24"/>
                <w:lang w:val="hy-AM"/>
              </w:rPr>
              <w:lastRenderedPageBreak/>
              <w:t>3</w:t>
            </w:r>
            <w:r w:rsidRPr="008F3844">
              <w:rPr>
                <w:rFonts w:ascii="GHEA Grapalat" w:hAnsi="GHEA Grapalat" w:cs="Sylfaen"/>
                <w:sz w:val="24"/>
                <w:szCs w:val="24"/>
                <w:lang w:val="hy-AM"/>
              </w:rPr>
              <w:t>.</w:t>
            </w:r>
            <w:r>
              <w:rPr>
                <w:rFonts w:ascii="GHEA Grapalat" w:hAnsi="GHEA Grapalat" w:cs="Sylfaen"/>
                <w:sz w:val="24"/>
                <w:szCs w:val="24"/>
                <w:lang w:val="hy-AM"/>
              </w:rPr>
              <w:t xml:space="preserve"> </w:t>
            </w:r>
            <w:r>
              <w:rPr>
                <w:rFonts w:ascii="GHEA Grapalat" w:hAnsi="GHEA Grapalat"/>
                <w:sz w:val="24"/>
                <w:szCs w:val="24"/>
                <w:lang w:val="hy-AM"/>
              </w:rPr>
              <w:t>ՀՀ կրթության, գիտության, մշակույթի և սպորտի նախարարություն</w:t>
            </w:r>
          </w:p>
        </w:tc>
        <w:tc>
          <w:tcPr>
            <w:tcW w:w="42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F3844" w:rsidRPr="00261B07" w:rsidRDefault="008F3844" w:rsidP="00B31876">
            <w:pPr>
              <w:spacing w:after="0" w:line="276" w:lineRule="auto"/>
              <w:jc w:val="center"/>
              <w:rPr>
                <w:rFonts w:ascii="GHEA Grapalat" w:hAnsi="GHEA Grapalat"/>
                <w:sz w:val="24"/>
                <w:szCs w:val="24"/>
              </w:rPr>
            </w:pPr>
            <w:r>
              <w:rPr>
                <w:rFonts w:ascii="GHEA Grapalat" w:hAnsi="GHEA Grapalat"/>
                <w:sz w:val="24"/>
                <w:szCs w:val="24"/>
                <w:lang w:val="hy-AM"/>
              </w:rPr>
              <w:t>28</w:t>
            </w:r>
            <w:r>
              <w:rPr>
                <w:rFonts w:ascii="GHEA Grapalat" w:hAnsi="GHEA Grapalat"/>
                <w:sz w:val="24"/>
                <w:szCs w:val="24"/>
              </w:rPr>
              <w:t>-07-2023</w:t>
            </w:r>
          </w:p>
        </w:tc>
      </w:tr>
      <w:tr w:rsidR="008F3844" w:rsidRPr="008F3844" w:rsidTr="008F3844">
        <w:trPr>
          <w:trHeight w:val="380"/>
          <w:tblCellSpacing w:w="0" w:type="dxa"/>
          <w:jc w:val="center"/>
        </w:trPr>
        <w:tc>
          <w:tcPr>
            <w:tcW w:w="7462" w:type="dxa"/>
            <w:vMerge/>
            <w:tcBorders>
              <w:left w:val="outset" w:sz="6" w:space="0" w:color="auto"/>
              <w:bottom w:val="outset" w:sz="6" w:space="0" w:color="auto"/>
              <w:right w:val="outset" w:sz="6" w:space="0" w:color="auto"/>
            </w:tcBorders>
            <w:shd w:val="clear" w:color="auto" w:fill="D9D9D9" w:themeFill="background1" w:themeFillShade="D9"/>
          </w:tcPr>
          <w:p w:rsidR="008F3844" w:rsidRDefault="008F3844" w:rsidP="00B31876">
            <w:pPr>
              <w:spacing w:after="0" w:line="276" w:lineRule="auto"/>
              <w:jc w:val="center"/>
              <w:rPr>
                <w:rFonts w:ascii="GHEA Grapalat" w:hAnsi="GHEA Grapalat" w:cs="Sylfaen"/>
                <w:sz w:val="24"/>
                <w:szCs w:val="24"/>
                <w:lang w:val="hy-AM"/>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F3844" w:rsidRDefault="008F3844" w:rsidP="00B31876">
            <w:pPr>
              <w:spacing w:after="0" w:line="276" w:lineRule="auto"/>
              <w:jc w:val="center"/>
              <w:rPr>
                <w:rFonts w:ascii="GHEA Grapalat" w:hAnsi="GHEA Grapalat"/>
                <w:sz w:val="24"/>
                <w:szCs w:val="24"/>
                <w:lang w:val="hy-AM"/>
              </w:rPr>
            </w:pPr>
            <w:r w:rsidRPr="008F3844">
              <w:rPr>
                <w:rFonts w:ascii="GHEA Grapalat" w:hAnsi="GHEA Grapalat"/>
                <w:sz w:val="24"/>
                <w:szCs w:val="24"/>
              </w:rPr>
              <w:t>01/17/19491-2023</w:t>
            </w:r>
          </w:p>
        </w:tc>
      </w:tr>
      <w:tr w:rsidR="008F3844" w:rsidRPr="008F3844" w:rsidTr="0037250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8F3844" w:rsidRDefault="008F3844" w:rsidP="00B31876">
            <w:pPr>
              <w:spacing w:line="276" w:lineRule="auto"/>
              <w:ind w:right="73" w:firstLine="567"/>
              <w:jc w:val="both"/>
              <w:rPr>
                <w:rFonts w:ascii="GHEA Grapalat" w:hAnsi="GHEA Grapalat"/>
                <w:sz w:val="24"/>
                <w:szCs w:val="24"/>
                <w:lang w:val="hy-AM"/>
              </w:rPr>
            </w:pPr>
            <w:r>
              <w:rPr>
                <w:rFonts w:ascii="GHEA Grapalat" w:hAnsi="GHEA Grapalat"/>
                <w:sz w:val="24"/>
                <w:szCs w:val="24"/>
                <w:lang w:val="hy-AM"/>
              </w:rPr>
              <w:t xml:space="preserve">Հայտնում եմ, որ Հայաստանի Հանրապետության կրթության, գիտության, մշակույթի և սպորտի նախարարությունը </w:t>
            </w:r>
            <w:r>
              <w:rPr>
                <w:rFonts w:ascii="GHEA Grapalat" w:eastAsia="Times New Roman" w:hAnsi="GHEA Grapalat" w:cs="Times New Roman"/>
                <w:sz w:val="24"/>
                <w:szCs w:val="24"/>
                <w:lang w:val="hy-AM"/>
              </w:rPr>
              <w:t>«Հայաստանի Հանրապետության 2023 թվականի պետական բյուջեի մասին» Հայաստանի Հանրապետության օրենքում վերաբաշխում, լրացումներ և Հայաստանի Հանրապետության կառավարության 2022 թվականի դեկտեմբերի 29-ի N 2111-Ն որոշման մեջ փոփոխություններ և լրացումներ կատարելու, ինչպես նաև գնման ընթացակարգը չկայացած հայտարարելու թույլտվություն տալու մասին»</w:t>
            </w:r>
            <w:r>
              <w:rPr>
                <w:rFonts w:ascii="GHEA Grapalat" w:hAnsi="GHEA Grapalat" w:cs="Sylfaen"/>
                <w:sz w:val="24"/>
                <w:szCs w:val="24"/>
                <w:lang w:val="hy-AM"/>
              </w:rPr>
              <w:t xml:space="preserve"> Հայաստանի Հանրապետության կառավարության որոշման նախագծի վերաբերյալ դիտողություններ և առաջարկություններ չունի։ </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8F3844" w:rsidRDefault="00AA6661" w:rsidP="00B31876">
            <w:pPr>
              <w:spacing w:after="0" w:line="276" w:lineRule="auto"/>
              <w:ind w:left="134" w:right="164"/>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8F3844" w:rsidRPr="008F3844" w:rsidTr="008F3844">
        <w:trPr>
          <w:trHeight w:val="392"/>
          <w:tblCellSpacing w:w="0" w:type="dxa"/>
          <w:jc w:val="center"/>
        </w:trPr>
        <w:tc>
          <w:tcPr>
            <w:tcW w:w="7462" w:type="dxa"/>
            <w:vMerge w:val="restart"/>
            <w:tcBorders>
              <w:top w:val="outset" w:sz="6" w:space="0" w:color="auto"/>
              <w:left w:val="outset" w:sz="6" w:space="0" w:color="auto"/>
              <w:right w:val="outset" w:sz="6" w:space="0" w:color="auto"/>
            </w:tcBorders>
            <w:shd w:val="clear" w:color="auto" w:fill="D9D9D9" w:themeFill="background1" w:themeFillShade="D9"/>
          </w:tcPr>
          <w:p w:rsidR="008F3844" w:rsidRPr="008F3844" w:rsidRDefault="008F3844" w:rsidP="00B31876">
            <w:pPr>
              <w:pStyle w:val="ListParagraph"/>
              <w:spacing w:after="0" w:line="276" w:lineRule="auto"/>
              <w:ind w:left="1287"/>
              <w:rPr>
                <w:rFonts w:ascii="GHEA Grapalat" w:hAnsi="GHEA Grapalat" w:cs="Sylfaen"/>
                <w:sz w:val="24"/>
                <w:szCs w:val="24"/>
                <w:lang w:val="hy-AM"/>
              </w:rPr>
            </w:pPr>
            <w:r w:rsidRPr="008F3844">
              <w:rPr>
                <w:rFonts w:ascii="GHEA Grapalat" w:hAnsi="GHEA Grapalat" w:cs="Sylfaen"/>
                <w:sz w:val="24"/>
                <w:szCs w:val="24"/>
                <w:lang w:val="hy-AM"/>
              </w:rPr>
              <w:t>4. Արտաքին գործերի նախարարություն</w:t>
            </w:r>
          </w:p>
          <w:p w:rsidR="008F3844" w:rsidRPr="008F3844" w:rsidRDefault="008F3844" w:rsidP="00B31876">
            <w:pPr>
              <w:pStyle w:val="ListParagraph"/>
              <w:spacing w:after="0" w:line="276" w:lineRule="auto"/>
              <w:ind w:left="1287"/>
              <w:rPr>
                <w:rFonts w:ascii="GHEA Grapalat" w:hAnsi="GHEA Grapalat" w:cs="Sylfaen"/>
                <w:sz w:val="24"/>
                <w:szCs w:val="24"/>
                <w:lang w:val="hy-AM"/>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F3844" w:rsidRPr="008F3844" w:rsidRDefault="008F3844" w:rsidP="00B31876">
            <w:pPr>
              <w:pStyle w:val="ListParagraph"/>
              <w:spacing w:after="0" w:line="276" w:lineRule="auto"/>
              <w:ind w:left="1287"/>
              <w:rPr>
                <w:rFonts w:ascii="GHEA Grapalat" w:hAnsi="GHEA Grapalat" w:cs="Sylfaen"/>
                <w:sz w:val="24"/>
                <w:szCs w:val="24"/>
                <w:lang w:val="hy-AM"/>
              </w:rPr>
            </w:pPr>
            <w:r w:rsidRPr="008F3844">
              <w:rPr>
                <w:rFonts w:ascii="GHEA Grapalat" w:hAnsi="GHEA Grapalat" w:cs="Sylfaen"/>
                <w:sz w:val="24"/>
                <w:szCs w:val="24"/>
                <w:lang w:val="hy-AM"/>
              </w:rPr>
              <w:t>28-07-2023</w:t>
            </w:r>
          </w:p>
        </w:tc>
      </w:tr>
      <w:tr w:rsidR="008F3844" w:rsidRPr="008F3844" w:rsidTr="008F3844">
        <w:trPr>
          <w:trHeight w:val="391"/>
          <w:tblCellSpacing w:w="0" w:type="dxa"/>
          <w:jc w:val="center"/>
        </w:trPr>
        <w:tc>
          <w:tcPr>
            <w:tcW w:w="7462" w:type="dxa"/>
            <w:vMerge/>
            <w:tcBorders>
              <w:left w:val="outset" w:sz="6" w:space="0" w:color="auto"/>
              <w:bottom w:val="outset" w:sz="6" w:space="0" w:color="auto"/>
              <w:right w:val="outset" w:sz="6" w:space="0" w:color="auto"/>
            </w:tcBorders>
            <w:shd w:val="clear" w:color="auto" w:fill="D9D9D9" w:themeFill="background1" w:themeFillShade="D9"/>
          </w:tcPr>
          <w:p w:rsidR="008F3844" w:rsidRPr="008F3844" w:rsidRDefault="008F3844" w:rsidP="00B31876">
            <w:pPr>
              <w:pStyle w:val="ListParagraph"/>
              <w:spacing w:after="0" w:line="276" w:lineRule="auto"/>
              <w:ind w:left="1287"/>
              <w:rPr>
                <w:rFonts w:ascii="GHEA Grapalat" w:hAnsi="GHEA Grapalat" w:cs="Sylfaen"/>
                <w:sz w:val="24"/>
                <w:szCs w:val="24"/>
                <w:lang w:val="hy-AM"/>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F3844" w:rsidRPr="008F3844" w:rsidRDefault="008F3844" w:rsidP="00B31876">
            <w:pPr>
              <w:pStyle w:val="ListParagraph"/>
              <w:spacing w:after="0" w:line="276" w:lineRule="auto"/>
              <w:ind w:left="1287"/>
              <w:rPr>
                <w:rFonts w:ascii="GHEA Grapalat" w:hAnsi="GHEA Grapalat" w:cs="Sylfaen"/>
                <w:sz w:val="24"/>
                <w:szCs w:val="24"/>
                <w:lang w:val="hy-AM"/>
              </w:rPr>
            </w:pPr>
            <w:r w:rsidRPr="008F3844">
              <w:rPr>
                <w:rFonts w:ascii="GHEA Grapalat" w:hAnsi="GHEA Grapalat" w:cs="Sylfaen"/>
                <w:sz w:val="24"/>
                <w:szCs w:val="24"/>
                <w:lang w:val="hy-AM"/>
              </w:rPr>
              <w:t>1111/39253-23</w:t>
            </w:r>
          </w:p>
        </w:tc>
      </w:tr>
      <w:tr w:rsidR="008F3844" w:rsidRPr="008F3844" w:rsidTr="0037250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8F3844" w:rsidRDefault="00B31876" w:rsidP="00B31876">
            <w:pPr>
              <w:pStyle w:val="BodyText"/>
              <w:spacing w:after="0"/>
              <w:ind w:left="67" w:right="163" w:firstLine="737"/>
              <w:jc w:val="both"/>
              <w:rPr>
                <w:rFonts w:ascii="GHEA Grapalat" w:hAnsi="GHEA Grapalat"/>
                <w:sz w:val="24"/>
                <w:szCs w:val="24"/>
                <w:lang w:val="hy-AM"/>
              </w:rPr>
            </w:pPr>
            <w:r>
              <w:rPr>
                <w:rFonts w:ascii="GHEA Grapalat" w:hAnsi="GHEA Grapalat"/>
                <w:sz w:val="24"/>
                <w:szCs w:val="24"/>
                <w:lang w:val="hy-AM"/>
              </w:rPr>
              <w:t>Ի պատասխան Ձեր՝ ս.թ. հուլիսի 27-ի թիվ 02/16.4/25814-2023 գրության՝ հայտնում ենք, որ ներկայացված՝ «Հայաստանի Հանրապետության 2023 թվականի պետական բյուջեի մասին» Հայաստանի Հանրապետության օրենքում վերաբաշխում, լրացումներ և Հայաստանի Հանրապետության կառավարության 2022 թվականի դեկտեմբերի 29-ի N 2111-Ն որոշման մեջ փոփոխություններ և լրացումներ կատարելու, ինչպես նաև գնման ընթացակարգը չկայացած հայտարարելու թույլտվություն տալու մասին» ՀՀ կառավարության որոշման նախագծի վերաբերյալ դիտողություններ և առաջարկություններ չկան:</w:t>
            </w:r>
            <w:bookmarkStart w:id="0" w:name="__DdeLink__33_2461210338"/>
            <w:bookmarkEnd w:id="0"/>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8F3844" w:rsidRDefault="00AA6661" w:rsidP="00B31876">
            <w:pPr>
              <w:spacing w:after="0" w:line="276" w:lineRule="auto"/>
              <w:ind w:left="134" w:right="164"/>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E221B1" w:rsidRPr="008F3844" w:rsidTr="00E221B1">
        <w:trPr>
          <w:trHeight w:val="375"/>
          <w:tblCellSpacing w:w="0" w:type="dxa"/>
          <w:jc w:val="center"/>
        </w:trPr>
        <w:tc>
          <w:tcPr>
            <w:tcW w:w="7462" w:type="dxa"/>
            <w:vMerge w:val="restart"/>
            <w:tcBorders>
              <w:top w:val="outset" w:sz="6" w:space="0" w:color="auto"/>
              <w:left w:val="outset" w:sz="6" w:space="0" w:color="auto"/>
              <w:right w:val="outset" w:sz="6" w:space="0" w:color="auto"/>
            </w:tcBorders>
            <w:shd w:val="clear" w:color="auto" w:fill="D9D9D9" w:themeFill="background1" w:themeFillShade="D9"/>
          </w:tcPr>
          <w:p w:rsidR="00E221B1" w:rsidRPr="00E221B1" w:rsidRDefault="00E221B1" w:rsidP="00E221B1">
            <w:pPr>
              <w:pStyle w:val="ListParagraph"/>
              <w:spacing w:after="0" w:line="276" w:lineRule="auto"/>
              <w:ind w:left="1287"/>
              <w:rPr>
                <w:rFonts w:ascii="GHEA Grapalat" w:hAnsi="GHEA Grapalat" w:cs="Sylfaen"/>
                <w:sz w:val="24"/>
                <w:szCs w:val="24"/>
                <w:lang w:val="hy-AM"/>
              </w:rPr>
            </w:pPr>
            <w:r w:rsidRPr="00E221B1">
              <w:rPr>
                <w:rFonts w:ascii="GHEA Grapalat" w:hAnsi="GHEA Grapalat" w:cs="Sylfaen"/>
                <w:sz w:val="24"/>
                <w:szCs w:val="24"/>
                <w:lang w:val="hy-AM"/>
              </w:rPr>
              <w:t>5. Ֆինանսների նախարարություն</w:t>
            </w:r>
          </w:p>
        </w:tc>
        <w:tc>
          <w:tcPr>
            <w:tcW w:w="42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221B1" w:rsidRPr="00E221B1" w:rsidRDefault="00E221B1" w:rsidP="00E221B1">
            <w:pPr>
              <w:pStyle w:val="ListParagraph"/>
              <w:spacing w:after="0" w:line="276" w:lineRule="auto"/>
              <w:ind w:left="1287"/>
              <w:rPr>
                <w:rFonts w:ascii="GHEA Grapalat" w:hAnsi="GHEA Grapalat" w:cs="Sylfaen"/>
                <w:sz w:val="24"/>
                <w:szCs w:val="24"/>
                <w:lang w:val="hy-AM"/>
              </w:rPr>
            </w:pPr>
            <w:r w:rsidRPr="00E221B1">
              <w:rPr>
                <w:rFonts w:ascii="GHEA Grapalat" w:hAnsi="GHEA Grapalat" w:cs="Sylfaen"/>
                <w:sz w:val="24"/>
                <w:szCs w:val="24"/>
                <w:lang w:val="hy-AM"/>
              </w:rPr>
              <w:t>11-08-2023թ.</w:t>
            </w:r>
          </w:p>
        </w:tc>
      </w:tr>
      <w:tr w:rsidR="00E221B1" w:rsidRPr="008F3844" w:rsidTr="00E221B1">
        <w:trPr>
          <w:trHeight w:val="375"/>
          <w:tblCellSpacing w:w="0" w:type="dxa"/>
          <w:jc w:val="center"/>
        </w:trPr>
        <w:tc>
          <w:tcPr>
            <w:tcW w:w="7462" w:type="dxa"/>
            <w:vMerge/>
            <w:tcBorders>
              <w:left w:val="outset" w:sz="6" w:space="0" w:color="auto"/>
              <w:right w:val="outset" w:sz="6" w:space="0" w:color="auto"/>
            </w:tcBorders>
            <w:shd w:val="clear" w:color="auto" w:fill="D9D9D9" w:themeFill="background1" w:themeFillShade="D9"/>
          </w:tcPr>
          <w:p w:rsidR="00E221B1" w:rsidRPr="00E221B1" w:rsidRDefault="00E221B1" w:rsidP="00E221B1">
            <w:pPr>
              <w:pStyle w:val="ListParagraph"/>
              <w:spacing w:after="0" w:line="276" w:lineRule="auto"/>
              <w:ind w:left="1287"/>
              <w:rPr>
                <w:rFonts w:ascii="GHEA Grapalat" w:hAnsi="GHEA Grapalat" w:cs="Sylfaen"/>
                <w:sz w:val="24"/>
                <w:szCs w:val="24"/>
                <w:lang w:val="hy-AM"/>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221B1" w:rsidRPr="00E221B1" w:rsidRDefault="00E221B1" w:rsidP="00E221B1">
            <w:pPr>
              <w:pStyle w:val="ListParagraph"/>
              <w:spacing w:after="0" w:line="276" w:lineRule="auto"/>
              <w:ind w:left="1287"/>
              <w:rPr>
                <w:rFonts w:ascii="GHEA Grapalat" w:hAnsi="GHEA Grapalat" w:cs="Sylfaen"/>
                <w:sz w:val="24"/>
                <w:szCs w:val="24"/>
                <w:lang w:val="hy-AM"/>
              </w:rPr>
            </w:pPr>
            <w:r w:rsidRPr="00E221B1">
              <w:rPr>
                <w:rFonts w:ascii="GHEA Grapalat" w:hAnsi="GHEA Grapalat" w:cs="Sylfaen"/>
                <w:sz w:val="24"/>
                <w:szCs w:val="24"/>
                <w:lang w:val="hy-AM"/>
              </w:rPr>
              <w:t>01/34-3/15974-2023</w:t>
            </w:r>
          </w:p>
        </w:tc>
      </w:tr>
      <w:tr w:rsidR="00E221B1" w:rsidRPr="008C0860" w:rsidTr="00E221B1">
        <w:trPr>
          <w:trHeight w:val="375"/>
          <w:tblCellSpacing w:w="0" w:type="dxa"/>
          <w:jc w:val="center"/>
        </w:trPr>
        <w:tc>
          <w:tcPr>
            <w:tcW w:w="7462" w:type="dxa"/>
            <w:tcBorders>
              <w:left w:val="outset" w:sz="6" w:space="0" w:color="auto"/>
              <w:bottom w:val="outset" w:sz="6" w:space="0" w:color="auto"/>
              <w:right w:val="outset" w:sz="6" w:space="0" w:color="auto"/>
            </w:tcBorders>
            <w:shd w:val="clear" w:color="auto" w:fill="auto"/>
          </w:tcPr>
          <w:p w:rsidR="00E221B1" w:rsidRPr="000C01DB" w:rsidRDefault="00E221B1" w:rsidP="00E221B1">
            <w:pPr>
              <w:pStyle w:val="BodyText"/>
              <w:spacing w:after="0"/>
              <w:ind w:left="67" w:right="163" w:firstLine="737"/>
              <w:jc w:val="both"/>
              <w:rPr>
                <w:rFonts w:ascii="GHEA Grapalat" w:hAnsi="GHEA Grapalat"/>
                <w:sz w:val="24"/>
                <w:szCs w:val="24"/>
                <w:lang w:val="hy-AM"/>
              </w:rPr>
            </w:pPr>
            <w:r w:rsidRPr="00E221B1">
              <w:rPr>
                <w:rFonts w:ascii="GHEA Grapalat" w:hAnsi="GHEA Grapalat"/>
                <w:sz w:val="24"/>
                <w:szCs w:val="24"/>
                <w:lang w:val="hy-AM"/>
              </w:rPr>
              <w:t xml:space="preserve">ՀՀ ֆինանսների նախարարությունը, քննարկելով </w:t>
            </w:r>
            <w:r>
              <w:rPr>
                <w:rFonts w:ascii="GHEA Grapalat" w:hAnsi="GHEA Grapalat"/>
                <w:sz w:val="24"/>
                <w:szCs w:val="24"/>
                <w:lang w:val="hy-AM"/>
              </w:rPr>
              <w:t xml:space="preserve">«Հայաստանի Հանրապետության 2023 թվականի պետական բյուջեի մասին» Հայաստանի Հանրապետության օրենքում վերաբաշխում, փոփոխություններ, լրացումներ և Հայաստանի Հանրապետության կառավարության 2022 թվականի դեկտեմբերի 29-ի N 2111-Ն </w:t>
            </w:r>
            <w:r w:rsidRPr="001345CB">
              <w:rPr>
                <w:rFonts w:ascii="GHEA Grapalat" w:hAnsi="GHEA Grapalat"/>
                <w:sz w:val="24"/>
                <w:szCs w:val="24"/>
                <w:lang w:val="hy-AM"/>
              </w:rPr>
              <w:t xml:space="preserve">որոշման մեջ փոփոխություններ </w:t>
            </w:r>
            <w:r>
              <w:rPr>
                <w:rFonts w:ascii="GHEA Grapalat" w:hAnsi="GHEA Grapalat"/>
                <w:sz w:val="24"/>
                <w:szCs w:val="24"/>
                <w:lang w:val="hy-AM"/>
              </w:rPr>
              <w:t xml:space="preserve">և լրացումներ </w:t>
            </w:r>
            <w:r w:rsidRPr="001345CB">
              <w:rPr>
                <w:rFonts w:ascii="GHEA Grapalat" w:hAnsi="GHEA Grapalat"/>
                <w:sz w:val="24"/>
                <w:szCs w:val="24"/>
                <w:lang w:val="hy-AM"/>
              </w:rPr>
              <w:t>կատարելու</w:t>
            </w:r>
            <w:r>
              <w:rPr>
                <w:rFonts w:ascii="GHEA Grapalat" w:hAnsi="GHEA Grapalat"/>
                <w:sz w:val="24"/>
                <w:szCs w:val="24"/>
                <w:lang w:val="hy-AM"/>
              </w:rPr>
              <w:t xml:space="preserve">, ինչպես նաև գնման ընթացակարգը </w:t>
            </w:r>
            <w:r>
              <w:rPr>
                <w:rFonts w:ascii="GHEA Grapalat" w:hAnsi="GHEA Grapalat"/>
                <w:sz w:val="24"/>
                <w:szCs w:val="24"/>
                <w:lang w:val="hy-AM"/>
              </w:rPr>
              <w:lastRenderedPageBreak/>
              <w:t>չկայացած հայտարարելու թույլտվություն տալու</w:t>
            </w:r>
            <w:r w:rsidRPr="001345CB">
              <w:rPr>
                <w:rFonts w:ascii="GHEA Grapalat" w:hAnsi="GHEA Grapalat"/>
                <w:sz w:val="24"/>
                <w:szCs w:val="24"/>
                <w:lang w:val="hy-AM"/>
              </w:rPr>
              <w:t xml:space="preserve"> մասին</w:t>
            </w:r>
            <w:r>
              <w:rPr>
                <w:rFonts w:ascii="GHEA Grapalat" w:hAnsi="GHEA Grapalat"/>
                <w:sz w:val="24"/>
                <w:szCs w:val="24"/>
                <w:lang w:val="hy-AM"/>
              </w:rPr>
              <w:t xml:space="preserve">» </w:t>
            </w:r>
            <w:r w:rsidRPr="003952A9">
              <w:rPr>
                <w:rFonts w:ascii="GHEA Grapalat" w:hAnsi="GHEA Grapalat"/>
                <w:sz w:val="24"/>
                <w:szCs w:val="24"/>
                <w:lang w:val="hy-AM"/>
              </w:rPr>
              <w:t>ՀՀ կառավարության որոշման նախագծ</w:t>
            </w:r>
            <w:r>
              <w:rPr>
                <w:rFonts w:ascii="GHEA Grapalat" w:hAnsi="GHEA Grapalat"/>
                <w:sz w:val="24"/>
                <w:szCs w:val="24"/>
                <w:lang w:val="hy-AM"/>
              </w:rPr>
              <w:t>ի լրամշակված տարբերակը</w:t>
            </w:r>
            <w:r w:rsidRPr="003952A9">
              <w:rPr>
                <w:rFonts w:ascii="GHEA Grapalat" w:hAnsi="GHEA Grapalat"/>
                <w:sz w:val="24"/>
                <w:szCs w:val="24"/>
                <w:lang w:val="hy-AM"/>
              </w:rPr>
              <w:t xml:space="preserve"> (այսուհետ Նախագիծ), </w:t>
            </w:r>
            <w:r w:rsidRPr="000C01DB">
              <w:rPr>
                <w:rFonts w:ascii="GHEA Grapalat" w:hAnsi="GHEA Grapalat"/>
                <w:sz w:val="24"/>
                <w:szCs w:val="24"/>
                <w:lang w:val="hy-AM"/>
              </w:rPr>
              <w:t>հայտնում է հետևյալը.</w:t>
            </w:r>
          </w:p>
          <w:p w:rsidR="00E221B1" w:rsidRPr="00E221B1" w:rsidRDefault="00E221B1" w:rsidP="00E221B1">
            <w:pPr>
              <w:spacing w:after="0" w:line="276" w:lineRule="auto"/>
              <w:ind w:left="67" w:right="163"/>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 xml:space="preserve">    </w:t>
            </w:r>
            <w:r w:rsidRPr="00E221B1">
              <w:rPr>
                <w:rFonts w:ascii="GHEA Grapalat" w:eastAsia="Calibri" w:hAnsi="GHEA Grapalat"/>
                <w:color w:val="00000A"/>
                <w:sz w:val="24"/>
                <w:szCs w:val="24"/>
                <w:lang w:val="hy-AM"/>
              </w:rPr>
              <w:t xml:space="preserve">Նախագծով առաջարկվում է ՀՀ 2023 թվականի պետական բյուջեով նախատեսված ՀՀ կառավարության պահուստային ֆոնդից «1136. ՀՀ Վարչապետի լիազորությունների իրականացման ապահովում» ծրագրի «11013. «Մեր ժամանակների հերոսը» միջոցառում, մրցանակաբաշխություն» միջոցառմանը հատկացնել 150.0 մլն դրամ: </w:t>
            </w:r>
          </w:p>
          <w:p w:rsidR="00E221B1" w:rsidRPr="00E221B1" w:rsidRDefault="00E221B1" w:rsidP="00E221B1">
            <w:pPr>
              <w:spacing w:after="0" w:line="276" w:lineRule="auto"/>
              <w:ind w:left="67" w:right="163"/>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 xml:space="preserve">     </w:t>
            </w:r>
            <w:r w:rsidRPr="00E221B1">
              <w:rPr>
                <w:rFonts w:ascii="GHEA Grapalat" w:eastAsia="Calibri" w:hAnsi="GHEA Grapalat"/>
                <w:color w:val="00000A"/>
                <w:sz w:val="24"/>
                <w:szCs w:val="24"/>
                <w:lang w:val="hy-AM"/>
              </w:rPr>
              <w:t>Միաժամանակ, առաջարկվում է ՀՀ վարչապետի աշխատակազմին նախատեսված ծրագրերի միջև կատարել ծախսերի վերաբաշխում՝ ընդհանուր 21.2 մլն դրամի չափով:</w:t>
            </w:r>
          </w:p>
          <w:p w:rsidR="00E221B1" w:rsidRPr="00E221B1" w:rsidRDefault="00E221B1" w:rsidP="00E221B1">
            <w:pPr>
              <w:tabs>
                <w:tab w:val="left" w:pos="360"/>
                <w:tab w:val="left" w:pos="990"/>
              </w:tabs>
              <w:spacing w:after="0" w:line="276" w:lineRule="auto"/>
              <w:ind w:left="67" w:right="163"/>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 xml:space="preserve">     </w:t>
            </w:r>
            <w:r w:rsidRPr="00E221B1">
              <w:rPr>
                <w:rFonts w:ascii="GHEA Grapalat" w:eastAsia="Calibri" w:hAnsi="GHEA Grapalat"/>
                <w:color w:val="00000A"/>
                <w:sz w:val="24"/>
                <w:szCs w:val="24"/>
                <w:lang w:val="hy-AM"/>
              </w:rPr>
              <w:t>Վերոնշվածի կապակցությամբ հայտնում ենք, որ համաձայն ՀՀ վարչապետի 2023 թվականի հունիսի 29-ի N 02/16.4/22372-2023 հանձնարարականի՝ հաշվի առնելով ՀՀ 2023 թվականի պետական բյուջեի մինչև տարեվերջ կանխատեսվող եկամուտների չափը և հավելյալ ծախսերի իրականացման կարիքները, այդ թվում՝ պաշտպանության, կենսաթոշակների և այլ ուղղությունների գծով նախատեսվող ծախսերը, առաջարկում ենք զերծ մնալ ՀՀ պետական բյուջեի վրա լրացուցիչ ծախսեր նախատեսող նախաձեռնություններից։</w:t>
            </w:r>
          </w:p>
          <w:p w:rsidR="00E221B1" w:rsidRDefault="00E221B1" w:rsidP="00E221B1">
            <w:pPr>
              <w:spacing w:after="0" w:line="276" w:lineRule="auto"/>
              <w:ind w:left="67" w:right="163"/>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 xml:space="preserve">  </w:t>
            </w:r>
          </w:p>
          <w:p w:rsidR="00E221B1" w:rsidRDefault="00E221B1" w:rsidP="00E221B1">
            <w:pPr>
              <w:spacing w:after="0" w:line="276" w:lineRule="auto"/>
              <w:ind w:left="67" w:right="163"/>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 xml:space="preserve">  </w:t>
            </w:r>
          </w:p>
          <w:p w:rsidR="00E221B1" w:rsidRPr="00E221B1" w:rsidRDefault="00E221B1" w:rsidP="00E221B1">
            <w:pPr>
              <w:spacing w:after="0" w:line="276" w:lineRule="auto"/>
              <w:ind w:left="67" w:right="163"/>
              <w:jc w:val="both"/>
              <w:rPr>
                <w:rFonts w:ascii="GHEA Grapalat" w:eastAsia="Calibri" w:hAnsi="GHEA Grapalat"/>
                <w:color w:val="00000A"/>
                <w:sz w:val="24"/>
                <w:szCs w:val="24"/>
                <w:lang w:val="hy-AM"/>
              </w:rPr>
            </w:pPr>
            <w:r w:rsidRPr="00E221B1">
              <w:rPr>
                <w:rFonts w:ascii="GHEA Grapalat" w:eastAsia="Calibri" w:hAnsi="GHEA Grapalat"/>
                <w:color w:val="00000A"/>
                <w:sz w:val="24"/>
                <w:szCs w:val="24"/>
                <w:lang w:val="hy-AM"/>
              </w:rPr>
              <w:t>Նախագծի վերաբերյալ ունենք նաև խմբագրական բնույթի դիտողություն.</w:t>
            </w:r>
          </w:p>
          <w:p w:rsidR="00E221B1" w:rsidRPr="00E221B1" w:rsidRDefault="00E221B1" w:rsidP="00E221B1">
            <w:pPr>
              <w:spacing w:after="0" w:line="276" w:lineRule="auto"/>
              <w:ind w:left="67" w:right="163"/>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 xml:space="preserve">     </w:t>
            </w:r>
            <w:r w:rsidRPr="00E221B1">
              <w:rPr>
                <w:rFonts w:ascii="GHEA Grapalat" w:eastAsia="Calibri" w:hAnsi="GHEA Grapalat"/>
                <w:color w:val="00000A"/>
                <w:sz w:val="24"/>
                <w:szCs w:val="24"/>
                <w:lang w:val="hy-AM"/>
              </w:rPr>
              <w:t>Նախագծի հավելված 7-ում ներառված 79951100-1 միջոցառումների հետ կապված ծառայություններ ԳՄԱ կոդով տողից առաջարկվող նվազեցումը հնարավոր չէ կատարել՝ տվյալ տողում ֆինանսական միջոցների բացակայության պատճառով:</w:t>
            </w:r>
          </w:p>
          <w:p w:rsidR="00E221B1" w:rsidRPr="00E221B1" w:rsidRDefault="00E221B1" w:rsidP="00E221B1">
            <w:pPr>
              <w:spacing w:after="0" w:line="276" w:lineRule="auto"/>
              <w:ind w:left="67" w:right="163"/>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 xml:space="preserve">      </w:t>
            </w:r>
            <w:r w:rsidRPr="00E221B1">
              <w:rPr>
                <w:rFonts w:ascii="GHEA Grapalat" w:eastAsia="Calibri" w:hAnsi="GHEA Grapalat"/>
                <w:color w:val="00000A"/>
                <w:sz w:val="24"/>
                <w:szCs w:val="24"/>
                <w:lang w:val="hy-AM"/>
              </w:rPr>
              <w:t>Միաժամանակ հայտնում ենք, որ վերոնշյալ ԳՄԱ կոդի չափման միավորն անհրաժեշտ է նշել դրամ:</w:t>
            </w:r>
          </w:p>
          <w:p w:rsidR="00E221B1" w:rsidRPr="00E221B1" w:rsidRDefault="00E221B1" w:rsidP="00E221B1">
            <w:pPr>
              <w:pStyle w:val="ListParagraph"/>
              <w:spacing w:after="0" w:line="276" w:lineRule="auto"/>
              <w:ind w:left="67" w:right="163" w:firstLine="737"/>
              <w:rPr>
                <w:rFonts w:ascii="GHEA Grapalat" w:eastAsia="Calibri" w:hAnsi="GHEA Grapalat"/>
                <w:color w:val="00000A"/>
                <w:sz w:val="24"/>
                <w:szCs w:val="24"/>
                <w:lang w:val="hy-AM"/>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auto"/>
          </w:tcPr>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Default="00E221B1" w:rsidP="00E221B1">
            <w:pPr>
              <w:pStyle w:val="ListParagraph"/>
              <w:spacing w:after="0" w:line="276" w:lineRule="auto"/>
              <w:ind w:left="1287"/>
              <w:rPr>
                <w:rFonts w:ascii="GHEA Grapalat" w:hAnsi="GHEA Grapalat" w:cs="Sylfaen"/>
                <w:sz w:val="24"/>
                <w:szCs w:val="24"/>
                <w:lang w:val="hy-AM"/>
              </w:rPr>
            </w:pPr>
          </w:p>
          <w:p w:rsidR="00E221B1" w:rsidRPr="008C0860" w:rsidRDefault="00E221B1" w:rsidP="00E221B1">
            <w:pPr>
              <w:pStyle w:val="ListParagraph"/>
              <w:spacing w:after="0" w:line="276" w:lineRule="auto"/>
              <w:ind w:left="75"/>
              <w:jc w:val="both"/>
              <w:rPr>
                <w:rFonts w:ascii="GHEA Grapalat" w:hAnsi="GHEA Grapalat"/>
                <w:sz w:val="24"/>
                <w:szCs w:val="24"/>
                <w:lang w:val="hy-AM"/>
              </w:rPr>
            </w:pPr>
            <w:r w:rsidRPr="008C0860">
              <w:rPr>
                <w:rFonts w:ascii="GHEA Grapalat" w:hAnsi="GHEA Grapalat" w:cs="Sylfaen"/>
                <w:sz w:val="24"/>
                <w:szCs w:val="24"/>
                <w:lang w:val="hy-AM"/>
              </w:rPr>
              <w:t>Նախագիծը քննարկվել է ֆինանսատնտեսական նախարարական կոմիտեի 08.08.2023թ. նիստում</w:t>
            </w:r>
            <w:r w:rsidR="00DF06C7">
              <w:rPr>
                <w:rFonts w:ascii="GHEA Grapalat" w:hAnsi="GHEA Grapalat" w:cs="Sylfaen"/>
                <w:sz w:val="24"/>
                <w:szCs w:val="24"/>
                <w:lang w:val="hy-AM"/>
              </w:rPr>
              <w:t xml:space="preserve"> </w:t>
            </w:r>
            <w:bookmarkStart w:id="1" w:name="_GoBack"/>
            <w:bookmarkEnd w:id="1"/>
            <w:r w:rsidR="00E53C16" w:rsidRPr="008C0860">
              <w:rPr>
                <w:rFonts w:ascii="GHEA Grapalat" w:hAnsi="GHEA Grapalat"/>
                <w:sz w:val="24"/>
                <w:szCs w:val="24"/>
                <w:lang w:val="hy-AM"/>
              </w:rPr>
              <w:t xml:space="preserve">և որոշվել է </w:t>
            </w:r>
            <w:r w:rsidRPr="008C0860">
              <w:rPr>
                <w:rFonts w:ascii="GHEA Grapalat" w:hAnsi="GHEA Grapalat"/>
                <w:sz w:val="24"/>
                <w:szCs w:val="24"/>
                <w:lang w:val="hy-AM"/>
              </w:rPr>
              <w:t>ՀՀ կառավարության պահուստային ֆոնդից հատկացումը նվազեցնել շուրջ 20 մլն դրամով և</w:t>
            </w:r>
            <w:r w:rsidR="00E53C16" w:rsidRPr="008C0860">
              <w:rPr>
                <w:rFonts w:ascii="GHEA Grapalat" w:hAnsi="GHEA Grapalat"/>
                <w:sz w:val="24"/>
                <w:szCs w:val="24"/>
                <w:lang w:val="hy-AM"/>
              </w:rPr>
              <w:t xml:space="preserve"> ֆինանսավորումը</w:t>
            </w:r>
            <w:r w:rsidRPr="008C0860">
              <w:rPr>
                <w:rFonts w:ascii="GHEA Grapalat" w:hAnsi="GHEA Grapalat"/>
                <w:sz w:val="24"/>
                <w:szCs w:val="24"/>
                <w:lang w:val="hy-AM"/>
              </w:rPr>
              <w:t xml:space="preserve"> կատարել ՀՀ վարչապետի աշխատակազմի ընդհանուր միջոցների հաշվին: Նախագիծը խմբագրվել է:</w:t>
            </w:r>
          </w:p>
          <w:p w:rsidR="00E221B1" w:rsidRPr="008C0860" w:rsidRDefault="00E221B1" w:rsidP="00E221B1">
            <w:pPr>
              <w:pStyle w:val="ListParagraph"/>
              <w:spacing w:after="0" w:line="276" w:lineRule="auto"/>
              <w:ind w:left="75"/>
              <w:jc w:val="both"/>
              <w:rPr>
                <w:rFonts w:ascii="GHEA Grapalat" w:hAnsi="GHEA Grapalat"/>
                <w:sz w:val="24"/>
                <w:szCs w:val="24"/>
                <w:lang w:val="hy-AM"/>
              </w:rPr>
            </w:pPr>
            <w:r w:rsidRPr="008C0860">
              <w:rPr>
                <w:rFonts w:ascii="GHEA Grapalat" w:hAnsi="GHEA Grapalat"/>
                <w:sz w:val="24"/>
                <w:szCs w:val="24"/>
                <w:lang w:val="hy-AM"/>
              </w:rPr>
              <w:t xml:space="preserve"> </w:t>
            </w:r>
          </w:p>
          <w:p w:rsidR="00E221B1" w:rsidRPr="008C0860" w:rsidRDefault="00E221B1" w:rsidP="00E221B1">
            <w:pPr>
              <w:pStyle w:val="ListParagraph"/>
              <w:spacing w:after="0" w:line="276" w:lineRule="auto"/>
              <w:ind w:left="75"/>
              <w:jc w:val="both"/>
              <w:rPr>
                <w:rFonts w:ascii="GHEA Grapalat" w:hAnsi="GHEA Grapalat"/>
                <w:sz w:val="24"/>
                <w:szCs w:val="24"/>
                <w:lang w:val="hy-AM"/>
              </w:rPr>
            </w:pPr>
          </w:p>
          <w:p w:rsidR="00E221B1" w:rsidRPr="008C0860" w:rsidRDefault="00E221B1" w:rsidP="00E221B1">
            <w:pPr>
              <w:pStyle w:val="ListParagraph"/>
              <w:spacing w:after="0" w:line="276" w:lineRule="auto"/>
              <w:ind w:left="75"/>
              <w:jc w:val="both"/>
              <w:rPr>
                <w:rFonts w:ascii="GHEA Grapalat" w:hAnsi="GHEA Grapalat" w:cs="Sylfaen"/>
                <w:sz w:val="24"/>
                <w:szCs w:val="24"/>
                <w:lang w:val="hy-AM"/>
              </w:rPr>
            </w:pPr>
          </w:p>
          <w:p w:rsidR="00E53C16" w:rsidRPr="008C0860" w:rsidRDefault="00E53C16" w:rsidP="00E221B1">
            <w:pPr>
              <w:pStyle w:val="ListParagraph"/>
              <w:spacing w:after="0" w:line="276" w:lineRule="auto"/>
              <w:ind w:left="75"/>
              <w:jc w:val="both"/>
              <w:rPr>
                <w:rFonts w:ascii="GHEA Grapalat" w:hAnsi="GHEA Grapalat" w:cs="Sylfaen"/>
                <w:sz w:val="24"/>
                <w:szCs w:val="24"/>
                <w:lang w:val="hy-AM"/>
              </w:rPr>
            </w:pPr>
          </w:p>
          <w:p w:rsidR="00E221B1" w:rsidRPr="008C0860" w:rsidRDefault="00E221B1" w:rsidP="00E221B1">
            <w:pPr>
              <w:pStyle w:val="ListParagraph"/>
              <w:spacing w:after="0" w:line="276" w:lineRule="auto"/>
              <w:ind w:left="75"/>
              <w:jc w:val="both"/>
              <w:rPr>
                <w:rFonts w:ascii="GHEA Grapalat" w:hAnsi="GHEA Grapalat" w:cs="Sylfaen"/>
                <w:sz w:val="24"/>
                <w:szCs w:val="24"/>
                <w:lang w:val="hy-AM"/>
              </w:rPr>
            </w:pPr>
            <w:r w:rsidRPr="008C0860">
              <w:rPr>
                <w:rFonts w:ascii="GHEA Grapalat" w:hAnsi="GHEA Grapalat" w:cs="Sylfaen"/>
                <w:sz w:val="24"/>
                <w:szCs w:val="24"/>
                <w:lang w:val="hy-AM"/>
              </w:rPr>
              <w:t>Համապատասխան նվազեցումները կատարվել են</w:t>
            </w:r>
          </w:p>
          <w:p w:rsidR="00E221B1" w:rsidRPr="008C0860" w:rsidRDefault="00E221B1" w:rsidP="00E221B1">
            <w:pPr>
              <w:pStyle w:val="ListParagraph"/>
              <w:spacing w:after="0" w:line="276" w:lineRule="auto"/>
              <w:ind w:left="75"/>
              <w:jc w:val="both"/>
              <w:rPr>
                <w:rFonts w:ascii="GHEA Grapalat" w:hAnsi="GHEA Grapalat" w:cs="Sylfaen"/>
                <w:sz w:val="24"/>
                <w:szCs w:val="24"/>
                <w:lang w:val="hy-AM"/>
              </w:rPr>
            </w:pPr>
          </w:p>
          <w:p w:rsidR="00E221B1" w:rsidRPr="008C0860" w:rsidRDefault="00E221B1" w:rsidP="00E221B1">
            <w:pPr>
              <w:pStyle w:val="ListParagraph"/>
              <w:spacing w:after="0" w:line="276" w:lineRule="auto"/>
              <w:ind w:left="75"/>
              <w:jc w:val="both"/>
              <w:rPr>
                <w:rFonts w:ascii="GHEA Grapalat" w:hAnsi="GHEA Grapalat" w:cs="Sylfaen"/>
                <w:sz w:val="24"/>
                <w:szCs w:val="24"/>
                <w:lang w:val="hy-AM"/>
              </w:rPr>
            </w:pPr>
          </w:p>
          <w:p w:rsidR="00E221B1" w:rsidRPr="00E221B1" w:rsidRDefault="00E221B1" w:rsidP="00E221B1">
            <w:pPr>
              <w:pStyle w:val="ListParagraph"/>
              <w:spacing w:after="0" w:line="276" w:lineRule="auto"/>
              <w:ind w:left="75"/>
              <w:jc w:val="both"/>
              <w:rPr>
                <w:rFonts w:ascii="GHEA Grapalat" w:hAnsi="GHEA Grapalat" w:cs="Sylfaen"/>
                <w:sz w:val="24"/>
                <w:szCs w:val="24"/>
                <w:lang w:val="hy-AM"/>
              </w:rPr>
            </w:pPr>
            <w:r w:rsidRPr="008C0860">
              <w:rPr>
                <w:rFonts w:ascii="GHEA Grapalat" w:hAnsi="GHEA Grapalat" w:cs="Sylfaen"/>
                <w:sz w:val="24"/>
                <w:szCs w:val="24"/>
                <w:lang w:val="hy-AM"/>
              </w:rPr>
              <w:t>Նախագծում կատարվել է համապատասխան փոփոխություն</w:t>
            </w:r>
          </w:p>
        </w:tc>
      </w:tr>
    </w:tbl>
    <w:p w:rsidR="00DA469D" w:rsidRPr="00372508" w:rsidRDefault="00DA469D" w:rsidP="00B31876">
      <w:pPr>
        <w:spacing w:line="276" w:lineRule="auto"/>
        <w:rPr>
          <w:rFonts w:ascii="GHEA Grapalat" w:hAnsi="GHEA Grapalat"/>
          <w:sz w:val="24"/>
          <w:szCs w:val="24"/>
          <w:lang w:val="hy-AM"/>
        </w:rPr>
      </w:pPr>
    </w:p>
    <w:sectPr w:rsidR="00DA469D" w:rsidRPr="00372508" w:rsidSect="00753987">
      <w:pgSz w:w="12240" w:h="15840"/>
      <w:pgMar w:top="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gg_Times1">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2" w15:restartNumberingAfterBreak="0">
    <w:nsid w:val="07916CFA"/>
    <w:multiLevelType w:val="hybridMultilevel"/>
    <w:tmpl w:val="88D4A54E"/>
    <w:lvl w:ilvl="0" w:tplc="13B6B210">
      <w:start w:val="1"/>
      <w:numFmt w:val="decimal"/>
      <w:lvlText w:val="%1."/>
      <w:lvlJc w:val="left"/>
      <w:pPr>
        <w:ind w:left="1245" w:hanging="52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A934F11"/>
    <w:multiLevelType w:val="hybridMultilevel"/>
    <w:tmpl w:val="4F387608"/>
    <w:lvl w:ilvl="0" w:tplc="F4203A0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 w15:restartNumberingAfterBreak="0">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8" w15:restartNumberingAfterBreak="0">
    <w:nsid w:val="1DDC3E31"/>
    <w:multiLevelType w:val="hybridMultilevel"/>
    <w:tmpl w:val="24B0E830"/>
    <w:lvl w:ilvl="0" w:tplc="84228A1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26D30"/>
    <w:multiLevelType w:val="hybridMultilevel"/>
    <w:tmpl w:val="423A13D8"/>
    <w:lvl w:ilvl="0" w:tplc="10CE2810">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FA6446"/>
    <w:multiLevelType w:val="hybridMultilevel"/>
    <w:tmpl w:val="4F387608"/>
    <w:lvl w:ilvl="0" w:tplc="F4203A0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823725E"/>
    <w:multiLevelType w:val="hybridMultilevel"/>
    <w:tmpl w:val="6BE817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5" w15:restartNumberingAfterBreak="0">
    <w:nsid w:val="3657726F"/>
    <w:multiLevelType w:val="hybridMultilevel"/>
    <w:tmpl w:val="0D1C402C"/>
    <w:lvl w:ilvl="0" w:tplc="57524376">
      <w:start w:val="1"/>
      <w:numFmt w:val="decimal"/>
      <w:lvlText w:val="%1."/>
      <w:lvlJc w:val="left"/>
      <w:pPr>
        <w:ind w:left="720" w:hanging="360"/>
      </w:pPr>
      <w:rPr>
        <w:rFonts w:ascii="GHEA Grapalat" w:eastAsiaTheme="minorHAnsi" w:hAnsi="GHEA Grapalat" w:cstheme="min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C31530"/>
    <w:multiLevelType w:val="hybridMultilevel"/>
    <w:tmpl w:val="0570032A"/>
    <w:lvl w:ilvl="0" w:tplc="4092AB10">
      <w:start w:val="1"/>
      <w:numFmt w:val="decimal"/>
      <w:lvlText w:val="%1)"/>
      <w:lvlJc w:val="left"/>
      <w:pPr>
        <w:ind w:left="494" w:hanging="360"/>
      </w:pPr>
      <w:rPr>
        <w:rFonts w:hint="default"/>
      </w:rPr>
    </w:lvl>
    <w:lvl w:ilvl="1" w:tplc="04190019" w:tentative="1">
      <w:start w:val="1"/>
      <w:numFmt w:val="lowerLetter"/>
      <w:lvlText w:val="%2."/>
      <w:lvlJc w:val="left"/>
      <w:pPr>
        <w:ind w:left="1214" w:hanging="360"/>
      </w:pPr>
    </w:lvl>
    <w:lvl w:ilvl="2" w:tplc="0419001B" w:tentative="1">
      <w:start w:val="1"/>
      <w:numFmt w:val="lowerRoman"/>
      <w:lvlText w:val="%3."/>
      <w:lvlJc w:val="right"/>
      <w:pPr>
        <w:ind w:left="1934" w:hanging="180"/>
      </w:pPr>
    </w:lvl>
    <w:lvl w:ilvl="3" w:tplc="0419000F" w:tentative="1">
      <w:start w:val="1"/>
      <w:numFmt w:val="decimal"/>
      <w:lvlText w:val="%4."/>
      <w:lvlJc w:val="left"/>
      <w:pPr>
        <w:ind w:left="2654" w:hanging="360"/>
      </w:pPr>
    </w:lvl>
    <w:lvl w:ilvl="4" w:tplc="04190019" w:tentative="1">
      <w:start w:val="1"/>
      <w:numFmt w:val="lowerLetter"/>
      <w:lvlText w:val="%5."/>
      <w:lvlJc w:val="left"/>
      <w:pPr>
        <w:ind w:left="3374" w:hanging="360"/>
      </w:pPr>
    </w:lvl>
    <w:lvl w:ilvl="5" w:tplc="0419001B" w:tentative="1">
      <w:start w:val="1"/>
      <w:numFmt w:val="lowerRoman"/>
      <w:lvlText w:val="%6."/>
      <w:lvlJc w:val="right"/>
      <w:pPr>
        <w:ind w:left="4094" w:hanging="180"/>
      </w:pPr>
    </w:lvl>
    <w:lvl w:ilvl="6" w:tplc="0419000F" w:tentative="1">
      <w:start w:val="1"/>
      <w:numFmt w:val="decimal"/>
      <w:lvlText w:val="%7."/>
      <w:lvlJc w:val="left"/>
      <w:pPr>
        <w:ind w:left="4814" w:hanging="360"/>
      </w:pPr>
    </w:lvl>
    <w:lvl w:ilvl="7" w:tplc="04190019" w:tentative="1">
      <w:start w:val="1"/>
      <w:numFmt w:val="lowerLetter"/>
      <w:lvlText w:val="%8."/>
      <w:lvlJc w:val="left"/>
      <w:pPr>
        <w:ind w:left="5534" w:hanging="360"/>
      </w:pPr>
    </w:lvl>
    <w:lvl w:ilvl="8" w:tplc="0419001B" w:tentative="1">
      <w:start w:val="1"/>
      <w:numFmt w:val="lowerRoman"/>
      <w:lvlText w:val="%9."/>
      <w:lvlJc w:val="right"/>
      <w:pPr>
        <w:ind w:left="6254" w:hanging="180"/>
      </w:pPr>
    </w:lvl>
  </w:abstractNum>
  <w:abstractNum w:abstractNumId="17" w15:restartNumberingAfterBreak="0">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E36B83"/>
    <w:multiLevelType w:val="hybridMultilevel"/>
    <w:tmpl w:val="BA143C5A"/>
    <w:lvl w:ilvl="0" w:tplc="0419000F">
      <w:start w:val="5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0" w15:restartNumberingAfterBreak="0">
    <w:nsid w:val="410C355F"/>
    <w:multiLevelType w:val="hybridMultilevel"/>
    <w:tmpl w:val="1A3E0124"/>
    <w:lvl w:ilvl="0" w:tplc="CB400FEC">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2" w15:restartNumberingAfterBreak="0">
    <w:nsid w:val="463D64A3"/>
    <w:multiLevelType w:val="hybridMultilevel"/>
    <w:tmpl w:val="2F46FF96"/>
    <w:lvl w:ilvl="0" w:tplc="49245EF4">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3" w15:restartNumberingAfterBreak="0">
    <w:nsid w:val="46CC5476"/>
    <w:multiLevelType w:val="hybridMultilevel"/>
    <w:tmpl w:val="F6F488DC"/>
    <w:lvl w:ilvl="0" w:tplc="3FC240D8">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CD2F7F"/>
    <w:multiLevelType w:val="hybridMultilevel"/>
    <w:tmpl w:val="4F387608"/>
    <w:lvl w:ilvl="0" w:tplc="F4203A0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7" w15:restartNumberingAfterBreak="0">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F67FD1"/>
    <w:multiLevelType w:val="hybridMultilevel"/>
    <w:tmpl w:val="17C42A58"/>
    <w:lvl w:ilvl="0" w:tplc="6B6C93E4">
      <w:numFmt w:val="bullet"/>
      <w:lvlText w:val="-"/>
      <w:lvlJc w:val="left"/>
      <w:pPr>
        <w:ind w:left="720" w:hanging="360"/>
      </w:pPr>
      <w:rPr>
        <w:rFonts w:ascii="GHEA Grapalat" w:eastAsiaTheme="minorHAnsi" w:hAnsi="GHEA Grapalat"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1" w15:restartNumberingAfterBreak="0">
    <w:nsid w:val="54076259"/>
    <w:multiLevelType w:val="hybridMultilevel"/>
    <w:tmpl w:val="7494AC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3" w15:restartNumberingAfterBreak="0">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34" w15:restartNumberingAfterBreak="0">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35" w15:restartNumberingAfterBreak="0">
    <w:nsid w:val="58EC1903"/>
    <w:multiLevelType w:val="hybridMultilevel"/>
    <w:tmpl w:val="40A457CA"/>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510ED6"/>
    <w:multiLevelType w:val="hybridMultilevel"/>
    <w:tmpl w:val="E1261AD0"/>
    <w:lvl w:ilvl="0" w:tplc="E3B4023A">
      <w:start w:val="1"/>
      <w:numFmt w:val="decimal"/>
      <w:lvlText w:val="%1)"/>
      <w:lvlJc w:val="left"/>
      <w:pPr>
        <w:ind w:left="720" w:hanging="360"/>
      </w:pPr>
      <w:rPr>
        <w:rFonts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39" w15:restartNumberingAfterBreak="0">
    <w:nsid w:val="64862E1B"/>
    <w:multiLevelType w:val="hybridMultilevel"/>
    <w:tmpl w:val="FDD21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36380F"/>
    <w:multiLevelType w:val="hybridMultilevel"/>
    <w:tmpl w:val="9CC815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50524D"/>
    <w:multiLevelType w:val="hybridMultilevel"/>
    <w:tmpl w:val="0570032A"/>
    <w:lvl w:ilvl="0" w:tplc="4092AB10">
      <w:start w:val="1"/>
      <w:numFmt w:val="decimal"/>
      <w:lvlText w:val="%1)"/>
      <w:lvlJc w:val="left"/>
      <w:pPr>
        <w:ind w:left="494" w:hanging="360"/>
      </w:pPr>
      <w:rPr>
        <w:rFonts w:hint="default"/>
      </w:rPr>
    </w:lvl>
    <w:lvl w:ilvl="1" w:tplc="04190019" w:tentative="1">
      <w:start w:val="1"/>
      <w:numFmt w:val="lowerLetter"/>
      <w:lvlText w:val="%2."/>
      <w:lvlJc w:val="left"/>
      <w:pPr>
        <w:ind w:left="1214" w:hanging="360"/>
      </w:pPr>
    </w:lvl>
    <w:lvl w:ilvl="2" w:tplc="0419001B" w:tentative="1">
      <w:start w:val="1"/>
      <w:numFmt w:val="lowerRoman"/>
      <w:lvlText w:val="%3."/>
      <w:lvlJc w:val="right"/>
      <w:pPr>
        <w:ind w:left="1934" w:hanging="180"/>
      </w:pPr>
    </w:lvl>
    <w:lvl w:ilvl="3" w:tplc="0419000F" w:tentative="1">
      <w:start w:val="1"/>
      <w:numFmt w:val="decimal"/>
      <w:lvlText w:val="%4."/>
      <w:lvlJc w:val="left"/>
      <w:pPr>
        <w:ind w:left="2654" w:hanging="360"/>
      </w:pPr>
    </w:lvl>
    <w:lvl w:ilvl="4" w:tplc="04190019" w:tentative="1">
      <w:start w:val="1"/>
      <w:numFmt w:val="lowerLetter"/>
      <w:lvlText w:val="%5."/>
      <w:lvlJc w:val="left"/>
      <w:pPr>
        <w:ind w:left="3374" w:hanging="360"/>
      </w:pPr>
    </w:lvl>
    <w:lvl w:ilvl="5" w:tplc="0419001B" w:tentative="1">
      <w:start w:val="1"/>
      <w:numFmt w:val="lowerRoman"/>
      <w:lvlText w:val="%6."/>
      <w:lvlJc w:val="right"/>
      <w:pPr>
        <w:ind w:left="4094" w:hanging="180"/>
      </w:pPr>
    </w:lvl>
    <w:lvl w:ilvl="6" w:tplc="0419000F" w:tentative="1">
      <w:start w:val="1"/>
      <w:numFmt w:val="decimal"/>
      <w:lvlText w:val="%7."/>
      <w:lvlJc w:val="left"/>
      <w:pPr>
        <w:ind w:left="4814" w:hanging="360"/>
      </w:pPr>
    </w:lvl>
    <w:lvl w:ilvl="7" w:tplc="04190019" w:tentative="1">
      <w:start w:val="1"/>
      <w:numFmt w:val="lowerLetter"/>
      <w:lvlText w:val="%8."/>
      <w:lvlJc w:val="left"/>
      <w:pPr>
        <w:ind w:left="5534" w:hanging="360"/>
      </w:pPr>
    </w:lvl>
    <w:lvl w:ilvl="8" w:tplc="0419001B" w:tentative="1">
      <w:start w:val="1"/>
      <w:numFmt w:val="lowerRoman"/>
      <w:lvlText w:val="%9."/>
      <w:lvlJc w:val="right"/>
      <w:pPr>
        <w:ind w:left="6254" w:hanging="180"/>
      </w:pPr>
    </w:lvl>
  </w:abstractNum>
  <w:abstractNum w:abstractNumId="42" w15:restartNumberingAfterBreak="0">
    <w:nsid w:val="72D356BB"/>
    <w:multiLevelType w:val="hybridMultilevel"/>
    <w:tmpl w:val="A72A6954"/>
    <w:lvl w:ilvl="0" w:tplc="29A29E90">
      <w:start w:val="1"/>
      <w:numFmt w:val="decimal"/>
      <w:lvlText w:val="%1."/>
      <w:lvlJc w:val="left"/>
      <w:pPr>
        <w:ind w:left="494" w:hanging="360"/>
      </w:pPr>
      <w:rPr>
        <w:rFonts w:hint="default"/>
      </w:rPr>
    </w:lvl>
    <w:lvl w:ilvl="1" w:tplc="04190019" w:tentative="1">
      <w:start w:val="1"/>
      <w:numFmt w:val="lowerLetter"/>
      <w:lvlText w:val="%2."/>
      <w:lvlJc w:val="left"/>
      <w:pPr>
        <w:ind w:left="1214" w:hanging="360"/>
      </w:pPr>
    </w:lvl>
    <w:lvl w:ilvl="2" w:tplc="0419001B" w:tentative="1">
      <w:start w:val="1"/>
      <w:numFmt w:val="lowerRoman"/>
      <w:lvlText w:val="%3."/>
      <w:lvlJc w:val="right"/>
      <w:pPr>
        <w:ind w:left="1934" w:hanging="180"/>
      </w:pPr>
    </w:lvl>
    <w:lvl w:ilvl="3" w:tplc="0419000F" w:tentative="1">
      <w:start w:val="1"/>
      <w:numFmt w:val="decimal"/>
      <w:lvlText w:val="%4."/>
      <w:lvlJc w:val="left"/>
      <w:pPr>
        <w:ind w:left="2654" w:hanging="360"/>
      </w:pPr>
    </w:lvl>
    <w:lvl w:ilvl="4" w:tplc="04190019" w:tentative="1">
      <w:start w:val="1"/>
      <w:numFmt w:val="lowerLetter"/>
      <w:lvlText w:val="%5."/>
      <w:lvlJc w:val="left"/>
      <w:pPr>
        <w:ind w:left="3374" w:hanging="360"/>
      </w:pPr>
    </w:lvl>
    <w:lvl w:ilvl="5" w:tplc="0419001B" w:tentative="1">
      <w:start w:val="1"/>
      <w:numFmt w:val="lowerRoman"/>
      <w:lvlText w:val="%6."/>
      <w:lvlJc w:val="right"/>
      <w:pPr>
        <w:ind w:left="4094" w:hanging="180"/>
      </w:pPr>
    </w:lvl>
    <w:lvl w:ilvl="6" w:tplc="0419000F" w:tentative="1">
      <w:start w:val="1"/>
      <w:numFmt w:val="decimal"/>
      <w:lvlText w:val="%7."/>
      <w:lvlJc w:val="left"/>
      <w:pPr>
        <w:ind w:left="4814" w:hanging="360"/>
      </w:pPr>
    </w:lvl>
    <w:lvl w:ilvl="7" w:tplc="04190019" w:tentative="1">
      <w:start w:val="1"/>
      <w:numFmt w:val="lowerLetter"/>
      <w:lvlText w:val="%8."/>
      <w:lvlJc w:val="left"/>
      <w:pPr>
        <w:ind w:left="5534" w:hanging="360"/>
      </w:pPr>
    </w:lvl>
    <w:lvl w:ilvl="8" w:tplc="0419001B" w:tentative="1">
      <w:start w:val="1"/>
      <w:numFmt w:val="lowerRoman"/>
      <w:lvlText w:val="%9."/>
      <w:lvlJc w:val="right"/>
      <w:pPr>
        <w:ind w:left="6254" w:hanging="180"/>
      </w:pPr>
    </w:lvl>
  </w:abstractNum>
  <w:abstractNum w:abstractNumId="43" w15:restartNumberingAfterBreak="0">
    <w:nsid w:val="73BD6F83"/>
    <w:multiLevelType w:val="hybridMultilevel"/>
    <w:tmpl w:val="84D69F4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44" w15:restartNumberingAfterBreak="0">
    <w:nsid w:val="74232EB4"/>
    <w:multiLevelType w:val="hybridMultilevel"/>
    <w:tmpl w:val="D2EEAC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15:restartNumberingAfterBreak="0">
    <w:nsid w:val="75EA65C1"/>
    <w:multiLevelType w:val="hybridMultilevel"/>
    <w:tmpl w:val="912A685E"/>
    <w:lvl w:ilvl="0" w:tplc="6160FD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7632251F"/>
    <w:multiLevelType w:val="multilevel"/>
    <w:tmpl w:val="8236DA28"/>
    <w:lvl w:ilvl="0">
      <w:start w:val="1"/>
      <w:numFmt w:val="decimal"/>
      <w:pStyle w:val="S1"/>
      <w:lvlText w:val="%1."/>
      <w:lvlJc w:val="left"/>
      <w:pPr>
        <w:ind w:left="360" w:hanging="360"/>
      </w:pPr>
    </w:lvl>
    <w:lvl w:ilvl="1">
      <w:start w:val="1"/>
      <w:numFmt w:val="decimal"/>
      <w:pStyle w:val="S2"/>
      <w:lvlText w:val="%1.%2."/>
      <w:lvlJc w:val="left"/>
      <w:pPr>
        <w:snapToGrid w:val="0"/>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w w:val="1"/>
        <w:kern w:val="0"/>
        <w:position w:val="0"/>
        <w:szCs w:val="2"/>
        <w:u w:val="none"/>
        <w:effect w:val="none"/>
        <w:vertAlign w:val="baseline"/>
        <w:em w:val="none"/>
        <w:specVanish w:val="0"/>
      </w:rPr>
    </w:lvl>
    <w:lvl w:ilvl="2">
      <w:start w:val="1"/>
      <w:numFmt w:val="decimal"/>
      <w:pStyle w:val="S3"/>
      <w:lvlText w:val="%1.%2.%3."/>
      <w:lvlJc w:val="left"/>
      <w:pPr>
        <w:snapToGrid w:val="0"/>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w w:val="1"/>
        <w:kern w:val="0"/>
        <w:position w:val="0"/>
        <w:szCs w:val="2"/>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48" w15:restartNumberingAfterBreak="0">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5"/>
  </w:num>
  <w:num w:numId="2">
    <w:abstractNumId w:val="8"/>
  </w:num>
  <w:num w:numId="3">
    <w:abstractNumId w:val="30"/>
  </w:num>
  <w:num w:numId="4">
    <w:abstractNumId w:val="38"/>
  </w:num>
  <w:num w:numId="5">
    <w:abstractNumId w:val="25"/>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1"/>
  </w:num>
  <w:num w:numId="9">
    <w:abstractNumId w:val="27"/>
  </w:num>
  <w:num w:numId="10">
    <w:abstractNumId w:val="47"/>
  </w:num>
  <w:num w:numId="11">
    <w:abstractNumId w:val="14"/>
  </w:num>
  <w:num w:numId="12">
    <w:abstractNumId w:val="48"/>
  </w:num>
  <w:num w:numId="13">
    <w:abstractNumId w:val="7"/>
  </w:num>
  <w:num w:numId="14">
    <w:abstractNumId w:val="9"/>
  </w:num>
  <w:num w:numId="15">
    <w:abstractNumId w:val="33"/>
  </w:num>
  <w:num w:numId="16">
    <w:abstractNumId w:val="17"/>
  </w:num>
  <w:num w:numId="17">
    <w:abstractNumId w:val="6"/>
  </w:num>
  <w:num w:numId="18">
    <w:abstractNumId w:val="21"/>
  </w:num>
  <w:num w:numId="19">
    <w:abstractNumId w:val="15"/>
  </w:num>
  <w:num w:numId="20">
    <w:abstractNumId w:val="19"/>
  </w:num>
  <w:num w:numId="21">
    <w:abstractNumId w:val="32"/>
  </w:num>
  <w:num w:numId="22">
    <w:abstractNumId w:val="0"/>
  </w:num>
  <w:num w:numId="23">
    <w:abstractNumId w:val="13"/>
  </w:num>
  <w:num w:numId="24">
    <w:abstractNumId w:val="4"/>
  </w:num>
  <w:num w:numId="25">
    <w:abstractNumId w:val="34"/>
  </w:num>
  <w:num w:numId="26">
    <w:abstractNumId w:val="29"/>
  </w:num>
  <w:num w:numId="27">
    <w:abstractNumId w:val="26"/>
  </w:num>
  <w:num w:numId="28">
    <w:abstractNumId w:val="28"/>
  </w:num>
  <w:num w:numId="29">
    <w:abstractNumId w:val="23"/>
  </w:num>
  <w:num w:numId="30">
    <w:abstractNumId w:val="22"/>
  </w:num>
  <w:num w:numId="31">
    <w:abstractNumId w:val="12"/>
  </w:num>
  <w:num w:numId="32">
    <w:abstractNumId w:val="40"/>
  </w:num>
  <w:num w:numId="33">
    <w:abstractNumId w:val="24"/>
  </w:num>
  <w:num w:numId="34">
    <w:abstractNumId w:val="37"/>
  </w:num>
  <w:num w:numId="35">
    <w:abstractNumId w:val="10"/>
  </w:num>
  <w:num w:numId="36">
    <w:abstractNumId w:val="45"/>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
  </w:num>
  <w:num w:numId="40">
    <w:abstractNumId w:val="35"/>
  </w:num>
  <w:num w:numId="41">
    <w:abstractNumId w:val="41"/>
  </w:num>
  <w:num w:numId="42">
    <w:abstractNumId w:val="42"/>
  </w:num>
  <w:num w:numId="43">
    <w:abstractNumId w:val="16"/>
  </w:num>
  <w:num w:numId="44">
    <w:abstractNumId w:val="11"/>
  </w:num>
  <w:num w:numId="45">
    <w:abstractNumId w:val="3"/>
  </w:num>
  <w:num w:numId="46">
    <w:abstractNumId w:val="39"/>
  </w:num>
  <w:num w:numId="47">
    <w:abstractNumId w:val="20"/>
  </w:num>
  <w:num w:numId="48">
    <w:abstractNumId w:val="31"/>
  </w:num>
  <w:num w:numId="49">
    <w:abstractNumId w:val="43"/>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104FD"/>
    <w:rsid w:val="00022167"/>
    <w:rsid w:val="0002545D"/>
    <w:rsid w:val="00027858"/>
    <w:rsid w:val="00034254"/>
    <w:rsid w:val="0003638E"/>
    <w:rsid w:val="00036436"/>
    <w:rsid w:val="00040BE1"/>
    <w:rsid w:val="0004623E"/>
    <w:rsid w:val="0004726F"/>
    <w:rsid w:val="00051485"/>
    <w:rsid w:val="00052143"/>
    <w:rsid w:val="000524DC"/>
    <w:rsid w:val="00054D4A"/>
    <w:rsid w:val="00060080"/>
    <w:rsid w:val="0006584D"/>
    <w:rsid w:val="0007695B"/>
    <w:rsid w:val="00077FA8"/>
    <w:rsid w:val="00080B7D"/>
    <w:rsid w:val="00084E03"/>
    <w:rsid w:val="0008681E"/>
    <w:rsid w:val="00086B94"/>
    <w:rsid w:val="00087B1C"/>
    <w:rsid w:val="000929D3"/>
    <w:rsid w:val="00095788"/>
    <w:rsid w:val="000B05DC"/>
    <w:rsid w:val="000B1BA3"/>
    <w:rsid w:val="000C0DF0"/>
    <w:rsid w:val="000C2611"/>
    <w:rsid w:val="000C4461"/>
    <w:rsid w:val="000D1DF6"/>
    <w:rsid w:val="000D479C"/>
    <w:rsid w:val="000D5F55"/>
    <w:rsid w:val="000D6805"/>
    <w:rsid w:val="000E23D5"/>
    <w:rsid w:val="000F369A"/>
    <w:rsid w:val="000F5FE1"/>
    <w:rsid w:val="00102D5E"/>
    <w:rsid w:val="0010459D"/>
    <w:rsid w:val="001078EE"/>
    <w:rsid w:val="001209E6"/>
    <w:rsid w:val="00120BA8"/>
    <w:rsid w:val="0013311C"/>
    <w:rsid w:val="001407E5"/>
    <w:rsid w:val="00146D5C"/>
    <w:rsid w:val="00150E57"/>
    <w:rsid w:val="00153295"/>
    <w:rsid w:val="001542C7"/>
    <w:rsid w:val="00155F21"/>
    <w:rsid w:val="00156042"/>
    <w:rsid w:val="001612C6"/>
    <w:rsid w:val="001635AD"/>
    <w:rsid w:val="00163DA1"/>
    <w:rsid w:val="001647BE"/>
    <w:rsid w:val="00166E5F"/>
    <w:rsid w:val="00170912"/>
    <w:rsid w:val="0017179D"/>
    <w:rsid w:val="00180409"/>
    <w:rsid w:val="001832A3"/>
    <w:rsid w:val="00187307"/>
    <w:rsid w:val="00190EAB"/>
    <w:rsid w:val="00192FA4"/>
    <w:rsid w:val="00195E9B"/>
    <w:rsid w:val="001A608A"/>
    <w:rsid w:val="001A63A7"/>
    <w:rsid w:val="001A6E8B"/>
    <w:rsid w:val="001B3F1B"/>
    <w:rsid w:val="001C3C23"/>
    <w:rsid w:val="001C4F38"/>
    <w:rsid w:val="001D3E9F"/>
    <w:rsid w:val="001D507A"/>
    <w:rsid w:val="001E0F77"/>
    <w:rsid w:val="001E3B3A"/>
    <w:rsid w:val="001E4C8E"/>
    <w:rsid w:val="001F266F"/>
    <w:rsid w:val="001F52D0"/>
    <w:rsid w:val="00201597"/>
    <w:rsid w:val="00204305"/>
    <w:rsid w:val="002071D0"/>
    <w:rsid w:val="0021239B"/>
    <w:rsid w:val="00232F25"/>
    <w:rsid w:val="0025709A"/>
    <w:rsid w:val="00257DEB"/>
    <w:rsid w:val="00261B07"/>
    <w:rsid w:val="00270120"/>
    <w:rsid w:val="00274B04"/>
    <w:rsid w:val="002857C2"/>
    <w:rsid w:val="002A7B26"/>
    <w:rsid w:val="002B4299"/>
    <w:rsid w:val="002C01D5"/>
    <w:rsid w:val="002D457C"/>
    <w:rsid w:val="002E732D"/>
    <w:rsid w:val="002F3666"/>
    <w:rsid w:val="002F56CE"/>
    <w:rsid w:val="003054AE"/>
    <w:rsid w:val="003067C3"/>
    <w:rsid w:val="00310F14"/>
    <w:rsid w:val="0031209C"/>
    <w:rsid w:val="00316EA6"/>
    <w:rsid w:val="00320C28"/>
    <w:rsid w:val="00320DFA"/>
    <w:rsid w:val="00321789"/>
    <w:rsid w:val="00321CD6"/>
    <w:rsid w:val="0033532C"/>
    <w:rsid w:val="0034252E"/>
    <w:rsid w:val="0034349C"/>
    <w:rsid w:val="00345912"/>
    <w:rsid w:val="00346A61"/>
    <w:rsid w:val="0035134C"/>
    <w:rsid w:val="003526CC"/>
    <w:rsid w:val="00367F98"/>
    <w:rsid w:val="00372508"/>
    <w:rsid w:val="0037731E"/>
    <w:rsid w:val="00385168"/>
    <w:rsid w:val="003912BA"/>
    <w:rsid w:val="003A0E96"/>
    <w:rsid w:val="003A7FDB"/>
    <w:rsid w:val="003B2086"/>
    <w:rsid w:val="003C550D"/>
    <w:rsid w:val="003C776B"/>
    <w:rsid w:val="003D1F7C"/>
    <w:rsid w:val="003D706E"/>
    <w:rsid w:val="003E254C"/>
    <w:rsid w:val="003E3716"/>
    <w:rsid w:val="003F1A40"/>
    <w:rsid w:val="003F6AB1"/>
    <w:rsid w:val="003F6DD2"/>
    <w:rsid w:val="004053A1"/>
    <w:rsid w:val="00412287"/>
    <w:rsid w:val="00414025"/>
    <w:rsid w:val="00415598"/>
    <w:rsid w:val="004205D8"/>
    <w:rsid w:val="00420751"/>
    <w:rsid w:val="00427A03"/>
    <w:rsid w:val="00444109"/>
    <w:rsid w:val="00447687"/>
    <w:rsid w:val="00453B47"/>
    <w:rsid w:val="00454014"/>
    <w:rsid w:val="00455DC9"/>
    <w:rsid w:val="00457D4E"/>
    <w:rsid w:val="00463E74"/>
    <w:rsid w:val="0047023B"/>
    <w:rsid w:val="00474D6B"/>
    <w:rsid w:val="00480543"/>
    <w:rsid w:val="00481EFE"/>
    <w:rsid w:val="00491962"/>
    <w:rsid w:val="004A0A70"/>
    <w:rsid w:val="004A3F5A"/>
    <w:rsid w:val="004B1400"/>
    <w:rsid w:val="004B1DD6"/>
    <w:rsid w:val="004B660F"/>
    <w:rsid w:val="004C5942"/>
    <w:rsid w:val="004C7DF3"/>
    <w:rsid w:val="004E0846"/>
    <w:rsid w:val="004F6849"/>
    <w:rsid w:val="004F7702"/>
    <w:rsid w:val="00502A9B"/>
    <w:rsid w:val="005039A0"/>
    <w:rsid w:val="00505B2F"/>
    <w:rsid w:val="00511515"/>
    <w:rsid w:val="00513EF2"/>
    <w:rsid w:val="00517547"/>
    <w:rsid w:val="00522AD5"/>
    <w:rsid w:val="005251C7"/>
    <w:rsid w:val="005265F5"/>
    <w:rsid w:val="005307EB"/>
    <w:rsid w:val="00533CF5"/>
    <w:rsid w:val="005356C6"/>
    <w:rsid w:val="0054562E"/>
    <w:rsid w:val="0054757A"/>
    <w:rsid w:val="00547A04"/>
    <w:rsid w:val="005500B8"/>
    <w:rsid w:val="005510EF"/>
    <w:rsid w:val="00553B21"/>
    <w:rsid w:val="00555B30"/>
    <w:rsid w:val="00557CDC"/>
    <w:rsid w:val="00561155"/>
    <w:rsid w:val="0057372D"/>
    <w:rsid w:val="00575911"/>
    <w:rsid w:val="00580CE6"/>
    <w:rsid w:val="00581FE6"/>
    <w:rsid w:val="005853D4"/>
    <w:rsid w:val="00585A2C"/>
    <w:rsid w:val="00593E30"/>
    <w:rsid w:val="00594EF7"/>
    <w:rsid w:val="0059685B"/>
    <w:rsid w:val="005B4E71"/>
    <w:rsid w:val="005C03FC"/>
    <w:rsid w:val="005E27DA"/>
    <w:rsid w:val="005E30D0"/>
    <w:rsid w:val="005E35DB"/>
    <w:rsid w:val="005E6410"/>
    <w:rsid w:val="005E689B"/>
    <w:rsid w:val="005E6E42"/>
    <w:rsid w:val="006007F2"/>
    <w:rsid w:val="00601325"/>
    <w:rsid w:val="00602646"/>
    <w:rsid w:val="00602B2D"/>
    <w:rsid w:val="006154BD"/>
    <w:rsid w:val="00615FF2"/>
    <w:rsid w:val="00624540"/>
    <w:rsid w:val="00624E6C"/>
    <w:rsid w:val="0063100A"/>
    <w:rsid w:val="00650105"/>
    <w:rsid w:val="00651820"/>
    <w:rsid w:val="00661F6B"/>
    <w:rsid w:val="00664C12"/>
    <w:rsid w:val="006663C9"/>
    <w:rsid w:val="00666A41"/>
    <w:rsid w:val="00670283"/>
    <w:rsid w:val="00674234"/>
    <w:rsid w:val="00682707"/>
    <w:rsid w:val="00691B3A"/>
    <w:rsid w:val="006A031F"/>
    <w:rsid w:val="006A153B"/>
    <w:rsid w:val="006A4C82"/>
    <w:rsid w:val="006B25CC"/>
    <w:rsid w:val="006B6956"/>
    <w:rsid w:val="006C64DD"/>
    <w:rsid w:val="006C6C96"/>
    <w:rsid w:val="006D76BD"/>
    <w:rsid w:val="006E69A5"/>
    <w:rsid w:val="006E799F"/>
    <w:rsid w:val="007039F1"/>
    <w:rsid w:val="0071291A"/>
    <w:rsid w:val="00712A3B"/>
    <w:rsid w:val="00717DE3"/>
    <w:rsid w:val="00721864"/>
    <w:rsid w:val="00731D77"/>
    <w:rsid w:val="00733262"/>
    <w:rsid w:val="00733603"/>
    <w:rsid w:val="007352DE"/>
    <w:rsid w:val="007356D3"/>
    <w:rsid w:val="00742714"/>
    <w:rsid w:val="0074276E"/>
    <w:rsid w:val="0074574F"/>
    <w:rsid w:val="00751C6A"/>
    <w:rsid w:val="00753987"/>
    <w:rsid w:val="00771B94"/>
    <w:rsid w:val="00775F4B"/>
    <w:rsid w:val="007776EB"/>
    <w:rsid w:val="007905FB"/>
    <w:rsid w:val="00791C95"/>
    <w:rsid w:val="00793C33"/>
    <w:rsid w:val="007A148D"/>
    <w:rsid w:val="007A470D"/>
    <w:rsid w:val="007A5EF7"/>
    <w:rsid w:val="007A6F4B"/>
    <w:rsid w:val="007B2A49"/>
    <w:rsid w:val="007C235C"/>
    <w:rsid w:val="007C4EFE"/>
    <w:rsid w:val="007C5CFF"/>
    <w:rsid w:val="007D5982"/>
    <w:rsid w:val="00800302"/>
    <w:rsid w:val="00802022"/>
    <w:rsid w:val="00802E03"/>
    <w:rsid w:val="00810B31"/>
    <w:rsid w:val="00830223"/>
    <w:rsid w:val="00841C28"/>
    <w:rsid w:val="00841CB5"/>
    <w:rsid w:val="00843D21"/>
    <w:rsid w:val="00844A04"/>
    <w:rsid w:val="00851959"/>
    <w:rsid w:val="00873837"/>
    <w:rsid w:val="0087565A"/>
    <w:rsid w:val="00876981"/>
    <w:rsid w:val="008915E1"/>
    <w:rsid w:val="00892B2E"/>
    <w:rsid w:val="0089418F"/>
    <w:rsid w:val="00894D87"/>
    <w:rsid w:val="008B54A4"/>
    <w:rsid w:val="008B7822"/>
    <w:rsid w:val="008B7E7E"/>
    <w:rsid w:val="008C0860"/>
    <w:rsid w:val="008C6D81"/>
    <w:rsid w:val="008D5BA2"/>
    <w:rsid w:val="008D6481"/>
    <w:rsid w:val="008E3263"/>
    <w:rsid w:val="008E479E"/>
    <w:rsid w:val="008E739A"/>
    <w:rsid w:val="008E77BF"/>
    <w:rsid w:val="008F3844"/>
    <w:rsid w:val="008F4DBD"/>
    <w:rsid w:val="00904093"/>
    <w:rsid w:val="00906A33"/>
    <w:rsid w:val="00907BC9"/>
    <w:rsid w:val="00916EDB"/>
    <w:rsid w:val="00921062"/>
    <w:rsid w:val="00921883"/>
    <w:rsid w:val="00936EDB"/>
    <w:rsid w:val="009373B6"/>
    <w:rsid w:val="009550C8"/>
    <w:rsid w:val="00960C67"/>
    <w:rsid w:val="00962301"/>
    <w:rsid w:val="00986906"/>
    <w:rsid w:val="00995931"/>
    <w:rsid w:val="009A50DF"/>
    <w:rsid w:val="009A6D6E"/>
    <w:rsid w:val="009A7240"/>
    <w:rsid w:val="009B0952"/>
    <w:rsid w:val="009B5AEB"/>
    <w:rsid w:val="009C274B"/>
    <w:rsid w:val="009D1B25"/>
    <w:rsid w:val="009D2B87"/>
    <w:rsid w:val="009E02EE"/>
    <w:rsid w:val="009E25AB"/>
    <w:rsid w:val="009F3E09"/>
    <w:rsid w:val="009F408E"/>
    <w:rsid w:val="009F42D2"/>
    <w:rsid w:val="009F6394"/>
    <w:rsid w:val="00A0617D"/>
    <w:rsid w:val="00A115CB"/>
    <w:rsid w:val="00A12B41"/>
    <w:rsid w:val="00A20C3F"/>
    <w:rsid w:val="00A212ED"/>
    <w:rsid w:val="00A21691"/>
    <w:rsid w:val="00A25BED"/>
    <w:rsid w:val="00A26AC1"/>
    <w:rsid w:val="00A30AB5"/>
    <w:rsid w:val="00A31AED"/>
    <w:rsid w:val="00A32284"/>
    <w:rsid w:val="00A47386"/>
    <w:rsid w:val="00A50601"/>
    <w:rsid w:val="00A50CFE"/>
    <w:rsid w:val="00A62008"/>
    <w:rsid w:val="00A646EA"/>
    <w:rsid w:val="00A71D6D"/>
    <w:rsid w:val="00A72550"/>
    <w:rsid w:val="00A76732"/>
    <w:rsid w:val="00A90482"/>
    <w:rsid w:val="00A91034"/>
    <w:rsid w:val="00A9311E"/>
    <w:rsid w:val="00A96DE8"/>
    <w:rsid w:val="00AA0512"/>
    <w:rsid w:val="00AA1EF6"/>
    <w:rsid w:val="00AA5196"/>
    <w:rsid w:val="00AA6661"/>
    <w:rsid w:val="00AA7691"/>
    <w:rsid w:val="00AB40E2"/>
    <w:rsid w:val="00AF561A"/>
    <w:rsid w:val="00B07B7C"/>
    <w:rsid w:val="00B11B0F"/>
    <w:rsid w:val="00B15230"/>
    <w:rsid w:val="00B20AF4"/>
    <w:rsid w:val="00B301E0"/>
    <w:rsid w:val="00B31876"/>
    <w:rsid w:val="00B43DA9"/>
    <w:rsid w:val="00B51AC7"/>
    <w:rsid w:val="00B57043"/>
    <w:rsid w:val="00B634E2"/>
    <w:rsid w:val="00B645B7"/>
    <w:rsid w:val="00B64641"/>
    <w:rsid w:val="00B71C84"/>
    <w:rsid w:val="00B72FC9"/>
    <w:rsid w:val="00B80013"/>
    <w:rsid w:val="00B81915"/>
    <w:rsid w:val="00B864C3"/>
    <w:rsid w:val="00B94FD1"/>
    <w:rsid w:val="00BA2FC0"/>
    <w:rsid w:val="00BA4513"/>
    <w:rsid w:val="00BA60E5"/>
    <w:rsid w:val="00BA665D"/>
    <w:rsid w:val="00BB0AE0"/>
    <w:rsid w:val="00BB5B29"/>
    <w:rsid w:val="00BB5D48"/>
    <w:rsid w:val="00BC4262"/>
    <w:rsid w:val="00BC7C8A"/>
    <w:rsid w:val="00BD1470"/>
    <w:rsid w:val="00BD5525"/>
    <w:rsid w:val="00BD5D1A"/>
    <w:rsid w:val="00BF0977"/>
    <w:rsid w:val="00BF5731"/>
    <w:rsid w:val="00C05D0A"/>
    <w:rsid w:val="00C0649B"/>
    <w:rsid w:val="00C10C65"/>
    <w:rsid w:val="00C12A00"/>
    <w:rsid w:val="00C2769C"/>
    <w:rsid w:val="00C30A70"/>
    <w:rsid w:val="00C41794"/>
    <w:rsid w:val="00C50F5F"/>
    <w:rsid w:val="00C51C21"/>
    <w:rsid w:val="00C57C32"/>
    <w:rsid w:val="00C62415"/>
    <w:rsid w:val="00C641CE"/>
    <w:rsid w:val="00C72E06"/>
    <w:rsid w:val="00C74654"/>
    <w:rsid w:val="00C87F8E"/>
    <w:rsid w:val="00C94FA5"/>
    <w:rsid w:val="00CA6318"/>
    <w:rsid w:val="00CA6829"/>
    <w:rsid w:val="00CA70F8"/>
    <w:rsid w:val="00CB2004"/>
    <w:rsid w:val="00CC1050"/>
    <w:rsid w:val="00CC3971"/>
    <w:rsid w:val="00CC52A5"/>
    <w:rsid w:val="00CC7523"/>
    <w:rsid w:val="00CD11C1"/>
    <w:rsid w:val="00CD1D00"/>
    <w:rsid w:val="00CD2CD2"/>
    <w:rsid w:val="00D0025A"/>
    <w:rsid w:val="00D072A1"/>
    <w:rsid w:val="00D11EAA"/>
    <w:rsid w:val="00D14045"/>
    <w:rsid w:val="00D15F43"/>
    <w:rsid w:val="00D3215E"/>
    <w:rsid w:val="00D32B4E"/>
    <w:rsid w:val="00D33A4E"/>
    <w:rsid w:val="00D345C3"/>
    <w:rsid w:val="00D378EC"/>
    <w:rsid w:val="00D568EB"/>
    <w:rsid w:val="00D600A2"/>
    <w:rsid w:val="00D80268"/>
    <w:rsid w:val="00D83DE4"/>
    <w:rsid w:val="00D8564A"/>
    <w:rsid w:val="00D878A8"/>
    <w:rsid w:val="00DA469D"/>
    <w:rsid w:val="00DB4F97"/>
    <w:rsid w:val="00DB6BFB"/>
    <w:rsid w:val="00DC6B7A"/>
    <w:rsid w:val="00DD0B0F"/>
    <w:rsid w:val="00DD3866"/>
    <w:rsid w:val="00DE0C5C"/>
    <w:rsid w:val="00DE13C5"/>
    <w:rsid w:val="00DE7620"/>
    <w:rsid w:val="00DF06C7"/>
    <w:rsid w:val="00DF3830"/>
    <w:rsid w:val="00DF4DFB"/>
    <w:rsid w:val="00E00BB9"/>
    <w:rsid w:val="00E05380"/>
    <w:rsid w:val="00E06C62"/>
    <w:rsid w:val="00E14AD2"/>
    <w:rsid w:val="00E15EF2"/>
    <w:rsid w:val="00E200BA"/>
    <w:rsid w:val="00E221B1"/>
    <w:rsid w:val="00E25773"/>
    <w:rsid w:val="00E33027"/>
    <w:rsid w:val="00E45060"/>
    <w:rsid w:val="00E53C16"/>
    <w:rsid w:val="00E6024B"/>
    <w:rsid w:val="00E62BCC"/>
    <w:rsid w:val="00E63CE1"/>
    <w:rsid w:val="00E72504"/>
    <w:rsid w:val="00E72EBE"/>
    <w:rsid w:val="00E75793"/>
    <w:rsid w:val="00E823E0"/>
    <w:rsid w:val="00E82427"/>
    <w:rsid w:val="00E82F52"/>
    <w:rsid w:val="00E830D7"/>
    <w:rsid w:val="00E832F9"/>
    <w:rsid w:val="00E90282"/>
    <w:rsid w:val="00E91728"/>
    <w:rsid w:val="00E93F3C"/>
    <w:rsid w:val="00EA5540"/>
    <w:rsid w:val="00EA6D6A"/>
    <w:rsid w:val="00EB5C0D"/>
    <w:rsid w:val="00ED5E82"/>
    <w:rsid w:val="00ED5EF9"/>
    <w:rsid w:val="00ED6F32"/>
    <w:rsid w:val="00EE1E86"/>
    <w:rsid w:val="00EF09DA"/>
    <w:rsid w:val="00EF265B"/>
    <w:rsid w:val="00EF2D5D"/>
    <w:rsid w:val="00EF62CA"/>
    <w:rsid w:val="00F00C9A"/>
    <w:rsid w:val="00F01A68"/>
    <w:rsid w:val="00F07802"/>
    <w:rsid w:val="00F10DEF"/>
    <w:rsid w:val="00F27304"/>
    <w:rsid w:val="00F5047B"/>
    <w:rsid w:val="00F571DE"/>
    <w:rsid w:val="00F72551"/>
    <w:rsid w:val="00F84884"/>
    <w:rsid w:val="00FB22C8"/>
    <w:rsid w:val="00FB724A"/>
    <w:rsid w:val="00FC0ED5"/>
    <w:rsid w:val="00FC41B4"/>
    <w:rsid w:val="00FD1B8A"/>
    <w:rsid w:val="00FD4C77"/>
    <w:rsid w:val="00FE0503"/>
    <w:rsid w:val="00FF071E"/>
    <w:rsid w:val="00FF406B"/>
    <w:rsid w:val="00FF52B2"/>
    <w:rsid w:val="00FF6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E93ED"/>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1,Char Char Char Char,Char Char Char"/>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qFormat/>
    <w:rsid w:val="00B81915"/>
    <w:rPr>
      <w:b/>
      <w:bCs/>
    </w:rPr>
  </w:style>
  <w:style w:type="paragraph" w:styleId="Header">
    <w:name w:val="header"/>
    <w:aliases w:val="Знак11, Знак11"/>
    <w:basedOn w:val="Normal"/>
    <w:link w:val="HeaderChar"/>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aliases w:val="Знак11 Char, Знак11 Char"/>
    <w:basedOn w:val="DefaultParagraphFont"/>
    <w:link w:val="Header"/>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1 Char"/>
    <w:link w:val="NormalWeb"/>
    <w:uiPriority w:val="99"/>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styleId="Hyperlink">
    <w:name w:val="Hyperlink"/>
    <w:uiPriority w:val="99"/>
    <w:unhideWhenUsed/>
    <w:rsid w:val="00E06C62"/>
    <w:rPr>
      <w:color w:val="0000FF"/>
      <w:u w:val="single"/>
    </w:rPr>
  </w:style>
  <w:style w:type="character" w:customStyle="1" w:styleId="apple-style-span">
    <w:name w:val="apple-style-span"/>
    <w:basedOn w:val="DefaultParagraphFont"/>
    <w:rsid w:val="00C41794"/>
    <w:rPr>
      <w:rFonts w:cs="Times New Roman"/>
    </w:rPr>
  </w:style>
  <w:style w:type="paragraph" w:styleId="BodyText">
    <w:name w:val="Body Text"/>
    <w:basedOn w:val="Normal"/>
    <w:link w:val="BodyTextChar"/>
    <w:rsid w:val="001635A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635AD"/>
    <w:rPr>
      <w:rFonts w:ascii="Calibri" w:eastAsia="Calibri" w:hAnsi="Calibri"/>
      <w:color w:val="00000A"/>
    </w:rPr>
  </w:style>
  <w:style w:type="paragraph" w:customStyle="1" w:styleId="S1">
    <w:name w:val="S_Заголовок 1"/>
    <w:basedOn w:val="Normal"/>
    <w:rsid w:val="00040BE1"/>
    <w:pPr>
      <w:numPr>
        <w:numId w:val="37"/>
      </w:numPr>
      <w:suppressAutoHyphens/>
      <w:spacing w:before="100" w:beforeAutospacing="1" w:after="100" w:afterAutospacing="1" w:line="240" w:lineRule="auto"/>
      <w:jc w:val="center"/>
    </w:pPr>
    <w:rPr>
      <w:rFonts w:ascii="Times New Roman" w:eastAsia="Times New Roman" w:hAnsi="Times New Roman" w:cs="Times New Roman"/>
      <w:b/>
      <w:caps/>
      <w:sz w:val="24"/>
      <w:szCs w:val="24"/>
      <w:lang w:val="ru-RU" w:eastAsia="ar-SA"/>
    </w:rPr>
  </w:style>
  <w:style w:type="paragraph" w:customStyle="1" w:styleId="S2">
    <w:name w:val="S_Заголовок 2"/>
    <w:basedOn w:val="S1"/>
    <w:rsid w:val="00040BE1"/>
    <w:pPr>
      <w:numPr>
        <w:ilvl w:val="1"/>
      </w:numPr>
      <w:tabs>
        <w:tab w:val="left" w:pos="992"/>
      </w:tabs>
      <w:ind w:left="0" w:firstLine="709"/>
      <w:jc w:val="left"/>
    </w:pPr>
    <w:rPr>
      <w:caps w:val="0"/>
    </w:rPr>
  </w:style>
  <w:style w:type="paragraph" w:customStyle="1" w:styleId="S3">
    <w:name w:val="S_Заголовок 3"/>
    <w:basedOn w:val="S2"/>
    <w:rsid w:val="00040BE1"/>
    <w:pPr>
      <w:numPr>
        <w:ilvl w:val="2"/>
      </w:numPr>
    </w:pPr>
    <w:rPr>
      <w:b w:val="0"/>
      <w:u w:val="single"/>
    </w:rPr>
  </w:style>
  <w:style w:type="paragraph" w:customStyle="1" w:styleId="mechtex">
    <w:name w:val="mechtex"/>
    <w:basedOn w:val="Normal"/>
    <w:link w:val="mechtexChar"/>
    <w:qFormat/>
    <w:rsid w:val="009373B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9373B6"/>
    <w:rPr>
      <w:rFonts w:ascii="Arial Armenian" w:eastAsia="Times New Roman" w:hAnsi="Arial Armenian" w:cs="Times New Roman"/>
      <w:lang w:eastAsia="ru-RU"/>
    </w:rPr>
  </w:style>
  <w:style w:type="character" w:customStyle="1" w:styleId="normChar">
    <w:name w:val="norm Char"/>
    <w:link w:val="norm"/>
    <w:locked/>
    <w:rsid w:val="008F3844"/>
    <w:rPr>
      <w:rFonts w:ascii="Arial Armenian" w:eastAsia="Times New Roman" w:hAnsi="Arial Armenian" w:cs="Times New Roman"/>
      <w:lang w:eastAsia="ru-RU"/>
    </w:rPr>
  </w:style>
  <w:style w:type="paragraph" w:customStyle="1" w:styleId="norm">
    <w:name w:val="norm"/>
    <w:basedOn w:val="Normal"/>
    <w:link w:val="normChar"/>
    <w:rsid w:val="008F3844"/>
    <w:pPr>
      <w:spacing w:after="0" w:line="480" w:lineRule="auto"/>
      <w:ind w:firstLine="709"/>
      <w:jc w:val="both"/>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95752">
      <w:bodyDiv w:val="1"/>
      <w:marLeft w:val="0"/>
      <w:marRight w:val="0"/>
      <w:marTop w:val="0"/>
      <w:marBottom w:val="0"/>
      <w:divBdr>
        <w:top w:val="none" w:sz="0" w:space="0" w:color="auto"/>
        <w:left w:val="none" w:sz="0" w:space="0" w:color="auto"/>
        <w:bottom w:val="none" w:sz="0" w:space="0" w:color="auto"/>
        <w:right w:val="none" w:sz="0" w:space="0" w:color="auto"/>
      </w:divBdr>
    </w:div>
    <w:div w:id="226846681">
      <w:bodyDiv w:val="1"/>
      <w:marLeft w:val="0"/>
      <w:marRight w:val="0"/>
      <w:marTop w:val="0"/>
      <w:marBottom w:val="0"/>
      <w:divBdr>
        <w:top w:val="none" w:sz="0" w:space="0" w:color="auto"/>
        <w:left w:val="none" w:sz="0" w:space="0" w:color="auto"/>
        <w:bottom w:val="none" w:sz="0" w:space="0" w:color="auto"/>
        <w:right w:val="none" w:sz="0" w:space="0" w:color="auto"/>
      </w:divBdr>
    </w:div>
    <w:div w:id="340284278">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541291568">
      <w:bodyDiv w:val="1"/>
      <w:marLeft w:val="0"/>
      <w:marRight w:val="0"/>
      <w:marTop w:val="0"/>
      <w:marBottom w:val="0"/>
      <w:divBdr>
        <w:top w:val="none" w:sz="0" w:space="0" w:color="auto"/>
        <w:left w:val="none" w:sz="0" w:space="0" w:color="auto"/>
        <w:bottom w:val="none" w:sz="0" w:space="0" w:color="auto"/>
        <w:right w:val="none" w:sz="0" w:space="0" w:color="auto"/>
      </w:divBdr>
      <w:divsChild>
        <w:div w:id="553850152">
          <w:marLeft w:val="0"/>
          <w:marRight w:val="0"/>
          <w:marTop w:val="0"/>
          <w:marBottom w:val="0"/>
          <w:divBdr>
            <w:top w:val="none" w:sz="0" w:space="0" w:color="auto"/>
            <w:left w:val="none" w:sz="0" w:space="0" w:color="auto"/>
            <w:bottom w:val="none" w:sz="0" w:space="0" w:color="auto"/>
            <w:right w:val="none" w:sz="0" w:space="0" w:color="auto"/>
          </w:divBdr>
        </w:div>
      </w:divsChild>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32890029">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768352649">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350251168">
      <w:bodyDiv w:val="1"/>
      <w:marLeft w:val="0"/>
      <w:marRight w:val="0"/>
      <w:marTop w:val="0"/>
      <w:marBottom w:val="0"/>
      <w:divBdr>
        <w:top w:val="none" w:sz="0" w:space="0" w:color="auto"/>
        <w:left w:val="none" w:sz="0" w:space="0" w:color="auto"/>
        <w:bottom w:val="none" w:sz="0" w:space="0" w:color="auto"/>
        <w:right w:val="none" w:sz="0" w:space="0" w:color="auto"/>
      </w:divBdr>
    </w:div>
    <w:div w:id="1353603302">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1846093023">
      <w:bodyDiv w:val="1"/>
      <w:marLeft w:val="0"/>
      <w:marRight w:val="0"/>
      <w:marTop w:val="0"/>
      <w:marBottom w:val="0"/>
      <w:divBdr>
        <w:top w:val="none" w:sz="0" w:space="0" w:color="auto"/>
        <w:left w:val="none" w:sz="0" w:space="0" w:color="auto"/>
        <w:bottom w:val="none" w:sz="0" w:space="0" w:color="auto"/>
        <w:right w:val="none" w:sz="0" w:space="0" w:color="auto"/>
      </w:divBdr>
    </w:div>
    <w:div w:id="1863274291">
      <w:bodyDiv w:val="1"/>
      <w:marLeft w:val="0"/>
      <w:marRight w:val="0"/>
      <w:marTop w:val="0"/>
      <w:marBottom w:val="0"/>
      <w:divBdr>
        <w:top w:val="none" w:sz="0" w:space="0" w:color="auto"/>
        <w:left w:val="none" w:sz="0" w:space="0" w:color="auto"/>
        <w:bottom w:val="none" w:sz="0" w:space="0" w:color="auto"/>
        <w:right w:val="none" w:sz="0" w:space="0" w:color="auto"/>
      </w:divBdr>
    </w:div>
    <w:div w:id="213444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0BE8F-92B9-4F81-A3D2-A00731064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788</Words>
  <Characters>6167</Characters>
  <Application>Microsoft Office Word</Application>
  <DocSecurity>0</DocSecurity>
  <Lines>240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https://mul2.gov.am/tasks/828112/oneclick/18Ampopatert.docx?token=c51f619aadb5fd1ac3865498bf6843e7</cp:keywords>
  <dc:description/>
  <cp:lastModifiedBy>Ashot Pirumyan</cp:lastModifiedBy>
  <cp:revision>5</cp:revision>
  <cp:lastPrinted>2023-02-20T08:24:00Z</cp:lastPrinted>
  <dcterms:created xsi:type="dcterms:W3CDTF">2023-08-11T13:03:00Z</dcterms:created>
  <dcterms:modified xsi:type="dcterms:W3CDTF">2023-08-11T13:36:00Z</dcterms:modified>
</cp:coreProperties>
</file>