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7841E" w14:textId="5B2A0A84" w:rsidR="00D026D7" w:rsidRPr="00A278E6" w:rsidRDefault="00D026D7" w:rsidP="000D33F3">
      <w:pPr>
        <w:shd w:val="clear" w:color="auto" w:fill="FFFFFF"/>
        <w:spacing w:after="0" w:line="240" w:lineRule="auto"/>
        <w:ind w:left="36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0D33F3"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0D33F3"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                               </w:t>
      </w:r>
      <w:r w:rsidRPr="00A278E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14:paraId="2C4BC997" w14:textId="77777777" w:rsidR="00D026D7" w:rsidRPr="000D0A81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</w:p>
    <w:p w14:paraId="3EC110D1" w14:textId="68C8527A" w:rsidR="00D026D7" w:rsidRPr="000D0A81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D0A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ՀԱՅԱՍՏԱՆԻ ՀԱՆՐԱՊԵՏՈՒԹՅԱՆ ԿԱՌԱՎԱՐՈՒԹՅՈՒՆ</w:t>
      </w:r>
    </w:p>
    <w:p w14:paraId="0FAF0AC1" w14:textId="77777777" w:rsidR="00D026D7" w:rsidRPr="000D0A81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D0A8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493C4602" w14:textId="77777777" w:rsidR="00D026D7" w:rsidRPr="000D0A81" w:rsidRDefault="00D026D7" w:rsidP="00D026D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0D0A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Ո Ր Ո Շ ՈՒ Մ</w:t>
      </w:r>
    </w:p>
    <w:p w14:paraId="2856A7E6" w14:textId="77777777" w:rsidR="00D026D7" w:rsidRPr="000D0A81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D0A8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1F73EEFC" w14:textId="6909864A" w:rsidR="00D026D7" w:rsidRPr="000D0A81" w:rsidRDefault="000D33F3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D0A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_________  </w:t>
      </w:r>
      <w:r w:rsidR="00D026D7" w:rsidRPr="000D0A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2023 թվականի N </w:t>
      </w:r>
      <w:r w:rsidRPr="000D0A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________  </w:t>
      </w:r>
      <w:r w:rsidR="00D026D7" w:rsidRPr="000D0A8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-Ն</w:t>
      </w:r>
    </w:p>
    <w:p w14:paraId="3DA3F783" w14:textId="77777777" w:rsidR="00D026D7" w:rsidRPr="000D0A81" w:rsidRDefault="00D026D7" w:rsidP="00D026D7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D0A8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565B3EBF" w14:textId="563909EE" w:rsidR="00D026D7" w:rsidRPr="000D0A81" w:rsidRDefault="00D026D7" w:rsidP="00D026D7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</w:pPr>
      <w:r w:rsidRPr="000D0A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«ՀԱՅԱՍՏԱՆԻ ՀԱՆՐԱՊԵՏՈՒԹՅԱՆ 2023 ԹՎԱԿԱՆԻ ՊԵՏԱԿԱՆ ԲՅՈՒՋԵԻ ՄԱՍԻՆ» ՕՐԵՆՔՈՒՄ</w:t>
      </w:r>
      <w:r w:rsidR="007E49B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 </w:t>
      </w:r>
      <w:r w:rsidR="000D0A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ԵՎ </w:t>
      </w:r>
      <w:r w:rsidRPr="000D0A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en-GB"/>
        </w:rPr>
        <w:t>ՀԱՅԱՍՏԱՆԻ ՀԱՆՐԱՊԵՏՈՒԹՅԱՆ ԿԱՌԱՎԱՐՈՒԹՅԱՆ 2022 ԹՎԱԿԱՆԻ ԴԵԿՏԵՄԲԵՐԻ 29-Ի N 2111-Ն ՈՐՈՇՄԱՆ ՄԵՋ ՓՈՓՈԽՈՒԹՅՈՒՆՆԵՐ ՈՒ ԼՐԱՑՈՒՄՆԵՐ ԿԱՏԱՐԵԼՈՒ ՄԱՍԻՆ</w:t>
      </w:r>
    </w:p>
    <w:p w14:paraId="0582FD48" w14:textId="77777777" w:rsidR="00D026D7" w:rsidRPr="000D0A81" w:rsidRDefault="00D026D7" w:rsidP="00D026D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0D0A8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0D3B691C" w14:textId="692419D2" w:rsidR="00D026D7" w:rsidRPr="00BA5AE9" w:rsidRDefault="00D026D7" w:rsidP="0002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</w:pPr>
      <w:r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Ղեկավարվելով «Նորմատիվ իրավական ակտերի մասին» օրենքի </w:t>
      </w:r>
      <w:r w:rsidR="00BA5AE9"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33-րդ և </w:t>
      </w:r>
      <w:r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34-րդ հոդված</w:t>
      </w:r>
      <w:r w:rsidR="00BA5AE9"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ներով</w:t>
      </w:r>
      <w:r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«Հայաստանի Հանրապետության բյուջետային համակարգի մասին» օրենքի 23-րդ հոդվածի 3-րդ մասով` Հայաստանի Հանրապետության կառավարությունը</w:t>
      </w:r>
      <w:r w:rsidRPr="00BA5AE9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Pr="00BA5AE9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 w:eastAsia="en-GB"/>
        </w:rPr>
        <w:t>որոշում է.</w:t>
      </w:r>
    </w:p>
    <w:p w14:paraId="3B3C0242" w14:textId="3846813C" w:rsidR="00D026D7" w:rsidRPr="00BA5AE9" w:rsidRDefault="00D026D7" w:rsidP="0002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1. «Հայաստանի Հանրապետության 2023 թվականի պետական բյուջեի մասին» Հայաստանի Հանրապետության օրենքի N 1 հավելվածի N </w:t>
      </w:r>
      <w:r w:rsidR="003F79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</w:t>
      </w:r>
      <w:r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աղյուսակում </w:t>
      </w:r>
      <w:r w:rsidR="003F797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և</w:t>
      </w:r>
      <w:r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Հայաստանի Հանրապետության կառավարության 2022 թվականի դեկտեմբերի 29-ի «Հայաստանի Հանրապետության 2023 թվականի պետական բյուջեի կատարումն ապահովող միջոցառումների մասին» N 2111-Ն որոշման NN </w:t>
      </w:r>
      <w:r w:rsidR="007D0BF1"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3, 4, </w:t>
      </w:r>
      <w:r w:rsidR="002451DF"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</w:t>
      </w:r>
      <w:r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, 9.1 և 10 հավելվածներում կատարել փոփոխություններ ու լրացումներ` համաձայն NN 1, 2, 3, 4, 5 հավելվածների:</w:t>
      </w:r>
    </w:p>
    <w:p w14:paraId="760390E4" w14:textId="642B1089" w:rsidR="00D026D7" w:rsidRPr="00BA5AE9" w:rsidRDefault="00A5565D" w:rsidP="0002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</w:t>
      </w:r>
      <w:r w:rsidR="00D026D7" w:rsidRPr="00BA5AE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. Սույն որոշումն ուժի մեջ է մտնում պաշտոնական հրապարակմանը հաջորդող օրվանից:</w:t>
      </w:r>
    </w:p>
    <w:p w14:paraId="01DA732B" w14:textId="63264995" w:rsidR="00D026D7" w:rsidRPr="000D0A81" w:rsidRDefault="00D026D7" w:rsidP="000244C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  <w:r w:rsidRPr="000D0A81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08021491" w14:textId="7D173893" w:rsidR="00A5565D" w:rsidRPr="000D0A81" w:rsidRDefault="00A5565D" w:rsidP="00A5565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p w14:paraId="7EE25D47" w14:textId="35480EB2" w:rsidR="00A5565D" w:rsidRPr="000D0A81" w:rsidRDefault="00A5565D" w:rsidP="00A5565D">
      <w:pPr>
        <w:shd w:val="clear" w:color="auto" w:fill="FFFFFF"/>
        <w:spacing w:after="0" w:line="240" w:lineRule="auto"/>
        <w:jc w:val="both"/>
        <w:rPr>
          <w:rFonts w:ascii="GHEA Grapalat" w:eastAsia="Times New Roman" w:hAnsi="GHEA Grapalat" w:cs="Calibri"/>
          <w:color w:val="000000"/>
          <w:sz w:val="24"/>
          <w:szCs w:val="24"/>
          <w:lang w:val="hy-AM" w:eastAsia="en-GB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379"/>
      </w:tblGrid>
      <w:tr w:rsidR="00D026D7" w:rsidRPr="00A278E6" w14:paraId="5967E840" w14:textId="77777777" w:rsidTr="00D026D7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3480E14F" w14:textId="77777777" w:rsidR="00D026D7" w:rsidRPr="00A278E6" w:rsidRDefault="00D026D7" w:rsidP="00D026D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proofErr w:type="spellStart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Հայաստանի</w:t>
            </w:r>
            <w:proofErr w:type="spellEnd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Հանրապետության</w:t>
            </w:r>
            <w:proofErr w:type="spellEnd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br/>
            </w:r>
            <w:proofErr w:type="spellStart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4F505F61" w14:textId="77777777" w:rsidR="00D026D7" w:rsidRPr="00A278E6" w:rsidRDefault="00D026D7" w:rsidP="00D026D7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 xml:space="preserve">Ն. </w:t>
            </w:r>
            <w:proofErr w:type="spellStart"/>
            <w:r w:rsidRPr="00A278E6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eastAsia="en-GB"/>
              </w:rPr>
              <w:t>Փաշինյան</w:t>
            </w:r>
            <w:proofErr w:type="spellEnd"/>
          </w:p>
        </w:tc>
      </w:tr>
    </w:tbl>
    <w:p w14:paraId="7BD6542C" w14:textId="77777777" w:rsidR="00B647BE" w:rsidRPr="00A278E6" w:rsidRDefault="00B647BE">
      <w:pPr>
        <w:rPr>
          <w:rFonts w:ascii="GHEA Grapalat" w:hAnsi="GHEA Grapalat"/>
          <w:sz w:val="24"/>
          <w:szCs w:val="24"/>
        </w:rPr>
      </w:pPr>
    </w:p>
    <w:sectPr w:rsidR="00B647BE" w:rsidRPr="00A278E6" w:rsidSect="00576F90">
      <w:pgSz w:w="11906" w:h="16838"/>
      <w:pgMar w:top="709" w:right="566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7B5C"/>
    <w:rsid w:val="000244CB"/>
    <w:rsid w:val="000339C5"/>
    <w:rsid w:val="000D0A81"/>
    <w:rsid w:val="000D33F3"/>
    <w:rsid w:val="002451DF"/>
    <w:rsid w:val="00340746"/>
    <w:rsid w:val="003F7974"/>
    <w:rsid w:val="00576F90"/>
    <w:rsid w:val="005B5956"/>
    <w:rsid w:val="00672B26"/>
    <w:rsid w:val="00677B5C"/>
    <w:rsid w:val="007D0BF1"/>
    <w:rsid w:val="007E49B3"/>
    <w:rsid w:val="008E3712"/>
    <w:rsid w:val="00912CE7"/>
    <w:rsid w:val="00A278E6"/>
    <w:rsid w:val="00A5565D"/>
    <w:rsid w:val="00B647BE"/>
    <w:rsid w:val="00BA5AE9"/>
    <w:rsid w:val="00C2336F"/>
    <w:rsid w:val="00C45879"/>
    <w:rsid w:val="00D026D7"/>
    <w:rsid w:val="00DA56DB"/>
    <w:rsid w:val="00FC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89648F"/>
  <w15:chartTrackingRefBased/>
  <w15:docId w15:val="{216202FE-60C2-4BF9-991D-B781C521DB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2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a4">
    <w:name w:val="Strong"/>
    <w:basedOn w:val="a0"/>
    <w:uiPriority w:val="22"/>
    <w:qFormat/>
    <w:rsid w:val="00D026D7"/>
    <w:rPr>
      <w:b/>
      <w:bCs/>
    </w:rPr>
  </w:style>
  <w:style w:type="character" w:styleId="a5">
    <w:name w:val="Emphasis"/>
    <w:basedOn w:val="a0"/>
    <w:uiPriority w:val="20"/>
    <w:qFormat/>
    <w:rsid w:val="00D026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79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https://mul2.gov.am/tasks/837764/oneclick/8531963b92cdbe3b5bc80f7cd03fa7324f9982a059acdc56526a2b5e0bb5bc9e.docx?token=eec96719ccb75f95695c7c4d65c8a841</cp:keywords>
  <dc:description/>
  <cp:lastModifiedBy>User</cp:lastModifiedBy>
  <cp:revision>3</cp:revision>
  <dcterms:created xsi:type="dcterms:W3CDTF">2023-08-16T07:35:00Z</dcterms:created>
  <dcterms:modified xsi:type="dcterms:W3CDTF">2023-08-16T07:35:00Z</dcterms:modified>
</cp:coreProperties>
</file>