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36041C" w:rsidRDefault="00255D63" w:rsidP="00142717">
      <w:pPr>
        <w:pStyle w:val="NoSpacing"/>
        <w:jc w:val="center"/>
        <w:rPr>
          <w:rFonts w:cs="Sylfaen"/>
          <w:b/>
          <w:bCs/>
          <w:sz w:val="24"/>
          <w:szCs w:val="24"/>
        </w:rPr>
      </w:pPr>
      <w:r w:rsidRPr="0036041C">
        <w:rPr>
          <w:rFonts w:cs="Sylfaen"/>
          <w:b/>
          <w:bCs/>
          <w:sz w:val="24"/>
          <w:szCs w:val="24"/>
        </w:rPr>
        <w:t>ԱՄՓՈՓԱԹԵՐԹ</w:t>
      </w:r>
    </w:p>
    <w:p w14:paraId="02E9C1A0" w14:textId="77777777" w:rsidR="00672BCA" w:rsidRPr="009535B1" w:rsidRDefault="00672BCA" w:rsidP="00142717">
      <w:pPr>
        <w:pStyle w:val="NoSpacing"/>
        <w:jc w:val="center"/>
        <w:rPr>
          <w:rFonts w:cs="Sylfaen"/>
          <w:sz w:val="24"/>
          <w:szCs w:val="24"/>
        </w:rPr>
      </w:pPr>
    </w:p>
    <w:p w14:paraId="22E044B3" w14:textId="1DD0771A" w:rsidR="00462418" w:rsidRPr="009C2C9F" w:rsidRDefault="009C2C9F" w:rsidP="00672BCA">
      <w:pPr>
        <w:jc w:val="center"/>
        <w:rPr>
          <w:rStyle w:val="Strong"/>
          <w:rFonts w:ascii="GHEA Grapalat" w:hAnsi="GHEA Grapalat"/>
          <w:bCs w:val="0"/>
          <w:sz w:val="24"/>
          <w:szCs w:val="24"/>
          <w:shd w:val="clear" w:color="auto" w:fill="FFFFFF"/>
        </w:rPr>
      </w:pPr>
      <w:r w:rsidRPr="009C2C9F">
        <w:rPr>
          <w:rFonts w:ascii="GHEA Grapalat" w:hAnsi="GHEA Grapalat"/>
          <w:bCs/>
          <w:sz w:val="24"/>
          <w:szCs w:val="24"/>
          <w:lang w:val="hy-AM"/>
        </w:rPr>
        <w:t xml:space="preserve">««ՀԱՅԱՍՏԱՆԻ ՀԱՆՐԱՊԵՏՈՒԹՅԱՆ 2023 ԹՎԱԿԱՆԻ ՊԵՏԱԿԱՆ ԲՅՈՒՋԵԻ ՄԱՍԻՆ» ՕՐԵՆՔՈՒՄ ԵՎ ՀԱՅԱՍՏԱՆԻ ՀԱՆՐԱՊԵՏՈՒԹՅԱՆ ԿԱՌԱՎԱՐՈՒԹՅԱՆ 2022 ԹՎԱԿԱՆԻ ԴԵԿՏԵՄԲԵՐԻ 29-Ի N 2111-Ն ՈՐՈՇՄԱՆ ՄԵՋ ՓՈՓՈԽՈՒԹՅՈՒՆՆԵՐ </w:t>
      </w:r>
      <w:r w:rsidRPr="009C2C9F">
        <w:rPr>
          <w:rFonts w:ascii="GHEA Grapalat" w:hAnsi="GHEA Grapalat"/>
          <w:bCs/>
          <w:color w:val="000000"/>
          <w:sz w:val="24"/>
          <w:szCs w:val="24"/>
          <w:shd w:val="clear" w:color="auto" w:fill="FFFFFF"/>
          <w:lang w:val="hy-AM" w:eastAsia="en-GB"/>
        </w:rPr>
        <w:t xml:space="preserve">ՈՒ ԼՐԱՑՈՒՄՆԵՐ </w:t>
      </w:r>
      <w:r w:rsidRPr="009C2C9F">
        <w:rPr>
          <w:rFonts w:ascii="GHEA Grapalat" w:hAnsi="GHEA Grapalat"/>
          <w:bCs/>
          <w:color w:val="000000"/>
          <w:sz w:val="24"/>
          <w:szCs w:val="24"/>
          <w:shd w:val="clear" w:color="auto" w:fill="FFFFFF"/>
          <w:lang w:val="hy-AM"/>
        </w:rPr>
        <w:t xml:space="preserve">ՄԱՍԻՆ </w:t>
      </w:r>
      <w:r w:rsidR="004B2374" w:rsidRPr="009C2C9F">
        <w:rPr>
          <w:rFonts w:ascii="GHEA Grapalat" w:eastAsia="Calibri" w:hAnsi="GHEA Grapalat" w:cs="Times New Roman"/>
          <w:bCs/>
          <w:sz w:val="24"/>
          <w:szCs w:val="24"/>
        </w:rPr>
        <w:t xml:space="preserve">ՀԱՅԱՍՏԱՆԻ </w:t>
      </w:r>
      <w:r w:rsidR="00D33B62" w:rsidRPr="009C2C9F">
        <w:rPr>
          <w:rFonts w:ascii="GHEA Grapalat" w:eastAsia="Calibri" w:hAnsi="GHEA Grapalat" w:cs="Times New Roman"/>
          <w:bCs/>
          <w:sz w:val="24"/>
          <w:szCs w:val="24"/>
        </w:rPr>
        <w:t>ՀԱՆՐԱՊԵՏՈՒԹՅԱՆ ԿԱՌԱՎԱՐՈՒԹՅԱՆ 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11307"/>
        <w:gridCol w:w="2976"/>
      </w:tblGrid>
      <w:tr w:rsidR="009535B1" w:rsidRPr="009535B1" w14:paraId="74EDE54F" w14:textId="77777777" w:rsidTr="00501EB4">
        <w:trPr>
          <w:trHeight w:val="199"/>
        </w:trPr>
        <w:tc>
          <w:tcPr>
            <w:tcW w:w="11307" w:type="dxa"/>
            <w:vMerge w:val="restart"/>
            <w:shd w:val="clear" w:color="auto" w:fill="808080" w:themeFill="background1" w:themeFillShade="80"/>
          </w:tcPr>
          <w:p w14:paraId="22155115" w14:textId="57B69580"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1F2594">
              <w:rPr>
                <w:rFonts w:ascii="GHEA Grapalat" w:hAnsi="GHEA Grapalat" w:cs="GHEA Grapalat"/>
                <w:lang w:val="de-LU"/>
              </w:rPr>
              <w:t xml:space="preserve">ՀՀ </w:t>
            </w:r>
            <w:proofErr w:type="spellStart"/>
            <w:r w:rsidRPr="001F2594">
              <w:rPr>
                <w:rFonts w:ascii="GHEA Grapalat" w:hAnsi="GHEA Grapalat" w:cs="GHEA Grapalat"/>
                <w:lang w:val="de-LU"/>
              </w:rPr>
              <w:t>ֆինանսների</w:t>
            </w:r>
            <w:proofErr w:type="spellEnd"/>
            <w:r w:rsidRPr="001F2594">
              <w:rPr>
                <w:rFonts w:ascii="GHEA Grapalat" w:hAnsi="GHEA Grapalat" w:cs="GHEA Grapalat"/>
                <w:lang w:val="de-LU"/>
              </w:rPr>
              <w:t xml:space="preserve"> </w:t>
            </w:r>
            <w:proofErr w:type="spellStart"/>
            <w:r w:rsidRPr="001F2594">
              <w:rPr>
                <w:rFonts w:ascii="GHEA Grapalat" w:hAnsi="GHEA Grapalat" w:cs="GHEA Grapalat"/>
                <w:lang w:val="de-LU"/>
              </w:rPr>
              <w:t>նախարարություն</w:t>
            </w:r>
            <w:proofErr w:type="spellEnd"/>
          </w:p>
          <w:p w14:paraId="26D44B6D" w14:textId="77777777"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2976" w:type="dxa"/>
            <w:tcBorders>
              <w:bottom w:val="single" w:sz="4" w:space="0" w:color="auto"/>
            </w:tcBorders>
            <w:shd w:val="clear" w:color="auto" w:fill="808080" w:themeFill="background1" w:themeFillShade="80"/>
          </w:tcPr>
          <w:p w14:paraId="395E624D" w14:textId="434E4540" w:rsidR="00462418" w:rsidRPr="00501EB4" w:rsidRDefault="00501EB4" w:rsidP="001F2594">
            <w:pPr>
              <w:pStyle w:val="NormalWeb"/>
              <w:shd w:val="clear" w:color="auto" w:fill="FFFFFF"/>
              <w:spacing w:before="0" w:beforeAutospacing="0" w:after="0" w:afterAutospacing="0" w:line="360" w:lineRule="auto"/>
              <w:ind w:firstLine="567"/>
              <w:jc w:val="both"/>
              <w:rPr>
                <w:rFonts w:ascii="GHEA Grapalat" w:hAnsi="GHEA Grapalat" w:cs="Arial"/>
                <w:b/>
                <w:sz w:val="22"/>
                <w:szCs w:val="22"/>
              </w:rPr>
            </w:pPr>
            <w:r w:rsidRPr="00501EB4">
              <w:rPr>
                <w:rFonts w:ascii="GHEA Grapalat" w:hAnsi="GHEA Grapalat" w:cs="Arial"/>
                <w:b/>
                <w:sz w:val="22"/>
                <w:szCs w:val="22"/>
                <w:lang w:val="en-US"/>
              </w:rPr>
              <w:t>07.08</w:t>
            </w:r>
            <w:r w:rsidR="00462418" w:rsidRPr="00501EB4">
              <w:rPr>
                <w:rFonts w:ascii="GHEA Grapalat" w:hAnsi="GHEA Grapalat" w:cs="Arial"/>
                <w:b/>
                <w:sz w:val="22"/>
                <w:szCs w:val="22"/>
              </w:rPr>
              <w:t>.202</w:t>
            </w:r>
            <w:r w:rsidR="00EB375C" w:rsidRPr="00501EB4">
              <w:rPr>
                <w:rFonts w:ascii="GHEA Grapalat" w:hAnsi="GHEA Grapalat" w:cs="Arial"/>
                <w:b/>
                <w:sz w:val="22"/>
                <w:szCs w:val="22"/>
                <w:lang w:val="hy-AM"/>
              </w:rPr>
              <w:t>3</w:t>
            </w:r>
            <w:r w:rsidR="00462418" w:rsidRPr="00501EB4">
              <w:rPr>
                <w:rFonts w:ascii="GHEA Grapalat" w:hAnsi="GHEA Grapalat" w:cs="Arial"/>
                <w:b/>
                <w:sz w:val="22"/>
                <w:szCs w:val="22"/>
              </w:rPr>
              <w:t>թ.</w:t>
            </w:r>
          </w:p>
        </w:tc>
      </w:tr>
      <w:tr w:rsidR="009535B1" w:rsidRPr="009535B1" w14:paraId="49161E3A" w14:textId="77777777" w:rsidTr="00501EB4">
        <w:trPr>
          <w:trHeight w:val="92"/>
        </w:trPr>
        <w:tc>
          <w:tcPr>
            <w:tcW w:w="11307" w:type="dxa"/>
            <w:vMerge/>
            <w:shd w:val="clear" w:color="auto" w:fill="808080" w:themeFill="background1" w:themeFillShade="80"/>
          </w:tcPr>
          <w:p w14:paraId="6582F086" w14:textId="77777777" w:rsidR="00462418" w:rsidRPr="009535B1" w:rsidRDefault="00462418" w:rsidP="00462418">
            <w:pPr>
              <w:spacing w:line="360" w:lineRule="auto"/>
              <w:rPr>
                <w:rFonts w:ascii="GHEA Grapalat" w:hAnsi="GHEA Grapalat" w:cs="Arial"/>
                <w:b/>
                <w:sz w:val="24"/>
                <w:szCs w:val="24"/>
              </w:rPr>
            </w:pPr>
          </w:p>
        </w:tc>
        <w:tc>
          <w:tcPr>
            <w:tcW w:w="2976" w:type="dxa"/>
            <w:tcBorders>
              <w:top w:val="single" w:sz="4" w:space="0" w:color="auto"/>
              <w:bottom w:val="single" w:sz="4" w:space="0" w:color="auto"/>
            </w:tcBorders>
            <w:shd w:val="clear" w:color="auto" w:fill="808080" w:themeFill="background1" w:themeFillShade="80"/>
          </w:tcPr>
          <w:p w14:paraId="6B522303" w14:textId="36C96F93" w:rsidR="00462418" w:rsidRPr="00501EB4" w:rsidRDefault="00462418" w:rsidP="00501EB4">
            <w:pPr>
              <w:pStyle w:val="NormalWeb"/>
              <w:shd w:val="clear" w:color="auto" w:fill="FFFFFF"/>
              <w:spacing w:before="0" w:beforeAutospacing="0" w:after="0" w:afterAutospacing="0" w:line="360" w:lineRule="auto"/>
              <w:jc w:val="both"/>
              <w:rPr>
                <w:rFonts w:ascii="GHEA Grapalat" w:hAnsi="GHEA Grapalat" w:cs="Arial"/>
                <w:b/>
                <w:sz w:val="22"/>
                <w:szCs w:val="22"/>
              </w:rPr>
            </w:pPr>
            <w:r w:rsidRPr="00501EB4">
              <w:rPr>
                <w:rFonts w:ascii="GHEA Grapalat" w:hAnsi="GHEA Grapalat" w:cs="Arial"/>
                <w:b/>
                <w:sz w:val="22"/>
                <w:szCs w:val="22"/>
              </w:rPr>
              <w:t>N</w:t>
            </w:r>
            <w:r w:rsidR="00501EB4" w:rsidRPr="00501EB4">
              <w:rPr>
                <w:rFonts w:ascii="GHEA Grapalat" w:hAnsi="GHEA Grapalat" w:cs="Arial"/>
                <w:b/>
                <w:sz w:val="22"/>
                <w:szCs w:val="22"/>
              </w:rPr>
              <w:t>01/9-1/15440-2023</w:t>
            </w:r>
          </w:p>
        </w:tc>
      </w:tr>
      <w:tr w:rsidR="009535B1" w:rsidRPr="00501EB4" w14:paraId="6E9F85C5" w14:textId="77777777" w:rsidTr="00501EB4">
        <w:trPr>
          <w:trHeight w:val="92"/>
        </w:trPr>
        <w:tc>
          <w:tcPr>
            <w:tcW w:w="11307" w:type="dxa"/>
            <w:shd w:val="clear" w:color="auto" w:fill="FFFFFF" w:themeFill="background1"/>
          </w:tcPr>
          <w:p w14:paraId="7D893A1D" w14:textId="77777777" w:rsidR="00501EB4" w:rsidRDefault="00501EB4" w:rsidP="00501EB4">
            <w:pPr>
              <w:spacing w:line="336" w:lineRule="auto"/>
              <w:ind w:right="-136" w:firstLine="567"/>
              <w:rPr>
                <w:rFonts w:ascii="GHEA Grapalat" w:hAnsi="GHEA Grapalat" w:cs="GHEA Grapalat"/>
                <w:sz w:val="24"/>
                <w:szCs w:val="24"/>
                <w:lang w:val="hy-AM"/>
              </w:rPr>
            </w:pPr>
            <w:r w:rsidRPr="003E10A7">
              <w:rPr>
                <w:rFonts w:ascii="GHEA Grapalat" w:hAnsi="GHEA Grapalat" w:cs="GHEA Grapalat"/>
                <w:sz w:val="24"/>
                <w:szCs w:val="24"/>
                <w:lang w:val="de-LU"/>
              </w:rPr>
              <w:t>««</w:t>
            </w:r>
            <w:proofErr w:type="spellStart"/>
            <w:r w:rsidRPr="003E10A7">
              <w:rPr>
                <w:rFonts w:ascii="GHEA Grapalat" w:hAnsi="GHEA Grapalat" w:cs="GHEA Grapalat"/>
                <w:sz w:val="24"/>
                <w:szCs w:val="24"/>
                <w:lang w:val="de-LU"/>
              </w:rPr>
              <w:t>Հայաստանի</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Հանրապետության</w:t>
            </w:r>
            <w:proofErr w:type="spellEnd"/>
            <w:r w:rsidRPr="003E10A7">
              <w:rPr>
                <w:rFonts w:ascii="GHEA Grapalat" w:hAnsi="GHEA Grapalat" w:cs="GHEA Grapalat"/>
                <w:sz w:val="24"/>
                <w:szCs w:val="24"/>
                <w:lang w:val="de-LU"/>
              </w:rPr>
              <w:t xml:space="preserve"> 2023 </w:t>
            </w:r>
            <w:proofErr w:type="spellStart"/>
            <w:r w:rsidRPr="003E10A7">
              <w:rPr>
                <w:rFonts w:ascii="GHEA Grapalat" w:hAnsi="GHEA Grapalat" w:cs="GHEA Grapalat"/>
                <w:sz w:val="24"/>
                <w:szCs w:val="24"/>
                <w:lang w:val="de-LU"/>
              </w:rPr>
              <w:t>թվականի</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պետական</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բյուջեի</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մասին</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Հայաստանի</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Հանրապետության</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օրենքում</w:t>
            </w:r>
            <w:proofErr w:type="spellEnd"/>
            <w:r w:rsidRPr="003E10A7">
              <w:rPr>
                <w:rFonts w:ascii="GHEA Grapalat" w:hAnsi="GHEA Grapalat" w:cs="GHEA Grapalat"/>
                <w:sz w:val="24"/>
                <w:szCs w:val="24"/>
                <w:lang w:val="hy-AM"/>
              </w:rPr>
              <w:t xml:space="preserve"> և</w:t>
            </w:r>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Հայաստանի</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Հանրապետության</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կառավարության</w:t>
            </w:r>
            <w:proofErr w:type="spellEnd"/>
            <w:r w:rsidRPr="003E10A7">
              <w:rPr>
                <w:rFonts w:ascii="GHEA Grapalat" w:hAnsi="GHEA Grapalat" w:cs="GHEA Grapalat"/>
                <w:sz w:val="24"/>
                <w:szCs w:val="24"/>
                <w:lang w:val="de-LU"/>
              </w:rPr>
              <w:t xml:space="preserve"> 2022 </w:t>
            </w:r>
            <w:proofErr w:type="spellStart"/>
            <w:r w:rsidRPr="003E10A7">
              <w:rPr>
                <w:rFonts w:ascii="GHEA Grapalat" w:hAnsi="GHEA Grapalat" w:cs="GHEA Grapalat"/>
                <w:sz w:val="24"/>
                <w:szCs w:val="24"/>
                <w:lang w:val="de-LU"/>
              </w:rPr>
              <w:t>թվականի</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դեկտեմբերի</w:t>
            </w:r>
            <w:proofErr w:type="spellEnd"/>
            <w:r w:rsidRPr="003E10A7">
              <w:rPr>
                <w:rFonts w:ascii="GHEA Grapalat" w:hAnsi="GHEA Grapalat" w:cs="GHEA Grapalat"/>
                <w:sz w:val="24"/>
                <w:szCs w:val="24"/>
                <w:lang w:val="de-LU"/>
              </w:rPr>
              <w:t xml:space="preserve"> 29-ի N 2111-Ն </w:t>
            </w:r>
            <w:proofErr w:type="spellStart"/>
            <w:r w:rsidRPr="003E10A7">
              <w:rPr>
                <w:rFonts w:ascii="GHEA Grapalat" w:hAnsi="GHEA Grapalat" w:cs="GHEA Grapalat"/>
                <w:sz w:val="24"/>
                <w:szCs w:val="24"/>
                <w:lang w:val="de-LU"/>
              </w:rPr>
              <w:t>որոշման</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մեջ</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փոփոխություններ</w:t>
            </w:r>
            <w:proofErr w:type="spellEnd"/>
            <w:r w:rsidRPr="003E10A7">
              <w:rPr>
                <w:rFonts w:ascii="GHEA Grapalat" w:hAnsi="GHEA Grapalat" w:cs="GHEA Grapalat"/>
                <w:sz w:val="24"/>
                <w:szCs w:val="24"/>
                <w:lang w:val="de-LU"/>
              </w:rPr>
              <w:t xml:space="preserve"> և </w:t>
            </w:r>
            <w:proofErr w:type="spellStart"/>
            <w:r w:rsidRPr="003E10A7">
              <w:rPr>
                <w:rFonts w:ascii="GHEA Grapalat" w:hAnsi="GHEA Grapalat" w:cs="GHEA Grapalat"/>
                <w:sz w:val="24"/>
                <w:szCs w:val="24"/>
                <w:lang w:val="de-LU"/>
              </w:rPr>
              <w:t>լրացումներ</w:t>
            </w:r>
            <w:proofErr w:type="spellEnd"/>
            <w:r w:rsidRPr="003E10A7">
              <w:rPr>
                <w:rFonts w:ascii="GHEA Grapalat" w:hAnsi="GHEA Grapalat" w:cs="GHEA Grapalat"/>
                <w:sz w:val="24"/>
                <w:szCs w:val="24"/>
                <w:lang w:val="de-LU"/>
              </w:rPr>
              <w:t xml:space="preserve"> </w:t>
            </w:r>
            <w:proofErr w:type="spellStart"/>
            <w:r w:rsidRPr="003E10A7">
              <w:rPr>
                <w:rFonts w:ascii="GHEA Grapalat" w:hAnsi="GHEA Grapalat" w:cs="GHEA Grapalat"/>
                <w:sz w:val="24"/>
                <w:szCs w:val="24"/>
                <w:lang w:val="de-LU"/>
              </w:rPr>
              <w:t>կատարելու</w:t>
            </w:r>
            <w:proofErr w:type="spellEnd"/>
            <w:r w:rsidRPr="003E10A7">
              <w:rPr>
                <w:rFonts w:ascii="GHEA Grapalat" w:hAnsi="GHEA Grapalat" w:cs="GHEA Grapalat"/>
                <w:sz w:val="24"/>
                <w:szCs w:val="24"/>
                <w:lang w:val="hy-AM"/>
              </w:rPr>
              <w:t xml:space="preserve"> </w:t>
            </w:r>
            <w:r w:rsidRPr="003E10A7">
              <w:rPr>
                <w:rFonts w:ascii="GHEA Grapalat" w:hAnsi="GHEA Grapalat"/>
                <w:bCs/>
                <w:color w:val="000000"/>
                <w:sz w:val="24"/>
                <w:szCs w:val="24"/>
                <w:lang w:val="hy-AM"/>
              </w:rPr>
              <w:t>մասին</w:t>
            </w:r>
            <w:r w:rsidRPr="003E10A7">
              <w:rPr>
                <w:rFonts w:ascii="GHEA Grapalat" w:hAnsi="GHEA Grapalat" w:cs="GHEA Grapalat"/>
                <w:sz w:val="24"/>
                <w:szCs w:val="24"/>
                <w:lang w:val="de-LU"/>
              </w:rPr>
              <w:t>»</w:t>
            </w:r>
            <w:r w:rsidRPr="003E10A7">
              <w:rPr>
                <w:rFonts w:ascii="GHEA Grapalat" w:hAnsi="GHEA Grapalat" w:cs="Arial"/>
                <w:sz w:val="24"/>
                <w:szCs w:val="24"/>
                <w:lang w:val="hy-AM"/>
              </w:rPr>
              <w:t xml:space="preserve"> ՀՀ կառավարության որոշման նախագծի (այսուհետ՝ Նախագիծ) վերաբերյալ, </w:t>
            </w:r>
            <w:r w:rsidRPr="003E10A7">
              <w:rPr>
                <w:rFonts w:ascii="GHEA Grapalat" w:hAnsi="GHEA Grapalat" w:cs="GHEA Grapalat"/>
                <w:sz w:val="24"/>
                <w:szCs w:val="24"/>
                <w:lang w:val="hy-AM"/>
              </w:rPr>
              <w:t xml:space="preserve">որով առաջարկվում է ՀՀ 2023թ. պետական բյուջեով «1049. Ճանապարհային ցանցի բարելավում» ծրագրի՝ ՀՀ </w:t>
            </w:r>
          </w:p>
          <w:p w14:paraId="48CDE578" w14:textId="6276AAF4" w:rsidR="00501EB4" w:rsidRPr="003E10A7" w:rsidRDefault="00501EB4" w:rsidP="00501EB4">
            <w:pPr>
              <w:spacing w:line="336" w:lineRule="auto"/>
              <w:ind w:right="-136"/>
              <w:rPr>
                <w:rFonts w:ascii="GHEA Grapalat" w:hAnsi="GHEA Grapalat"/>
                <w:sz w:val="24"/>
                <w:szCs w:val="24"/>
                <w:lang w:val="hy-AM"/>
              </w:rPr>
            </w:pPr>
            <w:r w:rsidRPr="003E10A7">
              <w:rPr>
                <w:rFonts w:ascii="GHEA Grapalat" w:hAnsi="GHEA Grapalat" w:cs="GHEA Grapalat"/>
                <w:sz w:val="24"/>
                <w:szCs w:val="24"/>
                <w:lang w:val="hy-AM"/>
              </w:rPr>
              <w:t>կառավարության պատվիրատվությամբ նախատեսված «21020. Միջպետական և հանրապետական նշանակության ավտոճանապարհների միջին նորոգում» միջոցառման գծով չբաշխված միջոցնե</w:t>
            </w:r>
            <w:r w:rsidRPr="003E10A7">
              <w:rPr>
                <w:rFonts w:ascii="GHEA Grapalat" w:hAnsi="GHEA Grapalat" w:cs="GHEA Grapalat"/>
                <w:sz w:val="24"/>
                <w:szCs w:val="24"/>
                <w:lang w:val="hy-AM"/>
              </w:rPr>
              <w:softHyphen/>
              <w:t>րից 2,624,260.8 հազար դրամը բաշխել և ուղղել թվով 5 ճանապարհահատվածների միջին նորոգման աշխատանքների իրականացմանը</w:t>
            </w:r>
            <w:r w:rsidRPr="003E10A7">
              <w:rPr>
                <w:rFonts w:ascii="GHEA Grapalat" w:hAnsi="GHEA Grapalat" w:cs="Arial"/>
                <w:sz w:val="24"/>
                <w:szCs w:val="24"/>
                <w:lang w:val="hy-AM"/>
              </w:rPr>
              <w:t xml:space="preserve">, </w:t>
            </w:r>
            <w:r>
              <w:rPr>
                <w:rFonts w:ascii="GHEA Grapalat" w:hAnsi="GHEA Grapalat" w:cs="Arial"/>
                <w:sz w:val="24"/>
                <w:szCs w:val="24"/>
                <w:lang w:val="hy-AM"/>
              </w:rPr>
              <w:t xml:space="preserve">հայտնում ենք, որ </w:t>
            </w:r>
            <w:r w:rsidRPr="003E10A7">
              <w:rPr>
                <w:rFonts w:ascii="GHEA Grapalat" w:hAnsi="GHEA Grapalat"/>
                <w:sz w:val="24"/>
                <w:szCs w:val="24"/>
                <w:lang w:val="hy-AM"/>
              </w:rPr>
              <w:t>առարկություններ չունենք։</w:t>
            </w:r>
          </w:p>
          <w:p w14:paraId="1DE90503" w14:textId="77777777" w:rsidR="00501EB4" w:rsidRPr="003E10A7" w:rsidRDefault="00501EB4" w:rsidP="00501EB4">
            <w:pPr>
              <w:tabs>
                <w:tab w:val="left" w:pos="567"/>
                <w:tab w:val="left" w:pos="709"/>
              </w:tabs>
              <w:spacing w:line="336" w:lineRule="auto"/>
              <w:ind w:firstLine="567"/>
              <w:rPr>
                <w:rFonts w:ascii="GHEA Grapalat" w:hAnsi="GHEA Grapalat" w:cs="Sylfaen"/>
                <w:bCs/>
                <w:iCs/>
                <w:sz w:val="24"/>
                <w:szCs w:val="24"/>
                <w:lang w:val="hy-AM"/>
              </w:rPr>
            </w:pPr>
            <w:r w:rsidRPr="003E10A7">
              <w:rPr>
                <w:rFonts w:ascii="GHEA Grapalat" w:hAnsi="GHEA Grapalat"/>
                <w:sz w:val="24"/>
                <w:szCs w:val="24"/>
                <w:lang w:val="hy-AM"/>
              </w:rPr>
              <w:t xml:space="preserve">Միաժամանակ </w:t>
            </w:r>
            <w:r w:rsidRPr="003E10A7">
              <w:rPr>
                <w:rFonts w:ascii="GHEA Grapalat" w:hAnsi="GHEA Grapalat" w:cs="Sylfaen"/>
                <w:bCs/>
                <w:iCs/>
                <w:sz w:val="24"/>
                <w:szCs w:val="24"/>
                <w:lang w:val="hy-AM"/>
              </w:rPr>
              <w:t>խմբագրական</w:t>
            </w:r>
            <w:r>
              <w:rPr>
                <w:rFonts w:ascii="GHEA Grapalat" w:hAnsi="GHEA Grapalat" w:cs="Sylfaen"/>
                <w:bCs/>
                <w:iCs/>
                <w:sz w:val="24"/>
                <w:szCs w:val="24"/>
                <w:lang w:val="hy-AM"/>
              </w:rPr>
              <w:t xml:space="preserve"> առումով</w:t>
            </w:r>
            <w:r w:rsidRPr="003E10A7">
              <w:rPr>
                <w:rFonts w:ascii="GHEA Grapalat" w:hAnsi="GHEA Grapalat" w:cs="Sylfaen"/>
                <w:bCs/>
                <w:iCs/>
                <w:sz w:val="24"/>
                <w:szCs w:val="24"/>
                <w:lang w:val="hy-AM"/>
              </w:rPr>
              <w:t xml:space="preserve"> առաջարկում ենք Նախագծի N 4 հավելվածի աղյուսակում ճշտել</w:t>
            </w:r>
            <w:r w:rsidRPr="003E10A7">
              <w:rPr>
                <w:rFonts w:ascii="GHEA Grapalat" w:eastAsia="MS Mincho" w:hAnsi="GHEA Grapalat" w:cs="Sylfaen"/>
                <w:kern w:val="18"/>
                <w:sz w:val="24"/>
                <w:szCs w:val="24"/>
                <w:lang w:val="hy-AM"/>
              </w:rPr>
              <w:t xml:space="preserve"> ոչ ֆինանսական ցուցանիշների մասով առաջարկվող նվազեցումները</w:t>
            </w:r>
            <w:r>
              <w:rPr>
                <w:rFonts w:ascii="GHEA Grapalat" w:eastAsia="MS Mincho" w:hAnsi="GHEA Grapalat" w:cs="Sylfaen"/>
                <w:kern w:val="18"/>
                <w:sz w:val="24"/>
                <w:szCs w:val="24"/>
                <w:lang w:val="hy-AM"/>
              </w:rPr>
              <w:t xml:space="preserve"> (համապատասխանեցնել ՀՀ 2023թ</w:t>
            </w:r>
            <w:r w:rsidRPr="003E10A7">
              <w:rPr>
                <w:rFonts w:ascii="GHEA Grapalat" w:hAnsi="GHEA Grapalat" w:cs="GHEA Grapalat"/>
                <w:sz w:val="24"/>
                <w:szCs w:val="24"/>
                <w:lang w:val="hy-AM"/>
              </w:rPr>
              <w:t>. պետական բյուջե</w:t>
            </w:r>
            <w:r>
              <w:rPr>
                <w:rFonts w:ascii="GHEA Grapalat" w:hAnsi="GHEA Grapalat" w:cs="Sylfaen"/>
                <w:bCs/>
                <w:iCs/>
                <w:sz w:val="24"/>
                <w:szCs w:val="24"/>
                <w:lang w:val="hy-AM"/>
              </w:rPr>
              <w:t>ի ցուցանիշներին)</w:t>
            </w:r>
            <w:r w:rsidRPr="003E10A7">
              <w:rPr>
                <w:rFonts w:ascii="GHEA Grapalat" w:hAnsi="GHEA Grapalat" w:cs="Sylfaen"/>
                <w:bCs/>
                <w:iCs/>
                <w:sz w:val="24"/>
                <w:szCs w:val="24"/>
                <w:lang w:val="hy-AM"/>
              </w:rPr>
              <w:t>։</w:t>
            </w:r>
          </w:p>
          <w:p w14:paraId="27DDB378" w14:textId="6D42EF8C" w:rsidR="00AF57F5" w:rsidRPr="009535B1" w:rsidRDefault="00AF57F5" w:rsidP="00AF57F5">
            <w:pPr>
              <w:pStyle w:val="BodyText"/>
              <w:spacing w:after="0" w:line="360" w:lineRule="auto"/>
              <w:ind w:firstLine="567"/>
              <w:jc w:val="both"/>
              <w:rPr>
                <w:rFonts w:ascii="GHEA Grapalat" w:hAnsi="GHEA Grapalat" w:cs="Sylfaen"/>
                <w:sz w:val="24"/>
                <w:szCs w:val="24"/>
                <w:lang w:val="hy-AM"/>
              </w:rPr>
            </w:pPr>
          </w:p>
        </w:tc>
        <w:tc>
          <w:tcPr>
            <w:tcW w:w="2976" w:type="dxa"/>
            <w:shd w:val="clear" w:color="auto" w:fill="FFFFFF" w:themeFill="background1"/>
            <w:vAlign w:val="center"/>
          </w:tcPr>
          <w:p w14:paraId="5847B43B" w14:textId="5BF50967" w:rsidR="00501EB4" w:rsidRPr="009535B1" w:rsidRDefault="00501EB4" w:rsidP="00501EB4">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 կատարվել է համապատասխան փոփոխությունը։</w:t>
            </w:r>
          </w:p>
          <w:p w14:paraId="10C848DA" w14:textId="4B382F3D" w:rsidR="00731063" w:rsidRPr="00501EB4" w:rsidRDefault="00731063" w:rsidP="00D961EF">
            <w:pPr>
              <w:spacing w:line="360" w:lineRule="auto"/>
              <w:jc w:val="center"/>
              <w:rPr>
                <w:rFonts w:ascii="GHEA Grapalat" w:hAnsi="GHEA Grapalat" w:cs="Sylfaen"/>
                <w:sz w:val="24"/>
                <w:szCs w:val="24"/>
                <w:lang w:val="hy-AM"/>
              </w:rPr>
            </w:pPr>
          </w:p>
        </w:tc>
      </w:tr>
    </w:tbl>
    <w:p w14:paraId="73225ACE" w14:textId="391FB52E" w:rsidR="00E52DF0" w:rsidRPr="009535B1" w:rsidRDefault="00E52DF0" w:rsidP="00D76967">
      <w:pPr>
        <w:pStyle w:val="NoSpacing"/>
        <w:spacing w:line="360" w:lineRule="auto"/>
        <w:rPr>
          <w:rFonts w:cs="Sylfaen"/>
          <w:sz w:val="24"/>
          <w:szCs w:val="24"/>
          <w:lang w:val="hy-AM"/>
        </w:rPr>
      </w:pPr>
    </w:p>
    <w:sectPr w:rsidR="00E52DF0" w:rsidRPr="009535B1"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1"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9"/>
  </w:num>
  <w:num w:numId="4">
    <w:abstractNumId w:val="24"/>
  </w:num>
  <w:num w:numId="5">
    <w:abstractNumId w:val="23"/>
  </w:num>
  <w:num w:numId="6">
    <w:abstractNumId w:val="3"/>
  </w:num>
  <w:num w:numId="7">
    <w:abstractNumId w:val="18"/>
  </w:num>
  <w:num w:numId="8">
    <w:abstractNumId w:val="28"/>
  </w:num>
  <w:num w:numId="9">
    <w:abstractNumId w:val="17"/>
  </w:num>
  <w:num w:numId="10">
    <w:abstractNumId w:val="15"/>
  </w:num>
  <w:num w:numId="11">
    <w:abstractNumId w:val="11"/>
  </w:num>
  <w:num w:numId="12">
    <w:abstractNumId w:val="12"/>
  </w:num>
  <w:num w:numId="13">
    <w:abstractNumId w:val="7"/>
  </w:num>
  <w:num w:numId="14">
    <w:abstractNumId w:val="6"/>
  </w:num>
  <w:num w:numId="15">
    <w:abstractNumId w:val="2"/>
  </w:num>
  <w:num w:numId="16">
    <w:abstractNumId w:val="27"/>
  </w:num>
  <w:num w:numId="17">
    <w:abstractNumId w:val="13"/>
  </w:num>
  <w:num w:numId="18">
    <w:abstractNumId w:val="9"/>
  </w:num>
  <w:num w:numId="19">
    <w:abstractNumId w:val="26"/>
  </w:num>
  <w:num w:numId="20">
    <w:abstractNumId w:val="16"/>
  </w:num>
  <w:num w:numId="21">
    <w:abstractNumId w:val="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2"/>
  </w:num>
  <w:num w:numId="28">
    <w:abstractNumId w:val="4"/>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041C"/>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1EB4"/>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1063"/>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2C9F"/>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43F5C-8D0A-4467-821B-B4245F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Pages>
  <Words>193</Words>
  <Characters>1105</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https://mul2.gov.am/tasks/837764/oneclick/531eb65746834ff8a2f66bfe3ade47de0aa4b7adb43cd2416f05fa94f26af955.docx?token=dae75a2dfbeb3dce7f72e57edc44f492</cp:keywords>
  <cp:lastModifiedBy>Gayane Badalyan</cp:lastModifiedBy>
  <cp:revision>44</cp:revision>
  <cp:lastPrinted>2023-06-01T05:44:00Z</cp:lastPrinted>
  <dcterms:created xsi:type="dcterms:W3CDTF">2021-10-26T12:37:00Z</dcterms:created>
  <dcterms:modified xsi:type="dcterms:W3CDTF">2023-08-08T08:52:00Z</dcterms:modified>
</cp:coreProperties>
</file>