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F51" w:rsidRPr="00065E16" w:rsidRDefault="00DD2F51" w:rsidP="00DD2F51">
      <w:pPr>
        <w:tabs>
          <w:tab w:val="left" w:pos="3675"/>
        </w:tabs>
        <w:jc w:val="center"/>
        <w:rPr>
          <w:rFonts w:ascii="GHEA Grapalat" w:hAnsi="GHEA Grapalat" w:cs="Miriam"/>
          <w:b/>
          <w:sz w:val="24"/>
          <w:szCs w:val="24"/>
          <w:lang w:val="hy-AM"/>
        </w:rPr>
      </w:pPr>
      <w:r w:rsidRPr="00065E1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D2F51" w:rsidRPr="002656B6" w:rsidRDefault="00DD2F51" w:rsidP="00DD2F5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65E16">
        <w:rPr>
          <w:rFonts w:ascii="GHEA Grapalat" w:hAnsi="GHEA Grapalat" w:cs="Miriam"/>
          <w:b/>
          <w:sz w:val="24"/>
          <w:szCs w:val="24"/>
          <w:lang w:val="hy-AM"/>
        </w:rPr>
        <w:t>«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200</w:t>
      </w:r>
      <w:r w:rsidRPr="00DD2F51">
        <w:rPr>
          <w:rFonts w:ascii="GHEA Grapalat" w:hAnsi="GHEA Grapalat" w:cs="Miriam"/>
          <w:b/>
          <w:sz w:val="24"/>
          <w:szCs w:val="24"/>
          <w:lang w:val="hy-AM"/>
        </w:rPr>
        <w:t>1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ԱՊՐԻԼԻ 12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>-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 N </w:t>
      </w:r>
      <w:r>
        <w:rPr>
          <w:rFonts w:ascii="GHEA Grapalat" w:hAnsi="GHEA Grapalat" w:cs="Miriam"/>
          <w:b/>
          <w:sz w:val="24"/>
          <w:szCs w:val="24"/>
          <w:lang w:val="hy-AM"/>
        </w:rPr>
        <w:t>286-Ն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3F46C0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Pr="00065E16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»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DD2F51" w:rsidRPr="00DD2F51" w:rsidRDefault="00DD2F51" w:rsidP="00443217">
      <w:pPr>
        <w:pStyle w:val="ListParagraph"/>
        <w:numPr>
          <w:ilvl w:val="0"/>
          <w:numId w:val="1"/>
        </w:numPr>
        <w:ind w:left="360"/>
        <w:rPr>
          <w:rFonts w:ascii="GHEA Grapalat" w:hAnsi="GHEA Grapalat" w:cs="Sylfaen"/>
          <w:b/>
          <w:sz w:val="24"/>
          <w:szCs w:val="24"/>
          <w:lang w:val="en-US"/>
        </w:rPr>
      </w:pPr>
      <w:r w:rsidRPr="00065E16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DD2F51" w:rsidRDefault="00DD2F51" w:rsidP="00443217">
      <w:pPr>
        <w:pStyle w:val="ListParagraph"/>
        <w:ind w:left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F676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2001 թվականի ապրիլի 12-ի «Պետական և համայնքային սեփականություն հանդիսացող հողամասերի օտարման, կառուցապատման իրավունքի և օգտագործման տրամադրման կարգը հաստատելու մասին» N 286 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որոշման 1-ին </w:t>
      </w:r>
      <w:r w:rsidRPr="00FF67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կետով հաստատված՝ պետական և համայնքային սեփականություն հանդիսացող հողամասերի տրամադրման կարգում </w:t>
      </w:r>
      <w:r w:rsidRPr="00FF6761">
        <w:rPr>
          <w:rFonts w:ascii="GHEA Grapalat" w:hAnsi="GHEA Grapalat" w:cs="Miriam"/>
          <w:sz w:val="24"/>
          <w:szCs w:val="24"/>
          <w:lang w:val="hy-AM"/>
        </w:rPr>
        <w:t>փոփոխություն</w:t>
      </w:r>
      <w:r>
        <w:rPr>
          <w:rFonts w:ascii="GHEA Grapalat" w:hAnsi="GHEA Grapalat" w:cs="Miriam"/>
          <w:sz w:val="24"/>
          <w:szCs w:val="24"/>
          <w:lang w:val="hy-AM"/>
        </w:rPr>
        <w:t xml:space="preserve">ը կատարվում է հաշվի առնելով այն հանգամանքը, որ «Հայաստանի Հանրապետություն» օրաթերթը </w:t>
      </w:r>
      <w:r w:rsidR="00204C0A">
        <w:rPr>
          <w:rFonts w:ascii="GHEA Grapalat" w:hAnsi="GHEA Grapalat" w:cs="Miriam"/>
          <w:sz w:val="24"/>
          <w:szCs w:val="24"/>
          <w:lang w:val="hy-AM"/>
        </w:rPr>
        <w:t xml:space="preserve">2023 թվականի հունիսի 1-ից դադարել է լույս տեսնել: </w:t>
      </w:r>
      <w:r w:rsidR="00204C0A" w:rsidRPr="00065E16">
        <w:rPr>
          <w:rFonts w:ascii="GHEA Grapalat" w:hAnsi="GHEA Grapalat" w:cs="Sylfaen"/>
          <w:sz w:val="24"/>
          <w:szCs w:val="24"/>
          <w:lang w:val="hy-AM"/>
        </w:rPr>
        <w:t>Հետևաբար</w:t>
      </w:r>
      <w:r w:rsidR="00492F61">
        <w:rPr>
          <w:rFonts w:ascii="GHEA Grapalat" w:hAnsi="GHEA Grapalat" w:cs="Sylfaen"/>
          <w:sz w:val="24"/>
          <w:szCs w:val="24"/>
          <w:lang w:val="hy-AM"/>
        </w:rPr>
        <w:t>, փոփոխությունը</w:t>
      </w:r>
      <w:r w:rsidR="00204C0A"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="00204C0A" w:rsidRPr="00065E16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="00204C0A"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="00204C0A" w:rsidRPr="00065E16">
        <w:rPr>
          <w:rFonts w:ascii="GHEA Grapalat" w:hAnsi="GHEA Grapalat" w:cs="Sylfaen"/>
          <w:sz w:val="24"/>
          <w:szCs w:val="24"/>
          <w:lang w:val="hy-AM"/>
        </w:rPr>
        <w:t>է</w:t>
      </w:r>
      <w:r w:rsidR="00204C0A">
        <w:rPr>
          <w:rFonts w:ascii="GHEA Grapalat" w:hAnsi="GHEA Grapalat" w:cs="Sylfaen"/>
          <w:sz w:val="24"/>
          <w:szCs w:val="24"/>
          <w:lang w:val="hy-AM"/>
        </w:rPr>
        <w:t>, քանի որ աճուրդային կարգով հողամասերի օտարման և մրցույթային կարգով վարձակալության կամ կառուցապատման իրավունքի տրամադրման մասին հայտարարությունները պարտադիր հրապարակվում էին «Հայաստանի Հանրապետություն» օրաթերթում:</w:t>
      </w:r>
    </w:p>
    <w:p w:rsidR="00204C0A" w:rsidRDefault="00204C0A" w:rsidP="00443217">
      <w:pPr>
        <w:pStyle w:val="ListParagraph"/>
        <w:numPr>
          <w:ilvl w:val="0"/>
          <w:numId w:val="1"/>
        </w:numPr>
        <w:ind w:left="360"/>
        <w:rPr>
          <w:rFonts w:ascii="GHEA Grapalat" w:hAnsi="GHEA Grapalat" w:cs="Sylfaen"/>
          <w:b/>
          <w:sz w:val="24"/>
          <w:szCs w:val="24"/>
          <w:lang w:val="hy-AM"/>
        </w:rPr>
      </w:pPr>
      <w:r w:rsidRPr="00065E1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խնդիրներ</w:t>
      </w:r>
    </w:p>
    <w:p w:rsidR="00BB1908" w:rsidRDefault="00204C0A" w:rsidP="00AC78B5">
      <w:pPr>
        <w:pStyle w:val="ListParagraph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Աճուրդային կարգով հողամասերի օտարման և մրցույթային կարգով վարձակալության կամ կառուցապատման իրավունքի տրամադրման մասին հայտարարությունները</w:t>
      </w:r>
      <w:r w:rsidR="00B63C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«Հայաստանի Հանրապետության» օրաթերթում հրապարակելու պարտադիր լինելու հանգամանքը և, միաժամանակ,</w:t>
      </w:r>
      <w:r w:rsidR="00B63C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օրաթերթի </w:t>
      </w:r>
      <w:r w:rsidR="00B63CD7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դադար</w:t>
      </w:r>
      <w:r w:rsidR="00B63CD7">
        <w:rPr>
          <w:rFonts w:ascii="GHEA Grapalat" w:hAnsi="GHEA Grapalat" w:cs="Sylfaen"/>
          <w:sz w:val="24"/>
          <w:szCs w:val="24"/>
          <w:lang w:val="hy-AM"/>
        </w:rPr>
        <w:t>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փաստը</w:t>
      </w:r>
      <w:r w:rsidR="00D36881">
        <w:rPr>
          <w:rFonts w:ascii="GHEA Grapalat" w:hAnsi="GHEA Grapalat" w:cs="Sylfaen"/>
          <w:sz w:val="24"/>
          <w:szCs w:val="24"/>
          <w:lang w:val="hy-AM"/>
        </w:rPr>
        <w:t>՝</w:t>
      </w:r>
      <w:r w:rsidR="00B63C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ուղղակիորեն խոչընդոտում </w:t>
      </w:r>
      <w:r w:rsidR="00492F61">
        <w:rPr>
          <w:rFonts w:ascii="GHEA Grapalat" w:hAnsi="GHEA Grapalat" w:cs="Sylfaen"/>
          <w:sz w:val="24"/>
          <w:szCs w:val="24"/>
          <w:lang w:val="hy-AM"/>
        </w:rPr>
        <w:t>են</w:t>
      </w:r>
      <w:r w:rsidR="00BB19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վերոնշյալ գործընթացի </w:t>
      </w:r>
      <w:r w:rsidR="00B63CD7">
        <w:rPr>
          <w:rFonts w:ascii="GHEA Grapalat" w:hAnsi="GHEA Grapalat" w:cs="Sylfaen"/>
          <w:sz w:val="24"/>
          <w:szCs w:val="24"/>
          <w:lang w:val="hy-AM"/>
        </w:rPr>
        <w:t>կազմակերպմանն ու իրականացմանը:</w:t>
      </w:r>
      <w:r w:rsidR="00D3688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B1908" w:rsidRDefault="00D36881" w:rsidP="00AC78B5">
      <w:pPr>
        <w:pStyle w:val="ListParagraph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Մյուս կողմից, «Հրապարակային սակարկությունների մասին» ՀՀ օրենքի Գլուխ 2-ի  5-րդ հոդվածի 2-րդ ենթակետը սահմանում է</w:t>
      </w:r>
      <w:r w:rsidRPr="00D36881">
        <w:rPr>
          <w:rFonts w:ascii="GHEA Grapalat" w:hAnsi="GHEA Grapalat" w:cs="Sylfaen"/>
          <w:sz w:val="24"/>
          <w:szCs w:val="24"/>
          <w:lang w:val="hy-AM"/>
        </w:rPr>
        <w:t>, որ աճուր</w:t>
      </w:r>
      <w:r w:rsidR="00BB1908">
        <w:rPr>
          <w:rFonts w:ascii="GHEA Grapalat" w:hAnsi="GHEA Grapalat" w:cs="Sylfaen"/>
          <w:sz w:val="24"/>
          <w:szCs w:val="24"/>
          <w:lang w:val="hy-AM"/>
        </w:rPr>
        <w:t>դ</w:t>
      </w:r>
      <w:r w:rsidRPr="00D36881">
        <w:rPr>
          <w:rFonts w:ascii="GHEA Grapalat" w:hAnsi="GHEA Grapalat" w:cs="Sylfaen"/>
          <w:sz w:val="24"/>
          <w:szCs w:val="24"/>
          <w:lang w:val="hy-AM"/>
        </w:rPr>
        <w:t xml:space="preserve">ների մասին </w:t>
      </w:r>
      <w:r w:rsidRPr="00D36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հրապարակային ծանուցումը հրապարակվում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D36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զանգվածային լրատվության միջոցով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»: </w:t>
      </w:r>
      <w:r w:rsidR="00B63CD7" w:rsidRPr="00D3688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D2F51" w:rsidRDefault="00B63CD7" w:rsidP="00AC78B5">
      <w:pPr>
        <w:pStyle w:val="ListParagraph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Ուստի, </w:t>
      </w:r>
      <w:r w:rsidR="00D36881">
        <w:rPr>
          <w:rFonts w:ascii="GHEA Grapalat" w:hAnsi="GHEA Grapalat" w:cs="Sylfaen"/>
          <w:sz w:val="24"/>
          <w:szCs w:val="24"/>
          <w:lang w:val="hy-AM"/>
        </w:rPr>
        <w:t xml:space="preserve">ելնելով վերոգրյալից, </w:t>
      </w:r>
      <w:r>
        <w:rPr>
          <w:rFonts w:ascii="GHEA Grapalat" w:hAnsi="GHEA Grapalat" w:cs="Sylfaen"/>
          <w:sz w:val="24"/>
          <w:szCs w:val="24"/>
          <w:lang w:val="hy-AM"/>
        </w:rPr>
        <w:t>անհրաժեշտ է իրականացնել նշված փոփոխությունը:</w:t>
      </w:r>
    </w:p>
    <w:p w:rsidR="00B63CD7" w:rsidRPr="00065E16" w:rsidRDefault="00B63CD7" w:rsidP="00443217">
      <w:pPr>
        <w:pStyle w:val="ListParagraph"/>
        <w:numPr>
          <w:ilvl w:val="0"/>
          <w:numId w:val="1"/>
        </w:numPr>
        <w:ind w:left="360"/>
        <w:rPr>
          <w:rFonts w:ascii="GHEA Grapalat" w:hAnsi="GHEA Grapalat" w:cs="Miriam"/>
          <w:b/>
          <w:sz w:val="24"/>
          <w:szCs w:val="24"/>
          <w:lang w:val="hy-AM"/>
        </w:rPr>
      </w:pPr>
      <w:r w:rsidRPr="00065E16">
        <w:rPr>
          <w:rFonts w:ascii="GHEA Grapalat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B63CD7" w:rsidRDefault="00B63CD7" w:rsidP="00AC78B5">
      <w:pPr>
        <w:pStyle w:val="ListParagraph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Օրաթերթում հայտարարությունների հրապարակման պարտադիր լինելու    հանգամանքի հանմամբ կօժանդակենք աճուրդային կարգով հողամասերի օտարման և մրցույթային կարգով վարձակալության կամ կառուցապատման իրավունքի տրամադրման գործընթացի անխափան ու արդյունավետ կատարման իրականացմանը:</w:t>
      </w:r>
      <w:r w:rsidR="00BB190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63CD7" w:rsidRDefault="00B63CD7" w:rsidP="00443217">
      <w:pPr>
        <w:pStyle w:val="ListParagraph"/>
        <w:ind w:left="0"/>
        <w:rPr>
          <w:rFonts w:ascii="GHEA Grapalat" w:hAnsi="GHEA Grapalat" w:cs="Sylfaen"/>
          <w:sz w:val="24"/>
          <w:szCs w:val="24"/>
          <w:lang w:val="hy-AM"/>
        </w:rPr>
      </w:pPr>
    </w:p>
    <w:p w:rsidR="00B63CD7" w:rsidRPr="00065E16" w:rsidRDefault="00B63CD7" w:rsidP="00443217">
      <w:pPr>
        <w:pStyle w:val="ListParagraph"/>
        <w:numPr>
          <w:ilvl w:val="0"/>
          <w:numId w:val="1"/>
        </w:numPr>
        <w:ind w:left="360"/>
        <w:rPr>
          <w:rFonts w:ascii="GHEA Grapalat" w:hAnsi="GHEA Grapalat" w:cs="Miriam"/>
          <w:sz w:val="24"/>
          <w:szCs w:val="24"/>
          <w:lang w:val="hy-AM"/>
        </w:rPr>
      </w:pPr>
      <w:r w:rsidRPr="00065E1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B63CD7" w:rsidRDefault="00B63CD7" w:rsidP="00AC78B5">
      <w:pPr>
        <w:pStyle w:val="ListParagraph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5E16">
        <w:rPr>
          <w:rFonts w:ascii="GHEA Grapalat" w:hAnsi="GHEA Grapalat" w:cs="Sylfaen"/>
          <w:sz w:val="24"/>
          <w:szCs w:val="24"/>
          <w:lang w:val="hy-AM"/>
        </w:rPr>
        <w:t>ՀՀ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BB19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կընձեռնի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աճուրդային կարգով հողամասերի օտարման և մրցույթային կարգով վարձակալության կամ կառուցապատման իրավունքի տրամադրման գործընթացի անխափան ու արդյունավետ կատարման իրականացմանը:</w:t>
      </w:r>
    </w:p>
    <w:p w:rsidR="00B63CD7" w:rsidRDefault="00B63CD7" w:rsidP="00443217">
      <w:pPr>
        <w:pStyle w:val="ListParagraph"/>
        <w:ind w:left="0"/>
        <w:rPr>
          <w:rFonts w:ascii="GHEA Grapalat" w:hAnsi="GHEA Grapalat" w:cs="Miriam"/>
          <w:sz w:val="24"/>
          <w:szCs w:val="24"/>
          <w:lang w:val="hy-AM"/>
        </w:rPr>
      </w:pPr>
    </w:p>
    <w:p w:rsidR="00443217" w:rsidRPr="00065E16" w:rsidRDefault="00443217" w:rsidP="00443217">
      <w:pPr>
        <w:pStyle w:val="ListParagraph"/>
        <w:numPr>
          <w:ilvl w:val="0"/>
          <w:numId w:val="1"/>
        </w:numPr>
        <w:ind w:left="360"/>
        <w:rPr>
          <w:rFonts w:ascii="GHEA Grapalat" w:hAnsi="GHEA Grapalat" w:cs="Sylfaen"/>
          <w:b/>
          <w:sz w:val="24"/>
          <w:szCs w:val="24"/>
          <w:lang w:val="hy-AM"/>
        </w:rPr>
      </w:pPr>
      <w:r w:rsidRPr="00065E16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գործնթացում ներգրավված ինստիտուտները և անձիք</w:t>
      </w:r>
    </w:p>
    <w:p w:rsidR="00443217" w:rsidRDefault="00443217" w:rsidP="00AC78B5">
      <w:pPr>
        <w:pStyle w:val="ListParagraph"/>
        <w:rPr>
          <w:rFonts w:ascii="GHEA Grapalat" w:hAnsi="GHEA Grapalat" w:cs="Miriam"/>
          <w:sz w:val="24"/>
          <w:szCs w:val="24"/>
          <w:lang w:val="hy-AM"/>
        </w:rPr>
      </w:pPr>
      <w:r w:rsidRPr="00065E16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</w:t>
      </w:r>
      <w:r w:rsidRPr="00065E16">
        <w:rPr>
          <w:rFonts w:ascii="GHEA Grapalat" w:hAnsi="GHEA Grapalat" w:cs="Miriam"/>
          <w:sz w:val="24"/>
          <w:szCs w:val="24"/>
          <w:lang w:val="hy-AM"/>
        </w:rPr>
        <w:t>:</w:t>
      </w:r>
    </w:p>
    <w:p w:rsidR="00443217" w:rsidRDefault="00443217" w:rsidP="00443217">
      <w:pPr>
        <w:pStyle w:val="ListParagraph"/>
        <w:ind w:left="0"/>
        <w:rPr>
          <w:rFonts w:ascii="GHEA Grapalat" w:hAnsi="GHEA Grapalat" w:cs="Miriam"/>
          <w:sz w:val="24"/>
          <w:szCs w:val="24"/>
          <w:lang w:val="hy-AM"/>
        </w:rPr>
      </w:pPr>
    </w:p>
    <w:p w:rsidR="00443217" w:rsidRDefault="00443217" w:rsidP="00443217">
      <w:pPr>
        <w:pStyle w:val="ListParagraph"/>
        <w:numPr>
          <w:ilvl w:val="0"/>
          <w:numId w:val="1"/>
        </w:numPr>
        <w:ind w:left="360"/>
        <w:jc w:val="both"/>
        <w:rPr>
          <w:rFonts w:ascii="GHEA Grapalat" w:hAnsi="GHEA Grapalat" w:cs="Miriam"/>
          <w:b/>
          <w:sz w:val="24"/>
          <w:szCs w:val="24"/>
          <w:lang w:val="hy-AM"/>
        </w:rPr>
      </w:pPr>
      <w:r w:rsidRPr="00065E16">
        <w:rPr>
          <w:rFonts w:ascii="GHEA Grapalat" w:hAnsi="GHEA Grapalat" w:cs="Miriam"/>
          <w:b/>
          <w:sz w:val="24"/>
          <w:szCs w:val="24"/>
          <w:lang w:val="hy-AM"/>
        </w:rPr>
        <w:t>«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200</w:t>
      </w:r>
      <w:r>
        <w:rPr>
          <w:rFonts w:ascii="GHEA Grapalat" w:hAnsi="GHEA Grapalat" w:cs="Miriam"/>
          <w:b/>
          <w:sz w:val="24"/>
          <w:szCs w:val="24"/>
          <w:lang w:val="hy-AM"/>
        </w:rPr>
        <w:t>1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ապրիլի 12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>-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N</w:t>
      </w:r>
      <w:r>
        <w:rPr>
          <w:rFonts w:ascii="GHEA Grapalat" w:hAnsi="GHEA Grapalat" w:cs="Miriam"/>
          <w:b/>
          <w:sz w:val="24"/>
          <w:szCs w:val="24"/>
          <w:lang w:val="hy-AM"/>
        </w:rPr>
        <w:t>286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>-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»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ընդունումից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հետո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մասին։</w:t>
      </w:r>
    </w:p>
    <w:p w:rsidR="00443217" w:rsidRPr="00EB2DEF" w:rsidRDefault="00443217" w:rsidP="00AC78B5">
      <w:pPr>
        <w:pStyle w:val="ListParagraph"/>
        <w:jc w:val="both"/>
        <w:rPr>
          <w:rFonts w:ascii="GHEA Grapalat" w:hAnsi="GHEA Grapalat" w:cs="Miriam"/>
          <w:b/>
          <w:sz w:val="24"/>
          <w:szCs w:val="24"/>
          <w:lang w:val="hy-AM"/>
        </w:rPr>
      </w:pPr>
      <w:r w:rsidRPr="00EB2DEF">
        <w:rPr>
          <w:rFonts w:ascii="GHEA Grapalat" w:hAnsi="GHEA Grapalat" w:cs="Miriam"/>
          <w:sz w:val="24"/>
          <w:szCs w:val="24"/>
          <w:lang w:val="hy-AM"/>
        </w:rPr>
        <w:t>«</w:t>
      </w:r>
      <w:r w:rsidRPr="00EB2DE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200</w:t>
      </w:r>
      <w:r>
        <w:rPr>
          <w:rFonts w:ascii="GHEA Grapalat" w:hAnsi="GHEA Grapalat" w:cs="Miriam"/>
          <w:sz w:val="24"/>
          <w:szCs w:val="24"/>
          <w:lang w:val="hy-AM"/>
        </w:rPr>
        <w:t>1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ապրիլի 12</w:t>
      </w:r>
      <w:r w:rsidRPr="00EB2DEF">
        <w:rPr>
          <w:rFonts w:ascii="GHEA Grapalat" w:hAnsi="GHEA Grapalat" w:cs="Miriam"/>
          <w:sz w:val="24"/>
          <w:szCs w:val="24"/>
          <w:lang w:val="hy-AM"/>
        </w:rPr>
        <w:t>-</w:t>
      </w:r>
      <w:r w:rsidRPr="00EB2DEF">
        <w:rPr>
          <w:rFonts w:ascii="GHEA Grapalat" w:hAnsi="GHEA Grapalat" w:cs="Sylfaen"/>
          <w:sz w:val="24"/>
          <w:szCs w:val="24"/>
          <w:lang w:val="hy-AM"/>
        </w:rPr>
        <w:t>ի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N</w:t>
      </w:r>
      <w:r>
        <w:rPr>
          <w:rFonts w:ascii="GHEA Grapalat" w:hAnsi="GHEA Grapalat" w:cs="Miriam"/>
          <w:sz w:val="24"/>
          <w:szCs w:val="24"/>
          <w:lang w:val="hy-AM"/>
        </w:rPr>
        <w:t>286</w:t>
      </w:r>
      <w:r w:rsidRPr="00EB2DEF">
        <w:rPr>
          <w:rFonts w:ascii="GHEA Grapalat" w:hAnsi="GHEA Grapalat" w:cs="Miriam"/>
          <w:sz w:val="24"/>
          <w:szCs w:val="24"/>
          <w:lang w:val="hy-AM"/>
        </w:rPr>
        <w:t>-</w:t>
      </w:r>
      <w:r w:rsidRPr="00EB2DEF">
        <w:rPr>
          <w:rFonts w:ascii="GHEA Grapalat" w:hAnsi="GHEA Grapalat" w:cs="Sylfaen"/>
          <w:sz w:val="24"/>
          <w:szCs w:val="24"/>
          <w:lang w:val="hy-AM"/>
        </w:rPr>
        <w:t>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մեջ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»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նոր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ակտեր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ընդունելու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կամ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փոփություններ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չի</w:t>
      </w:r>
      <w:r w:rsidRPr="00EB2DE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EB2DEF">
        <w:rPr>
          <w:rFonts w:ascii="GHEA Grapalat" w:hAnsi="GHEA Grapalat" w:cs="Sylfaen"/>
          <w:sz w:val="24"/>
          <w:szCs w:val="24"/>
          <w:lang w:val="hy-AM"/>
        </w:rPr>
        <w:t>առաջացնում։</w:t>
      </w:r>
    </w:p>
    <w:p w:rsidR="00443217" w:rsidRPr="00EB2DEF" w:rsidRDefault="00443217" w:rsidP="00443217">
      <w:pPr>
        <w:pStyle w:val="ListParagraph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43217" w:rsidRPr="00065E16" w:rsidRDefault="00443217" w:rsidP="00443217">
      <w:pPr>
        <w:pStyle w:val="ListParagraph"/>
        <w:numPr>
          <w:ilvl w:val="0"/>
          <w:numId w:val="1"/>
        </w:numPr>
        <w:ind w:left="360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065E1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065E16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443217" w:rsidRPr="00065E16" w:rsidRDefault="00443217" w:rsidP="00AC78B5">
      <w:pPr>
        <w:pStyle w:val="ListParagraph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5E16">
        <w:rPr>
          <w:rFonts w:ascii="GHEA Grapalat" w:hAnsi="GHEA Grapalat" w:cs="Miriam"/>
          <w:sz w:val="24"/>
          <w:szCs w:val="24"/>
          <w:lang w:val="hy-AM"/>
        </w:rPr>
        <w:t>«</w:t>
      </w:r>
      <w:r w:rsidRPr="00065E1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200</w:t>
      </w:r>
      <w:r>
        <w:rPr>
          <w:rFonts w:ascii="GHEA Grapalat" w:hAnsi="GHEA Grapalat" w:cs="Miriam"/>
          <w:sz w:val="24"/>
          <w:szCs w:val="24"/>
          <w:lang w:val="hy-AM"/>
        </w:rPr>
        <w:t>1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ապրիլի 12</w:t>
      </w:r>
      <w:r w:rsidRPr="00065E16">
        <w:rPr>
          <w:rFonts w:ascii="GHEA Grapalat" w:hAnsi="GHEA Grapalat" w:cs="Miriam"/>
          <w:sz w:val="24"/>
          <w:szCs w:val="24"/>
          <w:lang w:val="hy-AM"/>
        </w:rPr>
        <w:t>-</w:t>
      </w:r>
      <w:r w:rsidRPr="00065E16">
        <w:rPr>
          <w:rFonts w:ascii="GHEA Grapalat" w:hAnsi="GHEA Grapalat" w:cs="Sylfaen"/>
          <w:sz w:val="24"/>
          <w:szCs w:val="24"/>
          <w:lang w:val="hy-AM"/>
        </w:rPr>
        <w:t>ի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N</w:t>
      </w:r>
      <w:r>
        <w:rPr>
          <w:rFonts w:ascii="GHEA Grapalat" w:hAnsi="GHEA Grapalat" w:cs="Miriam"/>
          <w:sz w:val="24"/>
          <w:szCs w:val="24"/>
          <w:lang w:val="hy-AM"/>
        </w:rPr>
        <w:t>286</w:t>
      </w:r>
      <w:r w:rsidRPr="00065E16">
        <w:rPr>
          <w:rFonts w:ascii="GHEA Grapalat" w:hAnsi="GHEA Grapalat" w:cs="Miriam"/>
          <w:sz w:val="24"/>
          <w:szCs w:val="24"/>
          <w:lang w:val="hy-AM"/>
        </w:rPr>
        <w:t>-</w:t>
      </w:r>
      <w:r w:rsidRPr="00065E16">
        <w:rPr>
          <w:rFonts w:ascii="GHEA Grapalat" w:hAnsi="GHEA Grapalat" w:cs="Sylfaen"/>
          <w:sz w:val="24"/>
          <w:szCs w:val="24"/>
          <w:lang w:val="hy-AM"/>
        </w:rPr>
        <w:t>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մեջ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»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և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կամ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չի</w:t>
      </w:r>
      <w:r w:rsidRPr="00065E16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065E16">
        <w:rPr>
          <w:rFonts w:ascii="GHEA Grapalat" w:hAnsi="GHEA Grapalat" w:cs="Sylfaen"/>
          <w:sz w:val="24"/>
          <w:szCs w:val="24"/>
          <w:lang w:val="hy-AM"/>
        </w:rPr>
        <w:t>առաջացնում։</w:t>
      </w:r>
    </w:p>
    <w:p w:rsidR="00443217" w:rsidRPr="00065E16" w:rsidRDefault="00443217" w:rsidP="00443217">
      <w:pPr>
        <w:pStyle w:val="ListParagraph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43217" w:rsidRPr="00443217" w:rsidRDefault="00443217" w:rsidP="00443217">
      <w:pPr>
        <w:pStyle w:val="ListParagraph"/>
        <w:numPr>
          <w:ilvl w:val="0"/>
          <w:numId w:val="1"/>
        </w:numPr>
        <w:ind w:left="360"/>
        <w:jc w:val="both"/>
        <w:rPr>
          <w:rFonts w:ascii="GHEA Grapalat" w:hAnsi="GHEA Grapalat" w:cs="Miriam"/>
          <w:sz w:val="24"/>
          <w:szCs w:val="24"/>
          <w:lang w:val="hy-AM"/>
        </w:rPr>
      </w:pPr>
      <w:r w:rsidRPr="00443217">
        <w:rPr>
          <w:rFonts w:ascii="GHEA Grapalat" w:hAnsi="GHEA Grapalat"/>
          <w:b/>
          <w:color w:val="00000A"/>
          <w:sz w:val="24"/>
          <w:szCs w:val="24"/>
          <w:lang w:val="hy-AM"/>
        </w:rPr>
        <w:t>Կապը ռազմավարական փաստաթղթերի հետ</w:t>
      </w:r>
    </w:p>
    <w:sectPr w:rsidR="00443217" w:rsidRPr="004432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801" w:rsidRDefault="00CF4801" w:rsidP="00492F61">
      <w:pPr>
        <w:spacing w:after="0" w:line="240" w:lineRule="auto"/>
      </w:pPr>
      <w:r>
        <w:separator/>
      </w:r>
    </w:p>
  </w:endnote>
  <w:endnote w:type="continuationSeparator" w:id="0">
    <w:p w:rsidR="00CF4801" w:rsidRDefault="00CF4801" w:rsidP="00492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riam">
    <w:altName w:val="Malgun Gothic Semilight"/>
    <w:charset w:val="B1"/>
    <w:family w:val="swiss"/>
    <w:pitch w:val="variable"/>
    <w:sig w:usb0="00000000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801" w:rsidRDefault="00CF4801" w:rsidP="00492F61">
      <w:pPr>
        <w:spacing w:after="0" w:line="240" w:lineRule="auto"/>
      </w:pPr>
      <w:r>
        <w:separator/>
      </w:r>
    </w:p>
  </w:footnote>
  <w:footnote w:type="continuationSeparator" w:id="0">
    <w:p w:rsidR="00CF4801" w:rsidRDefault="00CF4801" w:rsidP="00492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128B8"/>
    <w:multiLevelType w:val="hybridMultilevel"/>
    <w:tmpl w:val="CDC4584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20C6040"/>
    <w:multiLevelType w:val="hybridMultilevel"/>
    <w:tmpl w:val="007CF7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F51"/>
    <w:rsid w:val="000C2229"/>
    <w:rsid w:val="00204C0A"/>
    <w:rsid w:val="003F46C0"/>
    <w:rsid w:val="00443217"/>
    <w:rsid w:val="00492F61"/>
    <w:rsid w:val="00512DE2"/>
    <w:rsid w:val="00513B62"/>
    <w:rsid w:val="007C60ED"/>
    <w:rsid w:val="00AC78B5"/>
    <w:rsid w:val="00B63CD7"/>
    <w:rsid w:val="00BB1908"/>
    <w:rsid w:val="00CF4801"/>
    <w:rsid w:val="00D36881"/>
    <w:rsid w:val="00DD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34669"/>
  <w15:docId w15:val="{CB5AB0C2-BC3F-4281-933D-3DC19BCA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F51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B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2F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F61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492F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F61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345</Words>
  <Characters>2748</Characters>
  <Application>Microsoft Office Word</Application>
  <DocSecurity>0</DocSecurity>
  <Lines>65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https://mul2.gov.am/tasks/831760/oneclick/886aeb415fe79ec4fbb507bceafac3b60b122ed616134b09caeeca3238f139f7.docx?token=132cb4457ef628bc1c26b6e2ae7b5b35</cp:keywords>
  <cp:lastModifiedBy>Hovhannes Apresyan</cp:lastModifiedBy>
  <cp:revision>6</cp:revision>
  <cp:lastPrinted>2023-07-03T07:14:00Z</cp:lastPrinted>
  <dcterms:created xsi:type="dcterms:W3CDTF">2023-06-29T12:31:00Z</dcterms:created>
  <dcterms:modified xsi:type="dcterms:W3CDTF">2023-08-16T10:20:00Z</dcterms:modified>
</cp:coreProperties>
</file>