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164" w:rsidRDefault="00323164" w:rsidP="00323164">
      <w:pPr>
        <w:jc w:val="center"/>
      </w:pPr>
      <w:r>
        <w:rPr>
          <w:noProof/>
          <w:lang w:eastAsia="en-US"/>
        </w:rPr>
        <w:drawing>
          <wp:inline distT="0" distB="0" distL="0" distR="0" wp14:anchorId="54CC2447" wp14:editId="36989B4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164" w:rsidRDefault="00323164" w:rsidP="00323164">
      <w:pPr>
        <w:jc w:val="center"/>
      </w:pPr>
    </w:p>
    <w:p w:rsidR="00323164" w:rsidRDefault="00323164" w:rsidP="0032316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23164" w:rsidRDefault="00323164" w:rsidP="00323164">
      <w:pPr>
        <w:pStyle w:val="mechtex"/>
        <w:rPr>
          <w:rFonts w:ascii="GHEA Mariam" w:hAnsi="GHEA Mariam"/>
          <w:b/>
        </w:rPr>
      </w:pPr>
    </w:p>
    <w:p w:rsidR="00323164" w:rsidRDefault="00323164" w:rsidP="0032316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3164" w:rsidRPr="008E1B5A" w:rsidRDefault="00323164" w:rsidP="00323164">
      <w:pPr>
        <w:jc w:val="center"/>
        <w:rPr>
          <w:rFonts w:ascii="GHEA Mariam" w:hAnsi="GHEA Mariam"/>
          <w:sz w:val="24"/>
          <w:szCs w:val="24"/>
        </w:rPr>
      </w:pPr>
    </w:p>
    <w:p w:rsidR="00E87B0A" w:rsidRPr="00E87B0A" w:rsidRDefault="00E87B0A">
      <w:pPr>
        <w:jc w:val="center"/>
        <w:rPr>
          <w:rFonts w:ascii="GHEA Mariam" w:hAnsi="GHEA Mariam"/>
          <w:sz w:val="24"/>
          <w:szCs w:val="24"/>
        </w:rPr>
      </w:pPr>
    </w:p>
    <w:p w:rsidR="00E87B0A" w:rsidRPr="00E87B0A" w:rsidRDefault="00E87B0A">
      <w:pPr>
        <w:jc w:val="center"/>
        <w:rPr>
          <w:rFonts w:ascii="GHEA Mariam" w:hAnsi="GHEA Mariam"/>
          <w:sz w:val="24"/>
          <w:szCs w:val="24"/>
        </w:rPr>
      </w:pPr>
      <w:r w:rsidRPr="00E87B0A">
        <w:rPr>
          <w:rFonts w:ascii="GHEA Mariam" w:hAnsi="GHEA Mariam"/>
          <w:sz w:val="24"/>
          <w:szCs w:val="24"/>
          <w:lang w:val="hy-AM"/>
        </w:rPr>
        <w:t>17</w:t>
      </w:r>
      <w:r w:rsidRPr="00E87B0A">
        <w:rPr>
          <w:rFonts w:ascii="GHEA Mariam" w:hAnsi="GHEA Mariam"/>
          <w:sz w:val="24"/>
          <w:szCs w:val="24"/>
        </w:rPr>
        <w:t xml:space="preserve"> </w:t>
      </w:r>
      <w:r w:rsidRPr="00E87B0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87B0A">
        <w:rPr>
          <w:rFonts w:ascii="GHEA Mariam" w:hAnsi="GHEA Mariam"/>
          <w:sz w:val="24"/>
          <w:szCs w:val="24"/>
        </w:rPr>
        <w:t xml:space="preserve"> 20</w:t>
      </w:r>
      <w:r w:rsidRPr="00E87B0A">
        <w:rPr>
          <w:rFonts w:ascii="GHEA Mariam" w:hAnsi="GHEA Mariam"/>
          <w:sz w:val="24"/>
          <w:szCs w:val="24"/>
          <w:lang w:val="hy-AM"/>
        </w:rPr>
        <w:t>23</w:t>
      </w:r>
      <w:r w:rsidRPr="00E87B0A">
        <w:rPr>
          <w:rFonts w:ascii="GHEA Mariam" w:hAnsi="GHEA Mariam"/>
          <w:sz w:val="24"/>
          <w:szCs w:val="24"/>
        </w:rPr>
        <w:t xml:space="preserve"> </w:t>
      </w:r>
      <w:r w:rsidRPr="00E87B0A">
        <w:rPr>
          <w:rFonts w:ascii="GHEA Mariam" w:hAnsi="GHEA Mariam" w:cs="Sylfaen"/>
          <w:sz w:val="24"/>
          <w:szCs w:val="24"/>
        </w:rPr>
        <w:t>թվականի</w:t>
      </w:r>
      <w:r w:rsidRPr="00E87B0A">
        <w:rPr>
          <w:rFonts w:ascii="GHEA Mariam" w:hAnsi="GHEA Mariam"/>
          <w:sz w:val="24"/>
          <w:szCs w:val="24"/>
        </w:rPr>
        <w:t xml:space="preserve">  N              - Ն</w:t>
      </w:r>
    </w:p>
    <w:p w:rsidR="00E87B0A" w:rsidRPr="00E87B0A" w:rsidRDefault="00E87B0A">
      <w:pPr>
        <w:jc w:val="center"/>
        <w:rPr>
          <w:rFonts w:ascii="GHEA Mariam" w:hAnsi="GHEA Mariam"/>
          <w:sz w:val="24"/>
          <w:szCs w:val="24"/>
        </w:rPr>
      </w:pPr>
    </w:p>
    <w:p w:rsidR="00E87B0A" w:rsidRPr="00E87B0A" w:rsidRDefault="00E87B0A">
      <w:pPr>
        <w:jc w:val="center"/>
        <w:rPr>
          <w:rFonts w:ascii="GHEA Mariam" w:hAnsi="GHEA Mariam"/>
          <w:sz w:val="24"/>
          <w:szCs w:val="24"/>
        </w:rPr>
      </w:pPr>
    </w:p>
    <w:p w:rsidR="00E87B0A" w:rsidRPr="00E87B0A" w:rsidRDefault="00E87B0A" w:rsidP="00E87B0A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87B0A">
        <w:rPr>
          <w:rFonts w:ascii="GHEA Mariam" w:hAnsi="GHEA Mariam" w:cs="Sylfaen"/>
          <w:spacing w:val="-8"/>
          <w:sz w:val="24"/>
          <w:szCs w:val="24"/>
          <w:lang w:val="hy-AM"/>
        </w:rPr>
        <w:t>ՀԱՅԱՍՏԱՆԻ  ՀԱՆՐԱՊԵՏՈՒԹՅԱՆ ԿԱՌԱՎԱՐՈՒԹՅԱՆ  2022  ԹՎԱԿԱՆԻ</w:t>
      </w:r>
      <w:r w:rsidRPr="00E87B0A">
        <w:rPr>
          <w:rFonts w:ascii="GHEA Mariam" w:hAnsi="GHEA Mariam" w:cs="Sylfaen"/>
          <w:sz w:val="24"/>
          <w:szCs w:val="24"/>
          <w:lang w:val="hy-AM"/>
        </w:rPr>
        <w:t xml:space="preserve"> ԴԵԿՏԵՄԲԵՐԻ 29-Ի N 2111-Ն ՈՐՈՇՄԱՆ ՄԵՋ ՓՈՓՈԽՈՒԹՅՈՒՆՆԵՐ ԿԱՏԱՐԵԼՈՒ ՄԱՍԻՆ</w:t>
      </w:r>
    </w:p>
    <w:p w:rsidR="00E87B0A" w:rsidRPr="00E87B0A" w:rsidRDefault="00E87B0A" w:rsidP="00E87B0A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E87B0A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</w:t>
      </w:r>
      <w:r w:rsidRPr="00E87B0A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E87B0A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E87B0A">
        <w:rPr>
          <w:rFonts w:ascii="GHEA Mariam" w:hAnsi="GHEA Mariam" w:cs="Sylfaen"/>
          <w:sz w:val="24"/>
          <w:szCs w:val="24"/>
          <w:lang w:val="hy-AM"/>
        </w:rPr>
        <w:t>------</w:t>
      </w:r>
    </w:p>
    <w:p w:rsidR="00E87B0A" w:rsidRPr="00E87B0A" w:rsidRDefault="00E87B0A" w:rsidP="00E87B0A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87B0A" w:rsidRPr="00E87B0A" w:rsidRDefault="00E87B0A" w:rsidP="00E87B0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70D31">
        <w:rPr>
          <w:rFonts w:ascii="GHEA Mariam" w:hAnsi="GHEA Mariam"/>
          <w:spacing w:val="-6"/>
          <w:sz w:val="24"/>
          <w:szCs w:val="24"/>
          <w:lang w:val="hy-AM"/>
        </w:rPr>
        <w:t>«Հայաստանի Հանրապետության բյուջետային համակարգի մասին» օրենք</w:t>
      </w:r>
      <w:r w:rsidRPr="00E87B0A">
        <w:rPr>
          <w:rFonts w:ascii="GHEA Mariam" w:hAnsi="GHEA Mariam"/>
          <w:sz w:val="24"/>
          <w:szCs w:val="24"/>
          <w:lang w:val="hy-AM"/>
        </w:rPr>
        <w:t xml:space="preserve">ի  23-րդ հոդվածի 3-րդ մասին և «Նորմատիվ իրավական ակտերի մասին» օրենքի  33-րդ հոդվածին համապատասխան՝ </w:t>
      </w:r>
      <w:r w:rsidRPr="00E87B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z w:val="24"/>
          <w:szCs w:val="24"/>
          <w:lang w:val="hy-AM"/>
        </w:rPr>
        <w:t>կառավա</w:t>
      </w:r>
      <w:r w:rsidR="00C70D31">
        <w:rPr>
          <w:rFonts w:ascii="GHEA Mariam" w:hAnsi="GHEA Mariam" w:cs="Sylfaen"/>
          <w:sz w:val="24"/>
          <w:szCs w:val="24"/>
          <w:lang w:val="hy-AM"/>
        </w:rPr>
        <w:softHyphen/>
      </w:r>
      <w:r w:rsidRPr="00E87B0A">
        <w:rPr>
          <w:rFonts w:ascii="GHEA Mariam" w:hAnsi="GHEA Mariam" w:cs="Sylfaen"/>
          <w:sz w:val="24"/>
          <w:szCs w:val="24"/>
          <w:lang w:val="hy-AM"/>
        </w:rPr>
        <w:t>րու</w:t>
      </w:r>
      <w:r w:rsidR="00C70D31">
        <w:rPr>
          <w:rFonts w:ascii="GHEA Mariam" w:hAnsi="GHEA Mariam" w:cs="Sylfaen"/>
          <w:sz w:val="24"/>
          <w:szCs w:val="24"/>
          <w:lang w:val="hy-AM"/>
        </w:rPr>
        <w:softHyphen/>
      </w:r>
      <w:r w:rsidRPr="00E87B0A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87B0A">
        <w:rPr>
          <w:rFonts w:ascii="GHEA Mariam" w:hAnsi="GHEA Mariam" w:cs="Sylfaen"/>
          <w:sz w:val="24"/>
          <w:szCs w:val="24"/>
          <w:lang w:val="hy-AM"/>
        </w:rPr>
        <w:t>ո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z w:val="24"/>
          <w:szCs w:val="24"/>
          <w:lang w:val="hy-AM"/>
        </w:rPr>
        <w:t>ր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z w:val="24"/>
          <w:szCs w:val="24"/>
          <w:lang w:val="hy-AM"/>
        </w:rPr>
        <w:t>ո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z w:val="24"/>
          <w:szCs w:val="24"/>
          <w:lang w:val="hy-AM"/>
        </w:rPr>
        <w:t>շ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z w:val="24"/>
          <w:szCs w:val="24"/>
          <w:lang w:val="hy-AM"/>
        </w:rPr>
        <w:t>ու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z w:val="24"/>
          <w:szCs w:val="24"/>
          <w:lang w:val="hy-AM"/>
        </w:rPr>
        <w:t>մ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87B0A">
        <w:rPr>
          <w:rFonts w:ascii="GHEA Mariam" w:hAnsi="GHEA Mariam" w:cs="Sylfaen"/>
          <w:sz w:val="24"/>
          <w:szCs w:val="24"/>
          <w:lang w:val="hy-AM"/>
        </w:rPr>
        <w:t>է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87B0A" w:rsidRPr="00E87B0A" w:rsidRDefault="00E87B0A" w:rsidP="00E87B0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C70D31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C70D31">
        <w:rPr>
          <w:rFonts w:ascii="GHEA Mariam" w:hAnsi="GHEA Mariam"/>
          <w:spacing w:val="-6"/>
          <w:sz w:val="24"/>
          <w:szCs w:val="24"/>
          <w:lang w:val="pt-BR"/>
        </w:rPr>
        <w:t>Հայաստանի Հանրապետության կառավարության 20</w:t>
      </w:r>
      <w:r w:rsidRPr="00C70D31">
        <w:rPr>
          <w:rFonts w:ascii="GHEA Mariam" w:hAnsi="GHEA Mariam"/>
          <w:spacing w:val="-6"/>
          <w:sz w:val="24"/>
          <w:szCs w:val="24"/>
          <w:lang w:val="hy-AM"/>
        </w:rPr>
        <w:t>22</w:t>
      </w:r>
      <w:r w:rsidRPr="00C70D31">
        <w:rPr>
          <w:rFonts w:ascii="GHEA Mariam" w:hAnsi="GHEA Mariam"/>
          <w:spacing w:val="-6"/>
          <w:sz w:val="24"/>
          <w:szCs w:val="24"/>
          <w:lang w:val="pt-BR"/>
        </w:rPr>
        <w:t xml:space="preserve"> թվականի դեկ</w:t>
      </w:r>
      <w:r w:rsidR="00C70D31" w:rsidRPr="00C70D31">
        <w:rPr>
          <w:rFonts w:ascii="GHEA Mariam" w:hAnsi="GHEA Mariam"/>
          <w:spacing w:val="-6"/>
          <w:sz w:val="24"/>
          <w:szCs w:val="24"/>
          <w:lang w:val="pt-BR"/>
        </w:rPr>
        <w:softHyphen/>
      </w:r>
      <w:r w:rsidRPr="00C70D31">
        <w:rPr>
          <w:rFonts w:ascii="GHEA Mariam" w:hAnsi="GHEA Mariam"/>
          <w:spacing w:val="-6"/>
          <w:sz w:val="24"/>
          <w:szCs w:val="24"/>
          <w:lang w:val="pt-BR"/>
        </w:rPr>
        <w:t>տեմ</w:t>
      </w:r>
      <w:r w:rsidR="00C70D31" w:rsidRPr="00C70D31">
        <w:rPr>
          <w:rFonts w:ascii="GHEA Mariam" w:hAnsi="GHEA Mariam"/>
          <w:spacing w:val="-6"/>
          <w:sz w:val="24"/>
          <w:szCs w:val="24"/>
          <w:lang w:val="pt-BR"/>
        </w:rPr>
        <w:softHyphen/>
      </w:r>
      <w:r w:rsidRPr="00E87B0A">
        <w:rPr>
          <w:rFonts w:ascii="GHEA Mariam" w:hAnsi="GHEA Mariam"/>
          <w:sz w:val="24"/>
          <w:szCs w:val="24"/>
          <w:lang w:val="pt-BR"/>
        </w:rPr>
        <w:t xml:space="preserve">բերի </w:t>
      </w:r>
      <w:r w:rsidRPr="00E87B0A">
        <w:rPr>
          <w:rFonts w:ascii="GHEA Mariam" w:hAnsi="GHEA Mariam"/>
          <w:sz w:val="24"/>
          <w:szCs w:val="24"/>
          <w:lang w:val="hy-AM"/>
        </w:rPr>
        <w:t>29</w:t>
      </w:r>
      <w:r w:rsidRPr="00E87B0A">
        <w:rPr>
          <w:rFonts w:ascii="GHEA Mariam" w:hAnsi="GHEA Mariam"/>
          <w:sz w:val="24"/>
          <w:szCs w:val="24"/>
          <w:lang w:val="pt-BR"/>
        </w:rPr>
        <w:t>-</w:t>
      </w:r>
      <w:r w:rsidRPr="00E87B0A">
        <w:rPr>
          <w:rFonts w:ascii="GHEA Mariam" w:hAnsi="GHEA Mariam"/>
          <w:sz w:val="24"/>
          <w:szCs w:val="24"/>
          <w:lang w:val="hy-AM"/>
        </w:rPr>
        <w:t>ի</w:t>
      </w:r>
      <w:r w:rsidRPr="00E87B0A">
        <w:rPr>
          <w:rFonts w:ascii="GHEA Mariam" w:hAnsi="GHEA Mariam"/>
          <w:sz w:val="24"/>
          <w:szCs w:val="24"/>
          <w:lang w:val="pt-BR"/>
        </w:rPr>
        <w:t xml:space="preserve"> </w:t>
      </w:r>
      <w:r w:rsidRPr="00E87B0A">
        <w:rPr>
          <w:rFonts w:ascii="GHEA Mariam" w:hAnsi="GHEA Mariam"/>
          <w:sz w:val="24"/>
          <w:szCs w:val="24"/>
          <w:lang w:val="hy-AM"/>
        </w:rPr>
        <w:t>«</w:t>
      </w:r>
      <w:r w:rsidRPr="00E87B0A">
        <w:rPr>
          <w:rFonts w:ascii="GHEA Mariam" w:hAnsi="GHEA Mariam"/>
          <w:sz w:val="24"/>
          <w:szCs w:val="24"/>
          <w:lang w:val="pt-BR"/>
        </w:rPr>
        <w:t>Հայաստանի Հանրապետության 202</w:t>
      </w:r>
      <w:r w:rsidRPr="00E87B0A">
        <w:rPr>
          <w:rFonts w:ascii="GHEA Mariam" w:hAnsi="GHEA Mariam"/>
          <w:sz w:val="24"/>
          <w:szCs w:val="24"/>
          <w:lang w:val="hy-AM"/>
        </w:rPr>
        <w:t>3</w:t>
      </w:r>
      <w:r w:rsidRPr="00E87B0A">
        <w:rPr>
          <w:rFonts w:ascii="GHEA Mariam" w:hAnsi="GHEA Mariam"/>
          <w:sz w:val="24"/>
          <w:szCs w:val="24"/>
          <w:lang w:val="pt-BR"/>
        </w:rPr>
        <w:t xml:space="preserve"> թվականի պետական </w:t>
      </w:r>
      <w:r w:rsidRPr="00E87B0A">
        <w:rPr>
          <w:rFonts w:ascii="GHEA Mariam" w:hAnsi="GHEA Mariam"/>
          <w:spacing w:val="-8"/>
          <w:sz w:val="24"/>
          <w:szCs w:val="24"/>
          <w:lang w:val="pt-BR"/>
        </w:rPr>
        <w:t>բյուջեի կատարումն ապահովող միջոցառումների մասին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E87B0A">
        <w:rPr>
          <w:rFonts w:ascii="GHEA Mariam" w:hAnsi="GHEA Mariam"/>
          <w:spacing w:val="-8"/>
          <w:sz w:val="24"/>
          <w:szCs w:val="24"/>
          <w:lang w:val="pt-BR"/>
        </w:rPr>
        <w:t xml:space="preserve"> N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 xml:space="preserve"> 2111</w:t>
      </w:r>
      <w:r w:rsidRPr="00E87B0A">
        <w:rPr>
          <w:rFonts w:ascii="GHEA Mariam" w:hAnsi="GHEA Mariam"/>
          <w:spacing w:val="-8"/>
          <w:sz w:val="24"/>
          <w:szCs w:val="24"/>
          <w:lang w:val="pt-BR"/>
        </w:rPr>
        <w:t xml:space="preserve">-Ն որոշման NN 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>9</w:t>
      </w:r>
      <w:r w:rsidRPr="00E87B0A">
        <w:rPr>
          <w:rFonts w:ascii="GHEA Mariam" w:hAnsi="GHEA Mariam"/>
          <w:sz w:val="24"/>
          <w:szCs w:val="24"/>
          <w:lang w:val="hy-AM"/>
        </w:rPr>
        <w:t xml:space="preserve"> և 9.1 </w:t>
      </w:r>
      <w:r w:rsidRPr="00E87B0A">
        <w:rPr>
          <w:rFonts w:ascii="GHEA Mariam" w:hAnsi="GHEA Mariam"/>
          <w:sz w:val="24"/>
          <w:szCs w:val="24"/>
          <w:lang w:val="pt-BR"/>
        </w:rPr>
        <w:t>հավել</w:t>
      </w:r>
      <w:r w:rsidR="00C70D31">
        <w:rPr>
          <w:rFonts w:ascii="GHEA Mariam" w:hAnsi="GHEA Mariam"/>
          <w:sz w:val="24"/>
          <w:szCs w:val="24"/>
          <w:lang w:val="pt-BR"/>
        </w:rPr>
        <w:softHyphen/>
      </w:r>
      <w:r w:rsidRPr="00E87B0A">
        <w:rPr>
          <w:rFonts w:ascii="GHEA Mariam" w:hAnsi="GHEA Mariam"/>
          <w:sz w:val="24"/>
          <w:szCs w:val="24"/>
          <w:lang w:val="pt-BR"/>
        </w:rPr>
        <w:t xml:space="preserve">վածներում կատարել </w:t>
      </w:r>
      <w:r w:rsidRPr="00E87B0A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E87B0A">
        <w:rPr>
          <w:rFonts w:ascii="GHEA Mariam" w:hAnsi="GHEA Mariam"/>
          <w:sz w:val="24"/>
          <w:szCs w:val="24"/>
          <w:lang w:val="pt-BR"/>
        </w:rPr>
        <w:t>` համաձայն NN 1</w:t>
      </w:r>
      <w:r w:rsidR="00ED21CD">
        <w:rPr>
          <w:rFonts w:ascii="GHEA Mariam" w:hAnsi="GHEA Mariam"/>
          <w:sz w:val="24"/>
          <w:szCs w:val="24"/>
          <w:lang w:val="hy-AM"/>
        </w:rPr>
        <w:t xml:space="preserve"> և</w:t>
      </w:r>
      <w:r w:rsidRPr="00E87B0A">
        <w:rPr>
          <w:rFonts w:ascii="GHEA Mariam" w:hAnsi="GHEA Mariam"/>
          <w:sz w:val="24"/>
          <w:szCs w:val="24"/>
          <w:lang w:val="pt-BR"/>
        </w:rPr>
        <w:t xml:space="preserve"> 2</w:t>
      </w:r>
      <w:r w:rsidRPr="00E87B0A">
        <w:rPr>
          <w:rFonts w:ascii="GHEA Mariam" w:hAnsi="GHEA Mariam"/>
          <w:sz w:val="24"/>
          <w:szCs w:val="24"/>
          <w:lang w:val="hy-AM"/>
        </w:rPr>
        <w:t xml:space="preserve">  </w:t>
      </w:r>
      <w:r w:rsidRPr="00E87B0A">
        <w:rPr>
          <w:rFonts w:ascii="GHEA Mariam" w:hAnsi="GHEA Mariam"/>
          <w:sz w:val="24"/>
          <w:szCs w:val="24"/>
          <w:lang w:val="pt-BR"/>
        </w:rPr>
        <w:t>հավելվածների:</w:t>
      </w:r>
    </w:p>
    <w:p w:rsidR="00E87B0A" w:rsidRPr="00E87B0A" w:rsidRDefault="00E87B0A" w:rsidP="00E87B0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C70D31">
        <w:rPr>
          <w:rFonts w:ascii="GHEA Mariam" w:hAnsi="GHEA Mariam"/>
          <w:spacing w:val="-6"/>
          <w:sz w:val="24"/>
          <w:szCs w:val="24"/>
          <w:lang w:val="hy-AM"/>
        </w:rPr>
        <w:t>2. Ս</w:t>
      </w:r>
      <w:r w:rsidRPr="00C70D31">
        <w:rPr>
          <w:rFonts w:ascii="GHEA Mariam" w:hAnsi="GHEA Mariam"/>
          <w:spacing w:val="-6"/>
          <w:sz w:val="24"/>
          <w:szCs w:val="24"/>
          <w:lang w:val="pt-BR"/>
        </w:rPr>
        <w:t xml:space="preserve">ույն որոշումն ուժի մեջ է մտնում </w:t>
      </w:r>
      <w:r w:rsidRPr="00C70D31">
        <w:rPr>
          <w:rFonts w:ascii="GHEA Mariam" w:hAnsi="GHEA Mariam"/>
          <w:spacing w:val="-6"/>
          <w:sz w:val="24"/>
          <w:szCs w:val="24"/>
          <w:lang w:val="ru-RU"/>
        </w:rPr>
        <w:t>պաշտոնական</w:t>
      </w:r>
      <w:r w:rsidRPr="00C70D3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C70D31">
        <w:rPr>
          <w:rFonts w:ascii="GHEA Mariam" w:hAnsi="GHEA Mariam"/>
          <w:spacing w:val="-6"/>
          <w:sz w:val="24"/>
          <w:szCs w:val="24"/>
          <w:lang w:val="hy-AM"/>
        </w:rPr>
        <w:t>հրապարակմանը հաջորդո</w:t>
      </w:r>
      <w:r w:rsidRPr="00E87B0A">
        <w:rPr>
          <w:rFonts w:ascii="GHEA Mariam" w:hAnsi="GHEA Mariam"/>
          <w:sz w:val="24"/>
          <w:szCs w:val="24"/>
          <w:lang w:val="hy-AM"/>
        </w:rPr>
        <w:t>ղ օրվանից</w:t>
      </w:r>
      <w:r w:rsidRPr="00E87B0A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E87B0A" w:rsidRPr="00E87B0A" w:rsidRDefault="00E87B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87B0A" w:rsidRPr="00E87B0A" w:rsidRDefault="00E87B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87B0A" w:rsidRPr="00E87B0A" w:rsidRDefault="00E87B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E87B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87B0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E87B0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87B0A" w:rsidRPr="00E87B0A" w:rsidRDefault="00E87B0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E87B0A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E87B0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87B0A">
        <w:rPr>
          <w:rFonts w:ascii="GHEA Mariam" w:hAnsi="GHEA Mariam" w:cs="Arial Armenian"/>
          <w:sz w:val="24"/>
          <w:szCs w:val="24"/>
          <w:lang w:val="af-ZA"/>
        </w:rPr>
        <w:tab/>
      </w:r>
      <w:r w:rsidRPr="00E87B0A">
        <w:rPr>
          <w:rFonts w:ascii="GHEA Mariam" w:hAnsi="GHEA Mariam" w:cs="Arial Armenian"/>
          <w:sz w:val="24"/>
          <w:szCs w:val="24"/>
          <w:lang w:val="af-ZA"/>
        </w:rPr>
        <w:tab/>
      </w:r>
      <w:r w:rsidRPr="00E87B0A">
        <w:rPr>
          <w:rFonts w:ascii="GHEA Mariam" w:hAnsi="GHEA Mariam" w:cs="Arial Armenian"/>
          <w:sz w:val="24"/>
          <w:szCs w:val="24"/>
          <w:lang w:val="af-ZA"/>
        </w:rPr>
        <w:tab/>
      </w:r>
      <w:r w:rsidRPr="00E87B0A">
        <w:rPr>
          <w:rFonts w:ascii="GHEA Mariam" w:hAnsi="GHEA Mariam" w:cs="Arial Armenian"/>
          <w:sz w:val="24"/>
          <w:szCs w:val="24"/>
          <w:lang w:val="af-ZA"/>
        </w:rPr>
        <w:tab/>
      </w:r>
      <w:r w:rsidRPr="00E87B0A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E87B0A">
        <w:rPr>
          <w:rFonts w:ascii="GHEA Mariam" w:hAnsi="GHEA Mariam" w:cs="Arial Armenian"/>
          <w:sz w:val="24"/>
          <w:szCs w:val="24"/>
          <w:lang w:val="hy-AM"/>
        </w:rPr>
        <w:t>Ն</w:t>
      </w:r>
      <w:r w:rsidRPr="00E87B0A">
        <w:rPr>
          <w:rFonts w:ascii="GHEA Mariam" w:hAnsi="GHEA Mariam" w:cs="Sylfaen"/>
          <w:sz w:val="24"/>
          <w:szCs w:val="24"/>
          <w:lang w:val="af-ZA"/>
        </w:rPr>
        <w:t>.</w:t>
      </w:r>
      <w:r w:rsidRPr="00E87B0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E87B0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87B0A" w:rsidRPr="00E87B0A" w:rsidRDefault="00E87B0A">
      <w:pPr>
        <w:rPr>
          <w:rFonts w:ascii="GHEA Mariam" w:hAnsi="GHEA Mariam"/>
          <w:sz w:val="24"/>
          <w:szCs w:val="24"/>
          <w:lang w:val="af-ZA"/>
        </w:rPr>
      </w:pPr>
    </w:p>
    <w:p w:rsidR="00E87B0A" w:rsidRPr="00E87B0A" w:rsidRDefault="00E87B0A" w:rsidP="00E87B0A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E87B0A" w:rsidRPr="00E87B0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87B0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87B0A" w:rsidRPr="00E87B0A" w:rsidRDefault="00E87B0A" w:rsidP="007F6A6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7B0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87B0A" w:rsidRPr="00E87B0A" w:rsidRDefault="00E87B0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E87B0A" w:rsidRPr="00E87B0A" w:rsidRDefault="00E87B0A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E87B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="00014F3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A0289F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bookmarkStart w:id="0" w:name="_GoBack"/>
      <w:bookmarkEnd w:id="0"/>
      <w:r w:rsidR="00014F3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E8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87B0A" w:rsidRPr="00E87B0A" w:rsidRDefault="00E87B0A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787" w:type="dxa"/>
        <w:tblLook w:val="04A0" w:firstRow="1" w:lastRow="0" w:firstColumn="1" w:lastColumn="0" w:noHBand="0" w:noVBand="1"/>
      </w:tblPr>
      <w:tblGrid>
        <w:gridCol w:w="548"/>
        <w:gridCol w:w="4272"/>
        <w:gridCol w:w="6213"/>
        <w:gridCol w:w="1783"/>
        <w:gridCol w:w="1971"/>
      </w:tblGrid>
      <w:tr w:rsidR="00E87B0A" w:rsidRPr="00A0289F" w:rsidTr="00E87B0A">
        <w:trPr>
          <w:trHeight w:val="1110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7B0A" w:rsidRPr="00014F31" w:rsidRDefault="00E87B0A" w:rsidP="00E87B0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7B0A" w:rsidRPr="00ED21CD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D21C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87B0A" w:rsidRPr="00ED21CD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D21C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ՀԱՎԵԼՎԱԾԻ  N 9.13  ԱՂՅՈՒՍԱԿՈՒՄ ԿԱՏԱՐՎՈՂ ՓՈՓՈԽՈՒԹՅՈՒՆԸ </w:t>
            </w:r>
          </w:p>
          <w:p w:rsidR="00E87B0A" w:rsidRPr="00ED21CD" w:rsidRDefault="00E87B0A" w:rsidP="00E87B0A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</w:p>
          <w:p w:rsidR="00E87B0A" w:rsidRPr="00ED21CD" w:rsidRDefault="00E87B0A" w:rsidP="00E87B0A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D21CD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Աղյուսակ</w:t>
            </w:r>
            <w:r w:rsidR="00014F31" w:rsidRPr="00ED21C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ED21CD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ED21CD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val="hy-AM" w:eastAsia="en-US"/>
              </w:rPr>
              <w:t>․</w:t>
            </w:r>
            <w:r w:rsidRPr="00ED21CD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13</w:t>
            </w:r>
          </w:p>
          <w:p w:rsidR="00E87B0A" w:rsidRPr="00ED21CD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87B0A" w:rsidRPr="00ED21CD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D21C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ՀՀ կրթության, գիտության, մշակույթի և սպորտի նախարարություն </w:t>
            </w:r>
          </w:p>
          <w:p w:rsidR="00E87B0A" w:rsidRPr="00ED21CD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E87B0A" w:rsidRPr="00ED21CD" w:rsidRDefault="00E87B0A" w:rsidP="00E87B0A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ED21CD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E87B0A" w:rsidRPr="00E87B0A" w:rsidTr="00E87B0A">
        <w:trPr>
          <w:trHeight w:val="32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D21CD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32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1056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Կինեմատոգրաֆիայի ծրագիր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492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32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87B0A" w:rsidRPr="00E87B0A" w:rsidTr="00E87B0A">
        <w:trPr>
          <w:trHeight w:val="123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1056</w:t>
            </w:r>
          </w:p>
        </w:tc>
        <w:tc>
          <w:tcPr>
            <w:tcW w:w="3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E87B0A" w:rsidRPr="00E87B0A" w:rsidTr="00E87B0A">
        <w:trPr>
          <w:trHeight w:val="32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87B0A" w:rsidRPr="00E87B0A" w:rsidTr="00E87B0A">
        <w:trPr>
          <w:trHeight w:val="759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Կինո-ֆոտո-ֆոնո հավաքածուի պահպանման ծառայություններ</w:t>
            </w:r>
          </w:p>
        </w:tc>
        <w:tc>
          <w:tcPr>
            <w:tcW w:w="17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7B0A" w:rsidRPr="00E87B0A" w:rsidTr="00E87B0A">
        <w:trPr>
          <w:trHeight w:val="759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Կինո-ֆոտո-ֆոնո հավաքածուի պահպանում, վերականգնում </w:t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416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66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Ծառայությունը մատուցող կազմակերպությունների անվանումը </w:t>
            </w:r>
          </w:p>
        </w:tc>
        <w:tc>
          <w:tcPr>
            <w:tcW w:w="6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40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32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Վերականգնվելիք (պատճենահանվելիք) և թվայնացվող ֆիլմերի քանակ, հատ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26</w:t>
            </w:r>
          </w:p>
        </w:tc>
      </w:tr>
    </w:tbl>
    <w:p w:rsidR="00E87B0A" w:rsidRDefault="00E87B0A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E87B0A" w:rsidRDefault="00E87B0A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E87B0A" w:rsidRPr="005903D8" w:rsidRDefault="00E87B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87B0A" w:rsidRPr="005903D8" w:rsidRDefault="00E87B0A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87B0A" w:rsidRDefault="00E87B0A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87B0A" w:rsidRPr="00E87B0A" w:rsidRDefault="00E87B0A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E87B0A" w:rsidRPr="00E87B0A" w:rsidSect="00E87B0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87B0A" w:rsidRPr="00E87B0A" w:rsidRDefault="00E87B0A" w:rsidP="007F6A6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87B0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87B0A" w:rsidRPr="00E87B0A" w:rsidRDefault="00E87B0A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F225D" w:rsidRPr="00E87B0A" w:rsidRDefault="00E87B0A" w:rsidP="00E87B0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87B0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="00ED21CD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E87B0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E8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7B0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87B0A" w:rsidRPr="00E87B0A" w:rsidRDefault="00E87B0A" w:rsidP="00E87B0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22" w:type="dxa"/>
        <w:tblLook w:val="04A0" w:firstRow="1" w:lastRow="0" w:firstColumn="1" w:lastColumn="0" w:noHBand="0" w:noVBand="1"/>
      </w:tblPr>
      <w:tblGrid>
        <w:gridCol w:w="548"/>
        <w:gridCol w:w="3847"/>
        <w:gridCol w:w="6788"/>
        <w:gridCol w:w="2072"/>
        <w:gridCol w:w="1867"/>
      </w:tblGrid>
      <w:tr w:rsidR="00E87B0A" w:rsidRPr="00A0289F" w:rsidTr="00A80CD9">
        <w:trPr>
          <w:trHeight w:val="260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7B0A" w:rsidRPr="00ED21CD" w:rsidRDefault="00E87B0A" w:rsidP="00E87B0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0CD9" w:rsidRPr="00A0289F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87B0A" w:rsidRPr="00A0289F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9</w:t>
            </w:r>
            <w:r w:rsidRPr="00A0289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A0289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 N 9.1</w:t>
            </w:r>
            <w:r w:rsidRPr="00A0289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13 </w:t>
            </w:r>
            <w:r w:rsidRPr="00A0289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ՓՈՓՈԽՈՒԹՅՈՒՆԸ</w:t>
            </w:r>
          </w:p>
          <w:p w:rsidR="00E87B0A" w:rsidRPr="00A0289F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87B0A" w:rsidRPr="00A0289F" w:rsidRDefault="00E87B0A" w:rsidP="00E87B0A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A0289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Աղյուսակ </w:t>
            </w:r>
            <w:r w:rsidR="00014F31"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14F31" w:rsidRPr="00A0289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0289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9</w:t>
            </w:r>
            <w:r w:rsidRPr="00A0289F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val="hy-AM" w:eastAsia="en-US"/>
              </w:rPr>
              <w:t>․</w:t>
            </w:r>
            <w:r w:rsidRPr="00A0289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1</w:t>
            </w:r>
            <w:r w:rsidRPr="00A0289F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val="hy-AM" w:eastAsia="en-US"/>
              </w:rPr>
              <w:t>․</w:t>
            </w:r>
            <w:r w:rsidRPr="00A0289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13</w:t>
            </w:r>
          </w:p>
          <w:p w:rsidR="00E87B0A" w:rsidRPr="00A0289F" w:rsidRDefault="00E87B0A" w:rsidP="00E87B0A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</w:p>
          <w:p w:rsidR="00E87B0A" w:rsidRPr="00A0289F" w:rsidRDefault="00E87B0A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0289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ՀՀ կրթության, գիտության, մշակույթի և սպորտի նախարարություն</w:t>
            </w:r>
          </w:p>
          <w:p w:rsidR="00A80CD9" w:rsidRPr="00A0289F" w:rsidRDefault="00A80CD9" w:rsidP="00E87B0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A80CD9" w:rsidRPr="00A0289F" w:rsidRDefault="00A80CD9" w:rsidP="00A80CD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0289F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E87B0A" w:rsidRPr="00E87B0A" w:rsidTr="00A80CD9">
        <w:trPr>
          <w:trHeight w:val="32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A0289F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7B0A" w:rsidRPr="00E87B0A" w:rsidTr="00A80CD9">
        <w:trPr>
          <w:trHeight w:val="498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1056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Կինեմատոգրաֆիայի ծրագիր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7B0A" w:rsidRPr="00E87B0A" w:rsidTr="00E87B0A">
        <w:trPr>
          <w:trHeight w:val="569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7B0A" w:rsidRPr="00E87B0A" w:rsidTr="00A80CD9">
        <w:trPr>
          <w:trHeight w:val="110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1056</w:t>
            </w:r>
          </w:p>
        </w:tc>
        <w:tc>
          <w:tcPr>
            <w:tcW w:w="3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E87B0A" w:rsidRPr="00E87B0A" w:rsidTr="00A80CD9">
        <w:trPr>
          <w:trHeight w:val="32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A80CD9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E87B0A"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A80CD9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E87B0A"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E87B0A" w:rsidRPr="00E87B0A" w:rsidTr="00A80CD9">
        <w:trPr>
          <w:trHeight w:val="32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Կինո-ֆոտո-ֆոնո հավաքածուի պահպանման ծառայություններ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7B0A" w:rsidRPr="00E87B0A" w:rsidTr="00A80CD9">
        <w:trPr>
          <w:trHeight w:val="541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Կինո-ֆոտո-ֆոնո հավաքածուի պահպանում, վերականգնում 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7B0A" w:rsidRPr="00E87B0A" w:rsidTr="00A80CD9">
        <w:trPr>
          <w:trHeight w:val="327"/>
        </w:trPr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7B0A" w:rsidRPr="00E87B0A" w:rsidTr="00A80CD9">
        <w:trPr>
          <w:trHeight w:val="1096"/>
        </w:trPr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Ծառայությունը մատուցող կազմակերպությունների անվանումը 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7B0A" w:rsidRPr="00E87B0A" w:rsidTr="00A80CD9">
        <w:trPr>
          <w:trHeight w:val="32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8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7B0A" w:rsidRPr="00E87B0A" w:rsidTr="00A80CD9">
        <w:trPr>
          <w:trHeight w:val="32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B0A" w:rsidRPr="00E87B0A" w:rsidRDefault="00E87B0A" w:rsidP="00E87B0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87B0A" w:rsidRPr="00E87B0A" w:rsidRDefault="00E87B0A" w:rsidP="00E87B0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Վերականգնվելիք (պատճենահանվելիք) և թվայնացվող ֆիլմերի քանակ, հատ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B0A" w:rsidRPr="00E87B0A" w:rsidRDefault="00E87B0A" w:rsidP="00A80CD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7B0A" w:rsidRPr="00E87B0A" w:rsidRDefault="00E87B0A" w:rsidP="00A80CD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87B0A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26</w:t>
            </w:r>
          </w:p>
        </w:tc>
      </w:tr>
    </w:tbl>
    <w:p w:rsidR="00E87B0A" w:rsidRDefault="00E87B0A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80CD9" w:rsidRDefault="00A80CD9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80CD9" w:rsidRPr="005903D8" w:rsidRDefault="00A80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80CD9" w:rsidRPr="005903D8" w:rsidRDefault="00A80CD9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80CD9" w:rsidRDefault="00A80CD9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0CD9" w:rsidRPr="00E87B0A" w:rsidRDefault="00A80CD9" w:rsidP="00E87B0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sectPr w:rsidR="00A80CD9" w:rsidRPr="00E87B0A" w:rsidSect="00E87B0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0B7" w:rsidRDefault="007F20B7">
      <w:r>
        <w:separator/>
      </w:r>
    </w:p>
  </w:endnote>
  <w:endnote w:type="continuationSeparator" w:id="0">
    <w:p w:rsidR="007F20B7" w:rsidRDefault="007F2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249E0">
    <w:pPr>
      <w:pStyle w:val="Footer"/>
    </w:pPr>
    <w:fldSimple w:instr=" FILENAME   \* MERGEFORMAT ">
      <w:r w:rsidR="00C70D31">
        <w:rPr>
          <w:noProof/>
        </w:rPr>
        <w:t>voroshumTK138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0B7" w:rsidRDefault="007F20B7">
      <w:r>
        <w:separator/>
      </w:r>
    </w:p>
  </w:footnote>
  <w:footnote w:type="continuationSeparator" w:id="0">
    <w:p w:rsidR="007F20B7" w:rsidRDefault="007F2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28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B0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31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9E0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164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64C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5B7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0B7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9F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CD9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0D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31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14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B0A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1C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3E77A3"/>
  <w15:chartTrackingRefBased/>
  <w15:docId w15:val="{AFA4A0C5-2BDD-4C4F-AD15-5012F5C5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E87B0A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87B0A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E87B0A"/>
    <w:rPr>
      <w:lang w:val="en-GB" w:eastAsia="ru-RU"/>
    </w:rPr>
  </w:style>
  <w:style w:type="character" w:customStyle="1" w:styleId="normChar">
    <w:name w:val="norm Char"/>
    <w:link w:val="norm"/>
    <w:rsid w:val="00E87B0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7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https:/mul2.gov.am/tasks/833083/oneclick/voroshum-EK390.docx?token=d7a47636eb53381b51a681e2369131e5</cp:keywords>
  <dc:description/>
  <cp:lastModifiedBy>Tatevik Manukyan</cp:lastModifiedBy>
  <cp:revision>7</cp:revision>
  <dcterms:created xsi:type="dcterms:W3CDTF">2023-08-15T12:58:00Z</dcterms:created>
  <dcterms:modified xsi:type="dcterms:W3CDTF">2023-08-16T06:59:00Z</dcterms:modified>
</cp:coreProperties>
</file>