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763DB" w14:textId="77777777" w:rsidR="00FD0168" w:rsidRPr="00EA0E05" w:rsidRDefault="00FD0168" w:rsidP="006452EC">
      <w:pPr>
        <w:rPr>
          <w:lang w:val="hy-AM"/>
        </w:rPr>
      </w:pPr>
    </w:p>
    <w:p w14:paraId="0A4B26DD" w14:textId="10459FA9" w:rsidR="00FD0168" w:rsidRPr="00E91FB4" w:rsidRDefault="00FD0168" w:rsidP="007361E1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91F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 Մ Փ Ո Փ Ա Թ Ե Ր Թ</w:t>
      </w:r>
    </w:p>
    <w:p w14:paraId="5A0AE0CC" w14:textId="77777777" w:rsidR="00D81F7D" w:rsidRPr="00E91FB4" w:rsidRDefault="00D81F7D" w:rsidP="007361E1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FB24F19" w14:textId="7BC9E63B" w:rsidR="00A00EF0" w:rsidRPr="00B353A9" w:rsidRDefault="002D5972" w:rsidP="00E91FB4">
      <w:pPr>
        <w:spacing w:after="0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E91F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B353A9" w:rsidRPr="00E91F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B353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</w:t>
      </w:r>
      <w:r w:rsidR="00B353A9" w:rsidRPr="00E91F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ԿՈՐԵԱՅԻ ՀԱՆՐԱՊԵՏՈՒԹՅԱՆ ԿԱՌԱՎԱՐՈՒԹՅԱՆ ՄԻՋ</w:t>
      </w:r>
      <w:r w:rsidR="00B353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="00B353A9" w:rsidRPr="00E91F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ՏՆՏԵՍԱԿԱՆ, ԱՐԴՅՈՒՆԱԲԵՐԱԿԱՆ, ԳԻՏԱԿԱՆ </w:t>
      </w:r>
      <w:r w:rsidR="00B353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</w:t>
      </w:r>
      <w:r w:rsidR="00B353A9" w:rsidRPr="00E91FB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ՏԵԽՆԻԿԱԿԱՆ ՀԱՄԱԳՈՐԾԱԿՑՈՒԹՅԱՆ ՄԱՍԻՆ» ՀԱՄԱՁԱՅՆԱԳՐԻ ՆԱԽԱԳԾԻ</w:t>
      </w:r>
      <w:r w:rsidR="00B353A9" w:rsidRPr="00B353A9">
        <w:rPr>
          <w:lang w:val="hy-AM"/>
        </w:rPr>
        <w:t xml:space="preserve"> </w:t>
      </w:r>
      <w:r w:rsidR="00B353A9" w:rsidRPr="00B353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ՎԵՐԱԲԵՐՅԱԼ ՇԱՀԱԳՐԳԻՌ ՄԱՐՄԻՆՆԵՐԻ ԱՌԱՋԱՐԿՈՒԹՅՈՒՆՆԵՐԻ </w:t>
      </w:r>
      <w:r w:rsidR="00B353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 ԵԶՐԱԿԱՑՈՒԹՅՈՒՆՆԵՐԻ</w:t>
      </w:r>
    </w:p>
    <w:p w14:paraId="0037A629" w14:textId="77777777" w:rsidR="00CE252E" w:rsidRPr="00E91FB4" w:rsidRDefault="00CE252E" w:rsidP="007361E1">
      <w:pPr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Style w:val="TableGrid"/>
        <w:tblW w:w="10874" w:type="dxa"/>
        <w:tblInd w:w="-545" w:type="dxa"/>
        <w:tblLook w:val="04A0" w:firstRow="1" w:lastRow="0" w:firstColumn="1" w:lastColumn="0" w:noHBand="0" w:noVBand="1"/>
      </w:tblPr>
      <w:tblGrid>
        <w:gridCol w:w="4991"/>
        <w:gridCol w:w="5883"/>
      </w:tblGrid>
      <w:tr w:rsidR="00FD0168" w:rsidRPr="00E91FB4" w14:paraId="17A18AFC" w14:textId="77777777" w:rsidTr="002617BF">
        <w:trPr>
          <w:trHeight w:val="313"/>
        </w:trPr>
        <w:tc>
          <w:tcPr>
            <w:tcW w:w="4991" w:type="dxa"/>
            <w:vMerge w:val="restart"/>
            <w:shd w:val="clear" w:color="auto" w:fill="D9D9D9" w:themeFill="background1" w:themeFillShade="D9"/>
          </w:tcPr>
          <w:p w14:paraId="1EF06E28" w14:textId="6B4869C5" w:rsidR="00FD0168" w:rsidRPr="00E91FB4" w:rsidRDefault="004F503F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E91FB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FD0168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</w:t>
            </w:r>
            <w:r w:rsidR="00FD0168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ԱՐՏԱՔԻՆ ԳՈՐԾԵՐԻ ՆԱԽԱՐԱՐՈՒԹՅՈՒՆ</w:t>
            </w:r>
          </w:p>
        </w:tc>
        <w:tc>
          <w:tcPr>
            <w:tcW w:w="5883" w:type="dxa"/>
            <w:shd w:val="clear" w:color="auto" w:fill="D9D9D9" w:themeFill="background1" w:themeFillShade="D9"/>
          </w:tcPr>
          <w:p w14:paraId="08BEB7E5" w14:textId="0F35892E" w:rsidR="00FD0168" w:rsidRPr="00E91FB4" w:rsidRDefault="00A53103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 w:rsidR="00FD0168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B43A83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FD0168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FD0168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647511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FD0168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D0168" w:rsidRPr="00E91FB4" w14:paraId="2806A08F" w14:textId="77777777" w:rsidTr="002617BF">
        <w:trPr>
          <w:trHeight w:val="339"/>
        </w:trPr>
        <w:tc>
          <w:tcPr>
            <w:tcW w:w="4991" w:type="dxa"/>
            <w:vMerge/>
            <w:shd w:val="clear" w:color="auto" w:fill="D9D9D9" w:themeFill="background1" w:themeFillShade="D9"/>
          </w:tcPr>
          <w:p w14:paraId="2B5DA144" w14:textId="77777777" w:rsidR="00FD0168" w:rsidRPr="00E91FB4" w:rsidRDefault="00FD0168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83" w:type="dxa"/>
            <w:shd w:val="clear" w:color="auto" w:fill="D9D9D9" w:themeFill="background1" w:themeFillShade="D9"/>
          </w:tcPr>
          <w:p w14:paraId="42007EA0" w14:textId="29FBBD37" w:rsidR="00FD0168" w:rsidRPr="00E91FB4" w:rsidRDefault="00AE612C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53103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1111/6696-23</w:t>
            </w:r>
          </w:p>
        </w:tc>
      </w:tr>
      <w:tr w:rsidR="00FD0168" w:rsidRPr="00E91FB4" w14:paraId="1F546AD3" w14:textId="77777777" w:rsidTr="002617BF">
        <w:trPr>
          <w:trHeight w:val="980"/>
        </w:trPr>
        <w:tc>
          <w:tcPr>
            <w:tcW w:w="4991" w:type="dxa"/>
          </w:tcPr>
          <w:p w14:paraId="0D020ABB" w14:textId="77777777" w:rsidR="00A53103" w:rsidRPr="00E91FB4" w:rsidRDefault="00A53103" w:rsidP="007361E1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1FB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Կորեայի Հանրապետության միջև առկա երկկողմ կապերը զարգացման մեծ ներուժ ունեն: Առկա են քաղաքական երկխոսության տարբեր մակարդակներ, այդ թվում նաև՝ երկու երկրների ԱԳ նախարարությունների միջև պարբերաբար անցկացվող քաղաքական խորհրդակցությունների, ակտիվ միջխորհրդարանական կապերի, միջգերատեսչական փոխայցելությունների դրսևորմամբ: Վերջին տարիներին ակտիվորեն քննարկվում է նաև Երևանում և Սեուլում դեսպանությունների բացման հարցը: </w:t>
            </w:r>
          </w:p>
          <w:p w14:paraId="22625C3C" w14:textId="77777777" w:rsidR="00A53103" w:rsidRPr="00E91FB4" w:rsidRDefault="00A53103" w:rsidP="007361E1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1FB4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Դիվանագիտական հարաբերությունների հաստատումից ի վեր երկու երկրների միջև կնքվել են մի քանի համաձայնագրեր, որոնք միտված են գլխավորապես </w:t>
            </w:r>
            <w:r w:rsidRPr="00E91FB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առևտրատնտեսական և մշակութային-կրթական երկկողմ փոխգործակցության ամրապնդմանը: Հարկ է նշել, որ Հայաստանի Հանրապետության և Կորեայի Հանրապետության միջև դեռևս չի գործում առևտրատնտեսական համագործակցության հարցերով միջկառավարական հանձնաժողով, և վերոնշյալ համաձայնագրով առաջարկվող համապատասխան ձևաչափի ստեղծումը կարող է նոր մակարդակի բարձրացնել նշված ոլորտում առկա համագործակցությունը: Համաձայնագրի կնքումը կփոխլրացնի նաև 2018 թվականի հոկտեմբերի 19-ին ստորագրված «Հայաստանի Հանրապետության կառավարության և Կորեայի Հանրապետության կառավարության միջև ներդրումների խրախուսման և փոխադարձ պաշտպանության մասին» համաձայնագրի դրույթները՝ էլ ավելի խթանելով երկկողմ առևտրատնտեսական կապերը:</w:t>
            </w:r>
          </w:p>
          <w:p w14:paraId="32793B65" w14:textId="77777777" w:rsidR="00A53103" w:rsidRPr="00E91FB4" w:rsidRDefault="00A53103" w:rsidP="007361E1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1FB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նշել, որ նշյալ ոլորտներում երկկողմ համաձայնագրեր Հայաստանի Հանրապետությունն ունի Իրանի Իսլամական Հանրապետության, Ինդոնեզիայի Հանրապետության, Կորեայի Ժողովրդական Դեմոկրատական </w:t>
            </w:r>
            <w:r w:rsidRPr="00E91FB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Հանրապետության, Հնդկաստանի Հանրապետության, Չինաստանի Ժողովրդական Հանրապետության, Վիետնամի Սոցիալիստական Հանրապետության, Վրաստանի հետ: </w:t>
            </w:r>
          </w:p>
          <w:p w14:paraId="214A5F06" w14:textId="6FE8641C" w:rsidR="002C5220" w:rsidRPr="00E91FB4" w:rsidRDefault="00A53103" w:rsidP="007361E1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1FB4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 և «Միջազգային պայմանագրերի մասին» ՀՀ օրենքի 5-րդ հոդվածի հիմքով՝ ՀՀ արտաքին գործերի նախարարությունը նպատակահարմար է գտնում «Հայաստանի Հանրապետության կառավարության և Կորեայի Հանրապետության կառավարության միջև տնտեսական, արդյունաբերական, գիտատեխնիկական համագործակցության մասին» 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5883" w:type="dxa"/>
          </w:tcPr>
          <w:p w14:paraId="3D2C3130" w14:textId="01F2ABA1" w:rsidR="00FD0168" w:rsidRPr="00E91FB4" w:rsidRDefault="00FD0168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Ընդունվել է</w:t>
            </w:r>
            <w:r w:rsidR="00CD1266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: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6367C744" w14:textId="77777777" w:rsidR="00FD0168" w:rsidRPr="00E91FB4" w:rsidRDefault="00FD0168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FD0168" w:rsidRPr="00E91FB4" w14:paraId="03E178E8" w14:textId="77777777" w:rsidTr="002617BF">
        <w:trPr>
          <w:trHeight w:val="422"/>
        </w:trPr>
        <w:tc>
          <w:tcPr>
            <w:tcW w:w="4991" w:type="dxa"/>
            <w:vMerge w:val="restart"/>
            <w:shd w:val="clear" w:color="auto" w:fill="D9D9D9" w:themeFill="background1" w:themeFillShade="D9"/>
          </w:tcPr>
          <w:p w14:paraId="0492E271" w14:textId="4DEB64D1" w:rsidR="00FD0168" w:rsidRPr="00E91FB4" w:rsidRDefault="00FD0168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2. 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883" w:type="dxa"/>
            <w:shd w:val="clear" w:color="auto" w:fill="D9D9D9" w:themeFill="background1" w:themeFillShade="D9"/>
          </w:tcPr>
          <w:p w14:paraId="1205CEF6" w14:textId="4799BCE7" w:rsidR="00FD0168" w:rsidRPr="00E91FB4" w:rsidRDefault="00CF0543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16</w:t>
            </w:r>
            <w:r w:rsidR="002C5220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BE71B3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647511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FD0168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FD0168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647511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FD0168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D0168" w:rsidRPr="00E91FB4" w14:paraId="00CC7ED7" w14:textId="77777777" w:rsidTr="002617BF">
        <w:trPr>
          <w:trHeight w:val="326"/>
        </w:trPr>
        <w:tc>
          <w:tcPr>
            <w:tcW w:w="4991" w:type="dxa"/>
            <w:vMerge/>
            <w:shd w:val="clear" w:color="auto" w:fill="D9D9D9" w:themeFill="background1" w:themeFillShade="D9"/>
            <w:vAlign w:val="center"/>
          </w:tcPr>
          <w:p w14:paraId="7BE7FEF8" w14:textId="77777777" w:rsidR="00FD0168" w:rsidRPr="00E91FB4" w:rsidRDefault="00FD0168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83" w:type="dxa"/>
            <w:shd w:val="clear" w:color="auto" w:fill="D9D9D9" w:themeFill="background1" w:themeFillShade="D9"/>
          </w:tcPr>
          <w:p w14:paraId="0E2D741F" w14:textId="4AE9D48B" w:rsidR="00FD0168" w:rsidRPr="00E91FB4" w:rsidRDefault="00FD0168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71678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r w:rsidR="00CF0543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01/5-2/2433-2023</w:t>
            </w:r>
          </w:p>
        </w:tc>
      </w:tr>
      <w:tr w:rsidR="00FD0168" w:rsidRPr="00E91FB4" w14:paraId="79A3FA1B" w14:textId="77777777" w:rsidTr="002617BF">
        <w:trPr>
          <w:trHeight w:val="980"/>
        </w:trPr>
        <w:tc>
          <w:tcPr>
            <w:tcW w:w="4991" w:type="dxa"/>
          </w:tcPr>
          <w:p w14:paraId="3E36BA20" w14:textId="0C91119B" w:rsidR="004F503F" w:rsidRPr="00E91FB4" w:rsidRDefault="00CF0543" w:rsidP="007361E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1F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և Կորեայի Հանրապետության կառավարության միջև տնտեսական, արդյունաբերական, գիտական և տեխնիկական համագործակցության մասին» համաձայնագրի նախագծում Հայաստանի </w:t>
            </w:r>
            <w:r w:rsidRPr="00E91FB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Հանրապետության համար ֆինանսական պարտավորությունների նախատեսող դրույթներ առկա չեն:</w:t>
            </w:r>
          </w:p>
        </w:tc>
        <w:tc>
          <w:tcPr>
            <w:tcW w:w="5883" w:type="dxa"/>
          </w:tcPr>
          <w:p w14:paraId="16273835" w14:textId="3CBEEC92" w:rsidR="00F03209" w:rsidRPr="00C5405D" w:rsidRDefault="00CF0543" w:rsidP="007361E1">
            <w:pPr>
              <w:spacing w:line="360" w:lineRule="auto"/>
              <w:ind w:left="481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C5405D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A26614" w:rsidRPr="00E91FB4" w14:paraId="10C0B32E" w14:textId="77777777" w:rsidTr="002617BF">
        <w:trPr>
          <w:trHeight w:val="313"/>
        </w:trPr>
        <w:tc>
          <w:tcPr>
            <w:tcW w:w="4991" w:type="dxa"/>
            <w:vMerge w:val="restart"/>
            <w:shd w:val="clear" w:color="auto" w:fill="D9D9D9" w:themeFill="background1" w:themeFillShade="D9"/>
          </w:tcPr>
          <w:p w14:paraId="2504B8F1" w14:textId="0AF23C58" w:rsidR="00A26614" w:rsidRPr="00E91FB4" w:rsidRDefault="00A26614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3. 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ԱՐԴԱՐԱԴԱ</w:t>
            </w:r>
            <w:r w:rsidR="004C6AEF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ՏՈՒԹՅԱՆ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883" w:type="dxa"/>
            <w:shd w:val="clear" w:color="auto" w:fill="D9D9D9" w:themeFill="background1" w:themeFillShade="D9"/>
          </w:tcPr>
          <w:p w14:paraId="4137B251" w14:textId="50517BC3" w:rsidR="00A26614" w:rsidRPr="00E91FB4" w:rsidRDefault="00475C4F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31</w:t>
            </w:r>
            <w:r w:rsidR="00A26614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A26614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A26614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A26614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  <w:r w:rsidR="00A26614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A26614" w:rsidRPr="00E91FB4" w14:paraId="460F702B" w14:textId="77777777" w:rsidTr="002617BF">
        <w:trPr>
          <w:trHeight w:val="339"/>
        </w:trPr>
        <w:tc>
          <w:tcPr>
            <w:tcW w:w="4991" w:type="dxa"/>
            <w:vMerge/>
            <w:shd w:val="clear" w:color="auto" w:fill="D9D9D9" w:themeFill="background1" w:themeFillShade="D9"/>
          </w:tcPr>
          <w:p w14:paraId="4BA6B8D0" w14:textId="77777777" w:rsidR="00A26614" w:rsidRPr="00E91FB4" w:rsidRDefault="00A26614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83" w:type="dxa"/>
            <w:shd w:val="clear" w:color="auto" w:fill="D9D9D9" w:themeFill="background1" w:themeFillShade="D9"/>
          </w:tcPr>
          <w:p w14:paraId="560CD9E1" w14:textId="1D6F7A2F" w:rsidR="00A26614" w:rsidRPr="00E91FB4" w:rsidRDefault="00A26614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75C4F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//4587-2023</w:t>
            </w:r>
          </w:p>
        </w:tc>
      </w:tr>
      <w:tr w:rsidR="00A26614" w:rsidRPr="00E91FB4" w14:paraId="521848C2" w14:textId="77777777" w:rsidTr="002617BF">
        <w:trPr>
          <w:trHeight w:val="980"/>
        </w:trPr>
        <w:tc>
          <w:tcPr>
            <w:tcW w:w="4991" w:type="dxa"/>
          </w:tcPr>
          <w:p w14:paraId="594EFCE2" w14:textId="06ADC0D1" w:rsidR="00A26614" w:rsidRPr="00E91FB4" w:rsidRDefault="00475C4F" w:rsidP="007361E1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1FB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և Կորեայի Հանրապետության կառավարության միջև տնտեսական, արդյունաբերական, գիտատեխնիկական համագործակցության մասին» համաձայնագրի նախագծի վերաբերյալ դիտողություններ և առաջարկություններ չունենք:</w:t>
            </w:r>
          </w:p>
        </w:tc>
        <w:tc>
          <w:tcPr>
            <w:tcW w:w="5883" w:type="dxa"/>
          </w:tcPr>
          <w:p w14:paraId="46484D15" w14:textId="77777777" w:rsidR="00A26614" w:rsidRPr="00E91FB4" w:rsidRDefault="00A26614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Ընդունվել է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: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5EC1F671" w14:textId="77777777" w:rsidR="00A26614" w:rsidRPr="00E91FB4" w:rsidRDefault="00A26614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433553" w:rsidRPr="00E91FB4" w14:paraId="4667E4C0" w14:textId="77777777" w:rsidTr="002617BF">
        <w:trPr>
          <w:trHeight w:val="440"/>
        </w:trPr>
        <w:tc>
          <w:tcPr>
            <w:tcW w:w="4991" w:type="dxa"/>
            <w:vMerge w:val="restart"/>
            <w:shd w:val="clear" w:color="auto" w:fill="D9D9D9" w:themeFill="background1" w:themeFillShade="D9"/>
          </w:tcPr>
          <w:p w14:paraId="2403525B" w14:textId="1FFA95DC" w:rsidR="00433553" w:rsidRPr="00DE03CB" w:rsidRDefault="00433553" w:rsidP="007361E1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03CB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417D4A" w:rsidRPr="00DE03CB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. </w:t>
            </w:r>
            <w:r w:rsidR="00417D4A" w:rsidRPr="00DE03CB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ՀՀ ՊԵՏԱԿԱՆ ԳՈՒՅՔԻ ԿԱՌԱՎԱՐՄԱՆ ԿՈՄԻՏԵ</w:t>
            </w:r>
          </w:p>
        </w:tc>
        <w:tc>
          <w:tcPr>
            <w:tcW w:w="5883" w:type="dxa"/>
            <w:shd w:val="clear" w:color="auto" w:fill="D9D9D9" w:themeFill="background1" w:themeFillShade="D9"/>
          </w:tcPr>
          <w:p w14:paraId="2E7B2C86" w14:textId="45174844" w:rsidR="00433553" w:rsidRPr="00E91FB4" w:rsidRDefault="00433553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31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01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433553" w:rsidRPr="00E91FB4" w14:paraId="4B0DDAD7" w14:textId="77777777" w:rsidTr="002617BF">
        <w:trPr>
          <w:trHeight w:val="525"/>
        </w:trPr>
        <w:tc>
          <w:tcPr>
            <w:tcW w:w="4991" w:type="dxa"/>
            <w:vMerge/>
            <w:shd w:val="clear" w:color="auto" w:fill="D9D9D9" w:themeFill="background1" w:themeFillShade="D9"/>
          </w:tcPr>
          <w:p w14:paraId="3BB5B41C" w14:textId="77777777" w:rsidR="00433553" w:rsidRPr="00E91FB4" w:rsidRDefault="00433553" w:rsidP="007361E1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83" w:type="dxa"/>
            <w:shd w:val="clear" w:color="auto" w:fill="D9D9D9" w:themeFill="background1" w:themeFillShade="D9"/>
          </w:tcPr>
          <w:p w14:paraId="44CB6C7D" w14:textId="005F2BA9" w:rsidR="00433553" w:rsidRPr="00E91FB4" w:rsidRDefault="00417D4A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03/12.8/746-2023</w:t>
            </w:r>
          </w:p>
        </w:tc>
      </w:tr>
      <w:tr w:rsidR="00433553" w:rsidRPr="00E91FB4" w14:paraId="1D2C2BFE" w14:textId="77777777" w:rsidTr="002617BF">
        <w:trPr>
          <w:trHeight w:val="5642"/>
        </w:trPr>
        <w:tc>
          <w:tcPr>
            <w:tcW w:w="4991" w:type="dxa"/>
          </w:tcPr>
          <w:p w14:paraId="54A63624" w14:textId="1C75BF41" w:rsidR="00433553" w:rsidRPr="00E91FB4" w:rsidRDefault="00DC5BC5" w:rsidP="007361E1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«Հայաստանի Հանրապետության կառավարության և Կորեայի Հանրապետության կառավարության միջև տնտեսական, արդյունաբերական, գիտական և տեխնիկական համագործակցության մասին»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883" w:type="dxa"/>
          </w:tcPr>
          <w:p w14:paraId="0777E22A" w14:textId="0ECF43E4" w:rsidR="00433553" w:rsidRPr="00E91FB4" w:rsidRDefault="00DC5BC5" w:rsidP="007361E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:</w:t>
            </w:r>
          </w:p>
        </w:tc>
      </w:tr>
      <w:tr w:rsidR="00563E54" w:rsidRPr="00E91FB4" w14:paraId="3C324903" w14:textId="77777777" w:rsidTr="002617BF">
        <w:trPr>
          <w:trHeight w:val="1564"/>
        </w:trPr>
        <w:tc>
          <w:tcPr>
            <w:tcW w:w="4991" w:type="dxa"/>
            <w:shd w:val="clear" w:color="auto" w:fill="D9D9D9" w:themeFill="background1" w:themeFillShade="D9"/>
          </w:tcPr>
          <w:p w14:paraId="7E064167" w14:textId="0B043410" w:rsidR="00563E54" w:rsidRPr="00563E54" w:rsidRDefault="00563E54" w:rsidP="00563E54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C220B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5</w:t>
            </w:r>
            <w:r w:rsidRPr="00C220BE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C220B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ՀՀ ՏԱՐԱԾՔԱՅԻՆ ԿԱՌԱՎԱՐՄԱՆ ԵՎ ԵՆԹԱԿԱՌՈՒՑՎԱԾՔՆԵՐԻ ՆԱԽԱՐԱՐՈՒԹՅՈՒՆ</w:t>
            </w:r>
          </w:p>
        </w:tc>
        <w:tc>
          <w:tcPr>
            <w:tcW w:w="5883" w:type="dxa"/>
            <w:shd w:val="clear" w:color="auto" w:fill="D9D9D9" w:themeFill="background1" w:themeFillShade="D9"/>
          </w:tcPr>
          <w:p w14:paraId="30799803" w14:textId="77777777" w:rsidR="00563E54" w:rsidRDefault="00563E54" w:rsidP="00563E54">
            <w:pPr>
              <w:spacing w:line="360" w:lineRule="auto"/>
              <w:jc w:val="center"/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F35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06</w:t>
            </w:r>
            <w:r w:rsidRPr="00CF3501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F35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Pr="00CF3501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F35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  <w:r w:rsidRPr="00CF350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CF3501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  <w:p w14:paraId="51080846" w14:textId="20E9FF15" w:rsidR="00563E54" w:rsidRPr="00563E5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F35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 ՎՏ/27.1/3196-2023</w:t>
            </w:r>
          </w:p>
        </w:tc>
      </w:tr>
      <w:tr w:rsidR="00563E54" w:rsidRPr="00E91FB4" w14:paraId="3ED22A44" w14:textId="77777777" w:rsidTr="002617BF">
        <w:trPr>
          <w:trHeight w:val="4070"/>
        </w:trPr>
        <w:tc>
          <w:tcPr>
            <w:tcW w:w="4991" w:type="dxa"/>
          </w:tcPr>
          <w:p w14:paraId="366C3D06" w14:textId="77777777" w:rsidR="00563E54" w:rsidRPr="009B4910" w:rsidRDefault="00563E54" w:rsidP="00563E5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491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Կորեայի Հանրապետության կառավարության միջև տնտեսական, արդյունաբերական, գիտական և տեխնիկական համագործակցության մասին» համաձայնագրի նախագծի (այսուհետ՝ Նախագիծ) վերաբերյալ Տարածքային կառավարման և ենթակառուցվածքների նախարարությունն առաջարկություններ և դիտողություններ չունի։</w:t>
            </w:r>
          </w:p>
          <w:p w14:paraId="5D9EF6DE" w14:textId="716DE1E6" w:rsidR="00563E54" w:rsidRPr="00C220BE" w:rsidRDefault="00563E54" w:rsidP="00563E54">
            <w:pPr>
              <w:pStyle w:val="BodyText"/>
              <w:spacing w:after="0"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9B4910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Նախագծով Պետական գույքի կառավարման մասին օրենսդրության շրջանակներում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883" w:type="dxa"/>
          </w:tcPr>
          <w:p w14:paraId="3671979D" w14:textId="62C6E950" w:rsidR="00563E54" w:rsidRPr="00E91FB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63E54" w:rsidRPr="00E91FB4" w14:paraId="014A88BC" w14:textId="77777777" w:rsidTr="002617BF">
        <w:trPr>
          <w:trHeight w:val="313"/>
        </w:trPr>
        <w:tc>
          <w:tcPr>
            <w:tcW w:w="4991" w:type="dxa"/>
            <w:vMerge w:val="restart"/>
            <w:shd w:val="clear" w:color="auto" w:fill="D9D9D9" w:themeFill="background1" w:themeFillShade="D9"/>
          </w:tcPr>
          <w:p w14:paraId="6C315D6A" w14:textId="5646B165" w:rsidR="00563E54" w:rsidRPr="00E91FB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5883" w:type="dxa"/>
            <w:shd w:val="clear" w:color="auto" w:fill="D9D9D9" w:themeFill="background1" w:themeFillShade="D9"/>
          </w:tcPr>
          <w:p w14:paraId="3CD98EDD" w14:textId="704C243D" w:rsidR="00563E54" w:rsidRPr="00E91FB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563E54" w:rsidRPr="00E91FB4" w14:paraId="52947F20" w14:textId="77777777" w:rsidTr="002617BF">
        <w:trPr>
          <w:trHeight w:val="339"/>
        </w:trPr>
        <w:tc>
          <w:tcPr>
            <w:tcW w:w="4991" w:type="dxa"/>
            <w:vMerge/>
            <w:shd w:val="clear" w:color="auto" w:fill="D9D9D9" w:themeFill="background1" w:themeFillShade="D9"/>
          </w:tcPr>
          <w:p w14:paraId="236C3C9C" w14:textId="77777777" w:rsidR="00563E54" w:rsidRPr="00E91FB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83" w:type="dxa"/>
            <w:shd w:val="clear" w:color="auto" w:fill="D9D9D9" w:themeFill="background1" w:themeFillShade="D9"/>
          </w:tcPr>
          <w:p w14:paraId="0A5DFBE0" w14:textId="48F989B5" w:rsidR="00563E54" w:rsidRPr="00E91FB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1/ԼԽ/1147-2023</w:t>
            </w:r>
          </w:p>
        </w:tc>
      </w:tr>
      <w:tr w:rsidR="00563E54" w:rsidRPr="00D25201" w14:paraId="3B156BA7" w14:textId="77777777" w:rsidTr="002617BF">
        <w:trPr>
          <w:trHeight w:val="1160"/>
        </w:trPr>
        <w:tc>
          <w:tcPr>
            <w:tcW w:w="4991" w:type="dxa"/>
          </w:tcPr>
          <w:p w14:paraId="562D31E2" w14:textId="14A5941E" w:rsidR="00563E54" w:rsidRDefault="00563E54" w:rsidP="00563E54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mc:AlternateContent>
                <mc:Choice Requires="aink">
                  <w:drawing>
                    <wp:anchor distT="0" distB="0" distL="114300" distR="114300" simplePos="0" relativeHeight="251665408" behindDoc="0" locked="0" layoutInCell="1" allowOverlap="1" wp14:anchorId="4457C7DD" wp14:editId="7329ED8B">
                      <wp:simplePos x="0" y="0"/>
                      <wp:positionH relativeFrom="column">
                        <wp:posOffset>349509</wp:posOffset>
                      </wp:positionH>
                      <wp:positionV relativeFrom="paragraph">
                        <wp:posOffset>2736376</wp:posOffset>
                      </wp:positionV>
                      <wp:extent cx="360" cy="720"/>
                      <wp:effectExtent l="57150" t="38100" r="38100" b="56515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drawing>
                    <wp:anchor distT="0" distB="0" distL="114300" distR="114300" simplePos="0" relativeHeight="251665408" behindDoc="0" locked="0" layoutInCell="1" allowOverlap="1" wp14:anchorId="4457C7DD" wp14:editId="7329ED8B">
                      <wp:simplePos x="0" y="0"/>
                      <wp:positionH relativeFrom="column">
                        <wp:posOffset>349509</wp:posOffset>
                      </wp:positionH>
                      <wp:positionV relativeFrom="paragraph">
                        <wp:posOffset>2736376</wp:posOffset>
                      </wp:positionV>
                      <wp:extent cx="360" cy="720"/>
                      <wp:effectExtent l="57150" t="38100" r="38100" b="56515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nk 1"/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000" cy="2163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E91FB4">
              <w:rPr>
                <w:rFonts w:ascii="GHEA Grapalat" w:hAnsi="GHEA Grapalat"/>
                <w:sz w:val="24"/>
                <w:szCs w:val="24"/>
                <w:lang w:val="hy-AM"/>
              </w:rPr>
              <w:t>ամաձայնագրի 2-րդ հոդվածի 1-ին կետի բ) ենթակետում «զբոսաշրջություն» բառից հետո լրացնել «(այդ թվում՝ էկոզբոսաշրջություն)»  բառերով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5DDE068" w14:textId="09F69F50" w:rsidR="00563E54" w:rsidRPr="00E91FB4" w:rsidRDefault="00563E54" w:rsidP="00563E54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83" w:type="dxa"/>
          </w:tcPr>
          <w:p w14:paraId="694BC910" w14:textId="77777777" w:rsidR="00563E5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Չի ը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4BED312C" w14:textId="5363136A" w:rsidR="00563E54" w:rsidRDefault="00563E54" w:rsidP="00563E5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5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Հաշվի առնելով, որ բնապահպանական զբոսաշրջությունը </w:t>
            </w:r>
            <w:r w:rsidRPr="00BF474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(</w:t>
            </w:r>
            <w:r w:rsidRPr="00E91FB4">
              <w:rPr>
                <w:rFonts w:ascii="GHEA Grapalat" w:hAnsi="GHEA Grapalat"/>
                <w:sz w:val="24"/>
                <w:szCs w:val="24"/>
                <w:lang w:val="hy-AM"/>
              </w:rPr>
              <w:t>էկոզբոսաշրջություն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026D9E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հանդիսանում է զբոսաշրջության տեսակ՝ ի թիվս առողջարանային, գործարար, կրոնական,</w:t>
            </w:r>
          </w:p>
          <w:p w14:paraId="52A2654F" w14:textId="4267EFC4" w:rsidR="00563E54" w:rsidRPr="00E91FB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սպորտային և այլ տեսակների և առանձնացնելու կարիքը բացակայում է։</w:t>
            </w:r>
          </w:p>
        </w:tc>
      </w:tr>
      <w:tr w:rsidR="00563E54" w:rsidRPr="00E7078A" w14:paraId="08A7A3FB" w14:textId="77777777" w:rsidTr="002617BF">
        <w:trPr>
          <w:trHeight w:val="1160"/>
        </w:trPr>
        <w:tc>
          <w:tcPr>
            <w:tcW w:w="4991" w:type="dxa"/>
          </w:tcPr>
          <w:p w14:paraId="022B47C1" w14:textId="77777777" w:rsidR="00563E54" w:rsidRDefault="00563E54" w:rsidP="00563E54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</w:t>
            </w:r>
            <w:r w:rsidRPr="00E91FB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ամաձայնագրի 2-րդ հոդվածի 1-ին կետի </w:t>
            </w:r>
          </w:p>
          <w:p w14:paraId="79E0AC92" w14:textId="516C76E0" w:rsidR="00563E54" w:rsidRDefault="00563E54" w:rsidP="00563E54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91FB4">
              <w:rPr>
                <w:rFonts w:ascii="GHEA Grapalat" w:hAnsi="GHEA Grapalat"/>
                <w:sz w:val="24"/>
                <w:szCs w:val="24"/>
                <w:lang w:val="hy-AM"/>
              </w:rPr>
              <w:t>թ) ենթակետում «պաշտպանություն» բառը փոխարինել «պահպանություն» բառով,</w:t>
            </w:r>
          </w:p>
        </w:tc>
        <w:tc>
          <w:tcPr>
            <w:tcW w:w="5883" w:type="dxa"/>
          </w:tcPr>
          <w:p w14:paraId="2F5C221A" w14:textId="77777777" w:rsidR="00563E54" w:rsidRPr="00CF2588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3B495DFE" w14:textId="77777777" w:rsidR="00563E54" w:rsidRPr="00E91FB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563E54" w:rsidRPr="00D25201" w14:paraId="52508129" w14:textId="77777777" w:rsidTr="002617BF">
        <w:trPr>
          <w:trHeight w:val="3296"/>
        </w:trPr>
        <w:tc>
          <w:tcPr>
            <w:tcW w:w="4991" w:type="dxa"/>
          </w:tcPr>
          <w:p w14:paraId="6332F534" w14:textId="2CFF81B5" w:rsidR="00563E54" w:rsidRDefault="00563E54" w:rsidP="00563E54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E91FB4">
              <w:rPr>
                <w:rFonts w:ascii="GHEA Grapalat" w:hAnsi="GHEA Grapalat"/>
                <w:sz w:val="24"/>
                <w:szCs w:val="24"/>
                <w:lang w:val="hy-AM"/>
              </w:rPr>
              <w:t>ապված համաձայնագրի 3-րդ հոդվածով նախատեսված համագործակցության միջոցառումների իրականացման հետ, առաջարկվում է պարզել համաձայնագիրը Հայաստանի Հանրապետության համար ֆինանսական պարտավորություն առաջացնում է, թե՝ ոչ,</w:t>
            </w:r>
          </w:p>
        </w:tc>
        <w:tc>
          <w:tcPr>
            <w:tcW w:w="5883" w:type="dxa"/>
          </w:tcPr>
          <w:p w14:paraId="4AC606E6" w14:textId="2A03926D" w:rsidR="00563E5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Pr="00402D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14:paraId="66153683" w14:textId="2335FCF9" w:rsidR="00563E54" w:rsidRPr="005C66B8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C66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Ըստ ֆինանսների նախարարության կողմից ներկայացված եզրակացության՝</w:t>
            </w:r>
          </w:p>
          <w:p w14:paraId="34F5BC95" w14:textId="618593D9" w:rsidR="00563E54" w:rsidRPr="00E91FB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C66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Համաձայնագրով Հայաստանի Հանրապետության համար ֆինանսական պարտավորությունների նախատեսող դրույթներ առկա չեն:</w:t>
            </w:r>
          </w:p>
        </w:tc>
      </w:tr>
      <w:tr w:rsidR="00563E54" w:rsidRPr="00D25201" w14:paraId="6A55291A" w14:textId="77777777" w:rsidTr="002617BF">
        <w:trPr>
          <w:trHeight w:val="2343"/>
        </w:trPr>
        <w:tc>
          <w:tcPr>
            <w:tcW w:w="4991" w:type="dxa"/>
          </w:tcPr>
          <w:p w14:paraId="4B0720F6" w14:textId="48DAF575" w:rsidR="00563E54" w:rsidRPr="00D34431" w:rsidRDefault="00563E54" w:rsidP="00563E54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4431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4-րդ հոդվածի 1-ին կետում առաջարկվում է «կողմերը» բառից հետո լրացնել «Համաձայնագրի շրջանակներում» բառերով և հստակեցնել այլ տեղեկություններ» եզրույթը։</w:t>
            </w:r>
          </w:p>
        </w:tc>
        <w:tc>
          <w:tcPr>
            <w:tcW w:w="5883" w:type="dxa"/>
          </w:tcPr>
          <w:p w14:paraId="2015DAA4" w14:textId="369338F8" w:rsidR="00563E5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3443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Չի ընդունվել:</w:t>
            </w:r>
          </w:p>
          <w:p w14:paraId="48FD5111" w14:textId="46F87A01" w:rsidR="00563E54" w:rsidRPr="00F05CB5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05CB5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Հաշվի առնելով, որ տնտեսական, արդյունաբերական, գիտատեխնիկական համագործակցությունը խթանելու և դյուրացնելու նպատակով կողմերը կարող են փոխանակվել</w:t>
            </w:r>
          </w:p>
          <w:p w14:paraId="6B886344" w14:textId="6834A706" w:rsidR="00563E54" w:rsidRPr="00D34431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05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ցանկացած բնույթի հրապարակման ենթակա տեղեկություններով՝ այդ թվում թվային ցուցանիշներով։</w:t>
            </w:r>
          </w:p>
        </w:tc>
      </w:tr>
      <w:tr w:rsidR="00563E54" w:rsidRPr="00D25201" w14:paraId="52A44D33" w14:textId="77777777" w:rsidTr="002617BF">
        <w:trPr>
          <w:trHeight w:val="1520"/>
        </w:trPr>
        <w:tc>
          <w:tcPr>
            <w:tcW w:w="4991" w:type="dxa"/>
          </w:tcPr>
          <w:p w14:paraId="49169870" w14:textId="02511EE7" w:rsidR="00563E54" w:rsidRPr="00D34431" w:rsidRDefault="00563E54" w:rsidP="00563E54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443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2-րդ հոդվածում առաջարկվում է նախատեսել դրույթ, որով Կողմերը, համաձայնագրի շրջանակներում նախատեսված միջոցառումների իրականացման նպատակով, կարող են կնքել այլ համաձայնագրեր կամ պայմանագրեր, որոնք, ըստ ոլորտների, </w:t>
            </w:r>
            <w:r w:rsidRPr="00D3443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կհստակեցնեն համաձայնագրի 2-րդ հոդվածով սահմանված միջոցառումների իրականացումը։</w:t>
            </w:r>
          </w:p>
        </w:tc>
        <w:tc>
          <w:tcPr>
            <w:tcW w:w="5883" w:type="dxa"/>
          </w:tcPr>
          <w:p w14:paraId="3E0B7C59" w14:textId="77777777" w:rsidR="00563E54" w:rsidRPr="00D34431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3443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02E2D223" w14:textId="59AE2C83" w:rsidR="00563E54" w:rsidRPr="00D34431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C66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Հաշվի առնելով, որ Համաձայնգրի 2-րդ Հ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</w:t>
            </w:r>
            <w:r w:rsidRPr="005C66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դվածում կոնկրետ միջոցառումներ չեն հիշատակված։</w:t>
            </w:r>
          </w:p>
        </w:tc>
      </w:tr>
      <w:tr w:rsidR="00563E54" w:rsidRPr="00E91FB4" w14:paraId="4BC83EAB" w14:textId="77777777" w:rsidTr="002617BF">
        <w:trPr>
          <w:trHeight w:val="422"/>
        </w:trPr>
        <w:tc>
          <w:tcPr>
            <w:tcW w:w="4991" w:type="dxa"/>
            <w:vMerge w:val="restart"/>
            <w:shd w:val="clear" w:color="auto" w:fill="D9D9D9" w:themeFill="background1" w:themeFillShade="D9"/>
          </w:tcPr>
          <w:p w14:paraId="3FCFCB59" w14:textId="2DBD06B3" w:rsidR="00563E54" w:rsidRPr="00524205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24205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52420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2420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ԲԱՐՁՐ ՏԵԽՆՈԼՈԳԻԱԿԱՆ ԱՐԴՅՈՒՆԱԲԵՐՈՒԹՅԱՆ ՆԱԽԱՐԱՐՈՒԹՅՈՒՆ</w:t>
            </w:r>
          </w:p>
        </w:tc>
        <w:tc>
          <w:tcPr>
            <w:tcW w:w="5883" w:type="dxa"/>
            <w:shd w:val="clear" w:color="auto" w:fill="D9D9D9" w:themeFill="background1" w:themeFillShade="D9"/>
          </w:tcPr>
          <w:p w14:paraId="21B8DB78" w14:textId="5CC13E2E" w:rsidR="00563E54" w:rsidRPr="00E91FB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08.02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563E54" w:rsidRPr="00E91FB4" w14:paraId="5CCD0393" w14:textId="77777777" w:rsidTr="002617BF">
        <w:trPr>
          <w:trHeight w:val="326"/>
        </w:trPr>
        <w:tc>
          <w:tcPr>
            <w:tcW w:w="4991" w:type="dxa"/>
            <w:vMerge/>
            <w:shd w:val="clear" w:color="auto" w:fill="D9D9D9" w:themeFill="background1" w:themeFillShade="D9"/>
          </w:tcPr>
          <w:p w14:paraId="5C19092D" w14:textId="77777777" w:rsidR="00563E54" w:rsidRPr="00E91FB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83" w:type="dxa"/>
            <w:shd w:val="clear" w:color="auto" w:fill="D9D9D9" w:themeFill="background1" w:themeFillShade="D9"/>
          </w:tcPr>
          <w:p w14:paraId="4781E222" w14:textId="58D7E976" w:rsidR="00563E54" w:rsidRPr="00E91FB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№ 02/15.1/1053-2023</w:t>
            </w:r>
          </w:p>
        </w:tc>
      </w:tr>
      <w:tr w:rsidR="00563E54" w:rsidRPr="00E91FB4" w14:paraId="26381A65" w14:textId="77777777" w:rsidTr="002617BF">
        <w:trPr>
          <w:trHeight w:val="326"/>
        </w:trPr>
        <w:tc>
          <w:tcPr>
            <w:tcW w:w="4991" w:type="dxa"/>
          </w:tcPr>
          <w:p w14:paraId="1600F7F0" w14:textId="77777777" w:rsidR="00563E54" w:rsidRPr="00E91FB4" w:rsidRDefault="00563E54" w:rsidP="00563E5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Hlk140847804"/>
            <w:r w:rsidRPr="00E91F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կառավարության և Կորեայի Հանրապետության կառավարության միջև տնտեսական, արդյունաբերական, գիտական և տեխնիկական համագործակցության մասին» համաձայնագրի (այսուհետ՝ Համաձայնագիր) նախագծի վերաբերյալ առաջարկություններ և դիտողություններ առկա չեն:</w:t>
            </w:r>
          </w:p>
          <w:p w14:paraId="04D83648" w14:textId="3E347FF7" w:rsidR="00563E54" w:rsidRPr="00E91FB4" w:rsidRDefault="00563E54" w:rsidP="00563E5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 պատրաստակամություն ենք հայտնում, ըստ անհրաժեշտության, մասնակցել Համաձայնագրի՝ բարձր տեխնոլոգիաների ոլորտին առնչվող դրույթների շրջանակում համագործակցության օրակարգի ձևավորմանը:            </w:t>
            </w:r>
          </w:p>
        </w:tc>
        <w:tc>
          <w:tcPr>
            <w:tcW w:w="5883" w:type="dxa"/>
          </w:tcPr>
          <w:p w14:paraId="75A7175C" w14:textId="3A6810F9" w:rsidR="00563E54" w:rsidRPr="00E91FB4" w:rsidRDefault="00563E54" w:rsidP="00563E5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:</w:t>
            </w:r>
          </w:p>
        </w:tc>
      </w:tr>
      <w:tr w:rsidR="0003678F" w:rsidRPr="00E91FB4" w14:paraId="61A3ED5A" w14:textId="77777777" w:rsidTr="002617BF">
        <w:trPr>
          <w:trHeight w:val="313"/>
        </w:trPr>
        <w:tc>
          <w:tcPr>
            <w:tcW w:w="4991" w:type="dxa"/>
            <w:vMerge w:val="restart"/>
            <w:shd w:val="clear" w:color="auto" w:fill="D9D9D9" w:themeFill="background1" w:themeFillShade="D9"/>
          </w:tcPr>
          <w:p w14:paraId="01F5D653" w14:textId="7AEF082F" w:rsidR="0003678F" w:rsidRPr="0035568B" w:rsidRDefault="00AC2F4D" w:rsidP="00AC2F4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bookmarkStart w:id="1" w:name="_Hlk142469427"/>
            <w:bookmarkEnd w:id="0"/>
            <w:r w:rsidRPr="00AC2F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Pr="00AC2F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D25201" w:rsidRPr="00AC2F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D252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5883" w:type="dxa"/>
            <w:shd w:val="clear" w:color="auto" w:fill="D9D9D9" w:themeFill="background1" w:themeFillShade="D9"/>
          </w:tcPr>
          <w:p w14:paraId="4F2BE2AD" w14:textId="19F93572" w:rsidR="0003678F" w:rsidRPr="00E91FB4" w:rsidRDefault="00E248BA" w:rsidP="00B90E0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03678F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03678F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03678F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03678F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  <w:r w:rsidR="0003678F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03678F" w:rsidRPr="00E91FB4" w14:paraId="22CC0DBE" w14:textId="77777777" w:rsidTr="002617BF">
        <w:trPr>
          <w:trHeight w:val="339"/>
        </w:trPr>
        <w:tc>
          <w:tcPr>
            <w:tcW w:w="4991" w:type="dxa"/>
            <w:vMerge/>
            <w:shd w:val="clear" w:color="auto" w:fill="D9D9D9" w:themeFill="background1" w:themeFillShade="D9"/>
          </w:tcPr>
          <w:p w14:paraId="68D572C1" w14:textId="77777777" w:rsidR="0003678F" w:rsidRPr="00E91FB4" w:rsidRDefault="0003678F" w:rsidP="00B90E0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83" w:type="dxa"/>
            <w:shd w:val="clear" w:color="auto" w:fill="D9D9D9" w:themeFill="background1" w:themeFillShade="D9"/>
          </w:tcPr>
          <w:p w14:paraId="5FA046E1" w14:textId="279EF555" w:rsidR="0003678F" w:rsidRPr="00E91FB4" w:rsidRDefault="0003678F" w:rsidP="00B90E0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248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№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248BA" w:rsidRPr="00E248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02/06.32/18814-2023</w:t>
            </w:r>
          </w:p>
        </w:tc>
      </w:tr>
      <w:bookmarkEnd w:id="1"/>
      <w:tr w:rsidR="00456A5F" w:rsidRPr="00E91FB4" w14:paraId="3957224E" w14:textId="77777777" w:rsidTr="002617BF">
        <w:trPr>
          <w:trHeight w:val="326"/>
        </w:trPr>
        <w:tc>
          <w:tcPr>
            <w:tcW w:w="4991" w:type="dxa"/>
          </w:tcPr>
          <w:p w14:paraId="4134C526" w14:textId="77777777" w:rsidR="00FD4367" w:rsidRPr="00FD4367" w:rsidRDefault="00456A5F" w:rsidP="00FD436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D43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FD4367" w:rsidRPr="00FD43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ԵԶՐԱԿԱՑՈՒԹՅՈՒՆ</w:t>
            </w:r>
          </w:p>
          <w:p w14:paraId="207C2B55" w14:textId="77777777" w:rsidR="00FD4367" w:rsidRPr="00FD4367" w:rsidRDefault="00FD4367" w:rsidP="00FD436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D43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«Հայաստանի Հանրապետության կառավարության և Կորեայի Հանրապետության կառավարության միջև</w:t>
            </w:r>
            <w:r w:rsidRPr="00FD43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D436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տնտեսական, արդյունաբերական, գիտական և տեխնիկական համագործակցության մասին» համաձայնագրի նախագծի վերաբերյալ </w:t>
            </w:r>
          </w:p>
          <w:p w14:paraId="56971E44" w14:textId="77777777" w:rsidR="00FD4367" w:rsidRPr="00FD4367" w:rsidRDefault="00FD4367" w:rsidP="00FD436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E70EDFE" w14:textId="77777777" w:rsidR="00FD4367" w:rsidRPr="00FD4367" w:rsidRDefault="00FD4367" w:rsidP="00FD4367">
            <w:pPr>
              <w:spacing w:line="360" w:lineRule="auto"/>
              <w:ind w:firstLine="6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43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Առկա է համաձայնագրի նախագծի հայերեն և անգլերեն տարբերակների անհամապատասխանություն: Այսպես, անգլերեն տարբերակի վերնագրում և տեքստում կիրառվում են «գիտական և տեխնիկական» (scientific and technical) բառերը, իսկ հայերեն տարբերակում՝ «գիտատեխնիկական» բառը, որը կարող է հանգեցնել իմաստային տարընթերցման, քանի որ գիտական և տեխնիկական համագործակցությունը ենթադրում է գործակցություն երկու առանձին ոլորտներում (գիտության և տեխնիկայի), իսկ գիտատեխնիկական համագործակցությունն ավելի նեղ՝ զուտ գիտատեխնոլոգիական ընդգրկում ունի: Սույն դիտարկման արդարացիությունը փաստում է այն հանգամանքը, որ Նախագծի 2-րդ հոդվածի 1-ին կետի «դ» ենթակետում, որպես համաձայնագրի գործողության առանձին ոլորտներ, նշված </w:t>
            </w:r>
            <w:r w:rsidRPr="00FD43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են գիտությունը, տեխնոլոգիան և նորարարությունը: </w:t>
            </w:r>
          </w:p>
          <w:p w14:paraId="63D05192" w14:textId="6011219A" w:rsidR="00456A5F" w:rsidRPr="00E91FB4" w:rsidRDefault="00FD4367" w:rsidP="003C6B26">
            <w:pPr>
              <w:spacing w:line="360" w:lineRule="auto"/>
              <w:ind w:firstLine="6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D43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Նախագիծը համաձայնեցված չէ Կրթության, գիտության, մշակույթի և սպորտի նախարարության հետ:</w:t>
            </w:r>
          </w:p>
        </w:tc>
        <w:tc>
          <w:tcPr>
            <w:tcW w:w="5883" w:type="dxa"/>
          </w:tcPr>
          <w:p w14:paraId="49D6325E" w14:textId="77777777" w:rsidR="00456A5F" w:rsidRPr="00E91FB4" w:rsidRDefault="00456A5F" w:rsidP="00B90E0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:</w:t>
            </w:r>
          </w:p>
        </w:tc>
      </w:tr>
      <w:tr w:rsidR="003C6B26" w:rsidRPr="00E91FB4" w14:paraId="4A92579A" w14:textId="77777777" w:rsidTr="00E248BA">
        <w:trPr>
          <w:trHeight w:val="313"/>
        </w:trPr>
        <w:tc>
          <w:tcPr>
            <w:tcW w:w="4991" w:type="dxa"/>
            <w:vMerge w:val="restart"/>
            <w:shd w:val="clear" w:color="auto" w:fill="D9D9D9" w:themeFill="background1" w:themeFillShade="D9"/>
          </w:tcPr>
          <w:p w14:paraId="33351A76" w14:textId="6FCB71EB" w:rsidR="003C6B26" w:rsidRPr="00E248BA" w:rsidRDefault="004A0B26" w:rsidP="003C6B2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2" w:name="_Hlk142470080"/>
            <w:r w:rsidRPr="00E248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9</w:t>
            </w:r>
            <w:r w:rsidR="003C6B26" w:rsidRPr="00E248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D25201" w:rsidRPr="003C6B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ՎԱՐՉԱՊԵՏԻ ԱՇԽԱՏԱԿԱԶՄԻ </w:t>
            </w:r>
            <w:r w:rsidR="00D252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ՖԻՆԱՆՍԱՏՆՏԵՍԱԳԻՏԱԿԱՆ</w:t>
            </w:r>
            <w:r w:rsidR="00D25201" w:rsidRPr="003C6B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ՎԱՐՉՈՒԹՅՈՒՆ</w:t>
            </w:r>
          </w:p>
        </w:tc>
        <w:tc>
          <w:tcPr>
            <w:tcW w:w="5883" w:type="dxa"/>
            <w:shd w:val="clear" w:color="auto" w:fill="D9D9D9" w:themeFill="background1" w:themeFillShade="D9"/>
          </w:tcPr>
          <w:p w14:paraId="1744EF05" w14:textId="0ABC4956" w:rsidR="003C6B26" w:rsidRPr="00E248BA" w:rsidRDefault="00E248BA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3C6B26" w:rsidRPr="00E248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C6B26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3C6B26" w:rsidRPr="00E248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C6B26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  <w:r w:rsidR="003C6B26" w:rsidRPr="00E248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C6B26" w:rsidRPr="00E91FB4" w14:paraId="7FA091E7" w14:textId="77777777" w:rsidTr="00E248BA">
        <w:trPr>
          <w:trHeight w:val="339"/>
        </w:trPr>
        <w:tc>
          <w:tcPr>
            <w:tcW w:w="4991" w:type="dxa"/>
            <w:vMerge/>
            <w:shd w:val="clear" w:color="auto" w:fill="D9D9D9" w:themeFill="background1" w:themeFillShade="D9"/>
          </w:tcPr>
          <w:p w14:paraId="6B377F0B" w14:textId="77777777" w:rsidR="003C6B26" w:rsidRPr="00E248BA" w:rsidRDefault="003C6B26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83" w:type="dxa"/>
            <w:shd w:val="clear" w:color="auto" w:fill="D9D9D9" w:themeFill="background1" w:themeFillShade="D9"/>
            <w:vAlign w:val="center"/>
          </w:tcPr>
          <w:p w14:paraId="4B11A981" w14:textId="7F4B26A7" w:rsidR="003C6B26" w:rsidRPr="00E91FB4" w:rsidRDefault="003C6B26" w:rsidP="004A0B2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248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№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248BA" w:rsidRPr="00E248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02/06.32/18814-2023</w:t>
            </w:r>
          </w:p>
        </w:tc>
      </w:tr>
      <w:tr w:rsidR="004A0B26" w:rsidRPr="00D25201" w14:paraId="523439CD" w14:textId="77777777" w:rsidTr="002617BF">
        <w:trPr>
          <w:trHeight w:val="326"/>
        </w:trPr>
        <w:tc>
          <w:tcPr>
            <w:tcW w:w="4991" w:type="dxa"/>
          </w:tcPr>
          <w:p w14:paraId="5C471C91" w14:textId="77777777" w:rsidR="004A0B26" w:rsidRPr="004A0B26" w:rsidRDefault="004A0B26" w:rsidP="00EC398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3" w:name="_Hlk142470096"/>
            <w:bookmarkEnd w:id="2"/>
            <w:r w:rsidRPr="004A0B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ԵԶՐԱԿԱՑՈՒԹՅՈՒՆ</w:t>
            </w:r>
          </w:p>
          <w:p w14:paraId="2649C6B6" w14:textId="3A94A430" w:rsidR="004A0B26" w:rsidRPr="004A0B26" w:rsidRDefault="004A0B26" w:rsidP="004A0B26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A0B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և Կորեայի Հանրապետության կառավարության միջև տնտեսական, արդյունաբերական, գիտական և տեխնիկական համագործակցության մասին» համաձայնագրի նախագծի (այսուհետ՝ Համաձայնագրի նախագիծ) վերաբերյալ </w:t>
            </w:r>
          </w:p>
          <w:p w14:paraId="77590E1A" w14:textId="77777777" w:rsidR="004A0B26" w:rsidRPr="004A0B26" w:rsidRDefault="004A0B26" w:rsidP="004A0B2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32590A3" w14:textId="07948A39" w:rsidR="004A0B26" w:rsidRPr="00E91FB4" w:rsidRDefault="004A0B26" w:rsidP="004A0B26">
            <w:pPr>
              <w:spacing w:line="360" w:lineRule="auto"/>
              <w:ind w:firstLine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Հաշվի առնելով այն հանգամանքը, որ Համաձայնագրի նախագծի 3-րդ հոդվածի «գ»,  «դ» և «ե» կետերով նույն Համաձայնագրի նպատակներն իրագործելու համար Պայ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վոր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վող կողմերի միջև համագործակցության միջոցառումների շրջա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նակներում առա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ջարկ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վում է իրականացնել այցեր, տոնավաճառների, ցուցա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հան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դես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ների, սեմինարների և գիտա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ժո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ղով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ների կազմակերպում, ինչպես նաև այն, որ Համա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ձայ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 xml:space="preserve">գրի նախագծի 5-րդ հոդվածի 3-րդ կետի համաձայն՝ տնտեսական, 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արդյունաբերական և գիտատեխնիկական հարցերով</w:t>
            </w:r>
            <w:r w:rsidR="00EC39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հայ-կորեական միջկառավարական հանձնաժողովը հրա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վիրում է նիստեր՝ ըստ անհրա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ժեշ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տու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թյան, սակայն ոչ պակաս, քան յուրաքանչյուր երկու տարին մեկ անգամ, հաջոր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դա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բար՝ Հայաս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տանի Հանրապետությունում և Կորեայի Հան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րա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պետու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թյունում, առա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ջար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կում ենք Նախա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գծի հիմնավորմամբ նշել վերոնշյալ միջո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ցա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ռում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ների և այցերի մասով նախ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նական ֆինան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սական գնահատականը և ֆինան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սա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վոր</w:t>
            </w:r>
            <w:r w:rsidRPr="004A0B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 xml:space="preserve">ման աղբյուրը, կամ ներկայացնել տեղեկատվություն ֆինանսավորման անհրաժեշտության բացակայության վերաբերյալ: </w:t>
            </w:r>
          </w:p>
        </w:tc>
        <w:tc>
          <w:tcPr>
            <w:tcW w:w="5883" w:type="dxa"/>
          </w:tcPr>
          <w:p w14:paraId="4D466121" w14:textId="77777777" w:rsidR="004A0B26" w:rsidRPr="00D25201" w:rsidRDefault="004A0B26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Pr="00D252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14:paraId="1845206E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FBD5730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9C5F961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EBB62CE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ACA6B70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9D26A3C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11CFA6E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403F75D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7148F00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5EA5897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58C287C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84E2481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F8C3A34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DF87A27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13AD9CA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CA6EFB6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DA3DE81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ACF4205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E4DAA3A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F3CF2D0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56A9EF4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B41CF52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CB4E7B2" w14:textId="77777777" w:rsidR="004C5E0C" w:rsidRPr="00D25201" w:rsidRDefault="004C5E0C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E29CC05" w14:textId="701C5550" w:rsidR="004C5E0C" w:rsidRPr="00C81EFF" w:rsidRDefault="00C81EFF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14:paraId="432A8B71" w14:textId="17B59A32" w:rsidR="004C5E0C" w:rsidRPr="004C5E0C" w:rsidRDefault="004C5E0C" w:rsidP="004D5C9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C5E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Նշված համաձայնագ</w:t>
            </w:r>
            <w:r w:rsidR="0023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իրը </w:t>
            </w:r>
            <w:r w:rsidRPr="004C5E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հանդիսանում է</w:t>
            </w:r>
            <w:r w:rsidR="00083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834FA" w:rsidRPr="00083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</w:t>
            </w:r>
            <w:r w:rsidR="004B01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</w:t>
            </w:r>
            <w:r w:rsidR="000834FA" w:rsidRPr="00083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ոլորտում կնքվող տիպային համաձայնագրի նախագիծ</w:t>
            </w:r>
            <w:r w:rsidR="004B01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 ո</w:t>
            </w:r>
            <w:r w:rsidR="004D3E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ւստի նշված միջոցառումներ</w:t>
            </w:r>
            <w:r w:rsidR="00A90F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</w:t>
            </w:r>
            <w:r w:rsidR="004D5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այցերի </w:t>
            </w:r>
            <w:r w:rsidR="0023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մասով</w:t>
            </w:r>
            <w:r w:rsidR="004B01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7264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նախնական </w:t>
            </w:r>
            <w:r w:rsidR="004D5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ֆինանսավորման ներկայացման անհրաժեշտությունը բացակայու</w:t>
            </w:r>
            <w:r w:rsidR="00044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 է</w:t>
            </w:r>
            <w:r w:rsidR="004D5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 հիմք ընդունելով նաև ՀՀ ֆինանսների նախարարության</w:t>
            </w:r>
            <w:r w:rsidR="007264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4D5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44C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մասով ներկայացված դրական դիրքորոշումը</w:t>
            </w:r>
            <w:r w:rsidR="004D5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  <w:r w:rsidR="000834FA" w:rsidRPr="00083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3"/>
      <w:tr w:rsidR="002617BF" w:rsidRPr="00E91FB4" w14:paraId="1D0C2339" w14:textId="77777777" w:rsidTr="00EC398F">
        <w:trPr>
          <w:trHeight w:val="313"/>
        </w:trPr>
        <w:tc>
          <w:tcPr>
            <w:tcW w:w="4991" w:type="dxa"/>
            <w:vMerge w:val="restart"/>
            <w:shd w:val="clear" w:color="auto" w:fill="D9D9D9" w:themeFill="background1" w:themeFillShade="D9"/>
          </w:tcPr>
          <w:p w14:paraId="2FB1CD8B" w14:textId="740EDCD2" w:rsidR="002617BF" w:rsidRPr="002617BF" w:rsidRDefault="002617BF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10</w:t>
            </w:r>
            <w:r w:rsidRPr="002617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D25201" w:rsidRPr="003C6B2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D2520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5883" w:type="dxa"/>
            <w:shd w:val="clear" w:color="auto" w:fill="D9D9D9" w:themeFill="background1" w:themeFillShade="D9"/>
          </w:tcPr>
          <w:p w14:paraId="532712E1" w14:textId="30E36406" w:rsidR="002617BF" w:rsidRPr="00E91FB4" w:rsidRDefault="004C1847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27</w:t>
            </w:r>
            <w:r w:rsidR="002617BF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2617BF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2617BF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2617BF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  <w:r w:rsidR="002617BF"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2617BF" w:rsidRPr="00E91FB4" w14:paraId="58595A3F" w14:textId="77777777" w:rsidTr="00EC398F">
        <w:trPr>
          <w:trHeight w:val="339"/>
        </w:trPr>
        <w:tc>
          <w:tcPr>
            <w:tcW w:w="4991" w:type="dxa"/>
            <w:vMerge/>
            <w:shd w:val="clear" w:color="auto" w:fill="D9D9D9" w:themeFill="background1" w:themeFillShade="D9"/>
          </w:tcPr>
          <w:p w14:paraId="75B0013E" w14:textId="77777777" w:rsidR="002617BF" w:rsidRPr="00E91FB4" w:rsidRDefault="002617BF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83" w:type="dxa"/>
            <w:shd w:val="clear" w:color="auto" w:fill="D9D9D9" w:themeFill="background1" w:themeFillShade="D9"/>
          </w:tcPr>
          <w:p w14:paraId="7C2CA8EC" w14:textId="2D9C91F7" w:rsidR="002617BF" w:rsidRPr="00E91FB4" w:rsidRDefault="002617BF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C184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№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C1847" w:rsidRPr="004C184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04/9.2.3/16113-2023</w:t>
            </w:r>
          </w:p>
        </w:tc>
      </w:tr>
      <w:tr w:rsidR="002617BF" w:rsidRPr="00E91FB4" w14:paraId="4DA01C13" w14:textId="77777777" w:rsidTr="00721D8B">
        <w:trPr>
          <w:trHeight w:val="326"/>
        </w:trPr>
        <w:tc>
          <w:tcPr>
            <w:tcW w:w="4991" w:type="dxa"/>
          </w:tcPr>
          <w:p w14:paraId="6FA9A279" w14:textId="77777777" w:rsidR="002617BF" w:rsidRPr="00E91FB4" w:rsidRDefault="002617BF" w:rsidP="00721D8B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և Կորեայի Հանրապետության կառավարության միջև տնտեսական, արդյունաբերական, գիտական և տեխնիկական համագործակցության մասին» համաձայնագրի (այսուհետ՝ Համաձայնագիր) նախագծի վերաբերյալ </w:t>
            </w:r>
            <w:r w:rsidRPr="00E91F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առաջարկություններ և դիտողություններ առկա չեն:</w:t>
            </w:r>
          </w:p>
          <w:p w14:paraId="59CAEE72" w14:textId="77777777" w:rsidR="002617BF" w:rsidRPr="00E91FB4" w:rsidRDefault="002617BF" w:rsidP="00721D8B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 պատրաստակամություն ենք հայտնում, ըստ անհրաժեշտության, մասնակցել Համաձայնագրի՝ բարձր տեխնոլոգիաների ոլորտին առնչվող դրույթների շրջանակում համագործակցության օրակարգի ձևավորմանը:            </w:t>
            </w:r>
          </w:p>
        </w:tc>
        <w:tc>
          <w:tcPr>
            <w:tcW w:w="5883" w:type="dxa"/>
          </w:tcPr>
          <w:p w14:paraId="592A7A3B" w14:textId="77777777" w:rsidR="002617BF" w:rsidRPr="00E91FB4" w:rsidRDefault="002617BF" w:rsidP="00721D8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Pr="00E91FB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:</w:t>
            </w:r>
          </w:p>
        </w:tc>
      </w:tr>
    </w:tbl>
    <w:p w14:paraId="0F1319FD" w14:textId="77777777" w:rsidR="00ED05FB" w:rsidRPr="004C1847" w:rsidRDefault="00ED05FB" w:rsidP="007361E1">
      <w:pPr>
        <w:rPr>
          <w:rFonts w:ascii="GHEA Grapalat" w:hAnsi="GHEA Grapalat"/>
          <w:sz w:val="24"/>
          <w:szCs w:val="24"/>
          <w:lang w:val="hy-AM"/>
        </w:rPr>
      </w:pPr>
    </w:p>
    <w:sectPr w:rsidR="00ED05FB" w:rsidRPr="004C1847" w:rsidSect="003C1C29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E495D"/>
    <w:multiLevelType w:val="hybridMultilevel"/>
    <w:tmpl w:val="8CDC6E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96AC6"/>
    <w:multiLevelType w:val="hybridMultilevel"/>
    <w:tmpl w:val="EEDE78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F679C"/>
    <w:multiLevelType w:val="hybridMultilevel"/>
    <w:tmpl w:val="223A6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83344A"/>
    <w:multiLevelType w:val="hybridMultilevel"/>
    <w:tmpl w:val="7FC8B714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 w16cid:durableId="1780948467">
    <w:abstractNumId w:val="2"/>
  </w:num>
  <w:num w:numId="2" w16cid:durableId="418064333">
    <w:abstractNumId w:val="1"/>
  </w:num>
  <w:num w:numId="3" w16cid:durableId="340470187">
    <w:abstractNumId w:val="3"/>
  </w:num>
  <w:num w:numId="4" w16cid:durableId="483158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168"/>
    <w:rsid w:val="00005788"/>
    <w:rsid w:val="000072EA"/>
    <w:rsid w:val="00026D9E"/>
    <w:rsid w:val="00030C89"/>
    <w:rsid w:val="00031BD4"/>
    <w:rsid w:val="00031C27"/>
    <w:rsid w:val="0003678F"/>
    <w:rsid w:val="00036D73"/>
    <w:rsid w:val="00044C64"/>
    <w:rsid w:val="00054FF8"/>
    <w:rsid w:val="00077432"/>
    <w:rsid w:val="000834FA"/>
    <w:rsid w:val="000C6C95"/>
    <w:rsid w:val="000D19A5"/>
    <w:rsid w:val="000E6015"/>
    <w:rsid w:val="000F122C"/>
    <w:rsid w:val="00117EE2"/>
    <w:rsid w:val="001273B4"/>
    <w:rsid w:val="001638AF"/>
    <w:rsid w:val="00196AC0"/>
    <w:rsid w:val="001E1FDF"/>
    <w:rsid w:val="001F3E92"/>
    <w:rsid w:val="001F4624"/>
    <w:rsid w:val="002124D0"/>
    <w:rsid w:val="002331D2"/>
    <w:rsid w:val="002617BF"/>
    <w:rsid w:val="002C3ACA"/>
    <w:rsid w:val="002C5220"/>
    <w:rsid w:val="002D0FFE"/>
    <w:rsid w:val="002D5972"/>
    <w:rsid w:val="002E2135"/>
    <w:rsid w:val="002E789B"/>
    <w:rsid w:val="003139BD"/>
    <w:rsid w:val="00340EDE"/>
    <w:rsid w:val="0035568B"/>
    <w:rsid w:val="00375BB8"/>
    <w:rsid w:val="003C1C29"/>
    <w:rsid w:val="003C6B26"/>
    <w:rsid w:val="003E3EF8"/>
    <w:rsid w:val="00402D1E"/>
    <w:rsid w:val="00417D4A"/>
    <w:rsid w:val="00433553"/>
    <w:rsid w:val="00437CD4"/>
    <w:rsid w:val="00444DA9"/>
    <w:rsid w:val="0044602D"/>
    <w:rsid w:val="00456A5F"/>
    <w:rsid w:val="004642D1"/>
    <w:rsid w:val="00475C4F"/>
    <w:rsid w:val="004A0B26"/>
    <w:rsid w:val="004B015A"/>
    <w:rsid w:val="004C1847"/>
    <w:rsid w:val="004C5E0C"/>
    <w:rsid w:val="004C6AEF"/>
    <w:rsid w:val="004D3E97"/>
    <w:rsid w:val="004D535F"/>
    <w:rsid w:val="004D5C93"/>
    <w:rsid w:val="004D6334"/>
    <w:rsid w:val="004E54F6"/>
    <w:rsid w:val="004F503F"/>
    <w:rsid w:val="00524205"/>
    <w:rsid w:val="00543FD0"/>
    <w:rsid w:val="005553CE"/>
    <w:rsid w:val="0055670F"/>
    <w:rsid w:val="00563E54"/>
    <w:rsid w:val="00592F58"/>
    <w:rsid w:val="005B420B"/>
    <w:rsid w:val="005C49A1"/>
    <w:rsid w:val="005C66B8"/>
    <w:rsid w:val="005D6EC5"/>
    <w:rsid w:val="005E1E42"/>
    <w:rsid w:val="005F34A4"/>
    <w:rsid w:val="00600CFA"/>
    <w:rsid w:val="00605F61"/>
    <w:rsid w:val="00606A77"/>
    <w:rsid w:val="006452EC"/>
    <w:rsid w:val="00647511"/>
    <w:rsid w:val="00655DB3"/>
    <w:rsid w:val="00683A75"/>
    <w:rsid w:val="006A60C8"/>
    <w:rsid w:val="006F05B0"/>
    <w:rsid w:val="006F28F6"/>
    <w:rsid w:val="007264C3"/>
    <w:rsid w:val="00731B63"/>
    <w:rsid w:val="007361E1"/>
    <w:rsid w:val="0075516F"/>
    <w:rsid w:val="007E5623"/>
    <w:rsid w:val="007F64E7"/>
    <w:rsid w:val="00855D76"/>
    <w:rsid w:val="00871678"/>
    <w:rsid w:val="008D0B95"/>
    <w:rsid w:val="008E3D26"/>
    <w:rsid w:val="00904342"/>
    <w:rsid w:val="009174E1"/>
    <w:rsid w:val="00941EBB"/>
    <w:rsid w:val="00990A9B"/>
    <w:rsid w:val="00991AC7"/>
    <w:rsid w:val="009A26F5"/>
    <w:rsid w:val="009B38B4"/>
    <w:rsid w:val="009B4910"/>
    <w:rsid w:val="009B519E"/>
    <w:rsid w:val="00A00EF0"/>
    <w:rsid w:val="00A04875"/>
    <w:rsid w:val="00A068FB"/>
    <w:rsid w:val="00A129EE"/>
    <w:rsid w:val="00A259E1"/>
    <w:rsid w:val="00A26614"/>
    <w:rsid w:val="00A32DA9"/>
    <w:rsid w:val="00A354DD"/>
    <w:rsid w:val="00A53103"/>
    <w:rsid w:val="00A747CD"/>
    <w:rsid w:val="00A74D33"/>
    <w:rsid w:val="00A82538"/>
    <w:rsid w:val="00A90F51"/>
    <w:rsid w:val="00AC2F4D"/>
    <w:rsid w:val="00AC4712"/>
    <w:rsid w:val="00AC71DA"/>
    <w:rsid w:val="00AC7287"/>
    <w:rsid w:val="00AE04FB"/>
    <w:rsid w:val="00AE19BB"/>
    <w:rsid w:val="00AE612C"/>
    <w:rsid w:val="00AF63FA"/>
    <w:rsid w:val="00B11711"/>
    <w:rsid w:val="00B2594B"/>
    <w:rsid w:val="00B353A9"/>
    <w:rsid w:val="00B43A83"/>
    <w:rsid w:val="00B6621A"/>
    <w:rsid w:val="00BD6748"/>
    <w:rsid w:val="00BE71B3"/>
    <w:rsid w:val="00BF3103"/>
    <w:rsid w:val="00BF4744"/>
    <w:rsid w:val="00C17521"/>
    <w:rsid w:val="00C1780A"/>
    <w:rsid w:val="00C220BE"/>
    <w:rsid w:val="00C23992"/>
    <w:rsid w:val="00C5405D"/>
    <w:rsid w:val="00C80D43"/>
    <w:rsid w:val="00C81EFF"/>
    <w:rsid w:val="00CA7E99"/>
    <w:rsid w:val="00CB6163"/>
    <w:rsid w:val="00CC7CFD"/>
    <w:rsid w:val="00CD1266"/>
    <w:rsid w:val="00CE252E"/>
    <w:rsid w:val="00CE3929"/>
    <w:rsid w:val="00CE5FF9"/>
    <w:rsid w:val="00CF0543"/>
    <w:rsid w:val="00CF2588"/>
    <w:rsid w:val="00CF3501"/>
    <w:rsid w:val="00D25201"/>
    <w:rsid w:val="00D34431"/>
    <w:rsid w:val="00D76B36"/>
    <w:rsid w:val="00D81F7D"/>
    <w:rsid w:val="00D918A8"/>
    <w:rsid w:val="00DC5BC5"/>
    <w:rsid w:val="00DE03CB"/>
    <w:rsid w:val="00DF0040"/>
    <w:rsid w:val="00E012E6"/>
    <w:rsid w:val="00E248BA"/>
    <w:rsid w:val="00E6474E"/>
    <w:rsid w:val="00E7078A"/>
    <w:rsid w:val="00E91FB4"/>
    <w:rsid w:val="00EA0E05"/>
    <w:rsid w:val="00EC398F"/>
    <w:rsid w:val="00ED05FB"/>
    <w:rsid w:val="00F02A2B"/>
    <w:rsid w:val="00F03209"/>
    <w:rsid w:val="00F05CB5"/>
    <w:rsid w:val="00F074A4"/>
    <w:rsid w:val="00F252CF"/>
    <w:rsid w:val="00F406ED"/>
    <w:rsid w:val="00F64741"/>
    <w:rsid w:val="00F7111E"/>
    <w:rsid w:val="00F75564"/>
    <w:rsid w:val="00F813B6"/>
    <w:rsid w:val="00FC4BD5"/>
    <w:rsid w:val="00FD0168"/>
    <w:rsid w:val="00FD4367"/>
    <w:rsid w:val="00FE154A"/>
    <w:rsid w:val="00FF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A9D66"/>
  <w15:chartTrackingRefBased/>
  <w15:docId w15:val="{C2DC5792-8334-46F5-8137-4F1ACDEA5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7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D0168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FD0168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036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2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3T06:56:36.678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11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Y. Israyelyan</dc:creator>
  <cp:keywords>https://mul2.gov.am/tasks/793145/oneclick/Ampopatert.docx?token=1e2bbb2a527cea1213238f985b836cb9</cp:keywords>
  <dc:description/>
  <cp:lastModifiedBy>Anna V. Petrosyan</cp:lastModifiedBy>
  <cp:revision>9</cp:revision>
  <dcterms:created xsi:type="dcterms:W3CDTF">2023-05-17T13:48:00Z</dcterms:created>
  <dcterms:modified xsi:type="dcterms:W3CDTF">2023-08-09T11:13:00Z</dcterms:modified>
</cp:coreProperties>
</file>