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180F" w:rsidRDefault="0043180F" w:rsidP="0043180F">
      <w:pPr>
        <w:jc w:val="center"/>
      </w:pPr>
      <w:r>
        <w:rPr>
          <w:noProof/>
          <w:lang w:eastAsia="en-US"/>
        </w:rPr>
        <w:drawing>
          <wp:inline distT="0" distB="0" distL="0" distR="0" wp14:anchorId="038ABE8C" wp14:editId="7CBCA1D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80F" w:rsidRDefault="0043180F" w:rsidP="0043180F">
      <w:pPr>
        <w:jc w:val="center"/>
      </w:pPr>
    </w:p>
    <w:p w:rsidR="0043180F" w:rsidRDefault="0043180F" w:rsidP="0043180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3180F" w:rsidRDefault="0043180F" w:rsidP="0043180F">
      <w:pPr>
        <w:pStyle w:val="mechtex"/>
        <w:rPr>
          <w:rFonts w:ascii="GHEA Mariam" w:hAnsi="GHEA Mariam"/>
          <w:b/>
        </w:rPr>
      </w:pPr>
    </w:p>
    <w:p w:rsidR="0043180F" w:rsidRDefault="0043180F" w:rsidP="0043180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3180F" w:rsidRPr="008E1B5A" w:rsidRDefault="0043180F" w:rsidP="0043180F">
      <w:pPr>
        <w:jc w:val="center"/>
        <w:rPr>
          <w:rFonts w:ascii="GHEA Mariam" w:hAnsi="GHEA Mariam"/>
          <w:sz w:val="24"/>
          <w:szCs w:val="24"/>
        </w:rPr>
      </w:pPr>
    </w:p>
    <w:p w:rsidR="0043180F" w:rsidRPr="0043180F" w:rsidRDefault="0043180F">
      <w:pPr>
        <w:jc w:val="center"/>
        <w:rPr>
          <w:rFonts w:ascii="GHEA Mariam" w:hAnsi="GHEA Mariam"/>
          <w:sz w:val="24"/>
          <w:szCs w:val="24"/>
        </w:rPr>
      </w:pPr>
    </w:p>
    <w:p w:rsidR="0043180F" w:rsidRPr="0043180F" w:rsidRDefault="0043180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3180F">
        <w:rPr>
          <w:rFonts w:ascii="GHEA Mariam" w:hAnsi="GHEA Mariam"/>
          <w:sz w:val="24"/>
          <w:szCs w:val="24"/>
        </w:rPr>
        <w:t xml:space="preserve">17 </w:t>
      </w:r>
      <w:r w:rsidRPr="0043180F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43180F">
        <w:rPr>
          <w:rFonts w:ascii="GHEA Mariam" w:hAnsi="GHEA Mariam"/>
          <w:sz w:val="24"/>
          <w:szCs w:val="24"/>
        </w:rPr>
        <w:t xml:space="preserve"> 2023 </w:t>
      </w:r>
      <w:r w:rsidRPr="0043180F">
        <w:rPr>
          <w:rFonts w:ascii="GHEA Mariam" w:hAnsi="GHEA Mariam" w:cs="Sylfaen"/>
          <w:sz w:val="24"/>
          <w:szCs w:val="24"/>
        </w:rPr>
        <w:t>թվականի</w:t>
      </w:r>
      <w:r w:rsidRPr="0043180F">
        <w:rPr>
          <w:rFonts w:ascii="GHEA Mariam" w:hAnsi="GHEA Mariam"/>
          <w:sz w:val="24"/>
          <w:szCs w:val="24"/>
        </w:rPr>
        <w:t xml:space="preserve">  N              - </w:t>
      </w:r>
      <w:r w:rsidRPr="0043180F">
        <w:rPr>
          <w:rFonts w:ascii="GHEA Mariam" w:hAnsi="GHEA Mariam"/>
          <w:sz w:val="24"/>
          <w:szCs w:val="24"/>
          <w:lang w:val="hy-AM"/>
        </w:rPr>
        <w:t>Ա</w:t>
      </w:r>
    </w:p>
    <w:p w:rsidR="0043180F" w:rsidRPr="0043180F" w:rsidRDefault="0043180F">
      <w:pPr>
        <w:jc w:val="center"/>
        <w:rPr>
          <w:rFonts w:ascii="GHEA Mariam" w:hAnsi="GHEA Mariam"/>
          <w:sz w:val="24"/>
          <w:szCs w:val="24"/>
        </w:rPr>
      </w:pPr>
    </w:p>
    <w:p w:rsidR="0043180F" w:rsidRPr="0043180F" w:rsidRDefault="0043180F">
      <w:pPr>
        <w:jc w:val="center"/>
        <w:rPr>
          <w:rFonts w:ascii="GHEA Mariam" w:hAnsi="GHEA Mariam"/>
          <w:sz w:val="24"/>
          <w:szCs w:val="24"/>
        </w:rPr>
      </w:pPr>
    </w:p>
    <w:p w:rsidR="0043180F" w:rsidRPr="0043180F" w:rsidRDefault="0043180F">
      <w:pPr>
        <w:jc w:val="center"/>
        <w:rPr>
          <w:rFonts w:ascii="GHEA Mariam" w:hAnsi="GHEA Mariam"/>
          <w:sz w:val="24"/>
          <w:szCs w:val="24"/>
        </w:rPr>
      </w:pPr>
    </w:p>
    <w:p w:rsidR="0043180F" w:rsidRDefault="0043180F" w:rsidP="0043180F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</w:rPr>
      </w:pPr>
      <w:r w:rsidRPr="0043180F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ԵՎՐԱՍԻԱԿԱՆ</w:t>
      </w:r>
      <w:r w:rsidRPr="0043180F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43180F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ՏՆՏԵՍԱԿԱՆ</w:t>
      </w:r>
      <w:r w:rsidRPr="0043180F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43180F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ՄԻՈՒԹՅՈՒՆՈՒՄ</w:t>
      </w:r>
      <w:r w:rsidRPr="0043180F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43180F">
        <w:rPr>
          <w:rFonts w:ascii="GHEA Mariam" w:hAnsi="GHEA Mariam" w:cs="Arial"/>
          <w:spacing w:val="-8"/>
          <w:sz w:val="24"/>
          <w:szCs w:val="24"/>
          <w:shd w:val="clear" w:color="auto" w:fill="FFFFFF"/>
        </w:rPr>
        <w:t>ՏԵՂՈՐՈՇՄԱՆ</w:t>
      </w:r>
      <w:r w:rsidRPr="0043180F">
        <w:rPr>
          <w:rFonts w:ascii="GHEA Mariam" w:hAnsi="GHEA Mariam"/>
          <w:spacing w:val="-8"/>
          <w:sz w:val="24"/>
          <w:szCs w:val="24"/>
          <w:shd w:val="clear" w:color="auto" w:fill="FFFFFF"/>
        </w:rPr>
        <w:t xml:space="preserve"> </w:t>
      </w:r>
      <w:r w:rsidRPr="0043180F">
        <w:rPr>
          <w:rFonts w:ascii="GHEA Mariam" w:hAnsi="GHEA Mariam" w:cs="Arial"/>
          <w:spacing w:val="-12"/>
          <w:sz w:val="24"/>
          <w:szCs w:val="24"/>
          <w:shd w:val="clear" w:color="auto" w:fill="FFFFFF"/>
        </w:rPr>
        <w:t>ԿԱՊԱՐԱ</w:t>
      </w:r>
      <w:r w:rsidRPr="0043180F">
        <w:rPr>
          <w:rFonts w:ascii="GHEA Mariam" w:hAnsi="GHEA Mariam" w:cs="Arial"/>
          <w:spacing w:val="-12"/>
          <w:sz w:val="24"/>
          <w:szCs w:val="24"/>
          <w:shd w:val="clear" w:color="auto" w:fill="FFFFFF"/>
        </w:rPr>
        <w:softHyphen/>
        <w:t>ԿՆԻՔ</w:t>
      </w:r>
      <w:r w:rsidRPr="0043180F">
        <w:rPr>
          <w:rFonts w:ascii="GHEA Mariam" w:hAnsi="GHEA Mariam" w:cs="Arial"/>
          <w:spacing w:val="-12"/>
          <w:sz w:val="24"/>
          <w:szCs w:val="24"/>
          <w:shd w:val="clear" w:color="auto" w:fill="FFFFFF"/>
        </w:rPr>
        <w:softHyphen/>
        <w:t>ՆԵՐԻ</w:t>
      </w:r>
      <w:r w:rsidRPr="0043180F">
        <w:rPr>
          <w:rFonts w:ascii="GHEA Mariam" w:hAnsi="GHEA Mariam"/>
          <w:spacing w:val="-12"/>
          <w:sz w:val="24"/>
          <w:szCs w:val="24"/>
          <w:shd w:val="clear" w:color="auto" w:fill="FFFFFF"/>
        </w:rPr>
        <w:t xml:space="preserve"> </w:t>
      </w:r>
      <w:r w:rsidRPr="0043180F">
        <w:rPr>
          <w:rFonts w:ascii="GHEA Mariam" w:hAnsi="GHEA Mariam" w:cs="Arial"/>
          <w:spacing w:val="-12"/>
          <w:sz w:val="24"/>
          <w:szCs w:val="24"/>
          <w:shd w:val="clear" w:color="auto" w:fill="FFFFFF"/>
        </w:rPr>
        <w:t>ՕԳՏԱԳՈՐԾՄԱՄԲ</w:t>
      </w:r>
      <w:r w:rsidRPr="0043180F">
        <w:rPr>
          <w:rFonts w:ascii="GHEA Mariam" w:hAnsi="GHEA Mariam"/>
          <w:spacing w:val="-12"/>
          <w:sz w:val="24"/>
          <w:szCs w:val="24"/>
          <w:shd w:val="clear" w:color="auto" w:fill="FFFFFF"/>
        </w:rPr>
        <w:t xml:space="preserve"> </w:t>
      </w:r>
      <w:r w:rsidRPr="0043180F">
        <w:rPr>
          <w:rFonts w:ascii="GHEA Mariam" w:hAnsi="GHEA Mariam" w:cs="Arial"/>
          <w:spacing w:val="-12"/>
          <w:sz w:val="24"/>
          <w:szCs w:val="24"/>
          <w:shd w:val="clear" w:color="auto" w:fill="FFFFFF"/>
        </w:rPr>
        <w:t>ԱՊՐԱՆՔՆԵՐԻ</w:t>
      </w:r>
      <w:r w:rsidRPr="0043180F">
        <w:rPr>
          <w:rFonts w:ascii="GHEA Mariam" w:hAnsi="GHEA Mariam"/>
          <w:spacing w:val="-12"/>
          <w:sz w:val="24"/>
          <w:szCs w:val="24"/>
          <w:shd w:val="clear" w:color="auto" w:fill="FFFFFF"/>
        </w:rPr>
        <w:t xml:space="preserve"> </w:t>
      </w:r>
      <w:r w:rsidRPr="0043180F">
        <w:rPr>
          <w:rFonts w:ascii="GHEA Mariam" w:hAnsi="GHEA Mariam" w:cs="Arial"/>
          <w:spacing w:val="-12"/>
          <w:sz w:val="24"/>
          <w:szCs w:val="24"/>
          <w:shd w:val="clear" w:color="auto" w:fill="FFFFFF"/>
        </w:rPr>
        <w:t>ՓՈԽԱԴՐՄԱՆ</w:t>
      </w:r>
      <w:r w:rsidRPr="0043180F">
        <w:rPr>
          <w:rFonts w:ascii="GHEA Mariam" w:hAnsi="GHEA Mariam"/>
          <w:spacing w:val="-12"/>
          <w:sz w:val="24"/>
          <w:szCs w:val="24"/>
          <w:shd w:val="clear" w:color="auto" w:fill="FFFFFF"/>
        </w:rPr>
        <w:t xml:space="preserve"> </w:t>
      </w:r>
      <w:r w:rsidRPr="0043180F">
        <w:rPr>
          <w:rFonts w:ascii="GHEA Mariam" w:hAnsi="GHEA Mariam" w:cs="Arial"/>
          <w:spacing w:val="-12"/>
          <w:sz w:val="24"/>
          <w:szCs w:val="24"/>
          <w:shd w:val="clear" w:color="auto" w:fill="FFFFFF"/>
        </w:rPr>
        <w:t>ՀԵՏԱԳԾԵԼԻՈՒ</w:t>
      </w:r>
      <w:r w:rsidRPr="0043180F">
        <w:rPr>
          <w:rFonts w:ascii="GHEA Mariam" w:hAnsi="GHEA Mariam" w:cs="Arial"/>
          <w:spacing w:val="-12"/>
          <w:sz w:val="24"/>
          <w:szCs w:val="24"/>
          <w:shd w:val="clear" w:color="auto" w:fill="FFFFFF"/>
        </w:rPr>
        <w:softHyphen/>
        <w:t>ԹՅՈՒՆ</w:t>
      </w:r>
      <w:r w:rsidRPr="0043180F">
        <w:rPr>
          <w:rFonts w:ascii="GHEA Mariam" w:hAnsi="GHEA Mariam" w:cs="Arial"/>
          <w:sz w:val="24"/>
          <w:szCs w:val="24"/>
          <w:shd w:val="clear" w:color="auto" w:fill="FFFFFF"/>
        </w:rPr>
        <w:t>Ն</w:t>
      </w:r>
      <w:r w:rsidRPr="0043180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br/>
        <w:t xml:space="preserve">               </w:t>
      </w:r>
      <w:r w:rsidRPr="0043180F">
        <w:rPr>
          <w:rFonts w:ascii="GHEA Mariam" w:hAnsi="GHEA Mariam" w:cs="Arial"/>
          <w:sz w:val="24"/>
          <w:szCs w:val="24"/>
          <w:shd w:val="clear" w:color="auto" w:fill="FFFFFF"/>
        </w:rPr>
        <w:t>ԱՊԱՀՈՎՈՂ</w:t>
      </w:r>
      <w:r w:rsidRPr="0043180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3180F">
        <w:rPr>
          <w:rFonts w:ascii="GHEA Mariam" w:hAnsi="GHEA Mariam" w:cs="Arial"/>
          <w:sz w:val="24"/>
          <w:szCs w:val="24"/>
          <w:shd w:val="clear" w:color="auto" w:fill="FFFFFF"/>
        </w:rPr>
        <w:t>ԱԶԳԱՅԻՆ</w:t>
      </w:r>
      <w:r w:rsidRPr="0043180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3180F">
        <w:rPr>
          <w:rFonts w:ascii="GHEA Mariam" w:hAnsi="GHEA Mariam" w:cs="Arial"/>
          <w:sz w:val="24"/>
          <w:szCs w:val="24"/>
          <w:shd w:val="clear" w:color="auto" w:fill="FFFFFF"/>
        </w:rPr>
        <w:t>ՕՊԵՐԱՏՈՐ</w:t>
      </w:r>
      <w:r w:rsidRPr="0043180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3180F">
        <w:rPr>
          <w:rFonts w:ascii="GHEA Mariam" w:hAnsi="GHEA Mariam" w:cs="Arial"/>
          <w:sz w:val="24"/>
          <w:szCs w:val="24"/>
          <w:shd w:val="clear" w:color="auto" w:fill="FFFFFF"/>
        </w:rPr>
        <w:t>ՍԱՀՄԱՆԵԼՈՒ</w:t>
      </w:r>
      <w:r w:rsidRPr="0043180F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3180F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43180F" w:rsidRDefault="0043180F" w:rsidP="0043180F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</w:t>
      </w:r>
    </w:p>
    <w:p w:rsidR="0043180F" w:rsidRPr="0043180F" w:rsidRDefault="0043180F" w:rsidP="0043180F">
      <w:pPr>
        <w:pStyle w:val="mechtex"/>
        <w:rPr>
          <w:lang w:val="hy-AM" w:eastAsia="hy-AM"/>
        </w:rPr>
      </w:pPr>
    </w:p>
    <w:p w:rsidR="0043180F" w:rsidRPr="0043180F" w:rsidRDefault="0043180F" w:rsidP="0043180F">
      <w:pPr>
        <w:pStyle w:val="mechtex"/>
        <w:rPr>
          <w:rFonts w:ascii="GHEA Mariam" w:hAnsi="GHEA Mariam"/>
          <w:sz w:val="24"/>
          <w:szCs w:val="24"/>
          <w:lang w:eastAsia="hy-AM"/>
        </w:rPr>
      </w:pPr>
    </w:p>
    <w:p w:rsidR="0043180F" w:rsidRPr="0043180F" w:rsidRDefault="0043180F" w:rsidP="0043180F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hy-AM"/>
        </w:rPr>
      </w:pPr>
      <w:r w:rsidRPr="0043180F">
        <w:rPr>
          <w:rFonts w:ascii="GHEA Mariam" w:hAnsi="GHEA Mariam"/>
          <w:spacing w:val="-6"/>
          <w:sz w:val="24"/>
          <w:szCs w:val="24"/>
          <w:lang w:eastAsia="hy-AM"/>
        </w:rPr>
        <w:t>«</w:t>
      </w:r>
      <w:r w:rsidRPr="0043180F">
        <w:rPr>
          <w:rFonts w:ascii="GHEA Mariam" w:hAnsi="GHEA Mariam" w:cs="Arial"/>
          <w:spacing w:val="-6"/>
          <w:sz w:val="24"/>
          <w:szCs w:val="24"/>
          <w:lang w:eastAsia="hy-AM"/>
        </w:rPr>
        <w:t>Եվրասիական</w:t>
      </w:r>
      <w:r w:rsidRPr="0043180F">
        <w:rPr>
          <w:rFonts w:ascii="GHEA Mariam" w:hAnsi="GHEA Mariam"/>
          <w:spacing w:val="-6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pacing w:val="-6"/>
          <w:sz w:val="24"/>
          <w:szCs w:val="24"/>
          <w:lang w:eastAsia="hy-AM"/>
        </w:rPr>
        <w:t>տնտեսական</w:t>
      </w:r>
      <w:r w:rsidRPr="0043180F">
        <w:rPr>
          <w:rFonts w:ascii="GHEA Mariam" w:hAnsi="GHEA Mariam"/>
          <w:spacing w:val="-6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pacing w:val="-6"/>
          <w:sz w:val="24"/>
          <w:szCs w:val="24"/>
          <w:lang w:eastAsia="hy-AM"/>
        </w:rPr>
        <w:t>միությունում</w:t>
      </w:r>
      <w:r w:rsidRPr="0043180F">
        <w:rPr>
          <w:rFonts w:ascii="GHEA Mariam" w:hAnsi="GHEA Mariam"/>
          <w:spacing w:val="-6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pacing w:val="-6"/>
          <w:sz w:val="24"/>
          <w:szCs w:val="24"/>
          <w:lang w:eastAsia="hy-AM"/>
        </w:rPr>
        <w:t>ապրանքների</w:t>
      </w:r>
      <w:r w:rsidRPr="0043180F">
        <w:rPr>
          <w:rFonts w:ascii="GHEA Mariam" w:hAnsi="GHEA Mariam"/>
          <w:spacing w:val="-6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pacing w:val="-6"/>
          <w:sz w:val="24"/>
          <w:szCs w:val="24"/>
          <w:lang w:eastAsia="hy-AM"/>
        </w:rPr>
        <w:t>փոխադրման</w:t>
      </w:r>
      <w:r w:rsidRPr="0043180F">
        <w:rPr>
          <w:rFonts w:ascii="GHEA Mariam" w:hAnsi="GHEA Mariam"/>
          <w:spacing w:val="-6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pacing w:val="-4"/>
          <w:sz w:val="24"/>
          <w:szCs w:val="24"/>
          <w:lang w:eastAsia="hy-AM"/>
        </w:rPr>
        <w:t>հետա</w:t>
      </w:r>
      <w:r w:rsidRPr="0043180F">
        <w:rPr>
          <w:rFonts w:ascii="GHEA Mariam" w:hAnsi="GHEA Mariam" w:cs="Arial"/>
          <w:spacing w:val="-4"/>
          <w:sz w:val="24"/>
          <w:szCs w:val="24"/>
          <w:lang w:eastAsia="hy-AM"/>
        </w:rPr>
        <w:softHyphen/>
        <w:t>գծելիության</w:t>
      </w:r>
      <w:r w:rsidRPr="0043180F">
        <w:rPr>
          <w:rFonts w:ascii="GHEA Mariam" w:hAnsi="GHEA Mariam"/>
          <w:spacing w:val="-4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pacing w:val="-4"/>
          <w:sz w:val="24"/>
          <w:szCs w:val="24"/>
          <w:lang w:eastAsia="hy-AM"/>
        </w:rPr>
        <w:t>նպատակով</w:t>
      </w:r>
      <w:r w:rsidRPr="0043180F">
        <w:rPr>
          <w:rFonts w:ascii="GHEA Mariam" w:hAnsi="GHEA Mariam"/>
          <w:spacing w:val="-4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pacing w:val="-4"/>
          <w:sz w:val="24"/>
          <w:szCs w:val="24"/>
          <w:lang w:eastAsia="hy-AM"/>
        </w:rPr>
        <w:t>տեղորոշման</w:t>
      </w:r>
      <w:r w:rsidRPr="0043180F">
        <w:rPr>
          <w:rFonts w:ascii="GHEA Mariam" w:hAnsi="GHEA Mariam"/>
          <w:spacing w:val="-4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pacing w:val="-4"/>
          <w:sz w:val="24"/>
          <w:szCs w:val="24"/>
          <w:lang w:eastAsia="hy-AM"/>
        </w:rPr>
        <w:t>կապարակնիքների</w:t>
      </w:r>
      <w:r w:rsidRPr="0043180F">
        <w:rPr>
          <w:rFonts w:ascii="GHEA Mariam" w:hAnsi="GHEA Mariam"/>
          <w:spacing w:val="-4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pacing w:val="-4"/>
          <w:sz w:val="24"/>
          <w:szCs w:val="24"/>
          <w:lang w:eastAsia="hy-AM"/>
        </w:rPr>
        <w:t>օգտագործման</w:t>
      </w:r>
      <w:r w:rsidRPr="0043180F">
        <w:rPr>
          <w:rFonts w:ascii="GHEA Mariam" w:hAnsi="GHEA Mariam"/>
          <w:spacing w:val="-4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pacing w:val="-4"/>
          <w:sz w:val="24"/>
          <w:szCs w:val="24"/>
          <w:lang w:eastAsia="hy-AM"/>
        </w:rPr>
        <w:t>մասին</w:t>
      </w:r>
      <w:r w:rsidRPr="0043180F">
        <w:rPr>
          <w:rFonts w:ascii="GHEA Mariam" w:hAnsi="GHEA Mariam" w:cs="Arial Armenian"/>
          <w:spacing w:val="-4"/>
          <w:sz w:val="24"/>
          <w:szCs w:val="24"/>
          <w:lang w:eastAsia="hy-AM"/>
        </w:rPr>
        <w:t>»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eastAsia="hy-AM"/>
        </w:rPr>
        <w:t>համաձայնագրի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1-</w:t>
      </w:r>
      <w:r w:rsidRPr="0043180F">
        <w:rPr>
          <w:rFonts w:ascii="GHEA Mariam" w:hAnsi="GHEA Mariam" w:cs="Arial"/>
          <w:sz w:val="24"/>
          <w:szCs w:val="24"/>
          <w:lang w:eastAsia="hy-AM"/>
        </w:rPr>
        <w:t>ին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eastAsia="hy-AM"/>
        </w:rPr>
        <w:t>հոդվածի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9-</w:t>
      </w:r>
      <w:r w:rsidRPr="0043180F">
        <w:rPr>
          <w:rFonts w:ascii="GHEA Mariam" w:hAnsi="GHEA Mariam" w:cs="Arial"/>
          <w:sz w:val="24"/>
          <w:szCs w:val="24"/>
          <w:lang w:eastAsia="hy-AM"/>
        </w:rPr>
        <w:t>րդ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eastAsia="hy-AM"/>
        </w:rPr>
        <w:t>պարբերությանը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eastAsia="hy-AM"/>
        </w:rPr>
        <w:t>և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eastAsia="hy-AM"/>
        </w:rPr>
        <w:t>Հայաստանի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eastAsia="hy-AM"/>
        </w:rPr>
        <w:t>Հանրա</w:t>
      </w:r>
      <w:r>
        <w:rPr>
          <w:rFonts w:ascii="GHEA Mariam" w:hAnsi="GHEA Mariam" w:cs="Arial"/>
          <w:sz w:val="24"/>
          <w:szCs w:val="24"/>
          <w:lang w:eastAsia="hy-AM"/>
        </w:rPr>
        <w:softHyphen/>
      </w:r>
      <w:r w:rsidRPr="0043180F">
        <w:rPr>
          <w:rFonts w:ascii="GHEA Mariam" w:hAnsi="GHEA Mariam" w:cs="Arial"/>
          <w:sz w:val="24"/>
          <w:szCs w:val="24"/>
          <w:lang w:eastAsia="hy-AM"/>
        </w:rPr>
        <w:t>պե</w:t>
      </w:r>
      <w:r>
        <w:rPr>
          <w:rFonts w:ascii="GHEA Mariam" w:hAnsi="GHEA Mariam" w:cs="Arial"/>
          <w:sz w:val="24"/>
          <w:szCs w:val="24"/>
          <w:lang w:eastAsia="hy-AM"/>
        </w:rPr>
        <w:softHyphen/>
      </w:r>
      <w:r w:rsidRPr="0043180F">
        <w:rPr>
          <w:rFonts w:ascii="GHEA Mariam" w:hAnsi="GHEA Mariam" w:cs="Arial"/>
          <w:sz w:val="24"/>
          <w:szCs w:val="24"/>
          <w:lang w:eastAsia="hy-AM"/>
        </w:rPr>
        <w:t>տության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eastAsia="hy-AM"/>
        </w:rPr>
        <w:t>կառավարության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2023 </w:t>
      </w:r>
      <w:r w:rsidRPr="0043180F">
        <w:rPr>
          <w:rFonts w:ascii="GHEA Mariam" w:hAnsi="GHEA Mariam" w:cs="Arial"/>
          <w:sz w:val="24"/>
          <w:szCs w:val="24"/>
          <w:lang w:eastAsia="hy-AM"/>
        </w:rPr>
        <w:t>թվականի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eastAsia="hy-AM"/>
        </w:rPr>
        <w:t>հունվարի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12-</w:t>
      </w:r>
      <w:r w:rsidRPr="0043180F">
        <w:rPr>
          <w:rFonts w:ascii="GHEA Mariam" w:hAnsi="GHEA Mariam" w:cs="Arial"/>
          <w:sz w:val="24"/>
          <w:szCs w:val="24"/>
          <w:lang w:eastAsia="hy-AM"/>
        </w:rPr>
        <w:t>ի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N 37-</w:t>
      </w:r>
      <w:r w:rsidRPr="0043180F">
        <w:rPr>
          <w:rFonts w:ascii="GHEA Mariam" w:hAnsi="GHEA Mariam" w:cs="Arial"/>
          <w:sz w:val="24"/>
          <w:szCs w:val="24"/>
          <w:lang w:eastAsia="hy-AM"/>
        </w:rPr>
        <w:t>Ն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eastAsia="hy-AM"/>
        </w:rPr>
        <w:t>որոշ</w:t>
      </w:r>
      <w:r>
        <w:rPr>
          <w:rFonts w:ascii="GHEA Mariam" w:hAnsi="GHEA Mariam" w:cs="Arial"/>
          <w:sz w:val="24"/>
          <w:szCs w:val="24"/>
          <w:lang w:eastAsia="hy-AM"/>
        </w:rPr>
        <w:softHyphen/>
      </w:r>
      <w:r w:rsidRPr="0043180F">
        <w:rPr>
          <w:rFonts w:ascii="GHEA Mariam" w:hAnsi="GHEA Mariam" w:cs="Arial"/>
          <w:sz w:val="24"/>
          <w:szCs w:val="24"/>
          <w:lang w:eastAsia="hy-AM"/>
        </w:rPr>
        <w:t>ման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</w:t>
      </w:r>
      <w:r w:rsidR="00AD7152" w:rsidRPr="0043180F">
        <w:rPr>
          <w:rFonts w:ascii="GHEA Mariam" w:hAnsi="GHEA Mariam"/>
          <w:sz w:val="24"/>
          <w:szCs w:val="24"/>
        </w:rPr>
        <w:t>N</w:t>
      </w:r>
      <w:r w:rsidR="00AD7152" w:rsidRPr="0043180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2 </w:t>
      </w:r>
      <w:r w:rsidRPr="0043180F">
        <w:rPr>
          <w:rFonts w:ascii="GHEA Mariam" w:hAnsi="GHEA Mariam" w:cs="Arial"/>
          <w:sz w:val="24"/>
          <w:szCs w:val="24"/>
          <w:lang w:eastAsia="hy-AM"/>
        </w:rPr>
        <w:t>հավելվածի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8-</w:t>
      </w:r>
      <w:r w:rsidRPr="0043180F">
        <w:rPr>
          <w:rFonts w:ascii="GHEA Mariam" w:hAnsi="GHEA Mariam" w:cs="Arial"/>
          <w:sz w:val="24"/>
          <w:szCs w:val="24"/>
          <w:lang w:eastAsia="hy-AM"/>
        </w:rPr>
        <w:t>րդ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eastAsia="hy-AM"/>
        </w:rPr>
        <w:t>կետին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eastAsia="hy-AM"/>
        </w:rPr>
        <w:t>համապատասխան</w:t>
      </w:r>
      <w:r w:rsidRPr="0043180F">
        <w:rPr>
          <w:rFonts w:ascii="GHEA Mariam" w:hAnsi="GHEA Mariam"/>
          <w:sz w:val="24"/>
          <w:szCs w:val="24"/>
          <w:lang w:eastAsia="hy-AM"/>
        </w:rPr>
        <w:t xml:space="preserve">` </w:t>
      </w:r>
      <w:r w:rsidRPr="0043180F">
        <w:rPr>
          <w:rFonts w:ascii="GHEA Mariam" w:hAnsi="GHEA Mariam" w:cs="Sylfaen"/>
          <w:sz w:val="24"/>
          <w:szCs w:val="24"/>
          <w:lang w:val="hy-AM" w:eastAsia="hy-AM"/>
        </w:rPr>
        <w:t>Հայաստանի</w:t>
      </w:r>
      <w:r w:rsidRPr="0043180F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Sylfaen"/>
          <w:sz w:val="24"/>
          <w:szCs w:val="24"/>
          <w:lang w:val="hy-AM" w:eastAsia="hy-AM"/>
        </w:rPr>
        <w:t>Հանրապե</w:t>
      </w:r>
      <w:r>
        <w:rPr>
          <w:rFonts w:ascii="GHEA Mariam" w:hAnsi="GHEA Mariam" w:cs="Sylfaen"/>
          <w:sz w:val="24"/>
          <w:szCs w:val="24"/>
          <w:lang w:val="hy-AM" w:eastAsia="hy-AM"/>
        </w:rPr>
        <w:softHyphen/>
      </w:r>
      <w:r w:rsidRPr="0043180F">
        <w:rPr>
          <w:rFonts w:ascii="GHEA Mariam" w:hAnsi="GHEA Mariam" w:cs="Sylfaen"/>
          <w:sz w:val="24"/>
          <w:szCs w:val="24"/>
          <w:lang w:val="hy-AM" w:eastAsia="hy-AM"/>
        </w:rPr>
        <w:t>տության</w:t>
      </w:r>
      <w:r w:rsidRPr="0043180F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Sylfaen"/>
          <w:sz w:val="24"/>
          <w:szCs w:val="24"/>
          <w:lang w:val="hy-AM" w:eastAsia="hy-AM"/>
        </w:rPr>
        <w:t>կառավարությունը</w:t>
      </w:r>
      <w:r w:rsidRPr="0043180F">
        <w:rPr>
          <w:rFonts w:ascii="GHEA Mariam" w:hAnsi="GHEA Mariam" w:cs="Arial Armenian"/>
          <w:sz w:val="24"/>
          <w:szCs w:val="24"/>
          <w:lang w:val="hy-AM" w:eastAsia="hy-AM"/>
        </w:rPr>
        <w:t xml:space="preserve">    </w:t>
      </w:r>
      <w:r w:rsidRPr="0043180F">
        <w:rPr>
          <w:rFonts w:ascii="GHEA Mariam" w:hAnsi="GHEA Mariam" w:cs="Sylfaen"/>
          <w:sz w:val="24"/>
          <w:szCs w:val="24"/>
          <w:lang w:val="hy-AM" w:eastAsia="hy-AM"/>
        </w:rPr>
        <w:t>ո</w:t>
      </w:r>
      <w:r w:rsidRPr="0043180F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Sylfaen"/>
          <w:sz w:val="24"/>
          <w:szCs w:val="24"/>
          <w:lang w:val="hy-AM" w:eastAsia="hy-AM"/>
        </w:rPr>
        <w:t>ր</w:t>
      </w:r>
      <w:r w:rsidRPr="0043180F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Sylfaen"/>
          <w:sz w:val="24"/>
          <w:szCs w:val="24"/>
          <w:lang w:val="hy-AM" w:eastAsia="hy-AM"/>
        </w:rPr>
        <w:t>ո</w:t>
      </w:r>
      <w:r w:rsidRPr="0043180F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Sylfaen"/>
          <w:sz w:val="24"/>
          <w:szCs w:val="24"/>
          <w:lang w:val="hy-AM" w:eastAsia="hy-AM"/>
        </w:rPr>
        <w:t>շ</w:t>
      </w:r>
      <w:r w:rsidRPr="0043180F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Sylfaen"/>
          <w:sz w:val="24"/>
          <w:szCs w:val="24"/>
          <w:lang w:val="hy-AM" w:eastAsia="hy-AM"/>
        </w:rPr>
        <w:t>ու</w:t>
      </w:r>
      <w:r w:rsidRPr="0043180F">
        <w:rPr>
          <w:rFonts w:ascii="GHEA Mariam" w:hAnsi="GHEA Mariam" w:cs="Arial Armenian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Sylfaen"/>
          <w:sz w:val="24"/>
          <w:szCs w:val="24"/>
          <w:lang w:val="hy-AM" w:eastAsia="hy-AM"/>
        </w:rPr>
        <w:t>մ</w:t>
      </w:r>
      <w:r w:rsidRPr="0043180F">
        <w:rPr>
          <w:rFonts w:ascii="GHEA Mariam" w:hAnsi="GHEA Mariam" w:cs="Arial Armenian"/>
          <w:sz w:val="24"/>
          <w:szCs w:val="24"/>
          <w:lang w:val="hy-AM" w:eastAsia="hy-AM"/>
        </w:rPr>
        <w:t xml:space="preserve">     </w:t>
      </w:r>
      <w:r w:rsidRPr="0043180F">
        <w:rPr>
          <w:rFonts w:ascii="GHEA Mariam" w:hAnsi="GHEA Mariam" w:cs="Sylfaen"/>
          <w:sz w:val="24"/>
          <w:szCs w:val="24"/>
          <w:lang w:val="hy-AM" w:eastAsia="hy-AM"/>
        </w:rPr>
        <w:t>է</w:t>
      </w:r>
      <w:r w:rsidRPr="0043180F">
        <w:rPr>
          <w:rFonts w:ascii="GHEA Mariam" w:hAnsi="GHEA Mariam" w:cs="Arial Armenian"/>
          <w:sz w:val="24"/>
          <w:szCs w:val="24"/>
          <w:lang w:val="hy-AM" w:eastAsia="hy-AM"/>
        </w:rPr>
        <w:t>.</w:t>
      </w:r>
    </w:p>
    <w:p w:rsidR="0043180F" w:rsidRPr="0043180F" w:rsidRDefault="0043180F" w:rsidP="0043180F">
      <w:pPr>
        <w:pStyle w:val="norm"/>
        <w:spacing w:line="360" w:lineRule="auto"/>
        <w:rPr>
          <w:rFonts w:ascii="GHEA Mariam" w:hAnsi="GHEA Mariam"/>
          <w:sz w:val="24"/>
          <w:szCs w:val="24"/>
          <w:lang w:val="hy-AM" w:eastAsia="hy-AM"/>
        </w:rPr>
      </w:pP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1.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Եվրասիական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տնտեսական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միությունում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տեղորոշման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կապարակնիք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softHyphen/>
        <w:t>ների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օգտագործմամբ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ապրանքների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փոխադրման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հետագծելիությունն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ապա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softHyphen/>
        <w:t>հո</w:t>
      </w:r>
      <w:r>
        <w:rPr>
          <w:rFonts w:ascii="GHEA Mariam" w:hAnsi="GHEA Mariam" w:cs="Arial"/>
          <w:sz w:val="24"/>
          <w:szCs w:val="24"/>
          <w:lang w:val="hy-AM" w:eastAsia="hy-AM"/>
        </w:rPr>
        <w:softHyphen/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վող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ազգային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օպերատոր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սահմանել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«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ԱրմՋիՓիԷս</w:t>
      </w:r>
      <w:r w:rsidRPr="0043180F">
        <w:rPr>
          <w:rFonts w:ascii="GHEA Mariam" w:hAnsi="GHEA Mariam" w:cs="Arial Armenian"/>
          <w:sz w:val="24"/>
          <w:szCs w:val="24"/>
          <w:lang w:val="hy-AM" w:eastAsia="hy-AM"/>
        </w:rPr>
        <w:t>»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սահմանափակ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պատաս</w:t>
      </w:r>
      <w:r>
        <w:rPr>
          <w:rFonts w:ascii="GHEA Mariam" w:hAnsi="GHEA Mariam" w:cs="Arial"/>
          <w:sz w:val="24"/>
          <w:szCs w:val="24"/>
          <w:lang w:val="hy-AM" w:eastAsia="hy-AM"/>
        </w:rPr>
        <w:softHyphen/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խանատվությամբ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ընկերությանը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`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հիմք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ընդունելով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Հայաստանի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Հանրապե</w:t>
      </w:r>
      <w:r>
        <w:rPr>
          <w:rFonts w:ascii="GHEA Mariam" w:hAnsi="GHEA Mariam" w:cs="Arial"/>
          <w:sz w:val="24"/>
          <w:szCs w:val="24"/>
          <w:lang w:val="hy-AM" w:eastAsia="hy-AM"/>
        </w:rPr>
        <w:softHyphen/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տու</w:t>
      </w:r>
      <w:r>
        <w:rPr>
          <w:rFonts w:ascii="GHEA Mariam" w:hAnsi="GHEA Mariam" w:cs="Arial"/>
          <w:sz w:val="24"/>
          <w:szCs w:val="24"/>
          <w:lang w:val="hy-AM" w:eastAsia="hy-AM"/>
        </w:rPr>
        <w:softHyphen/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թյան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="00AD7152">
        <w:rPr>
          <w:rFonts w:ascii="GHEA Mariam" w:hAnsi="GHEA Mariam"/>
          <w:sz w:val="24"/>
          <w:szCs w:val="24"/>
          <w:lang w:val="hy-AM" w:eastAsia="hy-AM"/>
        </w:rPr>
        <w:t>վ</w:t>
      </w:r>
      <w:bookmarkStart w:id="0" w:name="_GoBack"/>
      <w:bookmarkEnd w:id="0"/>
      <w:r w:rsidRPr="0043180F">
        <w:rPr>
          <w:rFonts w:ascii="GHEA Mariam" w:hAnsi="GHEA Mariam" w:cs="Arial"/>
          <w:sz w:val="24"/>
          <w:szCs w:val="24"/>
          <w:lang w:val="hy-AM" w:eastAsia="hy-AM"/>
        </w:rPr>
        <w:t>արչապետի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2023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թվականի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փետրվարի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3-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ի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N 112-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Ա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որոշմամբ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ստեղծված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`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Եվրասիական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տնտեսական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միությունում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տեղորոշման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կապարակնիքների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օգտա</w:t>
      </w:r>
      <w:r>
        <w:rPr>
          <w:rFonts w:ascii="GHEA Mariam" w:hAnsi="GHEA Mariam" w:cs="Arial"/>
          <w:sz w:val="24"/>
          <w:szCs w:val="24"/>
          <w:lang w:val="hy-AM" w:eastAsia="hy-AM"/>
        </w:rPr>
        <w:softHyphen/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գործմամբ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ապրանքների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փոխադրման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հետագծելիությունն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ապահովող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ազգային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lastRenderedPageBreak/>
        <w:t>օպերատորի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ընտրությունն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իրականացնող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միջգերատեսչական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հանձնաժողովի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2023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թվականի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հուլիսի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6-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ին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կայացած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երրորդ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նիստի</w:t>
      </w:r>
      <w:r w:rsidRPr="0043180F">
        <w:rPr>
          <w:rFonts w:ascii="GHEA Mariam" w:hAnsi="GHEA Mariam"/>
          <w:sz w:val="24"/>
          <w:szCs w:val="24"/>
          <w:lang w:val="hy-AM" w:eastAsia="hy-AM"/>
        </w:rPr>
        <w:t xml:space="preserve"> </w:t>
      </w:r>
      <w:r w:rsidRPr="0043180F">
        <w:rPr>
          <w:rFonts w:ascii="GHEA Mariam" w:hAnsi="GHEA Mariam" w:cs="Arial"/>
          <w:sz w:val="24"/>
          <w:szCs w:val="24"/>
          <w:lang w:val="hy-AM" w:eastAsia="hy-AM"/>
        </w:rPr>
        <w:t>արձանագրությունը</w:t>
      </w:r>
      <w:r w:rsidRPr="0043180F">
        <w:rPr>
          <w:rFonts w:ascii="GHEA Mariam" w:hAnsi="GHEA Mariam"/>
          <w:sz w:val="24"/>
          <w:szCs w:val="24"/>
          <w:lang w:val="hy-AM" w:eastAsia="hy-AM"/>
        </w:rPr>
        <w:t>:</w:t>
      </w:r>
    </w:p>
    <w:p w:rsidR="001F225D" w:rsidRDefault="001F225D" w:rsidP="0043180F">
      <w:pPr>
        <w:pStyle w:val="norm"/>
        <w:rPr>
          <w:rFonts w:ascii="GHEA Mariam" w:hAnsi="GHEA Mariam"/>
          <w:sz w:val="24"/>
          <w:szCs w:val="24"/>
          <w:lang w:val="hy-AM"/>
        </w:rPr>
      </w:pPr>
    </w:p>
    <w:p w:rsidR="0043180F" w:rsidRDefault="0043180F" w:rsidP="0043180F">
      <w:pPr>
        <w:pStyle w:val="norm"/>
        <w:rPr>
          <w:rFonts w:ascii="GHEA Mariam" w:hAnsi="GHEA Mariam"/>
          <w:sz w:val="24"/>
          <w:szCs w:val="24"/>
          <w:lang w:val="hy-AM"/>
        </w:rPr>
      </w:pPr>
    </w:p>
    <w:p w:rsidR="0043180F" w:rsidRPr="00B549BE" w:rsidRDefault="0043180F" w:rsidP="004318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3180F" w:rsidRPr="00B549BE" w:rsidRDefault="0043180F" w:rsidP="0043180F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B549BE">
        <w:rPr>
          <w:rFonts w:ascii="GHEA Mariam" w:hAnsi="GHEA Mariam"/>
          <w:sz w:val="24"/>
          <w:szCs w:val="24"/>
          <w:lang w:val="af-ZA"/>
        </w:rPr>
        <w:t xml:space="preserve">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549B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</w:r>
      <w:r w:rsidRPr="00B549BE">
        <w:rPr>
          <w:rFonts w:ascii="GHEA Mariam" w:hAnsi="GHEA Mariam" w:cs="Arial Armenian"/>
          <w:sz w:val="24"/>
          <w:szCs w:val="24"/>
          <w:lang w:val="af-ZA"/>
        </w:rPr>
        <w:tab/>
        <w:t xml:space="preserve">    </w:t>
      </w:r>
      <w:r w:rsidRPr="00B549BE">
        <w:rPr>
          <w:rFonts w:ascii="GHEA Mariam" w:hAnsi="GHEA Mariam" w:cs="Arial Armenian"/>
          <w:sz w:val="24"/>
          <w:szCs w:val="24"/>
          <w:lang w:val="hy-AM"/>
        </w:rPr>
        <w:t>Ն</w:t>
      </w:r>
      <w:r w:rsidRPr="00B549BE">
        <w:rPr>
          <w:rFonts w:ascii="GHEA Mariam" w:hAnsi="GHEA Mariam" w:cs="Sylfaen"/>
          <w:sz w:val="24"/>
          <w:szCs w:val="24"/>
          <w:lang w:val="af-ZA"/>
        </w:rPr>
        <w:t>.</w:t>
      </w:r>
      <w:r w:rsidRPr="00B549B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B549B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3180F" w:rsidRPr="00B549BE" w:rsidRDefault="0043180F" w:rsidP="0043180F">
      <w:pPr>
        <w:rPr>
          <w:rFonts w:ascii="GHEA Mariam" w:hAnsi="GHEA Mariam"/>
          <w:sz w:val="24"/>
          <w:szCs w:val="24"/>
          <w:lang w:val="af-ZA"/>
        </w:rPr>
      </w:pPr>
    </w:p>
    <w:p w:rsidR="0043180F" w:rsidRPr="0043180F" w:rsidRDefault="0043180F" w:rsidP="0043180F">
      <w:pPr>
        <w:pStyle w:val="norm"/>
        <w:ind w:firstLine="0"/>
        <w:rPr>
          <w:rFonts w:ascii="GHEA Mariam" w:hAnsi="GHEA Mariam"/>
          <w:sz w:val="24"/>
          <w:szCs w:val="24"/>
          <w:lang w:val="hy-AM"/>
        </w:rPr>
      </w:pPr>
      <w:r w:rsidRPr="00B549BE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43180F" w:rsidRPr="0043180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8C6" w:rsidRDefault="001358C6">
      <w:r>
        <w:separator/>
      </w:r>
    </w:p>
  </w:endnote>
  <w:endnote w:type="continuationSeparator" w:id="0">
    <w:p w:rsidR="001358C6" w:rsidRDefault="00135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358C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47D42">
      <w:rPr>
        <w:noProof/>
      </w:rPr>
      <w:t>voroshumTK132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8C6" w:rsidRDefault="001358C6">
      <w:r>
        <w:separator/>
      </w:r>
    </w:p>
  </w:footnote>
  <w:footnote w:type="continuationSeparator" w:id="0">
    <w:p w:rsidR="001358C6" w:rsidRDefault="00135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715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80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8C6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0F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47D42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189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152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30C575"/>
  <w15:chartTrackingRefBased/>
  <w15:docId w15:val="{C58F7F23-C18C-4D3B-8F56-D97282371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43180F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2023-08-15T05:08:00Z</dcterms:created>
  <dcterms:modified xsi:type="dcterms:W3CDTF">2023-08-15T05:51:00Z</dcterms:modified>
</cp:coreProperties>
</file>