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689" w:rsidRPr="00866240" w:rsidRDefault="00996689" w:rsidP="00996689">
      <w:pPr>
        <w:spacing w:after="0" w:line="240" w:lineRule="auto"/>
        <w:ind w:firstLine="375"/>
        <w:jc w:val="right"/>
        <w:rPr>
          <w:rFonts w:ascii="GHEA Grapalat" w:eastAsia="Times New Roman" w:hAnsi="GHEA Grapalat" w:cs="Times New Roman"/>
          <w:b/>
          <w:bCs/>
          <w:color w:val="000000"/>
          <w:sz w:val="24"/>
          <w:szCs w:val="24"/>
          <w:shd w:val="clear" w:color="auto" w:fill="FFFFFF"/>
          <w:lang w:val="hy-AM"/>
        </w:rPr>
      </w:pPr>
      <w:r w:rsidRPr="00866240">
        <w:rPr>
          <w:rFonts w:ascii="GHEA Grapalat" w:eastAsia="Times New Roman" w:hAnsi="GHEA Grapalat" w:cs="Times New Roman"/>
          <w:b/>
          <w:bCs/>
          <w:color w:val="000000"/>
          <w:sz w:val="24"/>
          <w:szCs w:val="24"/>
          <w:shd w:val="clear" w:color="auto" w:fill="FFFFFF"/>
          <w:lang w:val="hy-AM"/>
        </w:rPr>
        <w:t>ՆԱԽԱԳԻԾ</w:t>
      </w:r>
    </w:p>
    <w:p w:rsidR="00996689" w:rsidRPr="00866240" w:rsidRDefault="00996689" w:rsidP="00996689">
      <w:pPr>
        <w:spacing w:after="0" w:line="240" w:lineRule="auto"/>
        <w:ind w:firstLine="375"/>
        <w:jc w:val="center"/>
        <w:rPr>
          <w:rFonts w:ascii="GHEA Grapalat" w:eastAsia="Times New Roman" w:hAnsi="GHEA Grapalat" w:cs="Times New Roman"/>
          <w:b/>
          <w:bCs/>
          <w:color w:val="000000"/>
          <w:sz w:val="24"/>
          <w:szCs w:val="24"/>
          <w:shd w:val="clear" w:color="auto" w:fill="FFFFFF"/>
          <w:lang w:val="hy-AM"/>
        </w:rPr>
      </w:pPr>
    </w:p>
    <w:p w:rsidR="00996689" w:rsidRPr="00866240" w:rsidRDefault="00996689" w:rsidP="00996689">
      <w:pPr>
        <w:spacing w:after="0" w:line="360" w:lineRule="auto"/>
        <w:jc w:val="center"/>
        <w:rPr>
          <w:rFonts w:ascii="GHEA Grapalat" w:eastAsia="Times New Roman" w:hAnsi="GHEA Grapalat" w:cs="Times New Roman"/>
          <w:b/>
          <w:bCs/>
          <w:sz w:val="24"/>
          <w:szCs w:val="24"/>
          <w:shd w:val="clear" w:color="auto" w:fill="FFFFFF"/>
          <w:lang w:val="hy-AM"/>
        </w:rPr>
      </w:pPr>
      <w:r w:rsidRPr="00866240">
        <w:rPr>
          <w:rFonts w:ascii="GHEA Grapalat" w:eastAsia="Times New Roman" w:hAnsi="GHEA Grapalat" w:cs="Times New Roman"/>
          <w:b/>
          <w:bCs/>
          <w:sz w:val="24"/>
          <w:szCs w:val="24"/>
          <w:shd w:val="clear" w:color="auto" w:fill="FFFFFF"/>
          <w:lang w:val="hy-AM"/>
        </w:rPr>
        <w:t>ՀԱՅԱՍՏԱՆԻ ՀԱՆՐԱՊԵՏՈՒԹՅԱՆ ԿԱՌԱՎԱՐՈՒԹՅՈՒՆ</w:t>
      </w:r>
    </w:p>
    <w:p w:rsidR="00996689" w:rsidRPr="00866240" w:rsidRDefault="00996689" w:rsidP="00996689">
      <w:pPr>
        <w:spacing w:after="0" w:line="360" w:lineRule="auto"/>
        <w:jc w:val="center"/>
        <w:rPr>
          <w:rFonts w:ascii="GHEA Grapalat" w:eastAsia="Times New Roman" w:hAnsi="GHEA Grapalat" w:cs="Times New Roman"/>
          <w:b/>
          <w:bCs/>
          <w:sz w:val="24"/>
          <w:szCs w:val="24"/>
          <w:shd w:val="clear" w:color="auto" w:fill="FFFFFF"/>
          <w:lang w:val="hy-AM"/>
        </w:rPr>
      </w:pPr>
      <w:r w:rsidRPr="00866240">
        <w:rPr>
          <w:rFonts w:ascii="GHEA Grapalat" w:eastAsia="Times New Roman" w:hAnsi="GHEA Grapalat" w:cs="Times New Roman"/>
          <w:b/>
          <w:bCs/>
          <w:sz w:val="24"/>
          <w:szCs w:val="24"/>
          <w:shd w:val="clear" w:color="auto" w:fill="FFFFFF"/>
          <w:lang w:val="hy-AM"/>
        </w:rPr>
        <w:t>Ո Ր Ո Շ ՈՒ Մ</w:t>
      </w:r>
    </w:p>
    <w:p w:rsidR="00996689" w:rsidRPr="00866240" w:rsidRDefault="00996689" w:rsidP="00996689">
      <w:pPr>
        <w:spacing w:after="0" w:line="360" w:lineRule="auto"/>
        <w:jc w:val="center"/>
        <w:rPr>
          <w:rFonts w:ascii="GHEA Grapalat" w:eastAsia="Calibri" w:hAnsi="GHEA Grapalat" w:cs="Sylfaen"/>
          <w:b/>
          <w:bCs/>
          <w:sz w:val="24"/>
          <w:szCs w:val="24"/>
          <w:lang w:val="hy-AM"/>
        </w:rPr>
      </w:pPr>
      <w:r w:rsidRPr="00866240">
        <w:rPr>
          <w:rFonts w:ascii="GHEA Grapalat" w:eastAsia="Calibri" w:hAnsi="GHEA Grapalat" w:cs="Sylfaen"/>
          <w:b/>
          <w:bCs/>
          <w:sz w:val="24"/>
          <w:szCs w:val="24"/>
          <w:lang w:val="hy-AM"/>
        </w:rPr>
        <w:t>______ _____________ 202</w:t>
      </w:r>
      <w:r>
        <w:rPr>
          <w:rFonts w:ascii="GHEA Grapalat" w:eastAsia="Calibri" w:hAnsi="GHEA Grapalat" w:cs="Sylfaen"/>
          <w:b/>
          <w:bCs/>
          <w:sz w:val="24"/>
          <w:szCs w:val="24"/>
          <w:lang w:val="hy-AM"/>
        </w:rPr>
        <w:t>3</w:t>
      </w:r>
      <w:r w:rsidRPr="00866240">
        <w:rPr>
          <w:rFonts w:ascii="GHEA Grapalat" w:eastAsia="Calibri" w:hAnsi="GHEA Grapalat" w:cs="Sylfaen"/>
          <w:b/>
          <w:bCs/>
          <w:sz w:val="24"/>
          <w:szCs w:val="24"/>
          <w:lang w:val="hy-AM"/>
        </w:rPr>
        <w:t xml:space="preserve"> թվականի N _____-Լ</w:t>
      </w:r>
    </w:p>
    <w:p w:rsidR="00996689" w:rsidRPr="00866240" w:rsidRDefault="00996689" w:rsidP="00996689">
      <w:pPr>
        <w:shd w:val="clear" w:color="auto" w:fill="FFFFFF"/>
        <w:spacing w:after="0" w:line="360" w:lineRule="auto"/>
        <w:ind w:firstLine="375"/>
        <w:jc w:val="center"/>
        <w:rPr>
          <w:rFonts w:ascii="GHEA Grapalat" w:eastAsia="Times New Roman" w:hAnsi="GHEA Grapalat" w:cs="Times New Roman"/>
          <w:sz w:val="24"/>
          <w:szCs w:val="24"/>
          <w:lang w:val="hy-AM"/>
        </w:rPr>
      </w:pPr>
    </w:p>
    <w:p w:rsidR="00996689" w:rsidRPr="00866240" w:rsidRDefault="00996689" w:rsidP="00996689">
      <w:pPr>
        <w:shd w:val="clear" w:color="auto" w:fill="FFFFFF"/>
        <w:spacing w:after="0" w:line="360" w:lineRule="auto"/>
        <w:jc w:val="center"/>
        <w:textAlignment w:val="baseline"/>
        <w:rPr>
          <w:rFonts w:ascii="GHEA Grapalat" w:eastAsia="Times New Roman" w:hAnsi="GHEA Grapalat" w:cs="Arian AMU"/>
          <w:b/>
          <w:sz w:val="24"/>
          <w:szCs w:val="24"/>
          <w:lang w:val="hy-AM"/>
        </w:rPr>
      </w:pPr>
      <w:r w:rsidRPr="00866240">
        <w:rPr>
          <w:rFonts w:ascii="GHEA Grapalat" w:eastAsia="Times New Roman" w:hAnsi="GHEA Grapalat" w:cs="Arian AMU"/>
          <w:b/>
          <w:sz w:val="24"/>
          <w:szCs w:val="24"/>
          <w:lang w:val="hy-AM"/>
        </w:rPr>
        <w:t xml:space="preserve">ՀԱՅԱՍՏԱՆԻ ՀԱՆՐԱՊԵՏՈՒԹՅՈՒՆՈՒՄ </w:t>
      </w:r>
      <w:r w:rsidR="005F24C8" w:rsidRPr="005F24C8">
        <w:rPr>
          <w:rFonts w:ascii="GHEA Grapalat" w:eastAsia="Times New Roman" w:hAnsi="GHEA Grapalat" w:cs="Arian AMU"/>
          <w:b/>
          <w:sz w:val="24"/>
          <w:szCs w:val="24"/>
          <w:lang w:val="hy-AM"/>
        </w:rPr>
        <w:t xml:space="preserve">«ԱՐՏԱՔԻՆ ՏՆՏԵՍԱԿԱՆ ԳՈՐԾՈՒՆԵՈՒԹՅԱՆ ԱՊՐԱՆՔԱՅԻՆ ԱՆՎԱՆԱՑԱՆԿ» (ԱՏԳ ԱԱ) ԴԱՍԱԿԱՐԳՉԻ </w:t>
      </w:r>
      <w:r w:rsidR="004F3BE0" w:rsidRPr="004F3BE0">
        <w:rPr>
          <w:rFonts w:ascii="GHEA Grapalat" w:eastAsia="Times New Roman" w:hAnsi="GHEA Grapalat" w:cs="Arian AMU"/>
          <w:b/>
          <w:sz w:val="24"/>
          <w:szCs w:val="24"/>
          <w:lang w:val="hy-AM"/>
        </w:rPr>
        <w:t xml:space="preserve">2201 10 110 0, 2201 10 190 0, 2201 10 900 0, 2201 90 000 0 </w:t>
      </w:r>
      <w:r w:rsidRPr="00866240">
        <w:rPr>
          <w:rFonts w:ascii="GHEA Grapalat" w:eastAsia="Times New Roman" w:hAnsi="GHEA Grapalat" w:cs="Arian AMU"/>
          <w:b/>
          <w:sz w:val="24"/>
          <w:szCs w:val="24"/>
          <w:lang w:val="hy-AM"/>
        </w:rPr>
        <w:t>ԾԱԾԿԱԳՐԵՐԻՆ ԴԱՍՎՈՂ ԱՊՐԱՆՔՆԵՐԻ ԴՐՈՇՄԱՎՈՐՄԱՆ ՓՈՐՁՆԱԿԱՆ ԾՐԱԳԻՐԸ ՀԱՍՏԱՏԵԼՈՒ ՄԱՍԻՆ</w:t>
      </w:r>
    </w:p>
    <w:p w:rsidR="00996689" w:rsidRPr="00866240" w:rsidRDefault="00996689" w:rsidP="00996689">
      <w:pPr>
        <w:spacing w:after="0"/>
        <w:rPr>
          <w:rFonts w:ascii="GHEA Grapalat" w:hAnsi="GHEA Grapalat"/>
          <w:sz w:val="24"/>
          <w:szCs w:val="24"/>
          <w:lang w:val="hy-AM"/>
        </w:rPr>
      </w:pPr>
    </w:p>
    <w:p w:rsidR="00996689" w:rsidRPr="008A0889" w:rsidRDefault="00996689" w:rsidP="004F3BE0">
      <w:pPr>
        <w:tabs>
          <w:tab w:val="left" w:pos="851"/>
        </w:tabs>
        <w:spacing w:after="0" w:line="276" w:lineRule="auto"/>
        <w:ind w:firstLine="567"/>
        <w:jc w:val="both"/>
        <w:rPr>
          <w:rFonts w:ascii="GHEA Grapalat" w:eastAsia="Calibri" w:hAnsi="GHEA Grapalat" w:cs="Times New Roman"/>
          <w:sz w:val="24"/>
          <w:szCs w:val="24"/>
          <w:lang w:val="hy-AM" w:eastAsia="ru-RU"/>
        </w:rPr>
      </w:pPr>
      <w:r w:rsidRPr="008A0889">
        <w:rPr>
          <w:rFonts w:ascii="GHEA Grapalat" w:eastAsia="Calibri" w:hAnsi="GHEA Grapalat" w:cs="Times New Roman"/>
          <w:sz w:val="24"/>
          <w:szCs w:val="24"/>
          <w:lang w:val="hy-AM" w:eastAsia="ru-RU"/>
        </w:rPr>
        <w:t xml:space="preserve">Հիմք ընդունելով Հայաստանի Հանրապետության Սահմանադրության </w:t>
      </w:r>
      <w:r w:rsidR="00403ADC">
        <w:rPr>
          <w:rFonts w:ascii="GHEA Grapalat" w:eastAsia="Calibri" w:hAnsi="GHEA Grapalat" w:cs="Times New Roman"/>
          <w:sz w:val="24"/>
          <w:szCs w:val="24"/>
          <w:lang w:val="hy-AM" w:eastAsia="ru-RU"/>
        </w:rPr>
        <w:t>146</w:t>
      </w:r>
      <w:r w:rsidRPr="008A0889">
        <w:rPr>
          <w:rFonts w:ascii="GHEA Grapalat" w:eastAsia="Calibri" w:hAnsi="GHEA Grapalat" w:cs="Times New Roman"/>
          <w:sz w:val="24"/>
          <w:szCs w:val="24"/>
          <w:lang w:val="hy-AM" w:eastAsia="ru-RU"/>
        </w:rPr>
        <w:t xml:space="preserve">-րդ հոդվածի </w:t>
      </w:r>
      <w:r w:rsidR="00403ADC">
        <w:rPr>
          <w:rFonts w:ascii="GHEA Grapalat" w:eastAsia="Calibri" w:hAnsi="GHEA Grapalat" w:cs="Times New Roman"/>
          <w:sz w:val="24"/>
          <w:szCs w:val="24"/>
          <w:lang w:val="hy-AM" w:eastAsia="ru-RU"/>
        </w:rPr>
        <w:t>4</w:t>
      </w:r>
      <w:r w:rsidRPr="008A0889">
        <w:rPr>
          <w:rFonts w:ascii="GHEA Grapalat" w:eastAsia="Calibri" w:hAnsi="GHEA Grapalat" w:cs="Times New Roman"/>
          <w:sz w:val="24"/>
          <w:szCs w:val="24"/>
          <w:lang w:val="hy-AM" w:eastAsia="ru-RU"/>
        </w:rPr>
        <w:t xml:space="preserve">-րդ մասը և Հայաստանի Հանրապետության հարկային օրենսգրքի 396.1-ին հոդվածի 2-րդ մասը՝ Հայաստանի Հանրապետության կառավարությունը </w:t>
      </w:r>
      <w:r w:rsidRPr="008A0889">
        <w:rPr>
          <w:rFonts w:ascii="GHEA Grapalat" w:eastAsia="Calibri" w:hAnsi="GHEA Grapalat" w:cs="Times New Roman"/>
          <w:b/>
          <w:i/>
          <w:sz w:val="24"/>
          <w:szCs w:val="24"/>
          <w:lang w:val="hy-AM" w:eastAsia="ru-RU"/>
        </w:rPr>
        <w:t>որոշում է</w:t>
      </w:r>
      <w:r w:rsidRPr="008A0889">
        <w:rPr>
          <w:rFonts w:ascii="GHEA Grapalat" w:eastAsia="Calibri" w:hAnsi="GHEA Grapalat" w:cs="Times New Roman"/>
          <w:sz w:val="24"/>
          <w:szCs w:val="24"/>
          <w:lang w:val="hy-AM" w:eastAsia="ru-RU"/>
        </w:rPr>
        <w:t>.</w:t>
      </w:r>
    </w:p>
    <w:p w:rsidR="00996689" w:rsidRPr="00866240" w:rsidRDefault="00996689" w:rsidP="004F3BE0">
      <w:pPr>
        <w:tabs>
          <w:tab w:val="left" w:pos="851"/>
          <w:tab w:val="left" w:pos="993"/>
          <w:tab w:val="left" w:pos="1134"/>
        </w:tabs>
        <w:spacing w:after="0" w:line="276" w:lineRule="auto"/>
        <w:ind w:firstLine="567"/>
        <w:jc w:val="both"/>
        <w:rPr>
          <w:rFonts w:ascii="GHEA Grapalat" w:eastAsia="Calibri" w:hAnsi="GHEA Grapalat" w:cs="Times New Roman"/>
          <w:sz w:val="24"/>
          <w:szCs w:val="24"/>
          <w:lang w:val="hy-AM" w:eastAsia="ru-RU"/>
        </w:rPr>
      </w:pPr>
      <w:r w:rsidRPr="00866240">
        <w:rPr>
          <w:rFonts w:ascii="GHEA Grapalat" w:eastAsia="Calibri" w:hAnsi="GHEA Grapalat" w:cs="Times New Roman"/>
          <w:sz w:val="24"/>
          <w:szCs w:val="24"/>
          <w:lang w:val="hy-AM" w:eastAsia="ru-RU"/>
        </w:rPr>
        <w:t>1.</w:t>
      </w:r>
      <w:r w:rsidRPr="00866240">
        <w:rPr>
          <w:rFonts w:ascii="GHEA Grapalat" w:eastAsia="Calibri" w:hAnsi="GHEA Grapalat" w:cs="Times New Roman"/>
          <w:sz w:val="24"/>
          <w:szCs w:val="24"/>
          <w:lang w:val="hy-AM" w:eastAsia="ru-RU"/>
        </w:rPr>
        <w:tab/>
        <w:t>Հաստատել Հայաստանի Հանրապետությունում</w:t>
      </w:r>
      <w:r w:rsidR="005F24C8" w:rsidRPr="005F24C8">
        <w:rPr>
          <w:rFonts w:ascii="GHEA Grapalat" w:eastAsia="Calibri" w:hAnsi="GHEA Grapalat" w:cs="Times New Roman"/>
          <w:sz w:val="24"/>
          <w:szCs w:val="24"/>
          <w:lang w:val="hy-AM" w:eastAsia="ru-RU"/>
        </w:rPr>
        <w:t xml:space="preserve"> «Արտաքին տնտեսական գործունեության ապրանքային անվանացանկ» (ԱՏԳ ԱԱ) դասակարգչի </w:t>
      </w:r>
      <w:r w:rsidR="004F3BE0" w:rsidRPr="004F3BE0">
        <w:rPr>
          <w:rFonts w:ascii="GHEA Grapalat" w:eastAsia="Calibri" w:hAnsi="GHEA Grapalat" w:cs="Times New Roman"/>
          <w:sz w:val="24"/>
          <w:szCs w:val="24"/>
          <w:lang w:val="hy-AM" w:eastAsia="ru-RU"/>
        </w:rPr>
        <w:t xml:space="preserve">2201 10 110 0, 2201 10 190 0, 2201 10 900 0, 2201 90 000 0 </w:t>
      </w:r>
      <w:r w:rsidRPr="00866240">
        <w:rPr>
          <w:rFonts w:ascii="GHEA Grapalat" w:eastAsia="Calibri" w:hAnsi="GHEA Grapalat" w:cs="Times New Roman"/>
          <w:sz w:val="24"/>
          <w:szCs w:val="24"/>
          <w:lang w:val="hy-AM" w:eastAsia="ru-RU"/>
        </w:rPr>
        <w:t xml:space="preserve"> ծածկագրերին դասվող ապրանքների դրոշմավորման փորձնական ծրագիրը (այսուհետ ծրագիր)՝ համաձայն հավելվածի։</w:t>
      </w:r>
    </w:p>
    <w:p w:rsidR="00996689" w:rsidRPr="00866240" w:rsidRDefault="00996689" w:rsidP="004F3BE0">
      <w:pPr>
        <w:tabs>
          <w:tab w:val="left" w:pos="851"/>
          <w:tab w:val="left" w:pos="993"/>
          <w:tab w:val="left" w:pos="1134"/>
        </w:tabs>
        <w:spacing w:after="0" w:line="276" w:lineRule="auto"/>
        <w:ind w:firstLine="567"/>
        <w:jc w:val="both"/>
        <w:rPr>
          <w:rFonts w:ascii="GHEA Grapalat" w:eastAsia="Calibri" w:hAnsi="GHEA Grapalat" w:cs="Sylfaen"/>
          <w:sz w:val="24"/>
          <w:szCs w:val="24"/>
          <w:shd w:val="clear" w:color="auto" w:fill="FFFFFF"/>
          <w:lang w:val="hy-AM"/>
        </w:rPr>
      </w:pPr>
      <w:r w:rsidRPr="00866240">
        <w:rPr>
          <w:rFonts w:ascii="GHEA Grapalat" w:eastAsia="Calibri" w:hAnsi="GHEA Grapalat" w:cs="Times New Roman"/>
          <w:sz w:val="24"/>
          <w:szCs w:val="24"/>
          <w:lang w:val="hy-AM" w:eastAsia="ru-RU"/>
        </w:rPr>
        <w:t>2</w:t>
      </w:r>
      <w:r w:rsidRPr="00866240">
        <w:rPr>
          <w:rFonts w:ascii="Cambria Math" w:eastAsia="Calibri" w:hAnsi="Cambria Math" w:cs="Cambria Math"/>
          <w:sz w:val="24"/>
          <w:szCs w:val="24"/>
          <w:lang w:val="hy-AM" w:eastAsia="ru-RU"/>
        </w:rPr>
        <w:t>․</w:t>
      </w:r>
      <w:r w:rsidRPr="00866240">
        <w:rPr>
          <w:rFonts w:ascii="GHEA Grapalat" w:eastAsia="Calibri" w:hAnsi="GHEA Grapalat" w:cs="Times New Roman"/>
          <w:sz w:val="24"/>
          <w:szCs w:val="24"/>
          <w:lang w:val="hy-AM" w:eastAsia="ru-RU"/>
        </w:rPr>
        <w:tab/>
      </w:r>
      <w:r w:rsidRPr="00866240">
        <w:rPr>
          <w:rFonts w:ascii="GHEA Grapalat" w:eastAsia="Calibri" w:hAnsi="GHEA Grapalat" w:cs="Sylfaen"/>
          <w:sz w:val="24"/>
          <w:szCs w:val="24"/>
          <w:shd w:val="clear" w:color="auto" w:fill="FFFFFF"/>
          <w:lang w:val="hy-AM"/>
        </w:rPr>
        <w:t>Սահմանել, որ</w:t>
      </w:r>
      <w:r w:rsidRPr="00866240">
        <w:rPr>
          <w:rFonts w:ascii="Cambria Math" w:eastAsia="Calibri" w:hAnsi="Cambria Math" w:cs="Cambria Math"/>
          <w:sz w:val="24"/>
          <w:szCs w:val="24"/>
          <w:shd w:val="clear" w:color="auto" w:fill="FFFFFF"/>
          <w:lang w:val="hy-AM"/>
        </w:rPr>
        <w:t>․</w:t>
      </w:r>
    </w:p>
    <w:p w:rsidR="00996689" w:rsidRDefault="00996689" w:rsidP="005F24C8">
      <w:pPr>
        <w:tabs>
          <w:tab w:val="left" w:pos="851"/>
          <w:tab w:val="left" w:pos="993"/>
          <w:tab w:val="left" w:pos="1134"/>
        </w:tabs>
        <w:spacing w:after="0" w:line="276" w:lineRule="auto"/>
        <w:ind w:firstLine="567"/>
        <w:jc w:val="both"/>
        <w:rPr>
          <w:rFonts w:ascii="GHEA Grapalat" w:eastAsia="Calibri" w:hAnsi="GHEA Grapalat" w:cs="Sylfaen"/>
          <w:sz w:val="24"/>
          <w:szCs w:val="24"/>
          <w:shd w:val="clear" w:color="auto" w:fill="FFFFFF"/>
          <w:lang w:val="hy-AM"/>
        </w:rPr>
      </w:pPr>
      <w:r w:rsidRPr="00866240">
        <w:rPr>
          <w:rFonts w:ascii="GHEA Grapalat" w:eastAsia="Calibri" w:hAnsi="GHEA Grapalat" w:cs="Sylfaen"/>
          <w:sz w:val="24"/>
          <w:szCs w:val="24"/>
          <w:shd w:val="clear" w:color="auto" w:fill="FFFFFF"/>
          <w:lang w:val="hy-AM"/>
        </w:rPr>
        <w:t>1)</w:t>
      </w:r>
      <w:r w:rsidRPr="00866240">
        <w:rPr>
          <w:rFonts w:ascii="GHEA Grapalat" w:eastAsia="Calibri" w:hAnsi="GHEA Grapalat" w:cs="Sylfaen"/>
          <w:sz w:val="24"/>
          <w:szCs w:val="24"/>
          <w:shd w:val="clear" w:color="auto" w:fill="FFFFFF"/>
          <w:lang w:val="hy-AM"/>
        </w:rPr>
        <w:tab/>
        <w:t xml:space="preserve">ծրագրի իրականացման լիազոր մարմինը Հայաստանի Հանրապետության պետական եկամուտների կոմիտեն է, </w:t>
      </w:r>
    </w:p>
    <w:p w:rsidR="005F24C8" w:rsidRPr="005F24C8" w:rsidRDefault="005F24C8" w:rsidP="005F24C8">
      <w:pPr>
        <w:tabs>
          <w:tab w:val="left" w:pos="851"/>
          <w:tab w:val="left" w:pos="993"/>
          <w:tab w:val="left" w:pos="1134"/>
        </w:tabs>
        <w:spacing w:after="0" w:line="276" w:lineRule="auto"/>
        <w:ind w:firstLine="567"/>
        <w:jc w:val="both"/>
        <w:rPr>
          <w:rFonts w:ascii="GHEA Grapalat" w:eastAsia="Calibri" w:hAnsi="GHEA Grapalat" w:cs="Sylfaen"/>
          <w:sz w:val="24"/>
          <w:szCs w:val="24"/>
          <w:shd w:val="clear" w:color="auto" w:fill="FFFFFF"/>
          <w:lang w:val="hy-AM"/>
        </w:rPr>
      </w:pPr>
      <w:r w:rsidRPr="005F24C8">
        <w:rPr>
          <w:rFonts w:ascii="GHEA Grapalat" w:eastAsia="Calibri" w:hAnsi="GHEA Grapalat" w:cs="Sylfaen"/>
          <w:sz w:val="24"/>
          <w:szCs w:val="24"/>
          <w:shd w:val="clear" w:color="auto" w:fill="FFFFFF"/>
          <w:lang w:val="hy-AM"/>
        </w:rPr>
        <w:t>2)</w:t>
      </w:r>
      <w:r w:rsidRPr="005F24C8">
        <w:rPr>
          <w:rFonts w:ascii="GHEA Grapalat" w:eastAsia="Calibri" w:hAnsi="GHEA Grapalat" w:cs="Sylfaen"/>
          <w:sz w:val="24"/>
          <w:szCs w:val="24"/>
          <w:shd w:val="clear" w:color="auto" w:fill="FFFFFF"/>
          <w:lang w:val="hy-AM"/>
        </w:rPr>
        <w:tab/>
        <w:t>ծրագիրը և ծրագրի արդյունքների գնահատումն իրականացվում է Հայաստանի Հանրապետության պետական եկամուտների կոմիտեի և «Հեռանկարային տեխնո</w:t>
      </w:r>
      <w:r w:rsidRPr="005F24C8">
        <w:rPr>
          <w:rFonts w:ascii="GHEA Grapalat" w:eastAsia="Calibri" w:hAnsi="GHEA Grapalat" w:cs="Sylfaen"/>
          <w:sz w:val="24"/>
          <w:szCs w:val="24"/>
          <w:shd w:val="clear" w:color="auto" w:fill="FFFFFF"/>
          <w:lang w:val="hy-AM"/>
        </w:rPr>
        <w:softHyphen/>
        <w:t>լոգիաների զարգացման կենտրոն-Արմենիա» սահմանափակ պատասխա</w:t>
      </w:r>
      <w:r w:rsidRPr="005F24C8">
        <w:rPr>
          <w:rFonts w:ascii="GHEA Grapalat" w:eastAsia="Calibri" w:hAnsi="GHEA Grapalat" w:cs="Sylfaen"/>
          <w:sz w:val="24"/>
          <w:szCs w:val="24"/>
          <w:shd w:val="clear" w:color="auto" w:fill="FFFFFF"/>
          <w:lang w:val="hy-AM"/>
        </w:rPr>
        <w:softHyphen/>
        <w:t>նատվությամբ (Հայաստանի Հանրապետություն, քաղ. Երևան, Ե</w:t>
      </w:r>
      <w:r w:rsidRPr="005F24C8">
        <w:rPr>
          <w:rFonts w:ascii="Cambria Math" w:eastAsia="Calibri" w:hAnsi="Cambria Math" w:cs="Cambria Math"/>
          <w:sz w:val="24"/>
          <w:szCs w:val="24"/>
          <w:shd w:val="clear" w:color="auto" w:fill="FFFFFF"/>
          <w:lang w:val="hy-AM"/>
        </w:rPr>
        <w:t>․</w:t>
      </w:r>
      <w:r w:rsidRPr="005F24C8">
        <w:rPr>
          <w:rFonts w:ascii="GHEA Grapalat" w:eastAsia="Calibri" w:hAnsi="GHEA Grapalat" w:cs="Sylfaen"/>
          <w:sz w:val="24"/>
          <w:szCs w:val="24"/>
          <w:shd w:val="clear" w:color="auto" w:fill="FFFFFF"/>
          <w:lang w:val="hy-AM"/>
        </w:rPr>
        <w:t xml:space="preserve"> Կողբացի 83, պետական գրանցման համարը՝ 269.110.1117158, հարկ վճարողի հաշվառման համարը՝ 02284645) ընկերության կողմից՝ ԱՏԳ ԱԱ 2201 10 110 0, 2201 10 190 0, 2201 10 900 0, 2201 90 000 0 ծածկագրերին դասվող ապրանքախմբերի համար՝ սույն որոշումն ուժի մեջ մտնելու օրվանից մինչև այդ օրը ներառող ամսվան հաջորդող </w:t>
      </w:r>
      <w:r w:rsidR="00B37F16">
        <w:rPr>
          <w:rFonts w:ascii="GHEA Grapalat" w:eastAsia="Calibri" w:hAnsi="GHEA Grapalat" w:cs="Sylfaen"/>
          <w:sz w:val="24"/>
          <w:szCs w:val="24"/>
          <w:shd w:val="clear" w:color="auto" w:fill="FFFFFF"/>
          <w:lang w:val="hy-AM"/>
        </w:rPr>
        <w:t>չո</w:t>
      </w:r>
      <w:r w:rsidRPr="005F24C8">
        <w:rPr>
          <w:rFonts w:ascii="GHEA Grapalat" w:eastAsia="Calibri" w:hAnsi="GHEA Grapalat" w:cs="Sylfaen"/>
          <w:sz w:val="24"/>
          <w:szCs w:val="24"/>
          <w:shd w:val="clear" w:color="auto" w:fill="FFFFFF"/>
          <w:lang w:val="hy-AM"/>
        </w:rPr>
        <w:t>րրորդ ամսվա 1-ը,</w:t>
      </w:r>
    </w:p>
    <w:p w:rsidR="005F24C8" w:rsidRPr="005F24C8" w:rsidRDefault="005F24C8" w:rsidP="005F24C8">
      <w:pPr>
        <w:tabs>
          <w:tab w:val="left" w:pos="993"/>
        </w:tabs>
        <w:spacing w:after="0" w:line="276" w:lineRule="auto"/>
        <w:ind w:firstLine="567"/>
        <w:jc w:val="both"/>
        <w:rPr>
          <w:rFonts w:ascii="GHEA Grapalat" w:eastAsia="Calibri" w:hAnsi="GHEA Grapalat" w:cs="Sylfaen"/>
          <w:sz w:val="24"/>
          <w:szCs w:val="24"/>
          <w:shd w:val="clear" w:color="auto" w:fill="FFFFFF"/>
          <w:lang w:val="hy-AM"/>
        </w:rPr>
      </w:pPr>
      <w:r w:rsidRPr="005F24C8">
        <w:rPr>
          <w:rFonts w:ascii="GHEA Grapalat" w:eastAsia="Calibri" w:hAnsi="GHEA Grapalat" w:cs="Sylfaen"/>
          <w:sz w:val="24"/>
          <w:szCs w:val="24"/>
          <w:shd w:val="clear" w:color="auto" w:fill="FFFFFF"/>
          <w:lang w:val="hy-AM"/>
        </w:rPr>
        <w:t>3)</w:t>
      </w:r>
      <w:r w:rsidRPr="005F24C8">
        <w:rPr>
          <w:rFonts w:ascii="GHEA Grapalat" w:eastAsia="Calibri" w:hAnsi="GHEA Grapalat" w:cs="Sylfaen"/>
          <w:sz w:val="24"/>
          <w:szCs w:val="24"/>
          <w:shd w:val="clear" w:color="auto" w:fill="FFFFFF"/>
          <w:lang w:val="hy-AM"/>
        </w:rPr>
        <w:tab/>
        <w:t xml:space="preserve">Հայաստանի Հանրապետության պետական եկամուտների կոմիտեն սույն կետի </w:t>
      </w:r>
      <w:r w:rsidR="00EB693A">
        <w:rPr>
          <w:rFonts w:ascii="GHEA Grapalat" w:eastAsia="Calibri" w:hAnsi="GHEA Grapalat" w:cs="Sylfaen"/>
          <w:sz w:val="24"/>
          <w:szCs w:val="24"/>
          <w:shd w:val="clear" w:color="auto" w:fill="FFFFFF"/>
          <w:lang w:val="hy-AM"/>
        </w:rPr>
        <w:t xml:space="preserve">2-րդ </w:t>
      </w:r>
      <w:r w:rsidRPr="005F24C8">
        <w:rPr>
          <w:rFonts w:ascii="GHEA Grapalat" w:eastAsia="Calibri" w:hAnsi="GHEA Grapalat" w:cs="Sylfaen"/>
          <w:sz w:val="24"/>
          <w:szCs w:val="24"/>
          <w:shd w:val="clear" w:color="auto" w:fill="FFFFFF"/>
          <w:lang w:val="hy-AM"/>
        </w:rPr>
        <w:t>ենթակետ</w:t>
      </w:r>
      <w:r w:rsidR="00EB693A">
        <w:rPr>
          <w:rFonts w:ascii="GHEA Grapalat" w:eastAsia="Calibri" w:hAnsi="GHEA Grapalat" w:cs="Sylfaen"/>
          <w:sz w:val="24"/>
          <w:szCs w:val="24"/>
          <w:shd w:val="clear" w:color="auto" w:fill="FFFFFF"/>
          <w:lang w:val="hy-AM"/>
        </w:rPr>
        <w:t xml:space="preserve">ով </w:t>
      </w:r>
      <w:r w:rsidRPr="005F24C8">
        <w:rPr>
          <w:rFonts w:ascii="GHEA Grapalat" w:eastAsia="Calibri" w:hAnsi="GHEA Grapalat" w:cs="Sylfaen"/>
          <w:sz w:val="24"/>
          <w:szCs w:val="24"/>
          <w:shd w:val="clear" w:color="auto" w:fill="FFFFFF"/>
          <w:lang w:val="hy-AM"/>
        </w:rPr>
        <w:t>սահմանված ժամկետի ավարտի օրվան հաջորդող մեկամսյա ժամկետում Հայաստանի Հանրապետության վարչապետի աշխատակազմ է ներկայացնում ծրագրի գնահատման արդյունքները։</w:t>
      </w:r>
    </w:p>
    <w:p w:rsidR="005F24C8" w:rsidRDefault="005F24C8" w:rsidP="004F3BE0">
      <w:pPr>
        <w:tabs>
          <w:tab w:val="left" w:pos="851"/>
          <w:tab w:val="left" w:pos="993"/>
          <w:tab w:val="left" w:pos="1134"/>
        </w:tabs>
        <w:spacing w:after="0" w:line="276" w:lineRule="auto"/>
        <w:ind w:firstLine="567"/>
        <w:jc w:val="both"/>
        <w:rPr>
          <w:rFonts w:ascii="GHEA Grapalat" w:hAnsi="GHEA Grapalat"/>
          <w:b/>
          <w:bCs/>
          <w:sz w:val="24"/>
          <w:szCs w:val="24"/>
          <w:lang w:val="hy-AM"/>
        </w:rPr>
      </w:pPr>
    </w:p>
    <w:p w:rsidR="004F3BE0" w:rsidRDefault="004F3BE0">
      <w:pPr>
        <w:spacing w:after="0" w:line="360" w:lineRule="auto"/>
        <w:jc w:val="both"/>
        <w:rPr>
          <w:rFonts w:ascii="GHEA Grapalat" w:hAnsi="GHEA Grapalat"/>
          <w:b/>
          <w:bCs/>
          <w:sz w:val="24"/>
          <w:szCs w:val="24"/>
          <w:lang w:val="hy-AM"/>
        </w:rPr>
      </w:pPr>
      <w:r>
        <w:rPr>
          <w:rFonts w:ascii="GHEA Grapalat" w:hAnsi="GHEA Grapalat"/>
          <w:b/>
          <w:bCs/>
          <w:sz w:val="24"/>
          <w:szCs w:val="24"/>
          <w:lang w:val="hy-AM"/>
        </w:rPr>
        <w:br w:type="page"/>
      </w:r>
    </w:p>
    <w:p w:rsidR="00996689" w:rsidRPr="004F3BE0" w:rsidRDefault="00996689" w:rsidP="00996689">
      <w:pPr>
        <w:spacing w:after="0" w:line="276" w:lineRule="auto"/>
        <w:jc w:val="right"/>
        <w:rPr>
          <w:rFonts w:ascii="GHEA Grapalat" w:hAnsi="GHEA Grapalat"/>
          <w:b/>
          <w:bCs/>
          <w:szCs w:val="24"/>
          <w:lang w:val="hy-AM"/>
        </w:rPr>
      </w:pPr>
      <w:r w:rsidRPr="004F3BE0">
        <w:rPr>
          <w:rFonts w:ascii="GHEA Grapalat" w:hAnsi="GHEA Grapalat"/>
          <w:b/>
          <w:bCs/>
          <w:szCs w:val="24"/>
          <w:lang w:val="hy-AM"/>
        </w:rPr>
        <w:lastRenderedPageBreak/>
        <w:t>Հավելված</w:t>
      </w:r>
    </w:p>
    <w:p w:rsidR="00996689" w:rsidRPr="004F3BE0" w:rsidRDefault="00996689" w:rsidP="00996689">
      <w:pPr>
        <w:spacing w:after="0" w:line="276" w:lineRule="auto"/>
        <w:jc w:val="right"/>
        <w:rPr>
          <w:rFonts w:ascii="GHEA Grapalat" w:hAnsi="GHEA Grapalat"/>
          <w:b/>
          <w:bCs/>
          <w:szCs w:val="24"/>
          <w:lang w:val="hy-AM"/>
        </w:rPr>
      </w:pPr>
      <w:r w:rsidRPr="004F3BE0">
        <w:rPr>
          <w:rFonts w:ascii="GHEA Grapalat" w:hAnsi="GHEA Grapalat"/>
          <w:b/>
          <w:bCs/>
          <w:szCs w:val="24"/>
          <w:lang w:val="hy-AM"/>
        </w:rPr>
        <w:t>ՀՀ կառավարության 2023 թվականի</w:t>
      </w:r>
    </w:p>
    <w:p w:rsidR="00996689" w:rsidRPr="004F3BE0" w:rsidRDefault="00996689" w:rsidP="00996689">
      <w:pPr>
        <w:spacing w:after="0" w:line="276" w:lineRule="auto"/>
        <w:jc w:val="right"/>
        <w:rPr>
          <w:rFonts w:ascii="GHEA Grapalat" w:hAnsi="GHEA Grapalat"/>
          <w:b/>
          <w:bCs/>
          <w:szCs w:val="24"/>
          <w:lang w:val="hy-AM"/>
        </w:rPr>
      </w:pPr>
      <w:r w:rsidRPr="004F3BE0">
        <w:rPr>
          <w:rFonts w:ascii="GHEA Grapalat" w:hAnsi="GHEA Grapalat"/>
          <w:b/>
          <w:bCs/>
          <w:szCs w:val="24"/>
          <w:lang w:val="hy-AM"/>
        </w:rPr>
        <w:t>____________ ____-ի N____-Լ որոշման</w:t>
      </w:r>
    </w:p>
    <w:p w:rsidR="00996689" w:rsidRPr="00866240" w:rsidRDefault="00996689" w:rsidP="00996689">
      <w:pPr>
        <w:spacing w:after="0" w:line="276" w:lineRule="auto"/>
        <w:jc w:val="center"/>
        <w:rPr>
          <w:rFonts w:ascii="GHEA Grapalat" w:hAnsi="GHEA Grapalat"/>
          <w:b/>
          <w:bCs/>
          <w:sz w:val="24"/>
          <w:szCs w:val="24"/>
          <w:lang w:val="hy-AM"/>
        </w:rPr>
      </w:pPr>
    </w:p>
    <w:p w:rsidR="00996689" w:rsidRPr="00866240" w:rsidRDefault="00996689" w:rsidP="00996689">
      <w:pPr>
        <w:spacing w:after="0" w:line="276" w:lineRule="auto"/>
        <w:jc w:val="center"/>
        <w:rPr>
          <w:rFonts w:ascii="GHEA Grapalat" w:hAnsi="GHEA Grapalat"/>
          <w:b/>
          <w:bCs/>
          <w:sz w:val="24"/>
          <w:szCs w:val="24"/>
          <w:lang w:val="hy-AM"/>
        </w:rPr>
      </w:pPr>
      <w:r w:rsidRPr="00866240">
        <w:rPr>
          <w:rFonts w:ascii="GHEA Grapalat" w:hAnsi="GHEA Grapalat"/>
          <w:b/>
          <w:bCs/>
          <w:sz w:val="24"/>
          <w:szCs w:val="24"/>
          <w:lang w:val="hy-AM"/>
        </w:rPr>
        <w:t>ՓՈՐՁՆԱԿԱՆ ԾՐԱԳԻՐ</w:t>
      </w:r>
    </w:p>
    <w:p w:rsidR="00996689" w:rsidRDefault="00996689" w:rsidP="00996689">
      <w:pPr>
        <w:spacing w:after="0" w:line="276" w:lineRule="auto"/>
        <w:jc w:val="center"/>
        <w:rPr>
          <w:rFonts w:ascii="GHEA Grapalat" w:eastAsia="Calibri" w:hAnsi="GHEA Grapalat" w:cs="Times New Roman"/>
          <w:b/>
          <w:sz w:val="24"/>
          <w:szCs w:val="24"/>
          <w:lang w:val="hy-AM" w:eastAsia="ru-RU"/>
        </w:rPr>
      </w:pPr>
      <w:r w:rsidRPr="00866240">
        <w:rPr>
          <w:rFonts w:ascii="GHEA Grapalat" w:eastAsia="Calibri" w:hAnsi="GHEA Grapalat" w:cs="Times New Roman"/>
          <w:b/>
          <w:sz w:val="24"/>
          <w:szCs w:val="24"/>
          <w:lang w:val="hy-AM" w:eastAsia="ru-RU"/>
        </w:rPr>
        <w:t xml:space="preserve">ՀԱՅԱՍՏԱՆԻ ՀԱՆՐԱՊԵՏՈՒԹՅՈՒՆՈՒՄ </w:t>
      </w:r>
      <w:r w:rsidR="005F24C8" w:rsidRPr="005F24C8">
        <w:rPr>
          <w:rFonts w:ascii="GHEA Grapalat" w:eastAsia="Calibri" w:hAnsi="GHEA Grapalat" w:cs="Times New Roman"/>
          <w:b/>
          <w:sz w:val="24"/>
          <w:szCs w:val="24"/>
          <w:lang w:val="hy-AM" w:eastAsia="ru-RU"/>
        </w:rPr>
        <w:t>«ԱՐՏԱՔԻՆ ՏՆՏԵՍԱԿԱՆ ԳՈՐԾՈՒՆԵՈՒԹՅԱՆ ԱՊՐԱՆՔԱՅԻՆ ԱՆՎԱՆԱՑԱՆԿ» (ԱՏԳ ԱԱ) ԴԱՍԱԿԱՐԳՉԻ</w:t>
      </w:r>
      <w:r w:rsidRPr="00866240">
        <w:rPr>
          <w:rFonts w:ascii="GHEA Grapalat" w:eastAsia="Calibri" w:hAnsi="GHEA Grapalat" w:cs="Times New Roman"/>
          <w:b/>
          <w:sz w:val="24"/>
          <w:szCs w:val="24"/>
          <w:lang w:val="hy-AM" w:eastAsia="ru-RU"/>
        </w:rPr>
        <w:t xml:space="preserve"> </w:t>
      </w:r>
      <w:r w:rsidR="004F3BE0" w:rsidRPr="004F3BE0">
        <w:rPr>
          <w:rFonts w:ascii="GHEA Grapalat" w:eastAsia="Calibri" w:hAnsi="GHEA Grapalat" w:cs="Times New Roman"/>
          <w:b/>
          <w:sz w:val="24"/>
          <w:szCs w:val="24"/>
          <w:lang w:val="hy-AM" w:eastAsia="ru-RU"/>
        </w:rPr>
        <w:t xml:space="preserve">2201 10 110 0, 2201 10 190 0, 2201 10 900 0, 2201 90 000 0 </w:t>
      </w:r>
      <w:r w:rsidRPr="00866240">
        <w:rPr>
          <w:rFonts w:ascii="GHEA Grapalat" w:eastAsia="Calibri" w:hAnsi="GHEA Grapalat" w:cs="Times New Roman"/>
          <w:b/>
          <w:sz w:val="24"/>
          <w:szCs w:val="24"/>
          <w:lang w:val="hy-AM" w:eastAsia="ru-RU"/>
        </w:rPr>
        <w:t>ԾԱԾԿԱԳՐԵՐԻՆ ԴԱՍՎՈՂ ԱՊՐԱՆՔՆԵՐԻ ԴՐՈՇՄԱՎՈՐՄԱՆ</w:t>
      </w:r>
    </w:p>
    <w:p w:rsidR="004F3BE0" w:rsidRPr="004F3BE0" w:rsidRDefault="004F3BE0" w:rsidP="004F3BE0">
      <w:pPr>
        <w:spacing w:after="0" w:line="276" w:lineRule="auto"/>
        <w:jc w:val="center"/>
        <w:rPr>
          <w:rFonts w:ascii="GHEA Grapalat" w:eastAsia="Calibri" w:hAnsi="GHEA Grapalat" w:cs="Times New Roman"/>
          <w:b/>
          <w:bCs/>
          <w:sz w:val="24"/>
          <w:szCs w:val="24"/>
          <w:lang w:val="hy-AM" w:eastAsia="ru-RU"/>
        </w:rPr>
      </w:pPr>
    </w:p>
    <w:p w:rsidR="004F3BE0" w:rsidRPr="00DC4FEC" w:rsidRDefault="00DC4FEC" w:rsidP="004F3BE0">
      <w:pPr>
        <w:spacing w:after="0" w:line="276" w:lineRule="auto"/>
        <w:jc w:val="center"/>
        <w:rPr>
          <w:rFonts w:ascii="GHEA Grapalat" w:eastAsia="Calibri" w:hAnsi="GHEA Grapalat" w:cs="Times New Roman"/>
          <w:sz w:val="24"/>
          <w:szCs w:val="24"/>
          <w:lang w:val="hy-AM" w:eastAsia="ru-RU"/>
        </w:rPr>
      </w:pPr>
      <w:r>
        <w:rPr>
          <w:rFonts w:ascii="GHEA Grapalat" w:eastAsia="Calibri" w:hAnsi="GHEA Grapalat" w:cs="Times New Roman"/>
          <w:sz w:val="24"/>
          <w:szCs w:val="24"/>
          <w:lang w:val="hy-AM" w:eastAsia="ru-RU"/>
        </w:rPr>
        <w:t>1</w:t>
      </w:r>
      <w:r w:rsidR="004F3BE0" w:rsidRPr="00DC4FEC">
        <w:rPr>
          <w:rFonts w:ascii="GHEA Grapalat" w:eastAsia="Calibri" w:hAnsi="GHEA Grapalat" w:cs="Times New Roman"/>
          <w:sz w:val="24"/>
          <w:szCs w:val="24"/>
          <w:lang w:val="hy-AM" w:eastAsia="ru-RU"/>
        </w:rPr>
        <w:t>. ՆԵՐԱԾՈՒԹՅՈՒՆ</w:t>
      </w:r>
    </w:p>
    <w:p w:rsidR="004F3BE0" w:rsidRPr="004F3BE0" w:rsidRDefault="004F3BE0" w:rsidP="004F3BE0">
      <w:pPr>
        <w:spacing w:after="0" w:line="276" w:lineRule="auto"/>
        <w:jc w:val="both"/>
        <w:rPr>
          <w:rFonts w:ascii="GHEA Grapalat" w:eastAsia="Calibri" w:hAnsi="GHEA Grapalat" w:cs="Times New Roman"/>
          <w:b/>
          <w:sz w:val="24"/>
          <w:szCs w:val="24"/>
          <w:lang w:val="hy-AM" w:eastAsia="ru-RU"/>
        </w:rPr>
      </w:pP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1. Սույն ծրագրի նպատակն է՝ կիրառելով ժամանակից տեխնոլոգիաները և մեթոդները՝ Հայաստանի Հանրապետությունում (այսուհետ՝ ՀՀ) ստեղծված թվային համակարգի միջոցով ավելի արդյունավետ դարձնել շրջանառվող ապրանքների հետագծելիությունը և</w:t>
      </w:r>
      <w:r w:rsidR="004F3BE0" w:rsidRPr="004F3BE0">
        <w:rPr>
          <w:rFonts w:ascii="GHEA Grapalat" w:hAnsi="GHEA Grapalat"/>
          <w:sz w:val="24"/>
          <w:szCs w:val="24"/>
          <w:lang w:val="hy-AM"/>
        </w:rPr>
        <w:t xml:space="preserve"> </w:t>
      </w:r>
      <w:r w:rsidRPr="004F3BE0">
        <w:rPr>
          <w:rFonts w:ascii="GHEA Grapalat" w:hAnsi="GHEA Grapalat"/>
          <w:sz w:val="24"/>
          <w:szCs w:val="24"/>
          <w:lang w:val="hy-AM"/>
        </w:rPr>
        <w:t>վերահսկողությունը, որը գործում է Եվրասիական տնտեսական միության (այսուհետ՝ ԵԱՏՄ</w:t>
      </w:r>
      <w:r w:rsidR="004F3BE0" w:rsidRPr="004F3BE0">
        <w:rPr>
          <w:rFonts w:ascii="GHEA Grapalat" w:hAnsi="GHEA Grapalat"/>
          <w:sz w:val="24"/>
          <w:szCs w:val="24"/>
          <w:lang w:val="hy-AM"/>
        </w:rPr>
        <w:t xml:space="preserve">) </w:t>
      </w:r>
      <w:r w:rsidRPr="004F3BE0">
        <w:rPr>
          <w:rFonts w:ascii="GHEA Grapalat" w:hAnsi="GHEA Grapalat"/>
          <w:sz w:val="24"/>
          <w:szCs w:val="24"/>
          <w:lang w:val="hy-AM"/>
        </w:rPr>
        <w:t xml:space="preserve">օրենսդրությանը և կարգավորումներին համապատասխան,  որն ինտեգրված է ԵԱՏՄ երկրների համանման համակարգերի հետ և հարթակ է ծառայում լրացուցիչ </w:t>
      </w:r>
      <w:r w:rsidR="003F3848" w:rsidRPr="003F3848">
        <w:rPr>
          <w:rFonts w:ascii="GHEA Grapalat" w:hAnsi="GHEA Grapalat"/>
          <w:sz w:val="24"/>
          <w:szCs w:val="24"/>
          <w:lang w:val="hy-AM"/>
        </w:rPr>
        <w:t xml:space="preserve">Ջի2Բի և Բի2Բի (G2B և B2B) </w:t>
      </w:r>
      <w:r w:rsidRPr="004F3BE0">
        <w:rPr>
          <w:rFonts w:ascii="GHEA Grapalat" w:hAnsi="GHEA Grapalat"/>
          <w:sz w:val="24"/>
          <w:szCs w:val="24"/>
          <w:lang w:val="hy-AM"/>
        </w:rPr>
        <w:t>թվային ծառայությունների զարգացմանը։</w:t>
      </w:r>
    </w:p>
    <w:p w:rsidR="004F3BE0" w:rsidRPr="004F3BE0" w:rsidRDefault="004F3BE0" w:rsidP="004F3BE0">
      <w:pPr>
        <w:tabs>
          <w:tab w:val="left" w:pos="851"/>
          <w:tab w:val="left" w:pos="993"/>
          <w:tab w:val="left" w:pos="1134"/>
        </w:tabs>
        <w:spacing w:after="0" w:line="276" w:lineRule="auto"/>
        <w:ind w:firstLine="567"/>
        <w:jc w:val="both"/>
        <w:rPr>
          <w:rFonts w:ascii="GHEA Grapalat" w:hAnsi="GHEA Grapalat"/>
          <w:sz w:val="24"/>
          <w:szCs w:val="24"/>
          <w:lang w:val="hy-AM"/>
        </w:rPr>
      </w:pPr>
    </w:p>
    <w:p w:rsidR="004F3BE0" w:rsidRPr="00DC4FEC" w:rsidRDefault="00DC4FEC" w:rsidP="004F3BE0">
      <w:pPr>
        <w:tabs>
          <w:tab w:val="left" w:pos="851"/>
          <w:tab w:val="left" w:pos="993"/>
          <w:tab w:val="left" w:pos="1134"/>
        </w:tabs>
        <w:spacing w:after="0" w:line="276" w:lineRule="auto"/>
        <w:jc w:val="center"/>
        <w:rPr>
          <w:rFonts w:ascii="GHEA Grapalat" w:hAnsi="GHEA Grapalat"/>
          <w:sz w:val="24"/>
          <w:szCs w:val="24"/>
          <w:lang w:val="hy-AM"/>
        </w:rPr>
      </w:pPr>
      <w:r>
        <w:rPr>
          <w:rFonts w:ascii="GHEA Grapalat" w:hAnsi="GHEA Grapalat"/>
          <w:sz w:val="24"/>
          <w:szCs w:val="24"/>
          <w:lang w:val="hy-AM"/>
        </w:rPr>
        <w:t>2</w:t>
      </w:r>
      <w:r w:rsidR="004F3BE0" w:rsidRPr="00DC4FEC">
        <w:rPr>
          <w:rFonts w:ascii="GHEA Grapalat" w:hAnsi="GHEA Grapalat"/>
          <w:sz w:val="24"/>
          <w:szCs w:val="24"/>
          <w:lang w:val="hy-AM"/>
        </w:rPr>
        <w:t>. ԾՐԱԳՐԻ ԻՐԱԿԱՆԱՑՄԱՆ ԱՆՀՐԱԺԵՇՏՈՒԹՅՈՒՆԸ</w:t>
      </w:r>
    </w:p>
    <w:p w:rsidR="004F3BE0" w:rsidRPr="004F3BE0" w:rsidRDefault="004F3BE0" w:rsidP="004F3BE0">
      <w:pPr>
        <w:tabs>
          <w:tab w:val="left" w:pos="851"/>
          <w:tab w:val="left" w:pos="993"/>
          <w:tab w:val="left" w:pos="1134"/>
        </w:tabs>
        <w:spacing w:after="0" w:line="276" w:lineRule="auto"/>
        <w:ind w:firstLine="567"/>
        <w:jc w:val="both"/>
        <w:rPr>
          <w:rFonts w:ascii="GHEA Grapalat" w:hAnsi="GHEA Grapalat"/>
          <w:sz w:val="24"/>
          <w:szCs w:val="24"/>
          <w:lang w:val="hy-AM"/>
        </w:rPr>
      </w:pP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2. Դրոշմապիտակների և դրոշմանիշերի վերագրման, հաշվառման էլեկտրոնային համակարգը ՀՀ-ում ներդրվել է 2014 թվականից: Այդ ժամանակ պարտադիր դրոշմավորման ենթակա ապրանքները եղել են թվով 20-ը։ Տարիների ընթացքում ավելացել է դրոշմավորման ենթակա ապրանքների քանակը՝ հասնելով 111 տեսակի։ Սակայն ներկայումս կիրառվող մոդելը ունի որոշակի սահմանափակումներ։ Ապրանքի հետագծելիությունը ապրանքի ներմուծումից կամ արտադրումից մինչև վերջնական սպառում վերոնշյալ մոդելի կիրառմամբ հնարավոր չէ ապահովել, քանի որ ապրանքի իրացման դեպքում տվյալները լիարժեք չեն փոխանցվում ՀՀ պետական եկամուտների կոմիտե (այսուհետ՝ ՊԵԿ)՝ հսկիչ դրամարկղային մեքենաների (այսուհետ՝ ՀԴՄ) և հարկային հաշիվների էլեկտրոնային համակարգի միջոցով։ ՊԵԿ են փոխանցվում իրացված ապրանքների վերաբերյալ տվյալներ, սակայն դրոշմավորման վերաբերյալ տվյալները բացակայում են։ Դրոշմապիտակների կոդերի գեներացման տրամաբանությունը անհասանելի է, ուստի այն չի կարող օգտագործվել ապրանքների իրացման ժամանակ ՊԵԿ տվյալների փոխանցման համար։</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 xml:space="preserve">3. 2018 թվականի փետրվարի 2-ին Ալմաթիում ԵԱՏՄ երկրների կառավարությունների ղեկավարների կողմից ստորագրվել է «ԵԱՏՄ նույնականացման միջոցներով ապրանքների դրոշմավորման մասին» համաձայնագիրը: Համաձայնագրի հիմնական խնդիրը ԵԱՏՄ ամբողջ տարածքում մեքենայաընթեռնելի և միմյանց հետ փոխկապակցված նշաններով ապրանքների դրոշմավորման գործընթացների միասնականացումն է։ Այս դեպքում </w:t>
      </w:r>
      <w:r w:rsidRPr="004F3BE0">
        <w:rPr>
          <w:rFonts w:ascii="GHEA Grapalat" w:hAnsi="GHEA Grapalat"/>
          <w:sz w:val="24"/>
          <w:szCs w:val="24"/>
          <w:lang w:val="hy-AM"/>
        </w:rPr>
        <w:lastRenderedPageBreak/>
        <w:t>անհրաժեշտություն է առաջանում դրոշմավորել արտահանվող ապրանքները ԵԱՏՄ օրենսդրությանը համապատասխան, սակայն ներկայիս համակարգը թույլ չի տալիս դա իրագործել։</w:t>
      </w:r>
    </w:p>
    <w:p w:rsidR="004F3BE0" w:rsidRPr="004F3BE0" w:rsidRDefault="004F3BE0" w:rsidP="004F3BE0">
      <w:pPr>
        <w:tabs>
          <w:tab w:val="left" w:pos="851"/>
          <w:tab w:val="left" w:pos="993"/>
          <w:tab w:val="left" w:pos="1134"/>
        </w:tabs>
        <w:spacing w:after="0" w:line="276" w:lineRule="auto"/>
        <w:ind w:firstLine="567"/>
        <w:jc w:val="both"/>
        <w:rPr>
          <w:rFonts w:ascii="GHEA Grapalat" w:hAnsi="GHEA Grapalat"/>
          <w:sz w:val="24"/>
          <w:szCs w:val="24"/>
          <w:lang w:val="hy-AM"/>
        </w:rPr>
      </w:pPr>
    </w:p>
    <w:p w:rsidR="004F3BE0" w:rsidRPr="004F3BE0" w:rsidRDefault="00DC4FEC" w:rsidP="004F3BE0">
      <w:pPr>
        <w:tabs>
          <w:tab w:val="left" w:pos="851"/>
          <w:tab w:val="left" w:pos="993"/>
          <w:tab w:val="left" w:pos="1134"/>
        </w:tabs>
        <w:spacing w:after="0" w:line="276" w:lineRule="auto"/>
        <w:jc w:val="center"/>
        <w:rPr>
          <w:rFonts w:ascii="GHEA Grapalat" w:hAnsi="GHEA Grapalat"/>
          <w:sz w:val="24"/>
          <w:szCs w:val="24"/>
          <w:lang w:val="hy-AM"/>
        </w:rPr>
      </w:pPr>
      <w:r>
        <w:rPr>
          <w:rFonts w:ascii="GHEA Grapalat" w:hAnsi="GHEA Grapalat"/>
          <w:sz w:val="24"/>
          <w:szCs w:val="24"/>
          <w:lang w:val="hy-AM"/>
        </w:rPr>
        <w:t>3</w:t>
      </w:r>
      <w:r w:rsidR="004F3BE0" w:rsidRPr="004F3BE0">
        <w:rPr>
          <w:rFonts w:ascii="GHEA Grapalat" w:hAnsi="GHEA Grapalat"/>
          <w:sz w:val="24"/>
          <w:szCs w:val="24"/>
          <w:lang w:val="hy-AM"/>
        </w:rPr>
        <w:t>. ԾՐԱԳՐԻ ՀԻՄՆԱԿԱՆ ՆՊԱՏԱԿՆ ՈՒ ԽՆԴԻՐՆԵՐԸ</w:t>
      </w:r>
    </w:p>
    <w:p w:rsidR="004F3BE0" w:rsidRPr="004F3BE0" w:rsidRDefault="004F3BE0" w:rsidP="004F3BE0">
      <w:pPr>
        <w:tabs>
          <w:tab w:val="left" w:pos="851"/>
          <w:tab w:val="left" w:pos="993"/>
          <w:tab w:val="left" w:pos="1134"/>
        </w:tabs>
        <w:spacing w:after="0" w:line="276" w:lineRule="auto"/>
        <w:ind w:firstLine="567"/>
        <w:jc w:val="both"/>
        <w:rPr>
          <w:rFonts w:ascii="GHEA Grapalat" w:hAnsi="GHEA Grapalat"/>
          <w:sz w:val="24"/>
          <w:szCs w:val="24"/>
          <w:lang w:val="hy-AM"/>
        </w:rPr>
      </w:pP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 xml:space="preserve">4. Ծրագրի հիմնական նպատակն է՝ տեխնոլոգիական նոր լուծումների կիրառմամբ ՀՀ-ում ներդրված ապրանքների շրջանառության հետագծելիության էլեկտրոնային համակարգի միջոցով ունենալ շուկայում շրջանառվող ապրանքների նկատմամբ ճշտգրիտ և իրատեսական պատկեր և խոչընդոտել անորակ և կեղծ ապրանքների տարածումը, ինչը լուրջ խնդիր է ինչպես սպառողների, այնպես էլ արտադրողների համար։ </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5. Ներկայումս առկա խնդիրներն են՝</w:t>
      </w:r>
    </w:p>
    <w:p w:rsidR="00996689" w:rsidRPr="004F3BE0" w:rsidRDefault="00996689" w:rsidP="004F3BE0">
      <w:pPr>
        <w:pStyle w:val="ListParagraph"/>
        <w:numPr>
          <w:ilvl w:val="0"/>
          <w:numId w:val="3"/>
        </w:numPr>
        <w:tabs>
          <w:tab w:val="left" w:pos="851"/>
          <w:tab w:val="left" w:pos="993"/>
          <w:tab w:val="left" w:pos="1134"/>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հարկ վճարողի կողմից իրացված ապրանքների վերաբերյալ ՊԵԿ փոխանցված տեղեկատվության մեջ ոչ միշտ է հնարավոր իրականացնել վաճառված ապրանքների նույնականացում։ Հատկապես դա վերաբերվում է տեխնիկական հագեցվածություն չունեցող մանրածախ առևտրի կետերին,</w:t>
      </w:r>
    </w:p>
    <w:p w:rsidR="00996689" w:rsidRPr="004F3BE0" w:rsidRDefault="00996689" w:rsidP="004F3BE0">
      <w:pPr>
        <w:pStyle w:val="ListParagraph"/>
        <w:numPr>
          <w:ilvl w:val="0"/>
          <w:numId w:val="3"/>
        </w:numPr>
        <w:tabs>
          <w:tab w:val="left" w:pos="851"/>
          <w:tab w:val="left" w:pos="993"/>
          <w:tab w:val="left" w:pos="1134"/>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չի ապահովվում ապրանքների շրջանառության ամբողջ շղթայի լիարժեք հետագծելիությունը,</w:t>
      </w:r>
    </w:p>
    <w:p w:rsidR="00996689" w:rsidRPr="004F3BE0" w:rsidRDefault="00996689" w:rsidP="004F3BE0">
      <w:pPr>
        <w:pStyle w:val="ListParagraph"/>
        <w:numPr>
          <w:ilvl w:val="0"/>
          <w:numId w:val="3"/>
        </w:numPr>
        <w:tabs>
          <w:tab w:val="left" w:pos="851"/>
          <w:tab w:val="left" w:pos="993"/>
          <w:tab w:val="left" w:pos="1134"/>
        </w:tabs>
        <w:spacing w:after="0" w:line="276" w:lineRule="auto"/>
        <w:ind w:left="0" w:firstLine="567"/>
        <w:jc w:val="both"/>
        <w:rPr>
          <w:rFonts w:ascii="GHEA Grapalat" w:hAnsi="GHEA Grapalat"/>
          <w:color w:val="FF0000"/>
          <w:sz w:val="24"/>
          <w:szCs w:val="24"/>
          <w:lang w:val="hy-AM"/>
        </w:rPr>
      </w:pPr>
      <w:r w:rsidRPr="004F3BE0">
        <w:rPr>
          <w:rFonts w:ascii="GHEA Grapalat" w:hAnsi="GHEA Grapalat"/>
          <w:sz w:val="24"/>
          <w:szCs w:val="24"/>
          <w:lang w:val="hy-AM"/>
        </w:rPr>
        <w:t xml:space="preserve">ԵԱՏՄ անդամ պետություններ արտահանողների համար գործող դրոշմապիտակները չեն կարող օգտագործվել։ Այս դեպքում անհրաժեշտություն է առաջանում դրոշմավորել արտահանվող ապրանքները ԵԱՏՄ օրենսդրության համաձայն, և կարող է տեղի ունենալ կրկնակի դրոշմավորում, եթե արտադրության ժամանակ չի առանձնացվում արտահանման համար նախատեսված ապրանքը, որը ևս լրացուցիչ դժվարություն է հարկ վճարողի համար, </w:t>
      </w:r>
    </w:p>
    <w:p w:rsidR="00996689" w:rsidRPr="004F3BE0" w:rsidRDefault="00996689" w:rsidP="004F3BE0">
      <w:pPr>
        <w:pStyle w:val="ListParagraph"/>
        <w:numPr>
          <w:ilvl w:val="0"/>
          <w:numId w:val="3"/>
        </w:numPr>
        <w:tabs>
          <w:tab w:val="left" w:pos="851"/>
          <w:tab w:val="left" w:pos="993"/>
          <w:tab w:val="left" w:pos="1134"/>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ներկայիս դրոշմապիտակների վրա առկա 2D կոդի գեներացիայի տրամաբանությունը պատկանում է մասնավոր ընկերության և չի փոխանցվում ՊԵԿ։ Այդ իսկ պատճառով ՊԵԿ-ը անհրաժեշտության դեպքում այլ ընկերությունների կամ սեփական ուժերի միջոցով հնարավորություն չունի փոփոխություններ իրականացնելու առկա ծրագրում կամ ստեղծելու նոր բջջային հավելված։</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6. Ծրագրի իրագործմամբ առաջադրվում են մի շարք նպատակներ</w:t>
      </w:r>
      <w:r w:rsidRPr="004F3BE0">
        <w:rPr>
          <w:rFonts w:ascii="Cambria Math" w:hAnsi="Cambria Math" w:cs="Cambria Math"/>
          <w:sz w:val="24"/>
          <w:szCs w:val="24"/>
          <w:lang w:val="hy-AM"/>
        </w:rPr>
        <w:t>․</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b/>
          <w:sz w:val="24"/>
          <w:szCs w:val="24"/>
          <w:lang w:val="hy-AM"/>
        </w:rPr>
      </w:pPr>
      <w:r w:rsidRPr="004F3BE0">
        <w:rPr>
          <w:rFonts w:ascii="GHEA Grapalat" w:hAnsi="GHEA Grapalat"/>
          <w:b/>
          <w:sz w:val="24"/>
          <w:szCs w:val="24"/>
          <w:lang w:val="hy-AM"/>
        </w:rPr>
        <w:t>1)</w:t>
      </w:r>
      <w:r w:rsidRPr="004F3BE0">
        <w:rPr>
          <w:rFonts w:ascii="GHEA Grapalat" w:hAnsi="GHEA Grapalat"/>
          <w:b/>
          <w:sz w:val="24"/>
          <w:szCs w:val="24"/>
          <w:lang w:val="hy-AM"/>
        </w:rPr>
        <w:tab/>
        <w:t>պետության համար՝</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ա</w:t>
      </w:r>
      <w:r w:rsidRPr="004F3BE0">
        <w:rPr>
          <w:rFonts w:ascii="Cambria Math" w:hAnsi="Cambria Math" w:cs="Cambria Math"/>
          <w:sz w:val="24"/>
          <w:szCs w:val="24"/>
          <w:lang w:val="hy-AM"/>
        </w:rPr>
        <w:t>․</w:t>
      </w:r>
      <w:r w:rsidRPr="004F3BE0">
        <w:rPr>
          <w:rFonts w:ascii="GHEA Grapalat" w:hAnsi="GHEA Grapalat"/>
          <w:sz w:val="24"/>
          <w:szCs w:val="24"/>
          <w:lang w:val="hy-AM"/>
        </w:rPr>
        <w:tab/>
        <w:t>ստվերի նվազեցում և բիզնես միջավայրի առավել թափանցելիություն,</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բ</w:t>
      </w:r>
      <w:r w:rsidRPr="004F3BE0">
        <w:rPr>
          <w:rFonts w:ascii="Cambria Math" w:hAnsi="Cambria Math" w:cs="Cambria Math"/>
          <w:sz w:val="24"/>
          <w:szCs w:val="24"/>
          <w:lang w:val="hy-AM"/>
        </w:rPr>
        <w:t>․</w:t>
      </w:r>
      <w:r w:rsidRPr="004F3BE0">
        <w:rPr>
          <w:rFonts w:ascii="GHEA Grapalat" w:hAnsi="GHEA Grapalat"/>
          <w:sz w:val="24"/>
          <w:szCs w:val="24"/>
          <w:lang w:val="hy-AM"/>
        </w:rPr>
        <w:tab/>
        <w:t>լրացուցիչ հարկային եկամուտներ,</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գ</w:t>
      </w:r>
      <w:r w:rsidRPr="004F3BE0">
        <w:rPr>
          <w:rFonts w:ascii="Cambria Math" w:hAnsi="Cambria Math" w:cs="Cambria Math"/>
          <w:sz w:val="24"/>
          <w:szCs w:val="24"/>
          <w:lang w:val="hy-AM"/>
        </w:rPr>
        <w:t>․</w:t>
      </w:r>
      <w:r w:rsidRPr="004F3BE0">
        <w:rPr>
          <w:rFonts w:ascii="GHEA Grapalat" w:hAnsi="GHEA Grapalat"/>
          <w:sz w:val="24"/>
          <w:szCs w:val="24"/>
          <w:lang w:val="hy-AM"/>
        </w:rPr>
        <w:tab/>
        <w:t>ապրանքային շուկաների վերահսկման համար բյուջետային ծախսերի կրճատում,</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դ</w:t>
      </w:r>
      <w:r w:rsidRPr="004F3BE0">
        <w:rPr>
          <w:rFonts w:ascii="Cambria Math" w:hAnsi="Cambria Math" w:cs="Cambria Math"/>
          <w:sz w:val="24"/>
          <w:szCs w:val="24"/>
          <w:lang w:val="hy-AM"/>
        </w:rPr>
        <w:t>․</w:t>
      </w:r>
      <w:r w:rsidRPr="004F3BE0">
        <w:rPr>
          <w:rFonts w:ascii="GHEA Grapalat" w:hAnsi="GHEA Grapalat"/>
          <w:sz w:val="24"/>
          <w:szCs w:val="24"/>
          <w:lang w:val="hy-AM"/>
        </w:rPr>
        <w:tab/>
        <w:t>իրական ժամանակում վիճակագրական տվյալների առկայություն՝ երկրի կտրվածքով,</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ե</w:t>
      </w:r>
      <w:r w:rsidRPr="004F3BE0">
        <w:rPr>
          <w:rFonts w:ascii="Cambria Math" w:hAnsi="Cambria Math" w:cs="Cambria Math"/>
          <w:sz w:val="24"/>
          <w:szCs w:val="24"/>
          <w:lang w:val="hy-AM"/>
        </w:rPr>
        <w:t>․</w:t>
      </w:r>
      <w:r w:rsidRPr="004F3BE0">
        <w:rPr>
          <w:rFonts w:ascii="GHEA Grapalat" w:hAnsi="GHEA Grapalat"/>
          <w:sz w:val="24"/>
          <w:szCs w:val="24"/>
          <w:lang w:val="hy-AM"/>
        </w:rPr>
        <w:tab/>
        <w:t>ԵԱՏՄ երկրների վերահսկող մարմինների համագործակցության ավտոմատացում և համակարգում,</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b/>
          <w:sz w:val="24"/>
          <w:szCs w:val="24"/>
          <w:lang w:val="hy-AM"/>
        </w:rPr>
      </w:pPr>
      <w:r w:rsidRPr="004F3BE0">
        <w:rPr>
          <w:rFonts w:ascii="GHEA Grapalat" w:hAnsi="GHEA Grapalat"/>
          <w:b/>
          <w:sz w:val="24"/>
          <w:szCs w:val="24"/>
          <w:lang w:val="hy-AM"/>
        </w:rPr>
        <w:t>2)</w:t>
      </w:r>
      <w:r w:rsidRPr="004F3BE0">
        <w:rPr>
          <w:rFonts w:ascii="GHEA Grapalat" w:hAnsi="GHEA Grapalat"/>
          <w:b/>
          <w:sz w:val="24"/>
          <w:szCs w:val="24"/>
          <w:lang w:val="hy-AM"/>
        </w:rPr>
        <w:tab/>
        <w:t>բիզնեսի համար՝</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ա</w:t>
      </w:r>
      <w:r w:rsidRPr="004F3BE0">
        <w:rPr>
          <w:rFonts w:ascii="Cambria Math" w:hAnsi="Cambria Math" w:cs="Cambria Math"/>
          <w:sz w:val="24"/>
          <w:szCs w:val="24"/>
          <w:lang w:val="hy-AM"/>
        </w:rPr>
        <w:t>․</w:t>
      </w:r>
      <w:r w:rsidRPr="004F3BE0">
        <w:rPr>
          <w:rFonts w:ascii="GHEA Grapalat" w:hAnsi="GHEA Grapalat"/>
          <w:sz w:val="24"/>
          <w:szCs w:val="24"/>
          <w:lang w:val="hy-AM"/>
        </w:rPr>
        <w:tab/>
        <w:t>թափանցիկ միջավայրում գործող մասնակիցների մրցունակության աճ՝ ստվերի կրճատման հաշվին,</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lastRenderedPageBreak/>
        <w:t>բ</w:t>
      </w:r>
      <w:r w:rsidRPr="004F3BE0">
        <w:rPr>
          <w:rFonts w:ascii="Cambria Math" w:hAnsi="Cambria Math" w:cs="Cambria Math"/>
          <w:sz w:val="24"/>
          <w:szCs w:val="24"/>
          <w:lang w:val="hy-AM"/>
        </w:rPr>
        <w:t>․</w:t>
      </w:r>
      <w:r w:rsidRPr="004F3BE0">
        <w:rPr>
          <w:rFonts w:ascii="GHEA Grapalat" w:hAnsi="GHEA Grapalat"/>
          <w:sz w:val="24"/>
          <w:szCs w:val="24"/>
          <w:lang w:val="hy-AM"/>
        </w:rPr>
        <w:tab/>
        <w:t>ՀՀ-ում գործող կարգավորումները ԵԱՏՄ կանոնակարգերի հետ ներդաշնակեցնելու արդյունքում պարզեցվելու է ապրանքների շրջանառությունը ԵԱՏՄ տարածքում,</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գ</w:t>
      </w:r>
      <w:r w:rsidRPr="004F3BE0">
        <w:rPr>
          <w:rFonts w:ascii="Cambria Math" w:hAnsi="Cambria Math" w:cs="Cambria Math"/>
          <w:sz w:val="24"/>
          <w:szCs w:val="24"/>
          <w:lang w:val="hy-AM"/>
        </w:rPr>
        <w:t>․</w:t>
      </w:r>
      <w:r w:rsidRPr="004F3BE0">
        <w:rPr>
          <w:rFonts w:ascii="GHEA Grapalat" w:hAnsi="GHEA Grapalat"/>
          <w:sz w:val="24"/>
          <w:szCs w:val="24"/>
          <w:lang w:val="hy-AM"/>
        </w:rPr>
        <w:t xml:space="preserve"> թվայնացման արդյունքում լոգիստիկ շղթայում ապրանքների տեղափոխման վերաբերյալ լրացուցիչ ծառայությունների մատուցման հնարավորության ստեղծում,</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b/>
          <w:sz w:val="24"/>
          <w:szCs w:val="24"/>
          <w:lang w:val="hy-AM"/>
        </w:rPr>
      </w:pPr>
      <w:r w:rsidRPr="004F3BE0">
        <w:rPr>
          <w:rFonts w:ascii="GHEA Grapalat" w:hAnsi="GHEA Grapalat"/>
          <w:b/>
          <w:sz w:val="24"/>
          <w:szCs w:val="24"/>
          <w:lang w:val="hy-AM"/>
        </w:rPr>
        <w:t>3)</w:t>
      </w:r>
      <w:r w:rsidRPr="004F3BE0">
        <w:rPr>
          <w:rFonts w:ascii="GHEA Grapalat" w:hAnsi="GHEA Grapalat"/>
          <w:b/>
          <w:sz w:val="24"/>
          <w:szCs w:val="24"/>
          <w:lang w:val="hy-AM"/>
        </w:rPr>
        <w:tab/>
        <w:t>սպառողների համար՝</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ա</w:t>
      </w:r>
      <w:r w:rsidRPr="004F3BE0">
        <w:rPr>
          <w:rFonts w:ascii="Cambria Math" w:hAnsi="Cambria Math" w:cs="Cambria Math"/>
          <w:sz w:val="24"/>
          <w:szCs w:val="24"/>
          <w:lang w:val="hy-AM"/>
        </w:rPr>
        <w:t>․</w:t>
      </w:r>
      <w:r w:rsidRPr="004F3BE0">
        <w:rPr>
          <w:rFonts w:ascii="GHEA Grapalat" w:hAnsi="GHEA Grapalat"/>
          <w:sz w:val="24"/>
          <w:szCs w:val="24"/>
          <w:lang w:val="hy-AM"/>
        </w:rPr>
        <w:tab/>
        <w:t>կեղծ և անորակ ապրանքների շրջանառության սահմանափակման արդյունքում քաղաքացիների կյանքի և առողջության պաշտպանություն,</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բ</w:t>
      </w:r>
      <w:r w:rsidRPr="004F3BE0">
        <w:rPr>
          <w:rFonts w:ascii="Cambria Math" w:hAnsi="Cambria Math" w:cs="Cambria Math"/>
          <w:sz w:val="24"/>
          <w:szCs w:val="24"/>
          <w:lang w:val="hy-AM"/>
        </w:rPr>
        <w:t>․</w:t>
      </w:r>
      <w:r w:rsidRPr="004F3BE0">
        <w:rPr>
          <w:rFonts w:ascii="GHEA Grapalat" w:hAnsi="GHEA Grapalat"/>
          <w:sz w:val="24"/>
          <w:szCs w:val="24"/>
          <w:lang w:val="hy-AM"/>
        </w:rPr>
        <w:tab/>
        <w:t>հասարակական վերահսկողություն,</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գ</w:t>
      </w:r>
      <w:r w:rsidRPr="004F3BE0">
        <w:rPr>
          <w:rFonts w:ascii="Cambria Math" w:hAnsi="Cambria Math" w:cs="Cambria Math"/>
          <w:sz w:val="24"/>
          <w:szCs w:val="24"/>
          <w:lang w:val="hy-AM"/>
        </w:rPr>
        <w:t>․</w:t>
      </w:r>
      <w:r w:rsidRPr="004F3BE0">
        <w:rPr>
          <w:rFonts w:ascii="GHEA Grapalat" w:hAnsi="GHEA Grapalat"/>
          <w:sz w:val="24"/>
          <w:szCs w:val="24"/>
          <w:lang w:val="hy-AM"/>
        </w:rPr>
        <w:tab/>
        <w:t>սպառողների իրավունքների պաշտպանություն։</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7</w:t>
      </w:r>
      <w:r w:rsidRPr="004F3BE0">
        <w:rPr>
          <w:rFonts w:ascii="Cambria Math" w:hAnsi="Cambria Math" w:cs="Cambria Math"/>
          <w:sz w:val="24"/>
          <w:szCs w:val="24"/>
          <w:lang w:val="hy-AM"/>
        </w:rPr>
        <w:t>․</w:t>
      </w:r>
      <w:r w:rsidRPr="004F3BE0">
        <w:rPr>
          <w:rFonts w:ascii="GHEA Grapalat" w:hAnsi="GHEA Grapalat"/>
          <w:sz w:val="24"/>
          <w:szCs w:val="24"/>
          <w:lang w:val="hy-AM"/>
        </w:rPr>
        <w:tab/>
        <w:t xml:space="preserve">Ծրագրի իրականացումը նպատակ է հետապնդում </w:t>
      </w:r>
      <w:r w:rsidR="0080416A">
        <w:rPr>
          <w:rFonts w:ascii="GHEA Grapalat" w:hAnsi="GHEA Grapalat"/>
          <w:sz w:val="24"/>
          <w:szCs w:val="24"/>
          <w:lang w:val="hy-AM"/>
        </w:rPr>
        <w:t>ՀՀ-</w:t>
      </w:r>
      <w:r w:rsidRPr="004F3BE0">
        <w:rPr>
          <w:rFonts w:ascii="GHEA Grapalat" w:hAnsi="GHEA Grapalat"/>
          <w:sz w:val="24"/>
          <w:szCs w:val="24"/>
          <w:lang w:val="hy-AM"/>
        </w:rPr>
        <w:t xml:space="preserve">ում ստեղծել թվային էկոհամակարգ, որը ներդաշնակ ինտեգրված կլինի ԵԱՏՄ երկրների տնտեսության հետ և կծառայի ՀՀ-ում շրջանառվող ապրանքների քանակի և որակի իրական ժամանակում վերահսկողությանը (real-time trace and control)։ Ինչպես նաև համակարգը կնպաստի թվային տնտեսության հետագա զարգացմանը՝ հնարավորություն տալով ինտեգրվելու նաև այլ </w:t>
      </w:r>
      <w:r w:rsidR="003F3848">
        <w:rPr>
          <w:rFonts w:ascii="GHEA Grapalat" w:hAnsi="GHEA Grapalat"/>
          <w:sz w:val="24"/>
          <w:szCs w:val="24"/>
          <w:lang w:val="hy-AM"/>
        </w:rPr>
        <w:t xml:space="preserve">Ջի2Բի և Բի2Բի </w:t>
      </w:r>
      <w:r w:rsidR="003F3848" w:rsidRPr="003F3848">
        <w:rPr>
          <w:rFonts w:ascii="GHEA Grapalat" w:hAnsi="GHEA Grapalat"/>
          <w:sz w:val="24"/>
          <w:szCs w:val="24"/>
          <w:lang w:val="hy-AM"/>
        </w:rPr>
        <w:t>(</w:t>
      </w:r>
      <w:r w:rsidRPr="004F3BE0">
        <w:rPr>
          <w:rFonts w:ascii="GHEA Grapalat" w:hAnsi="GHEA Grapalat"/>
          <w:sz w:val="24"/>
          <w:szCs w:val="24"/>
          <w:lang w:val="hy-AM"/>
        </w:rPr>
        <w:t>G2B և B2B</w:t>
      </w:r>
      <w:r w:rsidR="003F3848" w:rsidRPr="003F3848">
        <w:rPr>
          <w:rFonts w:ascii="GHEA Grapalat" w:hAnsi="GHEA Grapalat"/>
          <w:sz w:val="24"/>
          <w:szCs w:val="24"/>
          <w:lang w:val="hy-AM"/>
        </w:rPr>
        <w:t>)</w:t>
      </w:r>
      <w:r w:rsidRPr="004F3BE0">
        <w:rPr>
          <w:rFonts w:ascii="GHEA Grapalat" w:hAnsi="GHEA Grapalat"/>
          <w:sz w:val="24"/>
          <w:szCs w:val="24"/>
          <w:lang w:val="hy-AM"/>
        </w:rPr>
        <w:t xml:space="preserve"> էլեկտրոնային ծառայությունների հետ, օրինակ՝ էլեկտրոնային հարկային հաշիվներ, ռիսկերի գնահատում, շուկայի գնահատում, ապահովագրություն և այլն։ </w:t>
      </w:r>
    </w:p>
    <w:p w:rsidR="004F3BE0" w:rsidRPr="004F3BE0" w:rsidRDefault="004F3BE0" w:rsidP="004F3BE0">
      <w:pPr>
        <w:tabs>
          <w:tab w:val="left" w:pos="851"/>
          <w:tab w:val="left" w:pos="993"/>
          <w:tab w:val="left" w:pos="1134"/>
        </w:tabs>
        <w:spacing w:after="0" w:line="276" w:lineRule="auto"/>
        <w:ind w:firstLine="567"/>
        <w:jc w:val="both"/>
        <w:rPr>
          <w:rFonts w:ascii="GHEA Grapalat" w:hAnsi="GHEA Grapalat"/>
          <w:sz w:val="24"/>
          <w:szCs w:val="24"/>
          <w:lang w:val="hy-AM"/>
        </w:rPr>
      </w:pPr>
    </w:p>
    <w:p w:rsidR="004F3BE0" w:rsidRPr="004F3BE0" w:rsidRDefault="00DC4FEC" w:rsidP="004F3BE0">
      <w:pPr>
        <w:tabs>
          <w:tab w:val="left" w:pos="851"/>
          <w:tab w:val="left" w:pos="993"/>
          <w:tab w:val="left" w:pos="1134"/>
        </w:tabs>
        <w:spacing w:after="0" w:line="276" w:lineRule="auto"/>
        <w:jc w:val="center"/>
        <w:rPr>
          <w:rFonts w:ascii="GHEA Grapalat" w:hAnsi="GHEA Grapalat"/>
          <w:sz w:val="24"/>
          <w:szCs w:val="24"/>
          <w:lang w:val="hy-AM"/>
        </w:rPr>
      </w:pPr>
      <w:r>
        <w:rPr>
          <w:rFonts w:ascii="GHEA Grapalat" w:hAnsi="GHEA Grapalat"/>
          <w:sz w:val="24"/>
          <w:szCs w:val="24"/>
          <w:lang w:val="hy-AM"/>
        </w:rPr>
        <w:t>4</w:t>
      </w:r>
      <w:r w:rsidR="004F3BE0" w:rsidRPr="004F3BE0">
        <w:rPr>
          <w:rFonts w:ascii="GHEA Grapalat" w:hAnsi="GHEA Grapalat"/>
          <w:sz w:val="24"/>
          <w:szCs w:val="24"/>
          <w:lang w:val="hy-AM"/>
        </w:rPr>
        <w:t>.</w:t>
      </w:r>
      <w:r w:rsidR="004F3BE0" w:rsidRPr="004F3BE0">
        <w:rPr>
          <w:rFonts w:ascii="GHEA Grapalat" w:hAnsi="GHEA Grapalat"/>
          <w:sz w:val="24"/>
          <w:szCs w:val="24"/>
          <w:lang w:val="hy-AM"/>
        </w:rPr>
        <w:tab/>
        <w:t>ԾՐԱԳՐԻ ՆԿԱՐԱԳԻՐԸ</w:t>
      </w:r>
    </w:p>
    <w:p w:rsidR="004F3BE0" w:rsidRPr="004F3BE0" w:rsidRDefault="004F3BE0" w:rsidP="004F3BE0">
      <w:pPr>
        <w:tabs>
          <w:tab w:val="left" w:pos="851"/>
          <w:tab w:val="left" w:pos="993"/>
          <w:tab w:val="left" w:pos="1134"/>
        </w:tabs>
        <w:spacing w:after="0" w:line="276" w:lineRule="auto"/>
        <w:ind w:firstLine="567"/>
        <w:jc w:val="both"/>
        <w:rPr>
          <w:rFonts w:ascii="GHEA Grapalat" w:hAnsi="GHEA Grapalat"/>
          <w:sz w:val="24"/>
          <w:szCs w:val="24"/>
          <w:lang w:val="hy-AM"/>
        </w:rPr>
      </w:pP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8.</w:t>
      </w:r>
      <w:r w:rsidRPr="004F3BE0">
        <w:rPr>
          <w:rFonts w:ascii="GHEA Grapalat" w:hAnsi="GHEA Grapalat"/>
          <w:sz w:val="24"/>
          <w:szCs w:val="24"/>
          <w:lang w:val="hy-AM"/>
        </w:rPr>
        <w:tab/>
        <w:t xml:space="preserve">Տեղեկատվական տեխնոլոգիաների զարգացման ներկայիս մակարդակը թույլ է տալիս ինչպես ավելի բարձր մակարդակով իրականացնել հետագծելիության և վերահսկողության գործառույթները, այնպես էլ համապատասխանացնել այդ գործառույթները ԵԱՏՄ օրենսդրությանը և ինտեգրել հայկական թվային լուծումները ԵԱՏՄ </w:t>
      </w:r>
      <w:r w:rsidR="0080416A">
        <w:rPr>
          <w:rFonts w:ascii="GHEA Grapalat" w:hAnsi="GHEA Grapalat"/>
          <w:sz w:val="24"/>
          <w:szCs w:val="24"/>
          <w:lang w:val="hy-AM"/>
        </w:rPr>
        <w:t>եր</w:t>
      </w:r>
      <w:r w:rsidRPr="004F3BE0">
        <w:rPr>
          <w:rFonts w:ascii="GHEA Grapalat" w:hAnsi="GHEA Grapalat"/>
          <w:sz w:val="24"/>
          <w:szCs w:val="24"/>
          <w:lang w:val="hy-AM"/>
        </w:rPr>
        <w:t>կ</w:t>
      </w:r>
      <w:r w:rsidR="0080416A">
        <w:rPr>
          <w:rFonts w:ascii="GHEA Grapalat" w:hAnsi="GHEA Grapalat"/>
          <w:sz w:val="24"/>
          <w:szCs w:val="24"/>
          <w:lang w:val="hy-AM"/>
        </w:rPr>
        <w:t>ր</w:t>
      </w:r>
      <w:r w:rsidRPr="004F3BE0">
        <w:rPr>
          <w:rFonts w:ascii="GHEA Grapalat" w:hAnsi="GHEA Grapalat"/>
          <w:sz w:val="24"/>
          <w:szCs w:val="24"/>
          <w:lang w:val="hy-AM"/>
        </w:rPr>
        <w:t>ների համակարգերի հետ։</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color w:val="FF0000"/>
          <w:sz w:val="24"/>
          <w:szCs w:val="24"/>
          <w:lang w:val="hy-AM"/>
        </w:rPr>
      </w:pPr>
      <w:r w:rsidRPr="004F3BE0">
        <w:rPr>
          <w:rFonts w:ascii="GHEA Grapalat" w:hAnsi="GHEA Grapalat"/>
          <w:sz w:val="24"/>
          <w:szCs w:val="24"/>
          <w:lang w:val="hy-AM"/>
        </w:rPr>
        <w:t>9.Տվյալ ծրագիրը իրենից ներկայացնում է ՀՀ-ում Ապրանքների դրոշմավորման ավտոմատացված տեղեկատվական համակարգի (ԱԴԱՏՀ) արդիականացումը, որը կապահովի տվյալ որոշումով նախատեսվող ապրանքների շրջանառության հետագծելիությունը շրջանառության բոլոր փուլերում։</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10.</w:t>
      </w:r>
      <w:r w:rsidRPr="004F3BE0">
        <w:rPr>
          <w:rFonts w:ascii="GHEA Grapalat" w:hAnsi="GHEA Grapalat"/>
          <w:sz w:val="24"/>
          <w:szCs w:val="24"/>
          <w:lang w:val="hy-AM"/>
        </w:rPr>
        <w:tab/>
        <w:t>Ծրագրի իրականացման հիմք են հանդիսացել՝</w:t>
      </w:r>
    </w:p>
    <w:p w:rsidR="00996689" w:rsidRPr="004F3BE0" w:rsidRDefault="00996689" w:rsidP="00BF766F">
      <w:pPr>
        <w:pStyle w:val="ListParagraph"/>
        <w:numPr>
          <w:ilvl w:val="0"/>
          <w:numId w:val="12"/>
        </w:numPr>
        <w:tabs>
          <w:tab w:val="left" w:pos="851"/>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«Եվրասիական տնտեսական միությունում նույնականացման միջոցներով ապրանքների դրոշմավորման մասին» Համաձայնագիր՝ ստորագրված 2018 թվականի փետրվարի 2-ին,</w:t>
      </w:r>
    </w:p>
    <w:p w:rsidR="00996689" w:rsidRPr="004F3BE0" w:rsidRDefault="00996689" w:rsidP="00BF766F">
      <w:pPr>
        <w:pStyle w:val="ListParagraph"/>
        <w:numPr>
          <w:ilvl w:val="0"/>
          <w:numId w:val="12"/>
        </w:numPr>
        <w:tabs>
          <w:tab w:val="left" w:pos="851"/>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Եվրասիական տնտեսական հանձնաժողովի խորհրդի 2021 թվականի մարտի  5-ի №19 որոշումը «Եվրասիական տնտեսական միությունում նույնականացման միջոցներով ապրանքների մակնշման համակարգի բազային տեխնոլոգիական կազմակերպական մոդելի մասին</w:t>
      </w:r>
      <w:r w:rsidR="00BF766F">
        <w:rPr>
          <w:rFonts w:ascii="GHEA Grapalat" w:hAnsi="GHEA Grapalat"/>
          <w:sz w:val="24"/>
          <w:szCs w:val="24"/>
          <w:lang w:val="hy-AM"/>
        </w:rPr>
        <w:t>»:</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11.</w:t>
      </w:r>
      <w:r w:rsidRPr="004F3BE0">
        <w:rPr>
          <w:rFonts w:ascii="GHEA Grapalat" w:hAnsi="GHEA Grapalat"/>
          <w:sz w:val="24"/>
          <w:szCs w:val="24"/>
          <w:lang w:val="hy-AM"/>
        </w:rPr>
        <w:tab/>
        <w:t xml:space="preserve">Ապրանքների դրոշմավորման ավտոմատացված համակարգը իրենից ներկայացնում է կենտրոնացված տեղեկատվական ռեսուրս, որն ապահովում է նույնականացման միջոցներով դրոշմավորման ենթակա, հետագա օգտագործման և վերահսկման </w:t>
      </w:r>
      <w:r w:rsidRPr="004F3BE0">
        <w:rPr>
          <w:rFonts w:ascii="GHEA Grapalat" w:hAnsi="GHEA Grapalat"/>
          <w:sz w:val="24"/>
          <w:szCs w:val="24"/>
          <w:lang w:val="hy-AM"/>
        </w:rPr>
        <w:lastRenderedPageBreak/>
        <w:t>նպատակներով ՀՀ տարածքում արտադրված, ներմուծված և իրացված ապրանքների մասին տեղեկատվություն:</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12.</w:t>
      </w:r>
      <w:r w:rsidRPr="004F3BE0">
        <w:rPr>
          <w:rFonts w:ascii="GHEA Grapalat" w:hAnsi="GHEA Grapalat"/>
          <w:sz w:val="24"/>
          <w:szCs w:val="24"/>
          <w:lang w:val="hy-AM"/>
        </w:rPr>
        <w:tab/>
        <w:t xml:space="preserve">Ապրանքների դրոշմավորումը իրականացվելու է ապրանքի հատուկ տվյալների մատրիցային </w:t>
      </w:r>
      <w:r w:rsidR="003F3848">
        <w:rPr>
          <w:rFonts w:ascii="GHEA Grapalat" w:hAnsi="GHEA Grapalat"/>
          <w:sz w:val="24"/>
          <w:szCs w:val="24"/>
          <w:lang w:val="hy-AM"/>
        </w:rPr>
        <w:t xml:space="preserve">Դատա մատրիքս </w:t>
      </w:r>
      <w:r w:rsidR="003F3848" w:rsidRPr="003F3848">
        <w:rPr>
          <w:rFonts w:ascii="GHEA Grapalat" w:hAnsi="GHEA Grapalat"/>
          <w:sz w:val="24"/>
          <w:szCs w:val="24"/>
          <w:lang w:val="hy-AM"/>
        </w:rPr>
        <w:t>(</w:t>
      </w:r>
      <w:r w:rsidRPr="004F3BE0">
        <w:rPr>
          <w:rFonts w:ascii="GHEA Grapalat" w:hAnsi="GHEA Grapalat"/>
          <w:sz w:val="24"/>
          <w:szCs w:val="24"/>
          <w:lang w:val="hy-AM"/>
        </w:rPr>
        <w:t>Data Matrix</w:t>
      </w:r>
      <w:r w:rsidR="003F3848" w:rsidRPr="003F3848">
        <w:rPr>
          <w:rFonts w:ascii="GHEA Grapalat" w:hAnsi="GHEA Grapalat"/>
          <w:sz w:val="24"/>
          <w:szCs w:val="24"/>
          <w:lang w:val="hy-AM"/>
        </w:rPr>
        <w:t>)</w:t>
      </w:r>
      <w:r w:rsidRPr="004F3BE0">
        <w:rPr>
          <w:rFonts w:ascii="GHEA Grapalat" w:hAnsi="GHEA Grapalat"/>
          <w:sz w:val="24"/>
          <w:szCs w:val="24"/>
          <w:lang w:val="hy-AM"/>
        </w:rPr>
        <w:t xml:space="preserve"> կոդով մակնշման միջոցով։ Թվային դրոշմավորման կոդը չկեղծվող է, ունիկալ և չկրկնվող ապրանքների յուրաքանչյուր միավորի համար։ Դրոշմավորման կոդերը արտադրողներին և ներմուծողներին տրամադրելու է</w:t>
      </w:r>
      <w:r w:rsidR="0080416A">
        <w:rPr>
          <w:rFonts w:ascii="GHEA Grapalat" w:hAnsi="GHEA Grapalat"/>
          <w:sz w:val="24"/>
          <w:szCs w:val="24"/>
          <w:lang w:val="hy-AM"/>
        </w:rPr>
        <w:t xml:space="preserve"> ՀՀ կ</w:t>
      </w:r>
      <w:r w:rsidRPr="004F3BE0">
        <w:rPr>
          <w:rFonts w:ascii="GHEA Grapalat" w:hAnsi="GHEA Grapalat"/>
          <w:sz w:val="24"/>
          <w:szCs w:val="24"/>
          <w:lang w:val="hy-AM"/>
        </w:rPr>
        <w:t>առավարության կողմից լիազորված Ազգային օպերատորը՝ թվային եղանակով։</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13.</w:t>
      </w:r>
      <w:r w:rsidRPr="004F3BE0">
        <w:rPr>
          <w:rFonts w:ascii="GHEA Grapalat" w:hAnsi="GHEA Grapalat"/>
          <w:sz w:val="24"/>
          <w:szCs w:val="24"/>
          <w:lang w:val="hy-AM"/>
        </w:rPr>
        <w:tab/>
        <w:t>Ապրանքների հետագծելիությունը հիմնվում է ապրանքի միավորների կամ ապրանքների խմբաքանակի եզակի նույնականացման իրականացման վրա, ինչն ապահովում է միավորի կամ բեռների շարժի հետագծելիությունը բաշխման ամբողջ շղթայով՝ շրջանառության մեջ մտնելուց  (արտադրություն կամ ներմուծում) մինչև շրջանառությունից դուրս գալը (վաճառք, արտադրական նպատակով օգտագործում, արտահանում կամ ոչնչացում): Այսպիսով, յուրաքանչյուր ապրանքի վերաբերյալ տեղեկատվությունը հասանելի է դառնում իրական ժամանակում շրջանառության բոլոր փուլերում:</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14.</w:t>
      </w:r>
      <w:r w:rsidRPr="004F3BE0">
        <w:rPr>
          <w:rFonts w:ascii="GHEA Grapalat" w:hAnsi="GHEA Grapalat"/>
          <w:sz w:val="24"/>
          <w:szCs w:val="24"/>
          <w:lang w:val="hy-AM"/>
        </w:rPr>
        <w:tab/>
        <w:t>ԱԴԱՏՀ-ի փոխգործակցությունը ապրանքների շրջանառության մասնակիցների տեղեկատվական համակարգերի հետ պետք է իրականացվի տեղեկատվական էլեկտրոնային ծառայությունների միջոցով՝ օգտագործելով պրոտոկոլներ և էլեկտրոնային փոխազդեցության միջերեսներ, որոնց վերաբերյալ տեղեկատվությունը օպերատորի կողմից տեղադրվում է ինտերնետում օպերատորի պաշտոնական կայքում:</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15. Բջջային հավելվածը, որի ստեղծումը նույնպես մտնում է սույն նախագծի շրջանակների մեջ, սպառողներին կօգնի հեշտությամբ ստուգել ապրանքի ծագման օրինականությունը և ունենալ ապրանքի վերաբերյալ ողջ տեղեկատվությունը՝ այսպիսով սահմանելով որակի նկատմամբ հասարակական անուղղակի վերահսկողություն։</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16.</w:t>
      </w:r>
      <w:r w:rsidRPr="004F3BE0">
        <w:rPr>
          <w:rFonts w:ascii="GHEA Grapalat" w:hAnsi="GHEA Grapalat"/>
          <w:sz w:val="24"/>
          <w:szCs w:val="24"/>
          <w:lang w:val="hy-AM"/>
        </w:rPr>
        <w:tab/>
        <w:t>Ապրանքների դրոշմավորման ավտոմատացված տեղեկատվական համակարգը ինտեգրվելու է հետևյալ էլեկտրոնային համակարգերին.</w:t>
      </w:r>
    </w:p>
    <w:p w:rsidR="00996689" w:rsidRPr="004F3BE0" w:rsidRDefault="00996689" w:rsidP="004F3BE0">
      <w:pPr>
        <w:pStyle w:val="ListParagraph"/>
        <w:numPr>
          <w:ilvl w:val="0"/>
          <w:numId w:val="4"/>
        </w:numPr>
        <w:tabs>
          <w:tab w:val="left" w:pos="851"/>
          <w:tab w:val="left" w:pos="993"/>
          <w:tab w:val="left" w:pos="1134"/>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ՊԵԿ-ի տեղեկատվական համակարգ,</w:t>
      </w:r>
    </w:p>
    <w:p w:rsidR="00996689" w:rsidRPr="004F3BE0" w:rsidRDefault="00FD722C" w:rsidP="004F3BE0">
      <w:pPr>
        <w:pStyle w:val="ListParagraph"/>
        <w:numPr>
          <w:ilvl w:val="0"/>
          <w:numId w:val="4"/>
        </w:numPr>
        <w:tabs>
          <w:tab w:val="left" w:pos="851"/>
          <w:tab w:val="left" w:pos="993"/>
          <w:tab w:val="left" w:pos="1134"/>
        </w:tabs>
        <w:spacing w:after="0" w:line="276" w:lineRule="auto"/>
        <w:ind w:left="0" w:firstLine="567"/>
        <w:jc w:val="both"/>
        <w:rPr>
          <w:rFonts w:ascii="GHEA Grapalat" w:hAnsi="GHEA Grapalat"/>
          <w:sz w:val="24"/>
          <w:szCs w:val="24"/>
          <w:lang w:val="hy-AM"/>
        </w:rPr>
      </w:pPr>
      <w:r w:rsidRPr="00FD722C">
        <w:rPr>
          <w:rFonts w:ascii="GHEA Grapalat" w:hAnsi="GHEA Grapalat"/>
          <w:sz w:val="24"/>
          <w:szCs w:val="24"/>
          <w:lang w:val="hy-AM"/>
        </w:rPr>
        <w:t xml:space="preserve">Էլեկտրոնային կառավարման ենթակառուցվածքների ներդրման գրասենյակի (ԷԿԵՆԳ) </w:t>
      </w:r>
      <w:r w:rsidR="00996689" w:rsidRPr="004F3BE0">
        <w:rPr>
          <w:rFonts w:ascii="GHEA Grapalat" w:hAnsi="GHEA Grapalat"/>
          <w:sz w:val="24"/>
          <w:szCs w:val="24"/>
          <w:lang w:val="hy-AM"/>
        </w:rPr>
        <w:t>տեղեկատվական համակարգ,</w:t>
      </w:r>
    </w:p>
    <w:p w:rsidR="00996689" w:rsidRPr="004F3BE0" w:rsidRDefault="00996689" w:rsidP="004F3BE0">
      <w:pPr>
        <w:pStyle w:val="ListParagraph"/>
        <w:numPr>
          <w:ilvl w:val="0"/>
          <w:numId w:val="4"/>
        </w:numPr>
        <w:tabs>
          <w:tab w:val="left" w:pos="851"/>
          <w:tab w:val="left" w:pos="993"/>
          <w:tab w:val="left" w:pos="1134"/>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այլ պետական համակարգերի հետ՝ ըստ անհրաժեշտության։</w:t>
      </w:r>
    </w:p>
    <w:p w:rsidR="006B399E"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17</w:t>
      </w:r>
      <w:r w:rsidRPr="004F3BE0">
        <w:rPr>
          <w:rFonts w:ascii="Cambria Math" w:hAnsi="Cambria Math" w:cs="Cambria Math"/>
          <w:sz w:val="24"/>
          <w:szCs w:val="24"/>
          <w:lang w:val="hy-AM"/>
        </w:rPr>
        <w:t>․</w:t>
      </w:r>
      <w:r w:rsidRPr="004F3BE0">
        <w:rPr>
          <w:rFonts w:ascii="GHEA Grapalat" w:hAnsi="GHEA Grapalat"/>
          <w:sz w:val="24"/>
          <w:szCs w:val="24"/>
          <w:lang w:val="hy-AM"/>
        </w:rPr>
        <w:tab/>
        <w:t>Ապրանքների շրջանառության մասնակիցների՝ այլ պետական տեղեկատվական համակարգերի և տեղեկատվական համակարգերի հետ ԱԴԱՏՀ-ի տեղեկատվական փոխգործակցությունը կիրականացվի օրենսդրությանը և Հայաստանի Հանրապետության նորմատիվ-իրավական բազայի հիման վրա:</w:t>
      </w:r>
    </w:p>
    <w:p w:rsidR="00996689" w:rsidRPr="004F3BE0" w:rsidRDefault="006B399E"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6B399E">
        <w:rPr>
          <w:rFonts w:ascii="GHEA Grapalat" w:hAnsi="GHEA Grapalat"/>
          <w:sz w:val="24"/>
          <w:szCs w:val="24"/>
          <w:lang w:val="hy-AM"/>
        </w:rPr>
        <w:t>18.</w:t>
      </w:r>
      <w:r w:rsidR="00996689" w:rsidRPr="004F3BE0">
        <w:rPr>
          <w:rFonts w:ascii="GHEA Grapalat" w:hAnsi="GHEA Grapalat"/>
          <w:sz w:val="24"/>
          <w:szCs w:val="24"/>
          <w:lang w:val="hy-AM"/>
        </w:rPr>
        <w:tab/>
        <w:t>Փորձնական ծրագրի ընթացքը հնարավորություն  կընձեռի իրականացնել</w:t>
      </w:r>
      <w:r w:rsidR="00996689" w:rsidRPr="004F3BE0">
        <w:rPr>
          <w:rFonts w:ascii="Cambria Math" w:hAnsi="Cambria Math" w:cs="Cambria Math"/>
          <w:sz w:val="24"/>
          <w:szCs w:val="24"/>
          <w:lang w:val="hy-AM"/>
        </w:rPr>
        <w:t>․</w:t>
      </w:r>
    </w:p>
    <w:p w:rsidR="00996689" w:rsidRPr="004F3BE0" w:rsidRDefault="00996689" w:rsidP="004F3BE0">
      <w:pPr>
        <w:numPr>
          <w:ilvl w:val="0"/>
          <w:numId w:val="6"/>
        </w:numPr>
        <w:tabs>
          <w:tab w:val="left" w:pos="851"/>
          <w:tab w:val="left" w:pos="993"/>
          <w:tab w:val="left" w:pos="1134"/>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նույնականացման միջոցներով ապրանքների դրոշմավորման մեխանիզմների և տեղեկատվական համակարգի ֆունկցիոնալության (գործառույթների) փորձարկումը և  գործընթացի հղկումը,</w:t>
      </w:r>
    </w:p>
    <w:p w:rsidR="00996689" w:rsidRPr="004F3BE0" w:rsidRDefault="00996689" w:rsidP="004F3BE0">
      <w:pPr>
        <w:numPr>
          <w:ilvl w:val="0"/>
          <w:numId w:val="6"/>
        </w:numPr>
        <w:tabs>
          <w:tab w:val="left" w:pos="851"/>
          <w:tab w:val="left" w:pos="993"/>
          <w:tab w:val="left" w:pos="1134"/>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ծրագրի մասնակիցների էֆեկտիվ (արդյունավետ) փոխգործակցության կազմակերպումը,</w:t>
      </w:r>
    </w:p>
    <w:p w:rsidR="00996689" w:rsidRPr="004F3BE0" w:rsidRDefault="00996689" w:rsidP="004F3BE0">
      <w:pPr>
        <w:numPr>
          <w:ilvl w:val="0"/>
          <w:numId w:val="6"/>
        </w:numPr>
        <w:tabs>
          <w:tab w:val="left" w:pos="851"/>
          <w:tab w:val="left" w:pos="993"/>
          <w:tab w:val="left" w:pos="1134"/>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lastRenderedPageBreak/>
        <w:t>ծրագրի մասնակիցների տեղեկատվական համակարգերի ինտեգրումը և փորձարկումը Օպերատորի տեղեկատվական համակարգի հետ,</w:t>
      </w:r>
    </w:p>
    <w:p w:rsidR="00996689" w:rsidRPr="004F3BE0" w:rsidRDefault="00996689" w:rsidP="004F3BE0">
      <w:pPr>
        <w:numPr>
          <w:ilvl w:val="0"/>
          <w:numId w:val="6"/>
        </w:numPr>
        <w:tabs>
          <w:tab w:val="left" w:pos="851"/>
          <w:tab w:val="left" w:pos="993"/>
          <w:tab w:val="left" w:pos="1134"/>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դրոշմավորման ենթակա ապրանքների ապրանքաշրջանառության ամբողջ ցիկլի, (դրոշմապիտակ պատվիրելուց մինչև շրջանառությունից դուրս գալը) գործառույթների փորձարկումը և կարգավորումը։</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p>
    <w:p w:rsidR="00996689" w:rsidRPr="004F3BE0" w:rsidRDefault="00DC4FEC" w:rsidP="004F3BE0">
      <w:pPr>
        <w:tabs>
          <w:tab w:val="left" w:pos="851"/>
        </w:tabs>
        <w:spacing w:after="0" w:line="276" w:lineRule="auto"/>
        <w:jc w:val="center"/>
        <w:rPr>
          <w:rFonts w:ascii="GHEA Grapalat" w:hAnsi="GHEA Grapalat"/>
          <w:sz w:val="24"/>
          <w:szCs w:val="24"/>
          <w:lang w:val="hy-AM"/>
        </w:rPr>
      </w:pPr>
      <w:r>
        <w:rPr>
          <w:rFonts w:ascii="GHEA Grapalat" w:hAnsi="GHEA Grapalat"/>
          <w:sz w:val="24"/>
          <w:szCs w:val="24"/>
          <w:lang w:val="hy-AM"/>
        </w:rPr>
        <w:t>5</w:t>
      </w:r>
      <w:r w:rsidR="00996689" w:rsidRPr="004F3BE0">
        <w:rPr>
          <w:rFonts w:ascii="GHEA Grapalat" w:hAnsi="GHEA Grapalat"/>
          <w:sz w:val="24"/>
          <w:szCs w:val="24"/>
          <w:lang w:val="hy-AM"/>
        </w:rPr>
        <w:t xml:space="preserve">. ԾՐԱԳՐԻ ՄԱՍՆԱԿԻՑՆԵՐԸ ԵՎ ԿՈՂՄԵՐԻ </w:t>
      </w:r>
      <w:r w:rsidR="00BA58DA" w:rsidRPr="00BA58DA">
        <w:rPr>
          <w:rFonts w:ascii="GHEA Grapalat" w:hAnsi="GHEA Grapalat"/>
          <w:sz w:val="24"/>
          <w:szCs w:val="24"/>
          <w:lang w:val="hy-AM"/>
        </w:rPr>
        <w:t>ՊԱՐՏԱՎՈՐՈՒԹՅՈՒՆՆԵՐԸ</w:t>
      </w:r>
    </w:p>
    <w:p w:rsidR="00996689" w:rsidRPr="004F3BE0" w:rsidRDefault="00996689" w:rsidP="004F3BE0">
      <w:pPr>
        <w:tabs>
          <w:tab w:val="left" w:pos="851"/>
        </w:tabs>
        <w:spacing w:after="0" w:line="276" w:lineRule="auto"/>
        <w:ind w:firstLine="567"/>
        <w:jc w:val="both"/>
        <w:rPr>
          <w:rFonts w:ascii="GHEA Grapalat" w:hAnsi="GHEA Grapalat"/>
          <w:sz w:val="24"/>
          <w:szCs w:val="24"/>
          <w:lang w:val="hy-AM"/>
        </w:rPr>
      </w:pPr>
    </w:p>
    <w:p w:rsidR="00996689" w:rsidRPr="004F3BE0" w:rsidRDefault="00996689" w:rsidP="004F3BE0">
      <w:pPr>
        <w:tabs>
          <w:tab w:val="left" w:pos="851"/>
          <w:tab w:val="left" w:pos="993"/>
        </w:tabs>
        <w:spacing w:after="0" w:line="276" w:lineRule="auto"/>
        <w:ind w:firstLine="567"/>
        <w:jc w:val="both"/>
        <w:rPr>
          <w:rFonts w:ascii="GHEA Grapalat" w:hAnsi="GHEA Grapalat"/>
          <w:sz w:val="24"/>
          <w:szCs w:val="24"/>
          <w:lang w:val="hy-AM"/>
        </w:rPr>
      </w:pPr>
      <w:r w:rsidRPr="00BA58DA">
        <w:rPr>
          <w:rFonts w:ascii="GHEA Grapalat" w:hAnsi="GHEA Grapalat"/>
          <w:sz w:val="24"/>
          <w:szCs w:val="24"/>
          <w:lang w:val="hy-AM"/>
        </w:rPr>
        <w:t>1</w:t>
      </w:r>
      <w:r w:rsidR="00562B07">
        <w:rPr>
          <w:rFonts w:ascii="GHEA Grapalat" w:hAnsi="GHEA Grapalat"/>
          <w:sz w:val="24"/>
          <w:szCs w:val="24"/>
          <w:lang w:val="hy-AM"/>
        </w:rPr>
        <w:t>9</w:t>
      </w:r>
      <w:r w:rsidRPr="00BA58DA">
        <w:rPr>
          <w:rFonts w:ascii="GHEA Grapalat" w:hAnsi="GHEA Grapalat"/>
          <w:sz w:val="24"/>
          <w:szCs w:val="24"/>
          <w:lang w:val="hy-AM"/>
        </w:rPr>
        <w:t>.</w:t>
      </w:r>
      <w:r w:rsidRPr="00BA58DA">
        <w:rPr>
          <w:rFonts w:ascii="GHEA Grapalat" w:hAnsi="GHEA Grapalat"/>
          <w:sz w:val="24"/>
          <w:szCs w:val="24"/>
          <w:lang w:val="hy-AM"/>
        </w:rPr>
        <w:tab/>
      </w:r>
      <w:r w:rsidRPr="004F3BE0">
        <w:rPr>
          <w:rFonts w:ascii="GHEA Grapalat" w:hAnsi="GHEA Grapalat"/>
          <w:sz w:val="24"/>
          <w:szCs w:val="24"/>
          <w:lang w:val="hy-AM"/>
        </w:rPr>
        <w:t>Ծրագրի մասնակիցներն են հանդիսանում</w:t>
      </w:r>
      <w:r w:rsidRPr="004F3BE0">
        <w:rPr>
          <w:rFonts w:ascii="Cambria Math" w:hAnsi="Cambria Math" w:cs="Cambria Math"/>
          <w:sz w:val="24"/>
          <w:szCs w:val="24"/>
          <w:lang w:val="hy-AM"/>
        </w:rPr>
        <w:t>․</w:t>
      </w:r>
    </w:p>
    <w:p w:rsidR="00996689" w:rsidRPr="004F3BE0" w:rsidRDefault="00996689" w:rsidP="004F3BE0">
      <w:pPr>
        <w:numPr>
          <w:ilvl w:val="0"/>
          <w:numId w:val="7"/>
        </w:numPr>
        <w:tabs>
          <w:tab w:val="left" w:pos="851"/>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պետական մարմինները, որոնք լիազորված են ծրագիրը իրականացնելու համար,</w:t>
      </w:r>
    </w:p>
    <w:p w:rsidR="00996689" w:rsidRPr="004F3BE0" w:rsidRDefault="00996689" w:rsidP="004F3BE0">
      <w:pPr>
        <w:numPr>
          <w:ilvl w:val="0"/>
          <w:numId w:val="7"/>
        </w:numPr>
        <w:tabs>
          <w:tab w:val="left" w:pos="851"/>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ապրանքաշրջանառության մասնակիցներ,</w:t>
      </w:r>
    </w:p>
    <w:p w:rsidR="00996689" w:rsidRPr="004F3BE0" w:rsidRDefault="00996689" w:rsidP="004F3BE0">
      <w:pPr>
        <w:numPr>
          <w:ilvl w:val="0"/>
          <w:numId w:val="7"/>
        </w:numPr>
        <w:tabs>
          <w:tab w:val="left" w:pos="851"/>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տեղեկատվական համակարգի օպերատորը։</w:t>
      </w:r>
    </w:p>
    <w:p w:rsidR="00996689" w:rsidRPr="004F3BE0" w:rsidRDefault="00562B07" w:rsidP="004F3BE0">
      <w:pPr>
        <w:tabs>
          <w:tab w:val="left" w:pos="993"/>
        </w:tabs>
        <w:spacing w:after="0" w:line="276" w:lineRule="auto"/>
        <w:ind w:firstLine="567"/>
        <w:jc w:val="both"/>
        <w:rPr>
          <w:rFonts w:ascii="GHEA Grapalat" w:hAnsi="GHEA Grapalat"/>
          <w:sz w:val="24"/>
          <w:szCs w:val="24"/>
          <w:lang w:val="hy-AM"/>
        </w:rPr>
      </w:pPr>
      <w:r>
        <w:rPr>
          <w:rFonts w:ascii="GHEA Grapalat" w:hAnsi="GHEA Grapalat"/>
          <w:sz w:val="24"/>
          <w:szCs w:val="24"/>
          <w:lang w:val="hy-AM"/>
        </w:rPr>
        <w:t>20</w:t>
      </w:r>
      <w:r w:rsidR="00996689" w:rsidRPr="004F3BE0">
        <w:rPr>
          <w:rFonts w:ascii="GHEA Grapalat" w:hAnsi="GHEA Grapalat"/>
          <w:sz w:val="24"/>
          <w:szCs w:val="24"/>
          <w:lang w:val="hy-AM"/>
        </w:rPr>
        <w:t>.</w:t>
      </w:r>
      <w:r w:rsidR="00996689" w:rsidRPr="004F3BE0">
        <w:rPr>
          <w:rFonts w:ascii="GHEA Grapalat" w:hAnsi="GHEA Grapalat"/>
          <w:sz w:val="24"/>
          <w:szCs w:val="24"/>
          <w:lang w:val="hy-AM"/>
        </w:rPr>
        <w:tab/>
        <w:t>Ապրանքաշրջանառության մասնակիցները փորձնական ծրագրին մասնակցում են կամավոր հիմունքներով:</w:t>
      </w:r>
    </w:p>
    <w:p w:rsidR="00996689" w:rsidRPr="004F3BE0" w:rsidRDefault="00996689" w:rsidP="004F3BE0">
      <w:pPr>
        <w:tabs>
          <w:tab w:val="left" w:pos="993"/>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2</w:t>
      </w:r>
      <w:r w:rsidR="00562B07">
        <w:rPr>
          <w:rFonts w:ascii="GHEA Grapalat" w:hAnsi="GHEA Grapalat"/>
          <w:sz w:val="24"/>
          <w:szCs w:val="24"/>
          <w:lang w:val="hy-AM"/>
        </w:rPr>
        <w:t>1</w:t>
      </w:r>
      <w:r w:rsidRPr="004F3BE0">
        <w:rPr>
          <w:rFonts w:ascii="GHEA Grapalat" w:hAnsi="GHEA Grapalat"/>
          <w:sz w:val="24"/>
          <w:szCs w:val="24"/>
          <w:lang w:val="hy-AM"/>
        </w:rPr>
        <w:t>.</w:t>
      </w:r>
      <w:r w:rsidRPr="004F3BE0">
        <w:rPr>
          <w:rFonts w:ascii="GHEA Grapalat" w:hAnsi="GHEA Grapalat"/>
          <w:sz w:val="24"/>
          <w:szCs w:val="24"/>
          <w:lang w:val="hy-AM"/>
        </w:rPr>
        <w:tab/>
        <w:t xml:space="preserve">Ծրագրի իրականացման լիազորված մարմին է հանդիսանում </w:t>
      </w:r>
      <w:r w:rsidR="000E5849">
        <w:rPr>
          <w:rFonts w:ascii="GHEA Grapalat" w:hAnsi="GHEA Grapalat"/>
          <w:sz w:val="24"/>
          <w:szCs w:val="24"/>
          <w:lang w:val="hy-AM"/>
        </w:rPr>
        <w:t>ՊԵԿ-ը</w:t>
      </w:r>
      <w:r w:rsidRPr="004F3BE0">
        <w:rPr>
          <w:rFonts w:ascii="GHEA Grapalat" w:hAnsi="GHEA Grapalat"/>
          <w:sz w:val="24"/>
          <w:szCs w:val="24"/>
          <w:lang w:val="hy-AM"/>
        </w:rPr>
        <w:t>, որը կապահովի</w:t>
      </w:r>
      <w:r w:rsidRPr="004F3BE0">
        <w:rPr>
          <w:rFonts w:ascii="Cambria Math" w:hAnsi="Cambria Math" w:cs="Cambria Math"/>
          <w:sz w:val="24"/>
          <w:szCs w:val="24"/>
          <w:lang w:val="hy-AM"/>
        </w:rPr>
        <w:t>․</w:t>
      </w:r>
    </w:p>
    <w:p w:rsidR="00996689" w:rsidRPr="004F3BE0" w:rsidRDefault="00996689" w:rsidP="004F3BE0">
      <w:pPr>
        <w:numPr>
          <w:ilvl w:val="0"/>
          <w:numId w:val="8"/>
        </w:numPr>
        <w:tabs>
          <w:tab w:val="left" w:pos="851"/>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Ազգային օպերատորի հետ աշխատանքների համակարգումը,</w:t>
      </w:r>
    </w:p>
    <w:p w:rsidR="00996689" w:rsidRPr="004F3BE0" w:rsidRDefault="00996689" w:rsidP="004F3BE0">
      <w:pPr>
        <w:numPr>
          <w:ilvl w:val="0"/>
          <w:numId w:val="8"/>
        </w:numPr>
        <w:tabs>
          <w:tab w:val="left" w:pos="851"/>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Ազգային օպերատորի հետ համատեղ փորձնական ծրագրի պլանի, ժամանակացույցի և մեթոդական առաջարկությունների մշակումը և հաստատումը,</w:t>
      </w:r>
    </w:p>
    <w:p w:rsidR="00996689" w:rsidRPr="004F3BE0" w:rsidRDefault="00996689" w:rsidP="004F3BE0">
      <w:pPr>
        <w:numPr>
          <w:ilvl w:val="0"/>
          <w:numId w:val="8"/>
        </w:numPr>
        <w:tabs>
          <w:tab w:val="left" w:pos="851"/>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 xml:space="preserve">Փորձնական ծրագրի արդյունքների գնահատումը և ներկայացում ՀՀ </w:t>
      </w:r>
      <w:r w:rsidR="000E5849">
        <w:rPr>
          <w:rFonts w:ascii="GHEA Grapalat" w:hAnsi="GHEA Grapalat"/>
          <w:sz w:val="24"/>
          <w:szCs w:val="24"/>
          <w:lang w:val="hy-AM"/>
        </w:rPr>
        <w:t>կ</w:t>
      </w:r>
      <w:r w:rsidRPr="004F3BE0">
        <w:rPr>
          <w:rFonts w:ascii="GHEA Grapalat" w:hAnsi="GHEA Grapalat"/>
          <w:sz w:val="24"/>
          <w:szCs w:val="24"/>
          <w:lang w:val="hy-AM"/>
        </w:rPr>
        <w:t>առավարությանը</w:t>
      </w:r>
      <w:r w:rsidR="00904F77">
        <w:rPr>
          <w:rFonts w:ascii="GHEA Grapalat" w:hAnsi="GHEA Grapalat"/>
          <w:sz w:val="24"/>
          <w:szCs w:val="24"/>
          <w:lang w:val="hy-AM"/>
        </w:rPr>
        <w:t>:</w:t>
      </w:r>
    </w:p>
    <w:p w:rsidR="00996689" w:rsidRPr="004F3BE0" w:rsidRDefault="00996689" w:rsidP="004F3BE0">
      <w:pPr>
        <w:tabs>
          <w:tab w:val="left" w:pos="993"/>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2</w:t>
      </w:r>
      <w:r w:rsidR="00562B07">
        <w:rPr>
          <w:rFonts w:ascii="GHEA Grapalat" w:hAnsi="GHEA Grapalat"/>
          <w:sz w:val="24"/>
          <w:szCs w:val="24"/>
          <w:lang w:val="hy-AM"/>
        </w:rPr>
        <w:t>2</w:t>
      </w:r>
      <w:r w:rsidRPr="004F3BE0">
        <w:rPr>
          <w:rFonts w:ascii="GHEA Grapalat" w:hAnsi="GHEA Grapalat"/>
          <w:sz w:val="24"/>
          <w:szCs w:val="24"/>
          <w:lang w:val="hy-AM"/>
        </w:rPr>
        <w:t>.</w:t>
      </w:r>
      <w:r w:rsidRPr="004F3BE0">
        <w:rPr>
          <w:rFonts w:ascii="GHEA Grapalat" w:hAnsi="GHEA Grapalat"/>
          <w:sz w:val="24"/>
          <w:szCs w:val="24"/>
          <w:lang w:val="hy-AM"/>
        </w:rPr>
        <w:tab/>
        <w:t>Ազգային օպերատորը կապահովի</w:t>
      </w:r>
      <w:r w:rsidRPr="004F3BE0">
        <w:rPr>
          <w:rFonts w:ascii="Cambria Math" w:hAnsi="Cambria Math" w:cs="Cambria Math"/>
          <w:sz w:val="24"/>
          <w:szCs w:val="24"/>
          <w:lang w:val="hy-AM"/>
        </w:rPr>
        <w:t>․</w:t>
      </w:r>
    </w:p>
    <w:p w:rsidR="00996689" w:rsidRPr="004F3BE0" w:rsidRDefault="00996689" w:rsidP="004F3BE0">
      <w:pPr>
        <w:numPr>
          <w:ilvl w:val="0"/>
          <w:numId w:val="9"/>
        </w:numPr>
        <w:tabs>
          <w:tab w:val="left" w:pos="851"/>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Տեղեկատվական համակարգի պահանջների մշակումը,</w:t>
      </w:r>
    </w:p>
    <w:p w:rsidR="00996689" w:rsidRPr="004F3BE0" w:rsidRDefault="00996689" w:rsidP="004F3BE0">
      <w:pPr>
        <w:numPr>
          <w:ilvl w:val="0"/>
          <w:numId w:val="9"/>
        </w:numPr>
        <w:tabs>
          <w:tab w:val="left" w:pos="851"/>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Համակարգի տեղեկատվական անվտանգության պահանջների մշակումը,</w:t>
      </w:r>
    </w:p>
    <w:p w:rsidR="00996689" w:rsidRPr="004F3BE0" w:rsidRDefault="00996689" w:rsidP="004F3BE0">
      <w:pPr>
        <w:numPr>
          <w:ilvl w:val="0"/>
          <w:numId w:val="9"/>
        </w:numPr>
        <w:tabs>
          <w:tab w:val="left" w:pos="851"/>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Տեղեկատվական համակարգի ներդրումը և շահագործումը,</w:t>
      </w:r>
    </w:p>
    <w:p w:rsidR="00996689" w:rsidRPr="004F3BE0" w:rsidRDefault="00996689" w:rsidP="004F3BE0">
      <w:pPr>
        <w:numPr>
          <w:ilvl w:val="0"/>
          <w:numId w:val="9"/>
        </w:numPr>
        <w:tabs>
          <w:tab w:val="left" w:pos="851"/>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Փորձնական ծրագրի շրջանակներում ծրագրի մասնակիցներին նույնականացման միջոցների տրամադրումը՝ անհատույց սկզբունքով։</w:t>
      </w:r>
    </w:p>
    <w:p w:rsidR="004F3BE0" w:rsidRPr="004F3BE0" w:rsidRDefault="004F3BE0" w:rsidP="004F3BE0">
      <w:pPr>
        <w:tabs>
          <w:tab w:val="left" w:pos="851"/>
          <w:tab w:val="left" w:pos="993"/>
          <w:tab w:val="left" w:pos="1134"/>
        </w:tabs>
        <w:spacing w:after="0" w:line="276" w:lineRule="auto"/>
        <w:ind w:firstLine="567"/>
        <w:jc w:val="both"/>
        <w:rPr>
          <w:rFonts w:ascii="GHEA Grapalat" w:hAnsi="GHEA Grapalat"/>
          <w:sz w:val="24"/>
          <w:szCs w:val="24"/>
          <w:lang w:val="hy-AM"/>
        </w:rPr>
      </w:pPr>
    </w:p>
    <w:p w:rsidR="004F3BE0" w:rsidRPr="004F3BE0" w:rsidRDefault="00DC4FEC" w:rsidP="004F3BE0">
      <w:pPr>
        <w:tabs>
          <w:tab w:val="left" w:pos="851"/>
          <w:tab w:val="left" w:pos="993"/>
          <w:tab w:val="left" w:pos="1134"/>
        </w:tabs>
        <w:spacing w:after="0" w:line="276" w:lineRule="auto"/>
        <w:jc w:val="center"/>
        <w:rPr>
          <w:rFonts w:ascii="GHEA Grapalat" w:hAnsi="GHEA Grapalat"/>
          <w:sz w:val="24"/>
          <w:szCs w:val="24"/>
          <w:lang w:val="hy-AM"/>
        </w:rPr>
      </w:pPr>
      <w:r>
        <w:rPr>
          <w:rFonts w:ascii="GHEA Grapalat" w:hAnsi="GHEA Grapalat"/>
          <w:sz w:val="24"/>
          <w:szCs w:val="24"/>
          <w:lang w:val="hy-AM"/>
        </w:rPr>
        <w:t>6</w:t>
      </w:r>
      <w:r w:rsidR="004F3BE0" w:rsidRPr="004F3BE0">
        <w:rPr>
          <w:rFonts w:ascii="GHEA Grapalat" w:hAnsi="GHEA Grapalat"/>
          <w:sz w:val="24"/>
          <w:szCs w:val="24"/>
          <w:lang w:val="hy-AM"/>
        </w:rPr>
        <w:t>.</w:t>
      </w:r>
      <w:r w:rsidR="004F3BE0" w:rsidRPr="004F3BE0">
        <w:rPr>
          <w:rFonts w:ascii="GHEA Grapalat" w:hAnsi="GHEA Grapalat"/>
          <w:sz w:val="24"/>
          <w:szCs w:val="24"/>
          <w:lang w:val="hy-AM"/>
        </w:rPr>
        <w:tab/>
        <w:t>ԾՐԱԳՐԻ ԻՐԱԿԱՆԱՑՈՒՄԻՑ ԱԿՆԿԱԼՎՈՂ ԱՐԴՅՈՒՆՔՆԵՐԸ</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2</w:t>
      </w:r>
      <w:r w:rsidR="00562B07">
        <w:rPr>
          <w:rFonts w:ascii="GHEA Grapalat" w:hAnsi="GHEA Grapalat"/>
          <w:sz w:val="24"/>
          <w:szCs w:val="24"/>
          <w:lang w:val="hy-AM"/>
        </w:rPr>
        <w:t>3</w:t>
      </w:r>
      <w:r w:rsidRPr="004F3BE0">
        <w:rPr>
          <w:rFonts w:ascii="GHEA Grapalat" w:hAnsi="GHEA Grapalat"/>
          <w:sz w:val="24"/>
          <w:szCs w:val="24"/>
          <w:lang w:val="hy-AM"/>
        </w:rPr>
        <w:t>.</w:t>
      </w:r>
      <w:r w:rsidRPr="004F3BE0">
        <w:rPr>
          <w:rFonts w:ascii="GHEA Grapalat" w:hAnsi="GHEA Grapalat"/>
          <w:sz w:val="24"/>
          <w:szCs w:val="24"/>
          <w:lang w:val="hy-AM"/>
        </w:rPr>
        <w:tab/>
        <w:t>Որպես ծրագրի իրականացման արդյունք ակնկալվում է հետևյալը՝</w:t>
      </w:r>
    </w:p>
    <w:p w:rsidR="00996689" w:rsidRPr="004F3BE0" w:rsidRDefault="00996689" w:rsidP="004F3BE0">
      <w:pPr>
        <w:pStyle w:val="ListParagraph"/>
        <w:numPr>
          <w:ilvl w:val="0"/>
          <w:numId w:val="5"/>
        </w:numPr>
        <w:tabs>
          <w:tab w:val="left" w:pos="851"/>
          <w:tab w:val="left" w:pos="993"/>
          <w:tab w:val="left" w:pos="1134"/>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Պետական բյուջեի ծախսերի կրճատում</w:t>
      </w:r>
      <w:r w:rsidRPr="004F3BE0">
        <w:rPr>
          <w:rFonts w:ascii="GHEA Grapalat" w:hAnsi="GHEA Grapalat"/>
          <w:sz w:val="24"/>
          <w:szCs w:val="24"/>
        </w:rPr>
        <w:t>,</w:t>
      </w:r>
    </w:p>
    <w:p w:rsidR="00996689" w:rsidRPr="004F3BE0" w:rsidRDefault="00996689" w:rsidP="004F3BE0">
      <w:pPr>
        <w:pStyle w:val="ListParagraph"/>
        <w:numPr>
          <w:ilvl w:val="0"/>
          <w:numId w:val="5"/>
        </w:numPr>
        <w:tabs>
          <w:tab w:val="left" w:pos="851"/>
          <w:tab w:val="left" w:pos="993"/>
          <w:tab w:val="left" w:pos="1134"/>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 xml:space="preserve">Հայկական արտահանողների կողմից ԵԱՏՄ այլ երկրների օպերատորներին դրոշմապիտակների համար վճարվելիք գումարը այսուհետ կվճարվի հայկական </w:t>
      </w:r>
      <w:r w:rsidR="000E5849">
        <w:rPr>
          <w:rFonts w:ascii="GHEA Grapalat" w:hAnsi="GHEA Grapalat"/>
          <w:sz w:val="24"/>
          <w:szCs w:val="24"/>
          <w:lang w:val="hy-AM"/>
        </w:rPr>
        <w:t>տնտես</w:t>
      </w:r>
      <w:r w:rsidRPr="004F3BE0">
        <w:rPr>
          <w:rFonts w:ascii="GHEA Grapalat" w:hAnsi="GHEA Grapalat"/>
          <w:sz w:val="24"/>
          <w:szCs w:val="24"/>
          <w:lang w:val="hy-AM"/>
        </w:rPr>
        <w:t>վարողներին և իր դրական ազդեցությունը կունենա ՀՀ տնտեսության վրա,</w:t>
      </w:r>
    </w:p>
    <w:p w:rsidR="00996689" w:rsidRPr="004F3BE0" w:rsidRDefault="003635A7" w:rsidP="004F3BE0">
      <w:pPr>
        <w:pStyle w:val="ListParagraph"/>
        <w:numPr>
          <w:ilvl w:val="0"/>
          <w:numId w:val="5"/>
        </w:numPr>
        <w:tabs>
          <w:tab w:val="left" w:pos="851"/>
          <w:tab w:val="left" w:pos="993"/>
          <w:tab w:val="left" w:pos="1134"/>
        </w:tabs>
        <w:spacing w:after="0" w:line="276" w:lineRule="auto"/>
        <w:ind w:left="0" w:firstLine="567"/>
        <w:jc w:val="both"/>
        <w:rPr>
          <w:rFonts w:ascii="GHEA Grapalat" w:hAnsi="GHEA Grapalat"/>
          <w:sz w:val="24"/>
          <w:szCs w:val="24"/>
          <w:lang w:val="hy-AM"/>
        </w:rPr>
      </w:pPr>
      <w:r>
        <w:rPr>
          <w:rFonts w:ascii="GHEA Grapalat" w:hAnsi="GHEA Grapalat"/>
          <w:sz w:val="24"/>
          <w:szCs w:val="24"/>
          <w:lang w:val="hy-AM"/>
        </w:rPr>
        <w:t>Ո</w:t>
      </w:r>
      <w:r w:rsidR="00996689" w:rsidRPr="004F3BE0">
        <w:rPr>
          <w:rFonts w:ascii="GHEA Grapalat" w:hAnsi="GHEA Grapalat"/>
          <w:sz w:val="24"/>
          <w:szCs w:val="24"/>
          <w:lang w:val="hy-AM"/>
        </w:rPr>
        <w:t>ւնենալ մեկ դրոշմապիտակի ձև ամբողջ ԵԱՏՄ-ի համար, ինչը զգալիորեն կպարզեցնի ապրանքների արտադրման գործընթացը,</w:t>
      </w:r>
    </w:p>
    <w:p w:rsidR="00996689" w:rsidRPr="004F3BE0" w:rsidRDefault="00996689" w:rsidP="004F3BE0">
      <w:pPr>
        <w:pStyle w:val="ListParagraph"/>
        <w:numPr>
          <w:ilvl w:val="0"/>
          <w:numId w:val="5"/>
        </w:numPr>
        <w:tabs>
          <w:tab w:val="left" w:pos="851"/>
          <w:tab w:val="left" w:pos="993"/>
          <w:tab w:val="left" w:pos="1134"/>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Համակարգի ինտեգրումը համապատասխան պետական մարմինների հետ կապահովի ապրանքների շրջանառության ամբողջ ցիկլի վերահսկումը՝ արտադրությունից (կամ ներմուծումից) մինչև սպառում,</w:t>
      </w:r>
    </w:p>
    <w:p w:rsidR="00996689" w:rsidRPr="004F3BE0" w:rsidRDefault="00996689" w:rsidP="004F3BE0">
      <w:pPr>
        <w:pStyle w:val="ListParagraph"/>
        <w:numPr>
          <w:ilvl w:val="0"/>
          <w:numId w:val="5"/>
        </w:numPr>
        <w:tabs>
          <w:tab w:val="left" w:pos="851"/>
          <w:tab w:val="left" w:pos="993"/>
          <w:tab w:val="left" w:pos="1134"/>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lastRenderedPageBreak/>
        <w:t>Ապրանքների նույնականացում և հետևաբար շրջանառության վերահսկում մինչև մեկ հատի ճշտությամբ,</w:t>
      </w:r>
    </w:p>
    <w:p w:rsidR="00996689" w:rsidRPr="004F3BE0" w:rsidRDefault="00996689" w:rsidP="004F3BE0">
      <w:pPr>
        <w:pStyle w:val="ListParagraph"/>
        <w:numPr>
          <w:ilvl w:val="0"/>
          <w:numId w:val="5"/>
        </w:numPr>
        <w:tabs>
          <w:tab w:val="left" w:pos="851"/>
          <w:tab w:val="left" w:pos="993"/>
          <w:tab w:val="left" w:pos="1134"/>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Ապրանքների իսկության վերահսկում հանրության կողմից՝ հատուկ բջջային հավելվածի միջոցով,</w:t>
      </w:r>
    </w:p>
    <w:p w:rsidR="00996689" w:rsidRPr="004F3BE0" w:rsidRDefault="00996689" w:rsidP="004F3BE0">
      <w:pPr>
        <w:pStyle w:val="ListParagraph"/>
        <w:numPr>
          <w:ilvl w:val="0"/>
          <w:numId w:val="5"/>
        </w:numPr>
        <w:tabs>
          <w:tab w:val="left" w:pos="851"/>
          <w:tab w:val="left" w:pos="993"/>
          <w:tab w:val="left" w:pos="1134"/>
        </w:tabs>
        <w:spacing w:after="0" w:line="276" w:lineRule="auto"/>
        <w:ind w:left="0" w:firstLine="567"/>
        <w:jc w:val="both"/>
        <w:rPr>
          <w:rFonts w:ascii="GHEA Grapalat" w:hAnsi="GHEA Grapalat"/>
          <w:sz w:val="24"/>
          <w:szCs w:val="24"/>
          <w:lang w:val="hy-AM"/>
        </w:rPr>
      </w:pPr>
      <w:r w:rsidRPr="004F3BE0">
        <w:rPr>
          <w:rFonts w:ascii="GHEA Grapalat" w:hAnsi="GHEA Grapalat"/>
          <w:sz w:val="24"/>
          <w:szCs w:val="24"/>
          <w:lang w:val="hy-AM"/>
        </w:rPr>
        <w:t>Հնարավոր կլինի շատ ավելի ճշտգրիտ գնահատել շրջանառվող ապրանքների քանակը և, հետևաբար, զգալիորեն նվազեցնել ստվերը։</w:t>
      </w:r>
    </w:p>
    <w:p w:rsidR="004F3BE0" w:rsidRPr="004F3BE0" w:rsidRDefault="004F3BE0" w:rsidP="004F3BE0">
      <w:pPr>
        <w:tabs>
          <w:tab w:val="left" w:pos="851"/>
          <w:tab w:val="left" w:pos="993"/>
          <w:tab w:val="left" w:pos="1134"/>
        </w:tabs>
        <w:spacing w:after="0" w:line="276" w:lineRule="auto"/>
        <w:ind w:firstLine="567"/>
        <w:jc w:val="both"/>
        <w:rPr>
          <w:rFonts w:ascii="GHEA Grapalat" w:hAnsi="GHEA Grapalat"/>
          <w:sz w:val="24"/>
          <w:szCs w:val="24"/>
          <w:lang w:val="hy-AM"/>
        </w:rPr>
      </w:pPr>
    </w:p>
    <w:p w:rsidR="004F3BE0" w:rsidRDefault="00DC4FEC" w:rsidP="00DC4FEC">
      <w:pPr>
        <w:tabs>
          <w:tab w:val="left" w:pos="851"/>
          <w:tab w:val="left" w:pos="993"/>
          <w:tab w:val="left" w:pos="1134"/>
        </w:tabs>
        <w:spacing w:after="0" w:line="276" w:lineRule="auto"/>
        <w:jc w:val="center"/>
        <w:rPr>
          <w:rFonts w:ascii="GHEA Grapalat" w:hAnsi="GHEA Grapalat"/>
          <w:sz w:val="24"/>
          <w:szCs w:val="24"/>
          <w:lang w:val="hy-AM"/>
        </w:rPr>
      </w:pPr>
      <w:r>
        <w:rPr>
          <w:rFonts w:ascii="GHEA Grapalat" w:hAnsi="GHEA Grapalat"/>
          <w:sz w:val="24"/>
          <w:szCs w:val="24"/>
          <w:lang w:val="hy-AM"/>
        </w:rPr>
        <w:t>7</w:t>
      </w:r>
      <w:r w:rsidR="004F3BE0" w:rsidRPr="004F3BE0">
        <w:rPr>
          <w:rFonts w:ascii="GHEA Grapalat" w:hAnsi="GHEA Grapalat"/>
          <w:sz w:val="24"/>
          <w:szCs w:val="24"/>
          <w:lang w:val="hy-AM"/>
        </w:rPr>
        <w:t>.</w:t>
      </w:r>
      <w:r w:rsidR="004F3BE0" w:rsidRPr="004F3BE0">
        <w:rPr>
          <w:rFonts w:ascii="GHEA Grapalat" w:hAnsi="GHEA Grapalat"/>
          <w:sz w:val="24"/>
          <w:szCs w:val="24"/>
          <w:lang w:val="hy-AM"/>
        </w:rPr>
        <w:tab/>
        <w:t>ԾՐԱԳՐԻ ՌԻՍԿԵՐԸ</w:t>
      </w:r>
    </w:p>
    <w:p w:rsidR="00DC4FEC" w:rsidRPr="004F3BE0" w:rsidRDefault="00DC4FEC" w:rsidP="00DC4FEC">
      <w:pPr>
        <w:tabs>
          <w:tab w:val="left" w:pos="851"/>
          <w:tab w:val="left" w:pos="993"/>
          <w:tab w:val="left" w:pos="1134"/>
        </w:tabs>
        <w:spacing w:after="0" w:line="276" w:lineRule="auto"/>
        <w:jc w:val="center"/>
        <w:rPr>
          <w:rFonts w:ascii="GHEA Grapalat" w:hAnsi="GHEA Grapalat"/>
          <w:sz w:val="24"/>
          <w:szCs w:val="24"/>
          <w:lang w:val="hy-AM"/>
        </w:rPr>
      </w:pP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2</w:t>
      </w:r>
      <w:r w:rsidR="00562B07">
        <w:rPr>
          <w:rFonts w:ascii="GHEA Grapalat" w:hAnsi="GHEA Grapalat"/>
          <w:sz w:val="24"/>
          <w:szCs w:val="24"/>
          <w:lang w:val="hy-AM"/>
        </w:rPr>
        <w:t>4</w:t>
      </w:r>
      <w:r w:rsidRPr="004F3BE0">
        <w:rPr>
          <w:rFonts w:ascii="GHEA Grapalat" w:hAnsi="GHEA Grapalat"/>
          <w:sz w:val="24"/>
          <w:szCs w:val="24"/>
          <w:lang w:val="hy-AM"/>
        </w:rPr>
        <w:t>.</w:t>
      </w:r>
      <w:r w:rsidRPr="004F3BE0">
        <w:rPr>
          <w:rFonts w:ascii="GHEA Grapalat" w:hAnsi="GHEA Grapalat"/>
          <w:sz w:val="24"/>
          <w:szCs w:val="24"/>
          <w:lang w:val="hy-AM"/>
        </w:rPr>
        <w:tab/>
        <w:t>Ինչպես ցանկացած ծրագիր, այս նախագիծը նույնպես պարունակում է որոշակի</w:t>
      </w:r>
    </w:p>
    <w:p w:rsidR="00996689" w:rsidRPr="004F3BE0" w:rsidRDefault="00996689" w:rsidP="004F3BE0">
      <w:pPr>
        <w:tabs>
          <w:tab w:val="left" w:pos="851"/>
          <w:tab w:val="left" w:pos="993"/>
          <w:tab w:val="left" w:pos="1134"/>
        </w:tabs>
        <w:spacing w:after="0" w:line="276" w:lineRule="auto"/>
        <w:jc w:val="both"/>
        <w:rPr>
          <w:rFonts w:ascii="GHEA Grapalat" w:hAnsi="GHEA Grapalat" w:cs="Cambria Math"/>
          <w:sz w:val="24"/>
          <w:szCs w:val="24"/>
          <w:lang w:val="hy-AM"/>
        </w:rPr>
      </w:pPr>
      <w:r w:rsidRPr="004F3BE0">
        <w:rPr>
          <w:rFonts w:ascii="GHEA Grapalat" w:hAnsi="GHEA Grapalat"/>
          <w:sz w:val="24"/>
          <w:szCs w:val="24"/>
          <w:lang w:val="hy-AM"/>
        </w:rPr>
        <w:t>ռիսկեր։ Ծրագրի իրականացման գնահատված միակ ռիսկը հետևյալն է</w:t>
      </w:r>
      <w:r w:rsidRPr="004F3BE0">
        <w:rPr>
          <w:rFonts w:ascii="Cambria Math" w:hAnsi="Cambria Math" w:cs="Cambria Math"/>
          <w:sz w:val="24"/>
          <w:szCs w:val="24"/>
          <w:lang w:val="hy-AM"/>
        </w:rPr>
        <w:t>․</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 xml:space="preserve">Հնարավոր է անհրաժեշտություն լինի, որ վաճառքի կետերը ձեռք բերեն </w:t>
      </w:r>
      <w:r w:rsidR="003F3848" w:rsidRPr="003F3848">
        <w:rPr>
          <w:rFonts w:ascii="GHEA Grapalat" w:hAnsi="GHEA Grapalat"/>
          <w:sz w:val="24"/>
          <w:szCs w:val="24"/>
          <w:lang w:val="hy-AM"/>
        </w:rPr>
        <w:t xml:space="preserve">Դատա մատրիքս (Data Matrix) </w:t>
      </w:r>
      <w:r w:rsidRPr="004F3BE0">
        <w:rPr>
          <w:rFonts w:ascii="GHEA Grapalat" w:hAnsi="GHEA Grapalat"/>
          <w:sz w:val="24"/>
          <w:szCs w:val="24"/>
          <w:lang w:val="hy-AM"/>
        </w:rPr>
        <w:t xml:space="preserve">կոդ ընթերցող սկաներներ (յուրաքանչյուրի գինը սկսած մոտ 20 000 դրամից) և համակարգիչներ։ </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2</w:t>
      </w:r>
      <w:r w:rsidR="00562B07">
        <w:rPr>
          <w:rFonts w:ascii="GHEA Grapalat" w:hAnsi="GHEA Grapalat"/>
          <w:sz w:val="24"/>
          <w:szCs w:val="24"/>
          <w:lang w:val="hy-AM"/>
        </w:rPr>
        <w:t>5</w:t>
      </w:r>
      <w:r w:rsidRPr="004F3BE0">
        <w:rPr>
          <w:rFonts w:ascii="GHEA Grapalat" w:hAnsi="GHEA Grapalat"/>
          <w:sz w:val="24"/>
          <w:szCs w:val="24"/>
          <w:lang w:val="hy-AM"/>
        </w:rPr>
        <w:t>.</w:t>
      </w:r>
      <w:r w:rsidRPr="004F3BE0">
        <w:rPr>
          <w:rFonts w:ascii="GHEA Grapalat" w:hAnsi="GHEA Grapalat"/>
          <w:sz w:val="24"/>
          <w:szCs w:val="24"/>
          <w:lang w:val="hy-AM"/>
        </w:rPr>
        <w:tab/>
        <w:t xml:space="preserve">Չնայած նշված ռիսկին, կանխատեսվող դրական ազդեցությունը </w:t>
      </w:r>
      <w:r w:rsidR="000E5849">
        <w:rPr>
          <w:rFonts w:ascii="GHEA Grapalat" w:hAnsi="GHEA Grapalat"/>
          <w:sz w:val="24"/>
          <w:szCs w:val="24"/>
          <w:lang w:val="hy-AM"/>
        </w:rPr>
        <w:t>ՀՀ</w:t>
      </w:r>
      <w:r w:rsidRPr="004F3BE0">
        <w:rPr>
          <w:rFonts w:ascii="GHEA Grapalat" w:hAnsi="GHEA Grapalat"/>
          <w:sz w:val="24"/>
          <w:szCs w:val="24"/>
          <w:lang w:val="hy-AM"/>
        </w:rPr>
        <w:t xml:space="preserve"> տնտեսության վրա զգալիորեն գերազանցում է ակնկալվող ծախսերը՝ հատկապես երկարաժամկետ հեռանկարում։</w:t>
      </w:r>
    </w:p>
    <w:p w:rsidR="004F3BE0" w:rsidRPr="004F3BE0" w:rsidRDefault="004F3BE0" w:rsidP="004F3BE0">
      <w:pPr>
        <w:tabs>
          <w:tab w:val="left" w:pos="851"/>
          <w:tab w:val="left" w:pos="993"/>
          <w:tab w:val="left" w:pos="1134"/>
        </w:tabs>
        <w:spacing w:after="0" w:line="276" w:lineRule="auto"/>
        <w:ind w:firstLine="567"/>
        <w:jc w:val="both"/>
        <w:rPr>
          <w:rFonts w:ascii="GHEA Grapalat" w:hAnsi="GHEA Grapalat"/>
          <w:sz w:val="24"/>
          <w:szCs w:val="24"/>
          <w:lang w:val="hy-AM"/>
        </w:rPr>
      </w:pPr>
    </w:p>
    <w:p w:rsidR="004F3BE0" w:rsidRPr="004F3BE0" w:rsidRDefault="00DC4FEC" w:rsidP="004F3BE0">
      <w:pPr>
        <w:tabs>
          <w:tab w:val="left" w:pos="851"/>
          <w:tab w:val="left" w:pos="993"/>
          <w:tab w:val="left" w:pos="1134"/>
        </w:tabs>
        <w:spacing w:after="0" w:line="276" w:lineRule="auto"/>
        <w:jc w:val="center"/>
        <w:rPr>
          <w:rFonts w:ascii="GHEA Grapalat" w:hAnsi="GHEA Grapalat"/>
          <w:sz w:val="24"/>
          <w:szCs w:val="24"/>
          <w:lang w:val="hy-AM"/>
        </w:rPr>
      </w:pPr>
      <w:r>
        <w:rPr>
          <w:rFonts w:ascii="GHEA Grapalat" w:hAnsi="GHEA Grapalat"/>
          <w:sz w:val="24"/>
          <w:szCs w:val="24"/>
          <w:lang w:val="hy-AM"/>
        </w:rPr>
        <w:t>8</w:t>
      </w:r>
      <w:r w:rsidR="004F3BE0" w:rsidRPr="004F3BE0">
        <w:rPr>
          <w:rFonts w:ascii="GHEA Grapalat" w:hAnsi="GHEA Grapalat"/>
          <w:sz w:val="24"/>
          <w:szCs w:val="24"/>
          <w:lang w:val="hy-AM"/>
        </w:rPr>
        <w:t>.</w:t>
      </w:r>
      <w:r w:rsidR="004F3BE0" w:rsidRPr="004F3BE0">
        <w:rPr>
          <w:rFonts w:ascii="GHEA Grapalat" w:hAnsi="GHEA Grapalat"/>
          <w:sz w:val="24"/>
          <w:szCs w:val="24"/>
          <w:lang w:val="hy-AM"/>
        </w:rPr>
        <w:tab/>
        <w:t>ԾՐԱԳՐԻ ԻՐԱԿԱՆԱՑՄԱՆ ՀԱՄԱՐ ԱՆՀՐԱԺԵՇՏ ԾԱԽՍԵՐԸ</w:t>
      </w:r>
    </w:p>
    <w:p w:rsidR="004F3BE0" w:rsidRPr="004F3BE0" w:rsidRDefault="004F3BE0" w:rsidP="004F3BE0">
      <w:pPr>
        <w:tabs>
          <w:tab w:val="left" w:pos="851"/>
          <w:tab w:val="left" w:pos="993"/>
          <w:tab w:val="left" w:pos="1134"/>
        </w:tabs>
        <w:spacing w:after="0" w:line="276" w:lineRule="auto"/>
        <w:ind w:firstLine="567"/>
        <w:jc w:val="both"/>
        <w:rPr>
          <w:rFonts w:ascii="GHEA Grapalat" w:hAnsi="GHEA Grapalat"/>
          <w:sz w:val="24"/>
          <w:szCs w:val="24"/>
          <w:lang w:val="hy-AM"/>
        </w:rPr>
      </w:pP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2</w:t>
      </w:r>
      <w:r w:rsidR="00562B07">
        <w:rPr>
          <w:rFonts w:ascii="GHEA Grapalat" w:hAnsi="GHEA Grapalat"/>
          <w:sz w:val="24"/>
          <w:szCs w:val="24"/>
          <w:lang w:val="hy-AM"/>
        </w:rPr>
        <w:t>6</w:t>
      </w:r>
      <w:r w:rsidRPr="004F3BE0">
        <w:rPr>
          <w:rFonts w:ascii="Cambria Math" w:hAnsi="Cambria Math" w:cs="Cambria Math"/>
          <w:sz w:val="24"/>
          <w:szCs w:val="24"/>
          <w:lang w:val="hy-AM"/>
        </w:rPr>
        <w:t>․</w:t>
      </w:r>
      <w:r w:rsidRPr="004F3BE0">
        <w:rPr>
          <w:rFonts w:ascii="GHEA Grapalat" w:hAnsi="GHEA Grapalat"/>
          <w:sz w:val="24"/>
          <w:szCs w:val="24"/>
          <w:lang w:val="hy-AM"/>
        </w:rPr>
        <w:t xml:space="preserve"> ՀՀ պետական բյուջեից ֆինանսավորում չի նախատեսվում։</w:t>
      </w:r>
    </w:p>
    <w:p w:rsidR="00996689" w:rsidRPr="004F3BE0" w:rsidRDefault="00996689" w:rsidP="004F3BE0">
      <w:pPr>
        <w:tabs>
          <w:tab w:val="left" w:pos="851"/>
          <w:tab w:val="left" w:pos="993"/>
          <w:tab w:val="left" w:pos="1134"/>
        </w:tabs>
        <w:spacing w:after="0" w:line="276" w:lineRule="auto"/>
        <w:ind w:firstLine="567"/>
        <w:jc w:val="both"/>
        <w:rPr>
          <w:rFonts w:ascii="GHEA Grapalat" w:hAnsi="GHEA Grapalat"/>
          <w:sz w:val="24"/>
          <w:szCs w:val="24"/>
          <w:lang w:val="hy-AM"/>
        </w:rPr>
      </w:pPr>
      <w:r w:rsidRPr="004F3BE0">
        <w:rPr>
          <w:rFonts w:ascii="GHEA Grapalat" w:hAnsi="GHEA Grapalat"/>
          <w:sz w:val="24"/>
          <w:szCs w:val="24"/>
          <w:lang w:val="hy-AM"/>
        </w:rPr>
        <w:t>2</w:t>
      </w:r>
      <w:r w:rsidR="00562B07">
        <w:rPr>
          <w:rFonts w:ascii="GHEA Grapalat" w:hAnsi="GHEA Grapalat"/>
          <w:sz w:val="24"/>
          <w:szCs w:val="24"/>
          <w:lang w:val="hy-AM"/>
        </w:rPr>
        <w:t>7</w:t>
      </w:r>
      <w:r w:rsidRPr="004F3BE0">
        <w:rPr>
          <w:rFonts w:ascii="Cambria Math" w:hAnsi="Cambria Math" w:cs="Cambria Math"/>
          <w:sz w:val="24"/>
          <w:szCs w:val="24"/>
          <w:lang w:val="hy-AM"/>
        </w:rPr>
        <w:t>․</w:t>
      </w:r>
      <w:r w:rsidRPr="004F3BE0">
        <w:rPr>
          <w:rFonts w:ascii="GHEA Grapalat" w:hAnsi="GHEA Grapalat"/>
          <w:sz w:val="24"/>
          <w:szCs w:val="24"/>
          <w:lang w:val="hy-AM"/>
        </w:rPr>
        <w:t xml:space="preserve"> ՀՀ ՊԵԿ էլեկտրոնային կառավարման համակարգերում ծրագրի իրականացման նպատակով կատարվող փոփոխությունները լրացուցիչ ֆինանսկան միջոցների պահանջ չեն առաջացնելու։</w:t>
      </w:r>
    </w:p>
    <w:p w:rsidR="00197339" w:rsidRDefault="00562B07" w:rsidP="004F3BE0">
      <w:pPr>
        <w:tabs>
          <w:tab w:val="left" w:pos="851"/>
          <w:tab w:val="left" w:pos="993"/>
          <w:tab w:val="left" w:pos="1134"/>
        </w:tabs>
        <w:spacing w:after="0" w:line="276" w:lineRule="auto"/>
        <w:ind w:firstLine="567"/>
        <w:jc w:val="both"/>
        <w:rPr>
          <w:rFonts w:ascii="GHEA Grapalat" w:hAnsi="GHEA Grapalat"/>
          <w:sz w:val="24"/>
          <w:szCs w:val="24"/>
          <w:lang w:val="hy-AM"/>
        </w:rPr>
      </w:pPr>
      <w:r>
        <w:rPr>
          <w:rFonts w:ascii="GHEA Grapalat" w:hAnsi="GHEA Grapalat"/>
          <w:sz w:val="24"/>
          <w:szCs w:val="24"/>
          <w:lang w:val="hy-AM"/>
        </w:rPr>
        <w:t>28</w:t>
      </w:r>
      <w:r w:rsidR="00996689" w:rsidRPr="004F3BE0">
        <w:rPr>
          <w:rFonts w:ascii="Cambria Math" w:hAnsi="Cambria Math" w:cs="Cambria Math"/>
          <w:sz w:val="24"/>
          <w:szCs w:val="24"/>
          <w:lang w:val="hy-AM"/>
        </w:rPr>
        <w:t>․</w:t>
      </w:r>
      <w:r w:rsidR="00996689" w:rsidRPr="004F3BE0">
        <w:rPr>
          <w:rFonts w:ascii="GHEA Grapalat" w:hAnsi="GHEA Grapalat"/>
          <w:sz w:val="24"/>
          <w:szCs w:val="24"/>
          <w:lang w:val="hy-AM"/>
        </w:rPr>
        <w:t xml:space="preserve"> Ծրագրի իրականացման ընթացքում դրոշմանիշների տրամադրման հետ կապված ծախսերը իրականացնելու է օպերատորը։</w:t>
      </w:r>
    </w:p>
    <w:p w:rsidR="00197339" w:rsidRDefault="00197339">
      <w:pPr>
        <w:spacing w:after="0" w:line="360" w:lineRule="auto"/>
        <w:jc w:val="both"/>
        <w:rPr>
          <w:rFonts w:ascii="GHEA Grapalat" w:hAnsi="GHEA Grapalat"/>
          <w:sz w:val="24"/>
          <w:szCs w:val="24"/>
          <w:lang w:val="hy-AM"/>
        </w:rPr>
      </w:pPr>
      <w:bookmarkStart w:id="0" w:name="_GoBack"/>
      <w:bookmarkEnd w:id="0"/>
    </w:p>
    <w:sectPr w:rsidR="00197339" w:rsidSect="00E97E21">
      <w:pgSz w:w="11906" w:h="16838" w:code="9"/>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407C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280632C"/>
    <w:multiLevelType w:val="hybridMultilevel"/>
    <w:tmpl w:val="478671C0"/>
    <w:lvl w:ilvl="0" w:tplc="443040D6">
      <w:start w:val="1"/>
      <w:numFmt w:val="decimal"/>
      <w:lvlText w:val="%1)"/>
      <w:lvlJc w:val="left"/>
      <w:pPr>
        <w:ind w:left="108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BA0E2A"/>
    <w:multiLevelType w:val="hybridMultilevel"/>
    <w:tmpl w:val="227673B2"/>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360F2B"/>
    <w:multiLevelType w:val="hybridMultilevel"/>
    <w:tmpl w:val="1966B94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E71B0E"/>
    <w:multiLevelType w:val="hybridMultilevel"/>
    <w:tmpl w:val="6C6AA0FC"/>
    <w:lvl w:ilvl="0" w:tplc="C68095E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1C7222"/>
    <w:multiLevelType w:val="hybridMultilevel"/>
    <w:tmpl w:val="B6A8D15E"/>
    <w:lvl w:ilvl="0" w:tplc="7ABC0CF0">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415AF4"/>
    <w:multiLevelType w:val="hybridMultilevel"/>
    <w:tmpl w:val="EF38EA4A"/>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FA5487"/>
    <w:multiLevelType w:val="hybridMultilevel"/>
    <w:tmpl w:val="3374386A"/>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032670"/>
    <w:multiLevelType w:val="hybridMultilevel"/>
    <w:tmpl w:val="562C4208"/>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171118"/>
    <w:multiLevelType w:val="hybridMultilevel"/>
    <w:tmpl w:val="D31A277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844DB9"/>
    <w:multiLevelType w:val="hybridMultilevel"/>
    <w:tmpl w:val="E14E2A9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DD4F4F"/>
    <w:multiLevelType w:val="hybridMultilevel"/>
    <w:tmpl w:val="A2C259E6"/>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8"/>
  </w:num>
  <w:num w:numId="5">
    <w:abstractNumId w:val="10"/>
  </w:num>
  <w:num w:numId="6">
    <w:abstractNumId w:val="3"/>
  </w:num>
  <w:num w:numId="7">
    <w:abstractNumId w:val="9"/>
  </w:num>
  <w:num w:numId="8">
    <w:abstractNumId w:val="2"/>
  </w:num>
  <w:num w:numId="9">
    <w:abstractNumId w:val="7"/>
  </w:num>
  <w:num w:numId="10">
    <w:abstractNumId w:val="6"/>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3CB"/>
    <w:rsid w:val="000E5849"/>
    <w:rsid w:val="00197339"/>
    <w:rsid w:val="002A4CF1"/>
    <w:rsid w:val="00362974"/>
    <w:rsid w:val="003635A7"/>
    <w:rsid w:val="003D603D"/>
    <w:rsid w:val="003F3848"/>
    <w:rsid w:val="00403ADC"/>
    <w:rsid w:val="004A6CAE"/>
    <w:rsid w:val="004F3BE0"/>
    <w:rsid w:val="004F68DA"/>
    <w:rsid w:val="00510A41"/>
    <w:rsid w:val="00562B07"/>
    <w:rsid w:val="005F24C8"/>
    <w:rsid w:val="006B399E"/>
    <w:rsid w:val="007B43CB"/>
    <w:rsid w:val="007D502A"/>
    <w:rsid w:val="0080416A"/>
    <w:rsid w:val="00904F77"/>
    <w:rsid w:val="00996689"/>
    <w:rsid w:val="00B37F16"/>
    <w:rsid w:val="00B92946"/>
    <w:rsid w:val="00BA58DA"/>
    <w:rsid w:val="00BF766F"/>
    <w:rsid w:val="00C51F75"/>
    <w:rsid w:val="00CD6AE4"/>
    <w:rsid w:val="00D01A12"/>
    <w:rsid w:val="00DC4FEC"/>
    <w:rsid w:val="00EB693A"/>
    <w:rsid w:val="00EC4DC8"/>
    <w:rsid w:val="00F810A2"/>
    <w:rsid w:val="00FD72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59FB9"/>
  <w15:chartTrackingRefBased/>
  <w15:docId w15:val="{77F65DBA-088E-4C88-9CF3-CC9F8CE14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689"/>
    <w:pPr>
      <w:spacing w:after="160" w:line="259" w:lineRule="auto"/>
      <w:jc w:val="left"/>
    </w:pPr>
    <w:rPr>
      <w:rFonts w:asciiTheme="minorHAnsi" w:hAnsiTheme="minorHAnsi"/>
      <w:sz w:val="22"/>
    </w:rPr>
  </w:style>
  <w:style w:type="paragraph" w:styleId="Heading1">
    <w:name w:val="heading 1"/>
    <w:basedOn w:val="Normal"/>
    <w:next w:val="Normal"/>
    <w:link w:val="Heading1Char"/>
    <w:uiPriority w:val="9"/>
    <w:qFormat/>
    <w:rsid w:val="00996689"/>
    <w:pPr>
      <w:keepNext/>
      <w:keepLines/>
      <w:numPr>
        <w:numId w:val="2"/>
      </w:numPr>
      <w:tabs>
        <w:tab w:val="left" w:pos="288"/>
      </w:tabs>
      <w:spacing w:before="480" w:after="240" w:line="240" w:lineRule="auto"/>
      <w:outlineLvl w:val="0"/>
    </w:pPr>
    <w:rPr>
      <w:rFonts w:ascii="GHEA Grapalat" w:eastAsiaTheme="majorEastAsia" w:hAnsi="GHEA Grapalat" w:cstheme="majorBidi"/>
      <w:sz w:val="24"/>
      <w:szCs w:val="32"/>
    </w:rPr>
  </w:style>
  <w:style w:type="paragraph" w:styleId="Heading2">
    <w:name w:val="heading 2"/>
    <w:basedOn w:val="Normal"/>
    <w:next w:val="Normal"/>
    <w:link w:val="Heading2Char"/>
    <w:uiPriority w:val="9"/>
    <w:unhideWhenUsed/>
    <w:qFormat/>
    <w:rsid w:val="00996689"/>
    <w:pPr>
      <w:keepNext/>
      <w:keepLines/>
      <w:numPr>
        <w:ilvl w:val="1"/>
        <w:numId w:val="2"/>
      </w:numPr>
      <w:tabs>
        <w:tab w:val="left" w:pos="288"/>
        <w:tab w:val="left" w:pos="720"/>
      </w:tabs>
      <w:spacing w:before="240" w:after="200" w:line="240" w:lineRule="auto"/>
      <w:outlineLvl w:val="1"/>
    </w:pPr>
    <w:rPr>
      <w:rFonts w:ascii="GHEA Grapalat" w:eastAsiaTheme="majorEastAsia" w:hAnsi="GHEA Grapalat" w:cstheme="majorBidi"/>
      <w:szCs w:val="26"/>
    </w:rPr>
  </w:style>
  <w:style w:type="paragraph" w:styleId="Heading3">
    <w:name w:val="heading 3"/>
    <w:basedOn w:val="Normal"/>
    <w:next w:val="Normal"/>
    <w:link w:val="Heading3Char"/>
    <w:uiPriority w:val="9"/>
    <w:semiHidden/>
    <w:unhideWhenUsed/>
    <w:qFormat/>
    <w:rsid w:val="00996689"/>
    <w:pPr>
      <w:keepNext/>
      <w:keepLines/>
      <w:numPr>
        <w:ilvl w:val="2"/>
        <w:numId w:val="2"/>
      </w:numPr>
      <w:tabs>
        <w:tab w:val="left" w:pos="288"/>
      </w:tabs>
      <w:spacing w:before="40" w:after="0" w:line="360" w:lineRule="auto"/>
      <w:jc w:val="both"/>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96689"/>
    <w:pPr>
      <w:keepNext/>
      <w:keepLines/>
      <w:numPr>
        <w:ilvl w:val="3"/>
        <w:numId w:val="2"/>
      </w:numPr>
      <w:tabs>
        <w:tab w:val="left" w:pos="288"/>
      </w:tabs>
      <w:spacing w:before="40" w:after="0" w:line="360" w:lineRule="auto"/>
      <w:jc w:val="both"/>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96689"/>
    <w:pPr>
      <w:keepNext/>
      <w:keepLines/>
      <w:numPr>
        <w:ilvl w:val="4"/>
        <w:numId w:val="2"/>
      </w:numPr>
      <w:tabs>
        <w:tab w:val="left" w:pos="288"/>
      </w:tabs>
      <w:spacing w:before="40" w:after="0" w:line="360" w:lineRule="auto"/>
      <w:jc w:val="both"/>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96689"/>
    <w:pPr>
      <w:keepNext/>
      <w:keepLines/>
      <w:numPr>
        <w:ilvl w:val="5"/>
        <w:numId w:val="2"/>
      </w:numPr>
      <w:tabs>
        <w:tab w:val="left" w:pos="288"/>
      </w:tabs>
      <w:spacing w:before="40" w:after="0" w:line="360" w:lineRule="auto"/>
      <w:jc w:val="both"/>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96689"/>
    <w:pPr>
      <w:keepNext/>
      <w:keepLines/>
      <w:numPr>
        <w:ilvl w:val="6"/>
        <w:numId w:val="2"/>
      </w:numPr>
      <w:tabs>
        <w:tab w:val="left" w:pos="288"/>
      </w:tabs>
      <w:spacing w:before="40" w:after="0" w:line="360" w:lineRule="auto"/>
      <w:jc w:val="both"/>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96689"/>
    <w:pPr>
      <w:keepNext/>
      <w:keepLines/>
      <w:numPr>
        <w:ilvl w:val="7"/>
        <w:numId w:val="2"/>
      </w:numPr>
      <w:tabs>
        <w:tab w:val="left" w:pos="288"/>
      </w:tabs>
      <w:spacing w:before="40" w:after="0" w:line="360" w:lineRule="auto"/>
      <w:jc w:val="both"/>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6689"/>
    <w:pPr>
      <w:keepNext/>
      <w:keepLines/>
      <w:numPr>
        <w:ilvl w:val="8"/>
        <w:numId w:val="2"/>
      </w:numPr>
      <w:tabs>
        <w:tab w:val="left" w:pos="288"/>
      </w:tabs>
      <w:spacing w:before="40" w:after="0" w:line="360" w:lineRule="auto"/>
      <w:jc w:val="both"/>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689"/>
    <w:rPr>
      <w:rFonts w:eastAsiaTheme="majorEastAsia" w:cstheme="majorBidi"/>
      <w:szCs w:val="32"/>
    </w:rPr>
  </w:style>
  <w:style w:type="character" w:customStyle="1" w:styleId="Heading2Char">
    <w:name w:val="Heading 2 Char"/>
    <w:basedOn w:val="DefaultParagraphFont"/>
    <w:link w:val="Heading2"/>
    <w:uiPriority w:val="9"/>
    <w:rsid w:val="00996689"/>
    <w:rPr>
      <w:rFonts w:eastAsiaTheme="majorEastAsia" w:cstheme="majorBidi"/>
      <w:sz w:val="22"/>
      <w:szCs w:val="26"/>
    </w:rPr>
  </w:style>
  <w:style w:type="character" w:customStyle="1" w:styleId="Heading3Char">
    <w:name w:val="Heading 3 Char"/>
    <w:basedOn w:val="DefaultParagraphFont"/>
    <w:link w:val="Heading3"/>
    <w:uiPriority w:val="9"/>
    <w:semiHidden/>
    <w:rsid w:val="00996689"/>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semiHidden/>
    <w:rsid w:val="00996689"/>
    <w:rPr>
      <w:rFonts w:asciiTheme="majorHAnsi" w:eastAsiaTheme="majorEastAsia" w:hAnsiTheme="majorHAnsi" w:cstheme="majorBidi"/>
      <w:i/>
      <w:iCs/>
      <w:color w:val="2E74B5" w:themeColor="accent1" w:themeShade="BF"/>
      <w:sz w:val="22"/>
    </w:rPr>
  </w:style>
  <w:style w:type="character" w:customStyle="1" w:styleId="Heading5Char">
    <w:name w:val="Heading 5 Char"/>
    <w:basedOn w:val="DefaultParagraphFont"/>
    <w:link w:val="Heading5"/>
    <w:uiPriority w:val="9"/>
    <w:semiHidden/>
    <w:rsid w:val="00996689"/>
    <w:rPr>
      <w:rFonts w:asciiTheme="majorHAnsi" w:eastAsiaTheme="majorEastAsia" w:hAnsiTheme="majorHAnsi" w:cstheme="majorBidi"/>
      <w:color w:val="2E74B5" w:themeColor="accent1" w:themeShade="BF"/>
      <w:sz w:val="22"/>
    </w:rPr>
  </w:style>
  <w:style w:type="character" w:customStyle="1" w:styleId="Heading6Char">
    <w:name w:val="Heading 6 Char"/>
    <w:basedOn w:val="DefaultParagraphFont"/>
    <w:link w:val="Heading6"/>
    <w:uiPriority w:val="9"/>
    <w:semiHidden/>
    <w:rsid w:val="00996689"/>
    <w:rPr>
      <w:rFonts w:asciiTheme="majorHAnsi" w:eastAsiaTheme="majorEastAsia" w:hAnsiTheme="majorHAnsi" w:cstheme="majorBidi"/>
      <w:color w:val="1F4D78" w:themeColor="accent1" w:themeShade="7F"/>
      <w:sz w:val="22"/>
    </w:rPr>
  </w:style>
  <w:style w:type="character" w:customStyle="1" w:styleId="Heading7Char">
    <w:name w:val="Heading 7 Char"/>
    <w:basedOn w:val="DefaultParagraphFont"/>
    <w:link w:val="Heading7"/>
    <w:uiPriority w:val="9"/>
    <w:semiHidden/>
    <w:rsid w:val="00996689"/>
    <w:rPr>
      <w:rFonts w:asciiTheme="majorHAnsi" w:eastAsiaTheme="majorEastAsia" w:hAnsiTheme="majorHAnsi" w:cstheme="majorBidi"/>
      <w:i/>
      <w:iCs/>
      <w:color w:val="1F4D78" w:themeColor="accent1" w:themeShade="7F"/>
      <w:sz w:val="22"/>
    </w:rPr>
  </w:style>
  <w:style w:type="character" w:customStyle="1" w:styleId="Heading8Char">
    <w:name w:val="Heading 8 Char"/>
    <w:basedOn w:val="DefaultParagraphFont"/>
    <w:link w:val="Heading8"/>
    <w:uiPriority w:val="9"/>
    <w:semiHidden/>
    <w:rsid w:val="0099668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96689"/>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9966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2028</Words>
  <Characters>11566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13567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Narek Apujanyan</cp:lastModifiedBy>
  <cp:revision>3</cp:revision>
  <dcterms:created xsi:type="dcterms:W3CDTF">2023-08-14T11:10:00Z</dcterms:created>
  <dcterms:modified xsi:type="dcterms:W3CDTF">2023-08-14T12:00:00Z</dcterms:modified>
</cp:coreProperties>
</file>