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28C992" w14:textId="77777777"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73C9D36E" w14:textId="77777777"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0C12AA9" w14:textId="43B3B301" w:rsidR="00DC2E1A" w:rsidRPr="004A5C8D" w:rsidRDefault="00C104DF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C104D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Հանրապետությունում ԱՏԳ ԱԱ 2201 10 110 0, 2201 10 190 0, 2201 10 900 0, 2201 90 000 0 ծածկագրերին դասվող ապրանքների դրոշմավորման փորձ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նական ծրագիրը հաստատելու մասին» </w:t>
      </w:r>
      <w:r w:rsidR="00F01752"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14:paraId="2D8E4713" w14:textId="77777777"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8"/>
        <w:gridCol w:w="3949"/>
      </w:tblGrid>
      <w:tr w:rsidR="00DC2E1A" w:rsidRPr="00AA54A9" w14:paraId="651B54E6" w14:textId="77777777" w:rsidTr="00BB1249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4967CA" w14:textId="77777777" w:rsidR="000B6D92" w:rsidRPr="000B6D92" w:rsidRDefault="00DC2E1A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0B6D92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 ԷԿՈՆՈՄԻԿԱՅԻ</w:t>
            </w:r>
          </w:p>
          <w:p w14:paraId="091F7997" w14:textId="77777777" w:rsidR="00DC2E1A" w:rsidRPr="000B6D92" w:rsidRDefault="000B6D92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885B18" w14:textId="42BDBF41" w:rsidR="00DC2E1A" w:rsidRPr="0009754E" w:rsidRDefault="00241EA7" w:rsidP="004D39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4D3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14:paraId="1C20C28C" w14:textId="77777777" w:rsidTr="00BB1249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4E9B3" w14:textId="77777777"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D65251" w14:textId="7C2C53B7" w:rsidR="00DC2E1A" w:rsidRPr="00503957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0B6D92">
              <w:t xml:space="preserve"> </w:t>
            </w:r>
            <w:r w:rsidR="00241EA7" w:rsidRPr="00241E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04/12587-2023</w:t>
            </w:r>
          </w:p>
        </w:tc>
      </w:tr>
      <w:tr w:rsidR="00C42BA1" w:rsidRPr="00C659D0" w14:paraId="568F4408" w14:textId="77777777" w:rsidTr="00BB1249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C28328" w14:textId="28A59BC0" w:rsidR="00C42BA1" w:rsidRPr="004776A2" w:rsidRDefault="00241EA7" w:rsidP="001F11A9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41EA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Ի պատասխան ՀՀ պետական եկամուտների կոմիտեի N01/3-2/37831-2023 գրության՝ հայտնում ենք, որ </w:t>
            </w:r>
            <w:r w:rsidRPr="00241EA7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«</w:t>
            </w:r>
            <w:r w:rsidRPr="00241EA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Հայաստանի Հանրապետությունում ԱՏԳ ԱԱ 2201 10 110 0, 2201 10 190 0, 2201 10 900 0, 2201 90 000 0 ծածկագրերին դասվող ապրանքների դրոշմավորման փորձնական ծրագիրը հաստատելու մասին</w:t>
            </w:r>
            <w:r w:rsidRPr="00241EA7">
              <w:rPr>
                <w:rFonts w:ascii="GHEA Grapalat" w:eastAsia="Times New Roman" w:hAnsi="GHEA Grapalat" w:cs="Times New Roman" w:hint="eastAsia"/>
                <w:bCs/>
                <w:iCs/>
                <w:color w:val="000000"/>
                <w:sz w:val="24"/>
                <w:szCs w:val="24"/>
                <w:lang w:val="hy-AM"/>
              </w:rPr>
              <w:t>»</w:t>
            </w:r>
            <w:r w:rsidRPr="00241EA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ՀՀ կառավարության նախագծի վերաբերյալ առարկություններ և առաջարկություններ չունենք: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E590B" w14:textId="77777777" w:rsidR="00C42BA1" w:rsidRDefault="00665B6D" w:rsidP="00B713E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AE4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</w:p>
          <w:p w14:paraId="676CDE0B" w14:textId="77777777" w:rsidR="00AE49AE" w:rsidRPr="001F11A9" w:rsidRDefault="00AE49AE" w:rsidP="004D3916">
            <w:pPr>
              <w:tabs>
                <w:tab w:val="left" w:pos="851"/>
              </w:tabs>
              <w:spacing w:after="0" w:line="240" w:lineRule="auto"/>
              <w:ind w:left="133" w:right="112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714B2" w:rsidRPr="0009754E" w14:paraId="2C8AA6F4" w14:textId="77777777" w:rsidTr="00BB1249">
        <w:trPr>
          <w:trHeight w:val="331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42B7E8" w14:textId="77777777" w:rsidR="009714B2" w:rsidRPr="000B6D92" w:rsidRDefault="009714B2" w:rsidP="00A966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</w:p>
          <w:p w14:paraId="529604BD" w14:textId="77777777" w:rsidR="009714B2" w:rsidRPr="000B6D92" w:rsidRDefault="009714B2" w:rsidP="00A966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40AF1C" w14:textId="233BF8F3" w:rsidR="009714B2" w:rsidRPr="0009754E" w:rsidRDefault="0065450D" w:rsidP="006545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9714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714B2" w:rsidRPr="00503957" w14:paraId="122EE428" w14:textId="77777777" w:rsidTr="00BB1249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3BA0D" w14:textId="77777777" w:rsidR="009714B2" w:rsidRPr="00AA54A9" w:rsidRDefault="009714B2" w:rsidP="00A966D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17575A5" w14:textId="6288213B" w:rsidR="009714B2" w:rsidRPr="00503957" w:rsidRDefault="009714B2" w:rsidP="00A966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="00241EA7" w:rsidRPr="00241E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01/2-3/13215-2023</w:t>
            </w:r>
          </w:p>
        </w:tc>
      </w:tr>
      <w:tr w:rsidR="009714B2" w:rsidRPr="004D3916" w14:paraId="501F054B" w14:textId="77777777" w:rsidTr="00BB1249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735CD5" w14:textId="39042E7E" w:rsidR="009714B2" w:rsidRPr="000C390C" w:rsidRDefault="0065450D" w:rsidP="009714B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</w:rPr>
            </w:pP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>Ս.թ. հունիսի 23-ի Ձեր թիվ 01/3-4/38308-2023 և ս.թ. հունիսի 28-ի թիվ 01/3-4/38819-2023 գրություններով ներկայացված՝ համապատասխանաբար «Հայաստանի Հան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րա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պե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տու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թյունում ԱՏԳ ԱԱ 2201 10 110 0, 2201 10 190 0, 2201 10 900 0, 2201 90 000 0 ծած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կա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գրերին դասվող ապրանքների դրոշմավորման փորձնական ծրագիրը հաստատելու մասին» և «Հայաս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տանի Հանրապետությունում ԱՏԳ ԱԱ 8471 30 000 0, 8517 11 000 0, 8517 13 000 0, 8517 14 000 0 և 8517 18 000 0 ծածկագրերին դասվող ապրանքների դրոշ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մա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վորման փորձ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նական ծրագիրը հաս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տատելու մասին» ՀՀ կառա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վա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րու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թյան որոշ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ումների նախագծերի վերաբերյալ հայտ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նում ենք, որ դիտո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ղու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ներ և առա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ջար</w:t>
            </w:r>
            <w:r w:rsidRPr="0065450D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010C6A" w14:textId="77777777" w:rsidR="0065450D" w:rsidRDefault="0065450D" w:rsidP="0065450D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07367B26" w14:textId="59D314DB" w:rsidR="005C3411" w:rsidRDefault="005C3411" w:rsidP="005C3411">
            <w:pPr>
              <w:spacing w:after="0" w:line="240" w:lineRule="auto"/>
              <w:ind w:left="127" w:right="166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E1DF4" w:rsidRPr="0009754E" w14:paraId="64BE514F" w14:textId="77777777" w:rsidTr="00BB1249">
        <w:trPr>
          <w:trHeight w:val="337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6DBF9C" w14:textId="77777777" w:rsidR="00241EA7" w:rsidRPr="00241EA7" w:rsidRDefault="001E1DF4" w:rsidP="00241E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41EA7" w:rsidRPr="00241E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ԲԱՐՁՐ ՏԵԽՆՈԼՈԳԻԱԿԱՆ</w:t>
            </w:r>
          </w:p>
          <w:p w14:paraId="5D59B821" w14:textId="1E5CA71B" w:rsidR="001E1DF4" w:rsidRPr="000B6D92" w:rsidRDefault="00241EA7" w:rsidP="00241E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1E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ԱՐԴՅՈՒՆԱԲԵՐՈՒԹՅԱՆ</w:t>
            </w:r>
            <w:r w:rsidR="001E1DF4"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F9A1BA" w14:textId="4A338BEF" w:rsidR="001E1DF4" w:rsidRPr="0009754E" w:rsidRDefault="00241EA7" w:rsidP="00241E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E1DF4" w:rsidRPr="00503957" w14:paraId="4CF5CC72" w14:textId="77777777" w:rsidTr="00BB1249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421D63" w14:textId="77777777" w:rsidR="001E1DF4" w:rsidRPr="00AA54A9" w:rsidRDefault="001E1DF4" w:rsidP="00240A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6E4911" w14:textId="73DFF4BB" w:rsidR="001E1DF4" w:rsidRPr="00503957" w:rsidRDefault="001E1DF4" w:rsidP="00240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241EA7" w:rsidRPr="00241E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01/15.2/6695-2023</w:t>
            </w:r>
          </w:p>
        </w:tc>
      </w:tr>
      <w:tr w:rsidR="001E1DF4" w:rsidRPr="004D3916" w14:paraId="5F9A93A9" w14:textId="77777777" w:rsidTr="00BB1249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AD5E2" w14:textId="131BD705" w:rsidR="001E1DF4" w:rsidRPr="001E1DF4" w:rsidRDefault="00241EA7" w:rsidP="00240A14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</w:pPr>
            <w:r w:rsidRPr="00241EA7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Ի պատասխան Ձեր 2023թ</w:t>
            </w:r>
            <w:r w:rsidRPr="00241EA7">
              <w:rPr>
                <w:rFonts w:ascii="Cambria Math" w:eastAsia="Calibri" w:hAnsi="Cambria Math" w:cs="Cambria Math"/>
                <w:color w:val="00000A"/>
                <w:sz w:val="24"/>
                <w:szCs w:val="24"/>
              </w:rPr>
              <w:t>․</w:t>
            </w:r>
            <w:r w:rsidRPr="00241EA7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հունիսի 23-ի թիվ 01/3-4/38308-2023 գրության՝ «Հայաստանի Հանրապետությունում ԱՏԳ ԱԱ 2201 10 110 0, 2201 10 190 0, 2201 10 900 0, 2201 90 000 0 ծածկագրերին դասվող ապրանքների դրոշմավորման փորձնական ծրագիրը հաստատելու մասին» Հայաստանի Հանրապետության կառավարության որոշման նախագիծն ուսումնասիրվել է ՀՀ բարձր տեխնոլոգիական արդյունաբերության նախարարության համապատասխան ստորաբաժանումների կողմից, որի արդյունքում առարկություններ և առաջարկություններ չեն ներկայացվել։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54B46D" w14:textId="1AC8E064" w:rsidR="001E1DF4" w:rsidRDefault="00241EA7" w:rsidP="00240A14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1E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94F3D" w:rsidRPr="0009754E" w14:paraId="5F6E04FA" w14:textId="77777777" w:rsidTr="00FD0C93">
        <w:trPr>
          <w:trHeight w:val="337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8F9E39" w14:textId="7D2B5716" w:rsidR="00294F3D" w:rsidRPr="000B6D92" w:rsidRDefault="00294F3D" w:rsidP="00357D0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57D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1E1D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7B5AB01" w14:textId="39F79584" w:rsidR="00294F3D" w:rsidRPr="0009754E" w:rsidRDefault="00407412" w:rsidP="00FD0C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294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294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294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294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94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294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94F3D" w:rsidRPr="00503957" w14:paraId="613AD0A5" w14:textId="77777777" w:rsidTr="00FD0C93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1CCD4" w14:textId="77777777" w:rsidR="00294F3D" w:rsidRPr="00AA54A9" w:rsidRDefault="00294F3D" w:rsidP="00FD0C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DBAAF9" w14:textId="6415B01B" w:rsidR="00294F3D" w:rsidRPr="00503957" w:rsidRDefault="00294F3D" w:rsidP="00FD0C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407412" w:rsidRPr="004074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/27.4/34932-2023</w:t>
            </w:r>
          </w:p>
        </w:tc>
      </w:tr>
      <w:tr w:rsidR="00294F3D" w:rsidRPr="00F14803" w14:paraId="56939E43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813440" w14:textId="77777777" w:rsidR="00407412" w:rsidRPr="00407412" w:rsidRDefault="00407412" w:rsidP="0040741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/>
                <w:bCs/>
                <w:i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/>
                <w:bCs/>
                <w:i/>
                <w:color w:val="00000A"/>
                <w:sz w:val="24"/>
                <w:szCs w:val="24"/>
                <w:lang w:val="hy-AM"/>
              </w:rPr>
              <w:t>«Հայաստանի Հանրապետությունում ԱՏԳ ԱԱ 2201 10 110 0, 2201 10 190 0, 2201 10 900 0, 2201 90 000 0 ծածկագրերին դասվող ապրանքների դրոշմավորման փորձնական ծրագիրը հաստատելու մասին» Հայաստանի Հանրապետության կառավարության որոշման նախագծի վերաբերյալ հայտնում ենք հետևյալը.</w:t>
            </w:r>
          </w:p>
          <w:p w14:paraId="28634101" w14:textId="0F26126F" w:rsidR="00294F3D" w:rsidRPr="00407412" w:rsidRDefault="00407412" w:rsidP="00F14803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1. Նախագծի նախաբանում որպես նախագծի ընդունման համար նախատեսված լիազորող նորմ հղում է կատարված ՀՀ Սահմանադրության 153-րդ հոդվածի 3-րդ մասին, մինչդեռ 3-րդ մասի համաձայն՝ «Կառավարությունն իրավասու է ընդունելու ենթաօրենսդրական նորմատիվ իրավական ակտեր», մինչդեռ սույն որոշման նախագծի բնույթը լոկալ է: Նկատի ունենալով վերոգրյալը, առաջարկում ենք քննարկել որպես լիազորող նորմ ՀՀ Սահմանադրության 146-րդ հոդվածի 4-րդ մասը նախատեսելը, ըստ որի՝ «Կառավարության լիազորությունները սահմանվում են Սահմանադրությամբ և օրենքներով: Կառավարության իրավասությանն են ենթակա գործադիր իշխանությանը վերաբերող բոլոր այն հարցերը, որոնք վերապահված չեն պետական կառավարման կամ տեղական ինքնակառավարման այլ մարմինների:»: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C18EE5" w14:textId="5133670A" w:rsidR="00294F3D" w:rsidRPr="00F14803" w:rsidRDefault="00F14803" w:rsidP="00FD0C9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14803" w:rsidRPr="00F14803" w14:paraId="5920499B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C564E" w14:textId="2D594137" w:rsidR="00F14803" w:rsidRPr="00F14803" w:rsidRDefault="00F14803" w:rsidP="0040741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2. Նախագծի 2-րդ կետի համաձայն՝ նախատեսվում է սահմանել, որ </w:t>
            </w:r>
            <w:r w:rsidRPr="00407412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ծրագիրը և ծրագրի արդյունքների գնահատումն իրականացվում է Հայաստանի Հանրապետության պետական եկամուտների կոմիտեի և «Հեռանկարային տեխնո</w:t>
            </w:r>
            <w:r w:rsidRPr="00407412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լոգիաների զարգացման կենտրոն-Արմենիա» սահմանափակ պատասխա</w:t>
            </w:r>
            <w:r w:rsidRPr="00407412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նատվությամբ  ընկերության կողմից, մինչդեռ, նախագծին կից ներկայացված հիմնավորման մեջ չկա որևէ պարզաբանում, թե ինչ չափանիշների հիման վրա և ինչ սկզբունքով է ընտրվել հենց այս ՍՊԸ-ն: Նկատի ունենալով վերոգրյալը՝ Նախագծի հիմնավորումը լրամշակման կարիք ունի: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57BDFB" w14:textId="19E067CE" w:rsidR="00F14803" w:rsidRDefault="00CF7C40" w:rsidP="00FD0C9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14803" w:rsidRPr="00F14803" w14:paraId="0E5CAA1B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62C9A4" w14:textId="282CE021" w:rsidR="00F14803" w:rsidRPr="00F14803" w:rsidRDefault="00F14803" w:rsidP="0040741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Cs/>
                <w:i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3. Նախագծի հավելվածում անհրաժեշտ է պահպանել «Նորմատիվ իրավական ակտերի մասին» օրենքի 14-րդ հոդվածի 10-րդ մասի պահանջները, ըստ որի՝ </w:t>
            </w:r>
            <w:r w:rsidRPr="00407412">
              <w:rPr>
                <w:rFonts w:ascii="GHEA Grapalat" w:eastAsia="Calibri" w:hAnsi="GHEA Grapalat" w:cs="Calibri"/>
                <w:bCs/>
                <w:i/>
                <w:color w:val="00000A"/>
                <w:sz w:val="24"/>
                <w:szCs w:val="24"/>
                <w:lang w:val="hy-AM"/>
              </w:rPr>
              <w:t>«Նորմատիվ իրավական ակտի բաժիններն ու գլուխները համարակալվում են արաբական թվանշաններով:»: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E6F32" w14:textId="69E5E00D" w:rsidR="00F14803" w:rsidRDefault="00CF7C40" w:rsidP="00CF7C40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F14803" w:rsidRPr="00F14803" w14:paraId="380D063E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4A7712" w14:textId="6EA7689D" w:rsidR="00F14803" w:rsidRPr="00F14803" w:rsidRDefault="00F14803" w:rsidP="0040741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4. Նախագծի հավելվածի 1-ին կետում «G2B և B2B» տերմինները անհրաժեշտ է կիրառել հայերեն տառադարձությամբ, նկատի ունենալով «Նորմատիվ իրավական ակտերի մասին» օրենքի 10-րդ հոդվածի 2-րդ մասի պահանջները, ըստ որի՝ «Նորմատիվ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տերմիններ:»: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C6B4A5" w14:textId="1ABA5069" w:rsidR="00F14803" w:rsidRDefault="00CF7C40" w:rsidP="00FD0C9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14803" w:rsidRPr="00F14803" w14:paraId="6D1DE417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CF71EC" w14:textId="5F42436B" w:rsidR="00F14803" w:rsidRPr="00F14803" w:rsidRDefault="00F14803" w:rsidP="0040741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Cs/>
                <w:i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lastRenderedPageBreak/>
              <w:t xml:space="preserve">5. Հավելվածի 16-րդ կետի 2-րդ ենթակետում անհրաժեշտ է բացել «ԷԿԵՆԳ» հապավումը, նկատի ունենալով «Նորմատիվ իրավական ակտերի մասին» օրենքի 3-րդ մասի պահանջները, ըստ որի՝ </w:t>
            </w:r>
            <w:r w:rsidRPr="00407412">
              <w:rPr>
                <w:rFonts w:ascii="GHEA Grapalat" w:eastAsia="Calibri" w:hAnsi="GHEA Grapalat" w:cs="Calibri"/>
                <w:bCs/>
                <w:i/>
                <w:color w:val="00000A"/>
                <w:sz w:val="24"/>
                <w:szCs w:val="24"/>
                <w:lang w:val="hy-AM"/>
              </w:rPr>
              <w:t>«Նորմատիվ իրավական ակտերի վերնագրերում արգելվում է կիրառել հապավումներ կամ բառերի կրճատումներ:»: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52373E" w14:textId="018F94A1" w:rsidR="00F14803" w:rsidRDefault="00CF7C40" w:rsidP="00FD0C9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14803" w:rsidRPr="00F14803" w14:paraId="229B9082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5EA4CD" w14:textId="2027352D" w:rsidR="00F14803" w:rsidRPr="00F14803" w:rsidRDefault="00F14803" w:rsidP="00407412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6. Հավելվածի 7-րդ գլխի վերնագիրն է </w:t>
            </w:r>
            <w:r w:rsidRPr="00407412">
              <w:rPr>
                <w:rFonts w:ascii="GHEA Grapalat" w:eastAsia="Calibri" w:hAnsi="GHEA Grapalat" w:cs="Calibri"/>
                <w:b/>
                <w:bCs/>
                <w:color w:val="00000A"/>
                <w:sz w:val="24"/>
                <w:szCs w:val="24"/>
                <w:lang w:val="hy-AM"/>
              </w:rPr>
              <w:t>«Ծրագրի մասնակիցները և կողմերի պատասխանատվությունները»</w:t>
            </w: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, մինչդեռ 7-րդ գլխի վերնագիրը չի համապատասխանում վերջինիս բովանդակությանը, նկատի ունենալով, որ խոսք չի գնում մասնակիցների պատասխանատվության մասին: Նկատի ունենալով վերոգրյալը՝ անհրաժեշտ է վերանայել 7-րդ գլխի վերնագիրը՝ համապատասխանեցնելով բովանդակությանը: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E55285" w14:textId="5A9EAE9B" w:rsidR="00F14803" w:rsidRDefault="00CF7C40" w:rsidP="00FD0C9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F7C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14803" w:rsidRPr="00F14803" w14:paraId="76BF39E2" w14:textId="77777777" w:rsidTr="00FD0C93">
        <w:trPr>
          <w:trHeight w:val="532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DF3916" w14:textId="77777777" w:rsidR="00F14803" w:rsidRPr="00407412" w:rsidRDefault="00F14803" w:rsidP="00F14803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7. Հավելվածի 23-րդ կետի 3-րդ ենթակետի համաձայն՝ «</w:t>
            </w:r>
            <w:r w:rsidRPr="00407412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Որպես ծրագրի իրականացման արդյունք ակնկալվում է հետևյալը՝ (…) </w:t>
            </w:r>
            <w:r w:rsidRPr="00407412">
              <w:rPr>
                <w:rFonts w:ascii="GHEA Grapalat" w:eastAsia="Calibri" w:hAnsi="GHEA Grapalat" w:cs="Calibri"/>
                <w:b/>
                <w:i/>
                <w:color w:val="00000A"/>
                <w:sz w:val="24"/>
                <w:szCs w:val="24"/>
                <w:lang w:val="hy-AM"/>
              </w:rPr>
              <w:t>Տեսանելի հեռանկարում</w:t>
            </w:r>
            <w:r w:rsidRPr="00407412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ունենալ մեկ դրոշմապիտակի ձև ամբողջ ԵԱՏՄ-ի համար, ինչը զգալիորեն կպարզեցնի ապրանքների արտադրման գործընթացը:»:</w:t>
            </w:r>
          </w:p>
          <w:p w14:paraId="6B40A1E2" w14:textId="4D9DDE0D" w:rsidR="00F14803" w:rsidRPr="00407412" w:rsidRDefault="00F14803" w:rsidP="00F14803">
            <w:pPr>
              <w:tabs>
                <w:tab w:val="left" w:pos="686"/>
                <w:tab w:val="left" w:pos="829"/>
              </w:tabs>
              <w:suppressAutoHyphens/>
              <w:spacing w:after="0" w:line="240" w:lineRule="auto"/>
              <w:ind w:left="119" w:right="126" w:firstLine="284"/>
              <w:jc w:val="both"/>
              <w:rPr>
                <w:rFonts w:ascii="GHEA Grapalat" w:eastAsia="Calibri" w:hAnsi="GHEA Grapalat" w:cs="Calibri"/>
                <w:b/>
                <w:bCs/>
                <w:i/>
                <w:color w:val="00000A"/>
                <w:sz w:val="24"/>
                <w:szCs w:val="24"/>
                <w:lang w:val="hy-AM"/>
              </w:rPr>
            </w:pPr>
            <w:r w:rsidRPr="00407412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Նկատի ունենալով ՀՀ Սահմանադրությամբ նախատեսված որոշակիության սկզբունքը՝ անհրաժեշտ է «տեսանելի հեռանկար» եզրույթը վերանայել, նախատեսելով հստակ ժամկետ՝ ԵԱՏՄ-ի համար մեկ դրոշմապիտակի ձև ունենալու համար:</w:t>
            </w:r>
          </w:p>
        </w:tc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8F3A60" w14:textId="48AEF590" w:rsidR="00F14803" w:rsidRDefault="00CF7C40" w:rsidP="00FD0C9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F7C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</w:tc>
      </w:tr>
    </w:tbl>
    <w:p w14:paraId="6A6BFE1F" w14:textId="77777777"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F42C7" w14:textId="77777777" w:rsidR="00FB2F37" w:rsidRDefault="00FB2F37" w:rsidP="00FD11E0">
      <w:pPr>
        <w:spacing w:after="0" w:line="240" w:lineRule="auto"/>
      </w:pPr>
      <w:r>
        <w:separator/>
      </w:r>
    </w:p>
  </w:endnote>
  <w:endnote w:type="continuationSeparator" w:id="0">
    <w:p w14:paraId="7266266F" w14:textId="77777777" w:rsidR="00FB2F37" w:rsidRDefault="00FB2F37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11141" w14:textId="77777777" w:rsidR="00FB2F37" w:rsidRDefault="00FB2F37" w:rsidP="00FD11E0">
      <w:pPr>
        <w:spacing w:after="0" w:line="240" w:lineRule="auto"/>
      </w:pPr>
      <w:r>
        <w:separator/>
      </w:r>
    </w:p>
  </w:footnote>
  <w:footnote w:type="continuationSeparator" w:id="0">
    <w:p w14:paraId="0F59A0AA" w14:textId="77777777" w:rsidR="00FB2F37" w:rsidRDefault="00FB2F37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612A63"/>
    <w:multiLevelType w:val="hybridMultilevel"/>
    <w:tmpl w:val="250EE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1A1921"/>
    <w:multiLevelType w:val="hybridMultilevel"/>
    <w:tmpl w:val="2EF82F8A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529567F2"/>
    <w:multiLevelType w:val="hybridMultilevel"/>
    <w:tmpl w:val="250EE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960"/>
    <w:multiLevelType w:val="hybridMultilevel"/>
    <w:tmpl w:val="3648D1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1"/>
  </w:num>
  <w:num w:numId="8">
    <w:abstractNumId w:val="2"/>
  </w:num>
  <w:num w:numId="9">
    <w:abstractNumId w:val="9"/>
  </w:num>
  <w:num w:numId="10">
    <w:abstractNumId w:val="1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2766"/>
    <w:rsid w:val="00064F8D"/>
    <w:rsid w:val="00070FC4"/>
    <w:rsid w:val="000719B6"/>
    <w:rsid w:val="00075FAF"/>
    <w:rsid w:val="00081FE7"/>
    <w:rsid w:val="0008205B"/>
    <w:rsid w:val="00082281"/>
    <w:rsid w:val="00083DDE"/>
    <w:rsid w:val="000872E6"/>
    <w:rsid w:val="00090DA6"/>
    <w:rsid w:val="00092441"/>
    <w:rsid w:val="00092769"/>
    <w:rsid w:val="0009754E"/>
    <w:rsid w:val="000A1BBB"/>
    <w:rsid w:val="000B6D92"/>
    <w:rsid w:val="000B710C"/>
    <w:rsid w:val="000C390C"/>
    <w:rsid w:val="000C5C99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E6866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A6C"/>
    <w:rsid w:val="001E1DF4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1EA7"/>
    <w:rsid w:val="00244248"/>
    <w:rsid w:val="002624EA"/>
    <w:rsid w:val="00263581"/>
    <w:rsid w:val="002710AE"/>
    <w:rsid w:val="002761BA"/>
    <w:rsid w:val="00280963"/>
    <w:rsid w:val="00280CA7"/>
    <w:rsid w:val="00281290"/>
    <w:rsid w:val="00281634"/>
    <w:rsid w:val="00294D0C"/>
    <w:rsid w:val="00294F3D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E2DDF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D0A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65C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07412"/>
    <w:rsid w:val="00410056"/>
    <w:rsid w:val="00425017"/>
    <w:rsid w:val="00425D69"/>
    <w:rsid w:val="00430E16"/>
    <w:rsid w:val="00431FF1"/>
    <w:rsid w:val="00432E74"/>
    <w:rsid w:val="00437D4C"/>
    <w:rsid w:val="00437FEF"/>
    <w:rsid w:val="004425FC"/>
    <w:rsid w:val="00443354"/>
    <w:rsid w:val="004439CA"/>
    <w:rsid w:val="00444724"/>
    <w:rsid w:val="00464916"/>
    <w:rsid w:val="00465DA3"/>
    <w:rsid w:val="00467BA1"/>
    <w:rsid w:val="00471346"/>
    <w:rsid w:val="004727C5"/>
    <w:rsid w:val="004776A2"/>
    <w:rsid w:val="0049529F"/>
    <w:rsid w:val="00497B52"/>
    <w:rsid w:val="004A226A"/>
    <w:rsid w:val="004A5C8D"/>
    <w:rsid w:val="004B0730"/>
    <w:rsid w:val="004C0BE2"/>
    <w:rsid w:val="004C2602"/>
    <w:rsid w:val="004D2206"/>
    <w:rsid w:val="004D3916"/>
    <w:rsid w:val="004D5FF4"/>
    <w:rsid w:val="004D647B"/>
    <w:rsid w:val="004E060F"/>
    <w:rsid w:val="004E0A2F"/>
    <w:rsid w:val="004E1685"/>
    <w:rsid w:val="004E2A54"/>
    <w:rsid w:val="004F1134"/>
    <w:rsid w:val="004F1224"/>
    <w:rsid w:val="00503957"/>
    <w:rsid w:val="0050418E"/>
    <w:rsid w:val="0050572E"/>
    <w:rsid w:val="005218B7"/>
    <w:rsid w:val="00527DC8"/>
    <w:rsid w:val="0053336E"/>
    <w:rsid w:val="00533545"/>
    <w:rsid w:val="00534D75"/>
    <w:rsid w:val="0053711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3411"/>
    <w:rsid w:val="005C6224"/>
    <w:rsid w:val="005D0E19"/>
    <w:rsid w:val="005D18F0"/>
    <w:rsid w:val="005D2E32"/>
    <w:rsid w:val="005E17E6"/>
    <w:rsid w:val="005F140B"/>
    <w:rsid w:val="005F6B04"/>
    <w:rsid w:val="005F7812"/>
    <w:rsid w:val="00600D7B"/>
    <w:rsid w:val="0061002A"/>
    <w:rsid w:val="00612920"/>
    <w:rsid w:val="00621798"/>
    <w:rsid w:val="00626257"/>
    <w:rsid w:val="006329B1"/>
    <w:rsid w:val="00632BDF"/>
    <w:rsid w:val="00636852"/>
    <w:rsid w:val="00642976"/>
    <w:rsid w:val="00644616"/>
    <w:rsid w:val="00646676"/>
    <w:rsid w:val="0065450D"/>
    <w:rsid w:val="00655435"/>
    <w:rsid w:val="006570C2"/>
    <w:rsid w:val="006605E3"/>
    <w:rsid w:val="00663481"/>
    <w:rsid w:val="00665B6D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16520"/>
    <w:rsid w:val="007241B0"/>
    <w:rsid w:val="00727FBE"/>
    <w:rsid w:val="00737D5B"/>
    <w:rsid w:val="00745764"/>
    <w:rsid w:val="0075113B"/>
    <w:rsid w:val="00752D96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121E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098A"/>
    <w:rsid w:val="00823010"/>
    <w:rsid w:val="00823882"/>
    <w:rsid w:val="0083122B"/>
    <w:rsid w:val="008316D0"/>
    <w:rsid w:val="0083682A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74771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1DA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14B2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B6346"/>
    <w:rsid w:val="009C5572"/>
    <w:rsid w:val="009C5DC0"/>
    <w:rsid w:val="009D64A9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53D62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E49AE"/>
    <w:rsid w:val="00AF09A0"/>
    <w:rsid w:val="00B06F1B"/>
    <w:rsid w:val="00B07A77"/>
    <w:rsid w:val="00B17085"/>
    <w:rsid w:val="00B25DDB"/>
    <w:rsid w:val="00B25F98"/>
    <w:rsid w:val="00B3396D"/>
    <w:rsid w:val="00B36CC0"/>
    <w:rsid w:val="00B41B3F"/>
    <w:rsid w:val="00B42CBE"/>
    <w:rsid w:val="00B453EE"/>
    <w:rsid w:val="00B53842"/>
    <w:rsid w:val="00B53DBA"/>
    <w:rsid w:val="00B545C7"/>
    <w:rsid w:val="00B54BAA"/>
    <w:rsid w:val="00B66E37"/>
    <w:rsid w:val="00B713E6"/>
    <w:rsid w:val="00B72388"/>
    <w:rsid w:val="00B86DAE"/>
    <w:rsid w:val="00B86EBF"/>
    <w:rsid w:val="00B94480"/>
    <w:rsid w:val="00BA339E"/>
    <w:rsid w:val="00BA4731"/>
    <w:rsid w:val="00BA55BE"/>
    <w:rsid w:val="00BA6208"/>
    <w:rsid w:val="00BB06C7"/>
    <w:rsid w:val="00BB1249"/>
    <w:rsid w:val="00BC166E"/>
    <w:rsid w:val="00BC720C"/>
    <w:rsid w:val="00BD18ED"/>
    <w:rsid w:val="00BF19B6"/>
    <w:rsid w:val="00BF5BB6"/>
    <w:rsid w:val="00C02BDA"/>
    <w:rsid w:val="00C033EF"/>
    <w:rsid w:val="00C07B5E"/>
    <w:rsid w:val="00C104DF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659D0"/>
    <w:rsid w:val="00C74CF4"/>
    <w:rsid w:val="00C76755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CF7C40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95CBF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27C69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87B1A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4803"/>
    <w:rsid w:val="00F16A47"/>
    <w:rsid w:val="00F173C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B2F37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9CE19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14B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20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09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0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0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09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27</cp:revision>
  <cp:lastPrinted>2021-12-01T07:03:00Z</cp:lastPrinted>
  <dcterms:created xsi:type="dcterms:W3CDTF">2023-03-17T05:41:00Z</dcterms:created>
  <dcterms:modified xsi:type="dcterms:W3CDTF">2023-08-10T11:25:00Z</dcterms:modified>
</cp:coreProperties>
</file>