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034C9" w14:textId="77777777" w:rsidR="00511F3D" w:rsidRPr="00842921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bookmarkStart w:id="0" w:name="_GoBack"/>
      <w:r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</w:t>
      </w:r>
      <w:r w:rsidR="00E0035E"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r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</w:t>
      </w:r>
      <w:r w:rsidR="00E0035E"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r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Փ</w:t>
      </w:r>
      <w:r w:rsidR="00E0035E"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r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</w:t>
      </w:r>
      <w:r w:rsidR="00E0035E"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r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Փ</w:t>
      </w:r>
      <w:r w:rsidR="00E0035E"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r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</w:t>
      </w:r>
      <w:r w:rsidR="00E0035E"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r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Թ</w:t>
      </w:r>
      <w:r w:rsidR="00E0035E"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r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Ե</w:t>
      </w:r>
      <w:r w:rsidR="00E0035E"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r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Ր</w:t>
      </w:r>
      <w:r w:rsidR="00E0035E"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r w:rsidRPr="0084292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Թ</w:t>
      </w:r>
    </w:p>
    <w:p w14:paraId="601FDE61" w14:textId="44E8799A" w:rsidR="00EF5AD8" w:rsidRPr="00842921" w:rsidRDefault="00ED2722" w:rsidP="00832A0D">
      <w:pPr>
        <w:spacing w:after="0" w:line="240" w:lineRule="auto"/>
        <w:ind w:left="-57"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842921">
        <w:rPr>
          <w:rFonts w:ascii="GHEA Grapalat" w:hAnsi="GHEA Grapalat"/>
          <w:color w:val="000000" w:themeColor="text1"/>
          <w:sz w:val="24"/>
          <w:szCs w:val="24"/>
        </w:rPr>
        <w:t xml:space="preserve">«Հայաստանի Հանրապետության 2023 թվականի պետական բյուջեի մասին» Հայաստանի Հանրապետության օրենքում </w:t>
      </w:r>
      <w:r w:rsidR="00485876" w:rsidRPr="008429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վերաբաշխում </w:t>
      </w:r>
      <w:r w:rsidRPr="00842921">
        <w:rPr>
          <w:rFonts w:ascii="GHEA Grapalat" w:hAnsi="GHEA Grapalat"/>
          <w:color w:val="000000" w:themeColor="text1"/>
          <w:sz w:val="24"/>
          <w:szCs w:val="24"/>
        </w:rPr>
        <w:t xml:space="preserve">և Հայաստանի Հանրապետության կառավարության 2022 թվականի դեկտեմբերի 29-ի N 2111-Ն որոշման մեջ փոփոխություններ </w:t>
      </w:r>
      <w:r w:rsidR="005358BE" w:rsidRPr="00842921">
        <w:rPr>
          <w:rFonts w:ascii="GHEA Grapalat" w:hAnsi="GHEA Grapalat"/>
          <w:color w:val="000000" w:themeColor="text1"/>
          <w:sz w:val="24"/>
          <w:szCs w:val="24"/>
        </w:rPr>
        <w:t>ու</w:t>
      </w:r>
      <w:r w:rsidRPr="00842921">
        <w:rPr>
          <w:rFonts w:ascii="GHEA Grapalat" w:hAnsi="GHEA Grapalat"/>
          <w:color w:val="000000" w:themeColor="text1"/>
          <w:sz w:val="24"/>
          <w:szCs w:val="24"/>
        </w:rPr>
        <w:t xml:space="preserve"> լրացումներ կատարելու մասին» </w:t>
      </w:r>
    </w:p>
    <w:p w14:paraId="74F69EB4" w14:textId="16EB68CA" w:rsidR="00832A0D" w:rsidRPr="00842921" w:rsidRDefault="00ED2722" w:rsidP="00EF5AD8">
      <w:pPr>
        <w:spacing w:after="0" w:line="240" w:lineRule="auto"/>
        <w:ind w:left="-57" w:firstLine="5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842921">
        <w:rPr>
          <w:rFonts w:ascii="GHEA Grapalat" w:hAnsi="GHEA Grapalat"/>
          <w:color w:val="000000" w:themeColor="text1"/>
          <w:sz w:val="24"/>
          <w:szCs w:val="24"/>
        </w:rPr>
        <w:t>ՀՀ կառավարության որոշման նախագծի</w:t>
      </w:r>
    </w:p>
    <w:p w14:paraId="31F1C6FE" w14:textId="77777777" w:rsidR="00ED2722" w:rsidRPr="00842921" w:rsidRDefault="00ED2722" w:rsidP="00832A0D">
      <w:pPr>
        <w:spacing w:after="0" w:line="240" w:lineRule="auto"/>
        <w:ind w:left="-57"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tbl>
      <w:tblPr>
        <w:tblW w:w="1019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9"/>
        <w:gridCol w:w="7504"/>
      </w:tblGrid>
      <w:tr w:rsidR="00842921" w:rsidRPr="00842921" w14:paraId="6DF70571" w14:textId="77777777" w:rsidTr="008C6869">
        <w:trPr>
          <w:trHeight w:val="436"/>
          <w:tblCellSpacing w:w="0" w:type="dxa"/>
          <w:jc w:val="center"/>
        </w:trPr>
        <w:tc>
          <w:tcPr>
            <w:tcW w:w="26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842921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842921">
              <w:rPr>
                <w:rFonts w:ascii="GHEA Grapalat" w:hAnsi="GHEA Grapalat"/>
                <w:color w:val="000000" w:themeColor="text1"/>
              </w:rPr>
              <w:t>ՀՀ ֆինանսների նախարարություն</w:t>
            </w:r>
          </w:p>
        </w:tc>
        <w:tc>
          <w:tcPr>
            <w:tcW w:w="7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70656ACB" w:rsidR="005A105D" w:rsidRPr="00842921" w:rsidRDefault="0015614F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842921">
              <w:rPr>
                <w:rFonts w:ascii="GHEA Grapalat" w:hAnsi="GHEA Grapalat"/>
                <w:color w:val="000000" w:themeColor="text1"/>
              </w:rPr>
              <w:t>20</w:t>
            </w:r>
            <w:r w:rsidR="005A105D" w:rsidRPr="00842921">
              <w:rPr>
                <w:rFonts w:ascii="GHEA Grapalat" w:hAnsi="GHEA Grapalat"/>
                <w:color w:val="000000" w:themeColor="text1"/>
              </w:rPr>
              <w:t>.</w:t>
            </w:r>
            <w:r w:rsidR="00DE4EFD" w:rsidRPr="00842921">
              <w:rPr>
                <w:rFonts w:ascii="GHEA Grapalat" w:hAnsi="GHEA Grapalat"/>
                <w:color w:val="000000" w:themeColor="text1"/>
                <w:lang w:val="hy-AM"/>
              </w:rPr>
              <w:t>0</w:t>
            </w:r>
            <w:r w:rsidRPr="00842921">
              <w:rPr>
                <w:rFonts w:ascii="GHEA Grapalat" w:hAnsi="GHEA Grapalat"/>
                <w:color w:val="000000" w:themeColor="text1"/>
              </w:rPr>
              <w:t>7</w:t>
            </w:r>
            <w:r w:rsidR="005A105D" w:rsidRPr="00842921">
              <w:rPr>
                <w:rFonts w:ascii="GHEA Grapalat" w:hAnsi="GHEA Grapalat"/>
                <w:color w:val="000000" w:themeColor="text1"/>
              </w:rPr>
              <w:t>.202</w:t>
            </w:r>
            <w:r w:rsidR="00DE4EFD" w:rsidRPr="00842921">
              <w:rPr>
                <w:rFonts w:ascii="GHEA Grapalat" w:hAnsi="GHEA Grapalat"/>
                <w:color w:val="000000" w:themeColor="text1"/>
                <w:lang w:val="hy-AM"/>
              </w:rPr>
              <w:t>3</w:t>
            </w:r>
            <w:r w:rsidR="005A105D" w:rsidRPr="00842921">
              <w:rPr>
                <w:rFonts w:ascii="GHEA Grapalat" w:eastAsia="Times New Roman" w:hAnsi="GHEA Grapalat" w:cs="Times New Roman"/>
                <w:color w:val="000000" w:themeColor="text1"/>
              </w:rPr>
              <w:t>թ.</w:t>
            </w:r>
          </w:p>
        </w:tc>
      </w:tr>
      <w:tr w:rsidR="00842921" w:rsidRPr="00842921" w14:paraId="6992F85D" w14:textId="77777777" w:rsidTr="008C6869">
        <w:trPr>
          <w:trHeight w:val="436"/>
          <w:tblCellSpacing w:w="0" w:type="dxa"/>
          <w:jc w:val="center"/>
        </w:trPr>
        <w:tc>
          <w:tcPr>
            <w:tcW w:w="26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842921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7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29AF3C3E" w:rsidR="005A105D" w:rsidRPr="00842921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842921">
              <w:rPr>
                <w:rFonts w:ascii="GHEA Grapalat" w:eastAsia="Times New Roman" w:hAnsi="GHEA Grapalat" w:cs="Times New Roman"/>
                <w:color w:val="000000" w:themeColor="text1"/>
              </w:rPr>
              <w:t>№ 01/34-1/</w:t>
            </w:r>
            <w:r w:rsidR="0015614F" w:rsidRPr="00842921">
              <w:rPr>
                <w:rFonts w:ascii="GHEA Grapalat" w:eastAsia="Times New Roman" w:hAnsi="GHEA Grapalat" w:cs="Times New Roman"/>
                <w:color w:val="000000" w:themeColor="text1"/>
              </w:rPr>
              <w:t>14332-2023</w:t>
            </w:r>
          </w:p>
        </w:tc>
      </w:tr>
      <w:tr w:rsidR="00842921" w:rsidRPr="00842921" w14:paraId="5D7ED6E0" w14:textId="77777777" w:rsidTr="008C6869">
        <w:trPr>
          <w:trHeight w:val="436"/>
          <w:tblCellSpacing w:w="0" w:type="dxa"/>
          <w:jc w:val="center"/>
        </w:trPr>
        <w:tc>
          <w:tcPr>
            <w:tcW w:w="2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85E429" w14:textId="6F00FEE8" w:rsidR="00502CAE" w:rsidRPr="00842921" w:rsidRDefault="00A137E7" w:rsidP="00A137E7">
            <w:pPr>
              <w:spacing w:after="0" w:line="240" w:lineRule="auto"/>
              <w:ind w:left="68" w:right="129"/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</w:pPr>
            <w:r w:rsidRPr="00842921"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  <w:t xml:space="preserve">  </w:t>
            </w:r>
            <w:r w:rsidR="00BA66B1" w:rsidRPr="00842921">
              <w:rPr>
                <w:rFonts w:ascii="GHEA Grapalat" w:eastAsia="Times New Roman" w:hAnsi="GHEA Grapalat" w:cs="Sylfaen"/>
                <w:bCs/>
                <w:color w:val="000000" w:themeColor="text1"/>
              </w:rPr>
              <w:t>Հ</w:t>
            </w:r>
            <w:r w:rsidR="00BA66B1" w:rsidRPr="00842921"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  <w:t>աշվի առնելով ներկայումս պաշտպանության ոլորտում առկա մարտահրավերները և առաջիկա ամիսներին պաշտպանության ոլորտի կարիքների բավարարման նպատակով ՀՀ պետական բյուջեից զգալի լրացուցիչ հատկացումների տրամադրման անհրաժեշտությունը, ինչպես նաև առկա ֆինանսական սահմանափակումները ա</w:t>
            </w:r>
            <w:r w:rsidR="00502CAE" w:rsidRPr="00842921"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  <w:t>ռաջարկում ենք Նախարարության ընթացիկ գործունեության արդյունքում ձևավորված տնտեսումներն ուղղել վերոհիշյալ լրացուցիչ հատկացումների գծով կարիքների ֆինանսավորմանը և այս հարցին անդրադառնալ 2024 թվականի բյուջեում ծախսը պլանավորման դեպքում:</w:t>
            </w:r>
          </w:p>
          <w:p w14:paraId="544FFB00" w14:textId="4A4850D2" w:rsidR="001A36D1" w:rsidRPr="00842921" w:rsidRDefault="001A36D1" w:rsidP="0035424B">
            <w:pPr>
              <w:spacing w:after="0" w:line="240" w:lineRule="auto"/>
              <w:ind w:left="68" w:right="122" w:firstLine="283"/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</w:pPr>
          </w:p>
        </w:tc>
        <w:tc>
          <w:tcPr>
            <w:tcW w:w="7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C39680" w14:textId="77777777" w:rsidR="001A36D1" w:rsidRPr="00842921" w:rsidRDefault="001A36D1" w:rsidP="0082745E">
            <w:pPr>
              <w:spacing w:after="0" w:line="240" w:lineRule="auto"/>
              <w:ind w:left="128" w:hanging="1"/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</w:pPr>
            <w:r w:rsidRPr="00842921"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  <w:t xml:space="preserve">Չի ընդունվել՝ </w:t>
            </w:r>
          </w:p>
          <w:p w14:paraId="7DA389DC" w14:textId="330636B8" w:rsidR="0082745E" w:rsidRPr="00842921" w:rsidRDefault="001A36D1" w:rsidP="0082745E">
            <w:pPr>
              <w:pStyle w:val="ListParagraph"/>
              <w:spacing w:after="0" w:line="240" w:lineRule="auto"/>
              <w:ind w:left="128" w:hanging="1"/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</w:pPr>
            <w:r w:rsidRPr="00842921"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  <w:t>քանի որ,</w:t>
            </w:r>
            <w:r w:rsidR="00FC3C34" w:rsidRPr="00842921"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  <w:t xml:space="preserve"> ըստ «Զինվորական ծառայության և զինծառայողի կարգավիճակի մասին» ՀՀ օրենքի 64-րդ հոդվածի զինծառայողները, ինչպես նաև նրանց ընտանիքի անդամները ՀՀ պետական բյուջեի միջոցների հաշվին ապահովվում են որակյալ բժշկական օգնությամբ՝ համապատասխան գերատեսչական ռազմաբժշկական հաստատություններում</w:t>
            </w:r>
            <w:r w:rsidR="0082745E" w:rsidRPr="00842921"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  <w:t xml:space="preserve">: </w:t>
            </w:r>
          </w:p>
          <w:p w14:paraId="70131880" w14:textId="373522C7" w:rsidR="0082745E" w:rsidRPr="00842921" w:rsidRDefault="0082745E" w:rsidP="008C6869">
            <w:pPr>
              <w:pStyle w:val="ListParagraph"/>
              <w:spacing w:after="0" w:line="240" w:lineRule="auto"/>
              <w:ind w:left="128" w:firstLine="354"/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</w:pPr>
            <w:r w:rsidRPr="00842921"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  <w:t>Ըստ «Պետության կողմից երաշխավորված անվճար և արտոնյալ պայմաններով բժշկական օգնությունն ու սպասարկման մասին» որոշման Պետության կողմից երաշխավորված անվճար և արտոնյալ պայմաններով բժշկական օգնությունն ու սպասարկումն իրականացվում է ամենամյա առողջապահական պետական նպատակային ծրագրերին համապատասխան` Հայաստանի Հանրապետության պետական բյուջեի միջոցների հաշվին: Պետության կողմից երաշխավորված անվճար և արտոնյալ պայմաններով բժշկական օգնությունն ու սպասարկումը կարող են կազմակերպվել`</w:t>
            </w:r>
          </w:p>
          <w:p w14:paraId="279FDE3D" w14:textId="77777777" w:rsidR="0082745E" w:rsidRPr="00842921" w:rsidRDefault="0082745E" w:rsidP="008C6869">
            <w:pPr>
              <w:pStyle w:val="ListParagraph"/>
              <w:spacing w:after="0" w:line="240" w:lineRule="auto"/>
              <w:ind w:left="128" w:firstLine="354"/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</w:pPr>
            <w:r w:rsidRPr="00842921"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  <w:t>1) բժշկական կազմակերպությունների հետ պայմանագրերի կնքման միջոցով: Հայաստանի Հանրապետության պաշտպանության նախարարության ռազմաբժշկական հաստատությունների կողմից մատուցված՝ պետության կողմից երաշխավորված անվճար և արտոնյալ պայմաններով բժշկական օգնության ու սպասարկման ծառայությունները կազմակերպվում են Հայաստանի Հանրապետության առողջապահության նախարարի և Հայաստանի Հանրապետության պաշտպանության նախարարի համատեղ հրամանի ու վարչական ակտի հիման վրա:</w:t>
            </w:r>
          </w:p>
          <w:p w14:paraId="5F366B0F" w14:textId="77777777" w:rsidR="008C3FAB" w:rsidRPr="00842921" w:rsidRDefault="0082745E" w:rsidP="008C6869">
            <w:pPr>
              <w:pStyle w:val="ListParagraph"/>
              <w:spacing w:after="0" w:line="240" w:lineRule="auto"/>
              <w:ind w:left="128" w:firstLine="354"/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</w:pPr>
            <w:r w:rsidRPr="00842921"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  <w:t xml:space="preserve">2) ապահովագրության պայմանագրերի ձեռքբերման միջոցով, որի շրջանակներում բժշկական օգնության ու սպասարկման կազմակերպման և ֆինանսավորման կարգը հաստատում է Հայաստանի Հանրապետության կառավարությունը: </w:t>
            </w:r>
          </w:p>
          <w:p w14:paraId="2D9425B7" w14:textId="13029834" w:rsidR="008C6869" w:rsidRPr="00842921" w:rsidRDefault="0082745E" w:rsidP="008C6869">
            <w:pPr>
              <w:pStyle w:val="ListParagraph"/>
              <w:spacing w:after="0" w:line="240" w:lineRule="auto"/>
              <w:ind w:left="128" w:firstLine="354"/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</w:pPr>
            <w:r w:rsidRPr="00842921"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  <w:t>Մինչդեռ օտարերկրյա պետություններ գործուղված զինծառայողները և նրանց ընտանիքի անդամները զրկված են պետության կողմից երաշխավորված անվճար և արտոնյալ պայմաններով բժշկական ծառայությունների ստացման հնարավորությունից:</w:t>
            </w:r>
          </w:p>
          <w:p w14:paraId="1B5D186D" w14:textId="366A7841" w:rsidR="001A36D1" w:rsidRPr="00842921" w:rsidRDefault="008C6869" w:rsidP="008C6869">
            <w:pPr>
              <w:pStyle w:val="ListParagraph"/>
              <w:spacing w:after="0" w:line="240" w:lineRule="auto"/>
              <w:ind w:left="128" w:firstLine="354"/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</w:pPr>
            <w:r w:rsidRPr="00842921">
              <w:rPr>
                <w:rFonts w:ascii="GHEA Grapalat" w:eastAsia="Times New Roman" w:hAnsi="GHEA Grapalat" w:cs="Sylfaen"/>
                <w:bCs/>
                <w:color w:val="000000" w:themeColor="text1"/>
                <w:lang w:val="hy-AM"/>
              </w:rPr>
              <w:t>Անհրաժեշտ ենք համարում զինծառայողներին օր առաջ ապահովել օրենքով վերապահված արտոնություններով:</w:t>
            </w:r>
          </w:p>
        </w:tc>
      </w:tr>
      <w:bookmarkEnd w:id="0"/>
    </w:tbl>
    <w:p w14:paraId="504D0EAD" w14:textId="77777777" w:rsidR="003F547E" w:rsidRPr="00842921" w:rsidRDefault="003F547E" w:rsidP="008C6869">
      <w:pPr>
        <w:shd w:val="clear" w:color="auto" w:fill="FFFFFF"/>
        <w:spacing w:after="0"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3F547E" w:rsidRPr="00842921" w:rsidSect="00A137E7">
      <w:pgSz w:w="11906" w:h="16838" w:code="9"/>
      <w:pgMar w:top="1418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F54122" w14:textId="77777777" w:rsidR="00241454" w:rsidRDefault="00241454" w:rsidP="00A33A10">
      <w:pPr>
        <w:spacing w:after="0" w:line="240" w:lineRule="auto"/>
      </w:pPr>
      <w:r>
        <w:separator/>
      </w:r>
    </w:p>
  </w:endnote>
  <w:endnote w:type="continuationSeparator" w:id="0">
    <w:p w14:paraId="5D3EAA81" w14:textId="77777777" w:rsidR="00241454" w:rsidRDefault="00241454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21B93" w14:textId="77777777" w:rsidR="00241454" w:rsidRDefault="00241454" w:rsidP="00A33A10">
      <w:pPr>
        <w:spacing w:after="0" w:line="240" w:lineRule="auto"/>
      </w:pPr>
      <w:r>
        <w:separator/>
      </w:r>
    </w:p>
  </w:footnote>
  <w:footnote w:type="continuationSeparator" w:id="0">
    <w:p w14:paraId="113E8454" w14:textId="77777777" w:rsidR="00241454" w:rsidRDefault="00241454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F3D"/>
    <w:rsid w:val="0000295C"/>
    <w:rsid w:val="0000518C"/>
    <w:rsid w:val="0001271D"/>
    <w:rsid w:val="00021C0E"/>
    <w:rsid w:val="00026785"/>
    <w:rsid w:val="00055C0A"/>
    <w:rsid w:val="00055C67"/>
    <w:rsid w:val="000A5822"/>
    <w:rsid w:val="000F476E"/>
    <w:rsid w:val="00111BA1"/>
    <w:rsid w:val="00117398"/>
    <w:rsid w:val="00132510"/>
    <w:rsid w:val="001355EA"/>
    <w:rsid w:val="00150EAF"/>
    <w:rsid w:val="0015614F"/>
    <w:rsid w:val="00171166"/>
    <w:rsid w:val="0017567D"/>
    <w:rsid w:val="001762CE"/>
    <w:rsid w:val="00180C30"/>
    <w:rsid w:val="00181F53"/>
    <w:rsid w:val="00187195"/>
    <w:rsid w:val="001947FC"/>
    <w:rsid w:val="001A0A1F"/>
    <w:rsid w:val="001A36D1"/>
    <w:rsid w:val="001C09D4"/>
    <w:rsid w:val="001F303D"/>
    <w:rsid w:val="00210325"/>
    <w:rsid w:val="00212649"/>
    <w:rsid w:val="00220695"/>
    <w:rsid w:val="00241454"/>
    <w:rsid w:val="00242D39"/>
    <w:rsid w:val="002529DF"/>
    <w:rsid w:val="00255AD2"/>
    <w:rsid w:val="002713CD"/>
    <w:rsid w:val="002968E3"/>
    <w:rsid w:val="002B19A0"/>
    <w:rsid w:val="002C1640"/>
    <w:rsid w:val="002D3A92"/>
    <w:rsid w:val="00300749"/>
    <w:rsid w:val="003110A1"/>
    <w:rsid w:val="003202C0"/>
    <w:rsid w:val="00333BF6"/>
    <w:rsid w:val="00335C10"/>
    <w:rsid w:val="003416B8"/>
    <w:rsid w:val="00343E19"/>
    <w:rsid w:val="00344A09"/>
    <w:rsid w:val="0035424B"/>
    <w:rsid w:val="00360E17"/>
    <w:rsid w:val="00384678"/>
    <w:rsid w:val="00392DC4"/>
    <w:rsid w:val="003B381F"/>
    <w:rsid w:val="003B45BA"/>
    <w:rsid w:val="003D1358"/>
    <w:rsid w:val="003E414E"/>
    <w:rsid w:val="003F0A7A"/>
    <w:rsid w:val="003F2F59"/>
    <w:rsid w:val="003F547E"/>
    <w:rsid w:val="00406621"/>
    <w:rsid w:val="00435506"/>
    <w:rsid w:val="00445C3A"/>
    <w:rsid w:val="0045220B"/>
    <w:rsid w:val="00452ECF"/>
    <w:rsid w:val="004646ED"/>
    <w:rsid w:val="004649AA"/>
    <w:rsid w:val="00464F49"/>
    <w:rsid w:val="00477093"/>
    <w:rsid w:val="00485876"/>
    <w:rsid w:val="004C1FAB"/>
    <w:rsid w:val="004C273A"/>
    <w:rsid w:val="004C3AE5"/>
    <w:rsid w:val="004C4C0C"/>
    <w:rsid w:val="004C4EB9"/>
    <w:rsid w:val="004C6F9E"/>
    <w:rsid w:val="004D2E70"/>
    <w:rsid w:val="004D3173"/>
    <w:rsid w:val="004E0BC8"/>
    <w:rsid w:val="004E5FA7"/>
    <w:rsid w:val="004F7EFB"/>
    <w:rsid w:val="00502CAE"/>
    <w:rsid w:val="00504511"/>
    <w:rsid w:val="00507D56"/>
    <w:rsid w:val="00511F3D"/>
    <w:rsid w:val="0051693A"/>
    <w:rsid w:val="0052207E"/>
    <w:rsid w:val="00526141"/>
    <w:rsid w:val="00531052"/>
    <w:rsid w:val="005358BE"/>
    <w:rsid w:val="0054426D"/>
    <w:rsid w:val="00560F01"/>
    <w:rsid w:val="005622A9"/>
    <w:rsid w:val="0056722C"/>
    <w:rsid w:val="00592CA0"/>
    <w:rsid w:val="00592D1F"/>
    <w:rsid w:val="00594B31"/>
    <w:rsid w:val="005A105D"/>
    <w:rsid w:val="005C3963"/>
    <w:rsid w:val="005D4532"/>
    <w:rsid w:val="005E07AF"/>
    <w:rsid w:val="006037D6"/>
    <w:rsid w:val="006048A1"/>
    <w:rsid w:val="00607953"/>
    <w:rsid w:val="00623C4E"/>
    <w:rsid w:val="00631FF2"/>
    <w:rsid w:val="00640C94"/>
    <w:rsid w:val="00653395"/>
    <w:rsid w:val="006536CC"/>
    <w:rsid w:val="00656A05"/>
    <w:rsid w:val="00662626"/>
    <w:rsid w:val="00671EF3"/>
    <w:rsid w:val="00693974"/>
    <w:rsid w:val="006A50FB"/>
    <w:rsid w:val="006D19F9"/>
    <w:rsid w:val="006D6A08"/>
    <w:rsid w:val="006E022E"/>
    <w:rsid w:val="006E2487"/>
    <w:rsid w:val="006F1126"/>
    <w:rsid w:val="00703F1E"/>
    <w:rsid w:val="00724557"/>
    <w:rsid w:val="00730BF4"/>
    <w:rsid w:val="00736443"/>
    <w:rsid w:val="00741DEE"/>
    <w:rsid w:val="00756D0C"/>
    <w:rsid w:val="0076148D"/>
    <w:rsid w:val="00785E2E"/>
    <w:rsid w:val="00796A2B"/>
    <w:rsid w:val="007B0D62"/>
    <w:rsid w:val="007B47FF"/>
    <w:rsid w:val="007B61FF"/>
    <w:rsid w:val="007C4327"/>
    <w:rsid w:val="007E4481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42921"/>
    <w:rsid w:val="008448BB"/>
    <w:rsid w:val="008619DC"/>
    <w:rsid w:val="008632C3"/>
    <w:rsid w:val="00864E65"/>
    <w:rsid w:val="00866AB6"/>
    <w:rsid w:val="00874F01"/>
    <w:rsid w:val="00885E02"/>
    <w:rsid w:val="00887B06"/>
    <w:rsid w:val="008A3F44"/>
    <w:rsid w:val="008B6D26"/>
    <w:rsid w:val="008C162E"/>
    <w:rsid w:val="008C3FAB"/>
    <w:rsid w:val="008C6869"/>
    <w:rsid w:val="008D3060"/>
    <w:rsid w:val="008D3E1B"/>
    <w:rsid w:val="008E2D0C"/>
    <w:rsid w:val="009117DA"/>
    <w:rsid w:val="00914CF6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D261F"/>
    <w:rsid w:val="009F7D60"/>
    <w:rsid w:val="00A042EF"/>
    <w:rsid w:val="00A137E7"/>
    <w:rsid w:val="00A33A10"/>
    <w:rsid w:val="00A41531"/>
    <w:rsid w:val="00A53FFF"/>
    <w:rsid w:val="00A724D7"/>
    <w:rsid w:val="00A73379"/>
    <w:rsid w:val="00A76C96"/>
    <w:rsid w:val="00A76D51"/>
    <w:rsid w:val="00A829B4"/>
    <w:rsid w:val="00A86E58"/>
    <w:rsid w:val="00A959D6"/>
    <w:rsid w:val="00AA206D"/>
    <w:rsid w:val="00AC01A8"/>
    <w:rsid w:val="00AF00E1"/>
    <w:rsid w:val="00B16754"/>
    <w:rsid w:val="00B358F8"/>
    <w:rsid w:val="00B41292"/>
    <w:rsid w:val="00B54DD9"/>
    <w:rsid w:val="00B57D38"/>
    <w:rsid w:val="00B746E3"/>
    <w:rsid w:val="00B77507"/>
    <w:rsid w:val="00B85195"/>
    <w:rsid w:val="00B9190A"/>
    <w:rsid w:val="00BA66B1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2EB9"/>
    <w:rsid w:val="00C47145"/>
    <w:rsid w:val="00C477BF"/>
    <w:rsid w:val="00C609BF"/>
    <w:rsid w:val="00C76C67"/>
    <w:rsid w:val="00C770DA"/>
    <w:rsid w:val="00C909D1"/>
    <w:rsid w:val="00CB775C"/>
    <w:rsid w:val="00CD3DCF"/>
    <w:rsid w:val="00CD5E2E"/>
    <w:rsid w:val="00CE10EA"/>
    <w:rsid w:val="00CF1166"/>
    <w:rsid w:val="00D00904"/>
    <w:rsid w:val="00D062A1"/>
    <w:rsid w:val="00D16E75"/>
    <w:rsid w:val="00D40A5B"/>
    <w:rsid w:val="00D51A3C"/>
    <w:rsid w:val="00D64744"/>
    <w:rsid w:val="00D6727B"/>
    <w:rsid w:val="00D710CA"/>
    <w:rsid w:val="00D870A4"/>
    <w:rsid w:val="00D94563"/>
    <w:rsid w:val="00DD6C6C"/>
    <w:rsid w:val="00DE4EFD"/>
    <w:rsid w:val="00E0035E"/>
    <w:rsid w:val="00E03104"/>
    <w:rsid w:val="00E0376B"/>
    <w:rsid w:val="00E255EF"/>
    <w:rsid w:val="00E30215"/>
    <w:rsid w:val="00E42194"/>
    <w:rsid w:val="00E551F3"/>
    <w:rsid w:val="00E56B98"/>
    <w:rsid w:val="00E6453F"/>
    <w:rsid w:val="00E6510D"/>
    <w:rsid w:val="00E7730C"/>
    <w:rsid w:val="00E837E2"/>
    <w:rsid w:val="00E845C6"/>
    <w:rsid w:val="00E85C78"/>
    <w:rsid w:val="00EB099B"/>
    <w:rsid w:val="00EB20F4"/>
    <w:rsid w:val="00EC5E13"/>
    <w:rsid w:val="00ED2722"/>
    <w:rsid w:val="00EE267B"/>
    <w:rsid w:val="00EF5AD8"/>
    <w:rsid w:val="00F010BC"/>
    <w:rsid w:val="00F16D45"/>
    <w:rsid w:val="00F2085C"/>
    <w:rsid w:val="00F22572"/>
    <w:rsid w:val="00F41986"/>
    <w:rsid w:val="00F470A7"/>
    <w:rsid w:val="00F60B3F"/>
    <w:rsid w:val="00F678B7"/>
    <w:rsid w:val="00F8462B"/>
    <w:rsid w:val="00F84897"/>
    <w:rsid w:val="00FB7FBE"/>
    <w:rsid w:val="00FC2BF0"/>
    <w:rsid w:val="00FC3C34"/>
    <w:rsid w:val="00FE1352"/>
    <w:rsid w:val="00FE33F3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75250-1FEF-4482-8078-30F2E5E6B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https:/mul2.gov.am/tasks/835093/oneclick/Ardir1.docx?token=d867326c621b8b87fc1d72d64536d5c2</cp:keywords>
  <cp:lastModifiedBy>Susanna Arzumanyan</cp:lastModifiedBy>
  <cp:revision>2</cp:revision>
  <cp:lastPrinted>2023-07-28T13:40:00Z</cp:lastPrinted>
  <dcterms:created xsi:type="dcterms:W3CDTF">2023-08-11T06:02:00Z</dcterms:created>
  <dcterms:modified xsi:type="dcterms:W3CDTF">2023-08-11T06:02:00Z</dcterms:modified>
</cp:coreProperties>
</file>