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255A06D6" w:rsidR="002B5140" w:rsidRPr="00321DCC" w:rsidRDefault="002B5140" w:rsidP="00321DCC">
      <w:pPr>
        <w:spacing w:after="0" w:line="360" w:lineRule="auto"/>
        <w:ind w:firstLine="375"/>
        <w:jc w:val="center"/>
        <w:rPr>
          <w:rFonts w:ascii="GHEA Grapalat" w:eastAsia="Times New Roman" w:hAnsi="GHEA Grapalat"/>
          <w:b/>
          <w:bCs/>
          <w:sz w:val="24"/>
          <w:szCs w:val="24"/>
          <w:lang w:val="hy-AM"/>
        </w:rPr>
      </w:pPr>
      <w:r w:rsidRPr="00321DCC">
        <w:rPr>
          <w:rFonts w:ascii="GHEA Grapalat" w:eastAsia="Times New Roman" w:hAnsi="GHEA Grapalat"/>
          <w:b/>
          <w:bCs/>
          <w:sz w:val="24"/>
          <w:szCs w:val="24"/>
        </w:rPr>
        <w:t>Ա Մ Փ Ո Փ Ա Թ Ե Ր Թ</w:t>
      </w:r>
    </w:p>
    <w:p w14:paraId="4F0A891B" w14:textId="4768EC48" w:rsidR="002B5140" w:rsidRPr="00321DCC" w:rsidRDefault="002B5140" w:rsidP="00321DCC">
      <w:pPr>
        <w:shd w:val="clear" w:color="auto" w:fill="FFFFFF"/>
        <w:spacing w:after="0" w:line="360" w:lineRule="auto"/>
        <w:jc w:val="center"/>
        <w:rPr>
          <w:rFonts w:ascii="GHEA Grapalat" w:eastAsia="Times New Roman" w:hAnsi="GHEA Grapalat"/>
          <w:b/>
          <w:sz w:val="24"/>
          <w:szCs w:val="24"/>
          <w:lang w:val="hy-AM"/>
        </w:rPr>
      </w:pPr>
      <w:r w:rsidRPr="00321DCC">
        <w:rPr>
          <w:rFonts w:ascii="GHEA Grapalat" w:eastAsia="GHEA Grapalat" w:hAnsi="GHEA Grapalat" w:cs="GHEA Grapalat"/>
          <w:sz w:val="24"/>
          <w:szCs w:val="24"/>
          <w:shd w:val="clear" w:color="auto" w:fill="FFFFFF"/>
          <w:lang w:val="hy-AM"/>
        </w:rPr>
        <w:t>«</w:t>
      </w:r>
      <w:r w:rsidR="00E76A8F" w:rsidRPr="00321DCC">
        <w:rPr>
          <w:rFonts w:ascii="GHEA Grapalat" w:eastAsia="Times New Roman" w:hAnsi="GHEA Grapalat"/>
          <w:bCs/>
          <w:sz w:val="24"/>
          <w:szCs w:val="24"/>
          <w:lang w:val="hy-AM"/>
        </w:rPr>
        <w:t>Սոցիալական նպատակով կենդանական աշխարհի օբյեկտների օգտագործման և</w:t>
      </w:r>
      <w:r w:rsidR="00E76A8F" w:rsidRPr="00321DCC">
        <w:rPr>
          <w:rFonts w:ascii="GHEA Grapalat" w:eastAsia="Times New Roman" w:hAnsi="GHEA Grapalat"/>
          <w:b/>
          <w:bCs/>
          <w:sz w:val="24"/>
          <w:szCs w:val="24"/>
          <w:lang w:val="hy-AM"/>
        </w:rPr>
        <w:t xml:space="preserve"> </w:t>
      </w:r>
      <w:r w:rsidR="00E76A8F" w:rsidRPr="00321DCC">
        <w:rPr>
          <w:rStyle w:val="Strong"/>
          <w:rFonts w:ascii="GHEA Grapalat" w:hAnsi="GHEA Grapalat"/>
          <w:b w:val="0"/>
          <w:sz w:val="24"/>
          <w:szCs w:val="24"/>
          <w:shd w:val="clear" w:color="auto" w:fill="FFFFFF"/>
          <w:lang w:val="hy-AM"/>
        </w:rPr>
        <w:t>օգտագործման մասին պայմանագրերի կնքման</w:t>
      </w:r>
      <w:r w:rsidR="00E76A8F" w:rsidRPr="00321DCC">
        <w:rPr>
          <w:rStyle w:val="Strong"/>
          <w:rFonts w:ascii="GHEA Grapalat" w:hAnsi="GHEA Grapalat"/>
          <w:sz w:val="24"/>
          <w:szCs w:val="24"/>
          <w:shd w:val="clear" w:color="auto" w:fill="FFFFFF"/>
          <w:lang w:val="hy-AM"/>
        </w:rPr>
        <w:t xml:space="preserve"> </w:t>
      </w:r>
      <w:r w:rsidR="00E76A8F" w:rsidRPr="00321DCC">
        <w:rPr>
          <w:rFonts w:ascii="GHEA Grapalat" w:eastAsia="Times New Roman" w:hAnsi="GHEA Grapalat"/>
          <w:bCs/>
          <w:sz w:val="24"/>
          <w:szCs w:val="24"/>
          <w:lang w:val="hy-AM"/>
        </w:rPr>
        <w:t xml:space="preserve">կարգը սահմանելու և Հայաստանի Հանրապետության կառավարության 2003 թվականի հուլիսի 10-ի </w:t>
      </w:r>
      <w:r w:rsidR="00E76A8F" w:rsidRPr="00321DCC">
        <w:rPr>
          <w:rFonts w:ascii="GHEA Grapalat" w:hAnsi="GHEA Grapalat"/>
          <w:sz w:val="24"/>
          <w:szCs w:val="24"/>
          <w:shd w:val="clear" w:color="auto" w:fill="FFFFFF"/>
          <w:lang w:val="hy-AM"/>
        </w:rPr>
        <w:t>N 884-Ն որոշումն ուժը կորցրած ճանաչելու մասին</w:t>
      </w:r>
      <w:r w:rsidRPr="00321DCC">
        <w:rPr>
          <w:rFonts w:ascii="GHEA Grapalat" w:eastAsia="GHEA Grapalat" w:hAnsi="GHEA Grapalat" w:cs="GHEA Grapalat"/>
          <w:sz w:val="24"/>
          <w:szCs w:val="24"/>
          <w:shd w:val="clear" w:color="auto" w:fill="FFFFFF"/>
          <w:lang w:val="hy-AM"/>
        </w:rPr>
        <w:t>»</w:t>
      </w:r>
      <w:r w:rsidRPr="00321DCC">
        <w:rPr>
          <w:rFonts w:ascii="GHEA Grapalat" w:hAnsi="GHEA Grapalat" w:cs="Sylfaen"/>
          <w:spacing w:val="-8"/>
          <w:sz w:val="24"/>
          <w:szCs w:val="24"/>
          <w:lang w:val="hy-AM"/>
        </w:rPr>
        <w:t xml:space="preserve"> Կառավարության</w:t>
      </w:r>
      <w:r w:rsidRPr="00321DCC">
        <w:rPr>
          <w:rFonts w:ascii="GHEA Grapalat" w:hAnsi="GHEA Grapalat" w:cs="GHEA Grapalat"/>
          <w:spacing w:val="-8"/>
          <w:sz w:val="24"/>
          <w:szCs w:val="24"/>
          <w:lang w:val="af-ZA"/>
        </w:rPr>
        <w:t xml:space="preserve"> </w:t>
      </w:r>
      <w:r w:rsidRPr="00321DCC">
        <w:rPr>
          <w:rFonts w:ascii="GHEA Grapalat" w:hAnsi="GHEA Grapalat" w:cs="Sylfaen"/>
          <w:spacing w:val="-8"/>
          <w:sz w:val="24"/>
          <w:szCs w:val="24"/>
          <w:lang w:val="hy-AM"/>
        </w:rPr>
        <w:t>որոշման</w:t>
      </w:r>
      <w:r w:rsidRPr="00321DCC">
        <w:rPr>
          <w:rFonts w:ascii="GHEA Grapalat" w:hAnsi="GHEA Grapalat" w:cs="Times Armenian"/>
          <w:spacing w:val="-8"/>
          <w:sz w:val="24"/>
          <w:szCs w:val="24"/>
          <w:lang w:val="af-ZA"/>
        </w:rPr>
        <w:t xml:space="preserve"> </w:t>
      </w:r>
      <w:r w:rsidRPr="00321DCC">
        <w:rPr>
          <w:rFonts w:ascii="GHEA Grapalat" w:hAnsi="GHEA Grapalat" w:cs="Sylfaen"/>
          <w:spacing w:val="-8"/>
          <w:sz w:val="24"/>
          <w:szCs w:val="24"/>
          <w:lang w:val="hy-AM"/>
        </w:rPr>
        <w:t>նախագծի</w:t>
      </w:r>
      <w:r w:rsidRPr="00321DCC">
        <w:rPr>
          <w:rFonts w:ascii="GHEA Grapalat" w:hAnsi="GHEA Grapalat" w:cs="GHEA Grapalat"/>
          <w:sz w:val="24"/>
          <w:szCs w:val="24"/>
          <w:shd w:val="clear" w:color="auto" w:fill="FFFFFF"/>
          <w:lang w:val="hy-AM"/>
        </w:rPr>
        <w:t xml:space="preserve"> վերաբերյալ</w:t>
      </w:r>
      <w:r w:rsidRPr="00321DCC">
        <w:rPr>
          <w:rFonts w:ascii="GHEA Grapalat" w:hAnsi="GHEA Grapalat" w:cs="GHEA Grapalat"/>
          <w:sz w:val="24"/>
          <w:szCs w:val="24"/>
          <w:shd w:val="clear" w:color="auto" w:fill="FFFFFF"/>
          <w:lang w:val="af-ZA"/>
        </w:rPr>
        <w:t xml:space="preserve"> ստացված առարկությունների և առաջարկությունների</w:t>
      </w:r>
    </w:p>
    <w:p w14:paraId="623AB67C" w14:textId="77777777" w:rsidR="002B5140" w:rsidRPr="00321DCC" w:rsidRDefault="002B5140" w:rsidP="00321DCC">
      <w:pPr>
        <w:spacing w:after="0" w:line="360" w:lineRule="auto"/>
        <w:ind w:firstLine="375"/>
        <w:jc w:val="center"/>
        <w:rPr>
          <w:rFonts w:ascii="GHEA Grapalat" w:eastAsia="Times New Roman" w:hAnsi="GHEA Grapalat"/>
          <w:b/>
          <w:sz w:val="24"/>
          <w:szCs w:val="24"/>
          <w:lang w:val="hy-AM" w:eastAsia="ru-RU"/>
        </w:rPr>
      </w:pPr>
    </w:p>
    <w:tbl>
      <w:tblPr>
        <w:tblStyle w:val="TableGrid"/>
        <w:tblpPr w:leftFromText="180" w:rightFromText="180" w:vertAnchor="text" w:tblpX="-564" w:tblpY="1"/>
        <w:tblOverlap w:val="never"/>
        <w:tblW w:w="15735" w:type="dxa"/>
        <w:tblLook w:val="04A0" w:firstRow="1" w:lastRow="0" w:firstColumn="1" w:lastColumn="0" w:noHBand="0" w:noVBand="1"/>
      </w:tblPr>
      <w:tblGrid>
        <w:gridCol w:w="9498"/>
        <w:gridCol w:w="6237"/>
      </w:tblGrid>
      <w:tr w:rsidR="00FF2942" w:rsidRPr="00321DCC" w14:paraId="1E65AA45" w14:textId="77777777" w:rsidTr="00321DCC">
        <w:tc>
          <w:tcPr>
            <w:tcW w:w="9498" w:type="dxa"/>
            <w:vMerge w:val="restart"/>
            <w:shd w:val="clear" w:color="auto" w:fill="D9D9D9" w:themeFill="background1" w:themeFillShade="D9"/>
          </w:tcPr>
          <w:p w14:paraId="0580B1C4" w14:textId="4520B59C" w:rsidR="00D34A93" w:rsidRPr="00321DCC" w:rsidRDefault="00D34A93" w:rsidP="00321DCC">
            <w:pPr>
              <w:spacing w:line="360" w:lineRule="auto"/>
              <w:jc w:val="center"/>
              <w:rPr>
                <w:rFonts w:ascii="GHEA Grapalat" w:hAnsi="GHEA Grapalat"/>
                <w:sz w:val="24"/>
                <w:szCs w:val="24"/>
                <w:lang w:val="hy-AM"/>
              </w:rPr>
            </w:pPr>
            <w:r w:rsidRPr="00321DCC">
              <w:rPr>
                <w:rFonts w:ascii="GHEA Grapalat" w:eastAsia="Times New Roman" w:hAnsi="GHEA Grapalat" w:cs="Cambria Math"/>
                <w:b/>
                <w:sz w:val="24"/>
                <w:szCs w:val="24"/>
                <w:lang w:val="hy-AM"/>
              </w:rPr>
              <w:t>1</w:t>
            </w:r>
            <w:r w:rsidR="00033996" w:rsidRPr="00321DCC">
              <w:rPr>
                <w:rFonts w:ascii="GHEA Grapalat" w:eastAsia="Times New Roman" w:hAnsi="GHEA Grapalat" w:cs="Cambria Math"/>
                <w:b/>
                <w:sz w:val="24"/>
                <w:szCs w:val="24"/>
                <w:lang w:val="hy-AM"/>
              </w:rPr>
              <w:t>.</w:t>
            </w:r>
            <w:r w:rsidR="00033996"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cs="GHEA Grapalat"/>
                <w:b/>
                <w:sz w:val="24"/>
                <w:szCs w:val="24"/>
                <w:lang w:val="hy-AM"/>
              </w:rPr>
              <w:t>ԲՆԱՊԱՀՊԱՆՈՒԹՅԱՆ</w:t>
            </w:r>
            <w:r w:rsidR="00033996"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cs="GHEA Grapalat"/>
                <w:b/>
                <w:sz w:val="24"/>
                <w:szCs w:val="24"/>
                <w:lang w:val="hy-AM"/>
              </w:rPr>
              <w:t>ԵՎ</w:t>
            </w:r>
            <w:r w:rsidR="00033996"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cs="GHEA Grapalat"/>
                <w:b/>
                <w:sz w:val="24"/>
                <w:szCs w:val="24"/>
                <w:lang w:val="hy-AM"/>
              </w:rPr>
              <w:t>ԸՆԴԵՐՔԻ</w:t>
            </w:r>
            <w:r w:rsidR="00033996"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cs="GHEA Grapalat"/>
                <w:b/>
                <w:sz w:val="24"/>
                <w:szCs w:val="24"/>
                <w:lang w:val="hy-AM"/>
              </w:rPr>
              <w:t>ՏԵՍՉԱԿԱՆ</w:t>
            </w:r>
            <w:r w:rsidR="00033996"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cs="GHEA Grapalat"/>
                <w:b/>
                <w:sz w:val="24"/>
                <w:szCs w:val="24"/>
                <w:lang w:val="hy-AM"/>
              </w:rPr>
              <w:t>ՄԱՐՄԻՆ</w:t>
            </w:r>
          </w:p>
        </w:tc>
        <w:tc>
          <w:tcPr>
            <w:tcW w:w="6237" w:type="dxa"/>
            <w:shd w:val="clear" w:color="auto" w:fill="D9D9D9" w:themeFill="background1" w:themeFillShade="D9"/>
            <w:vAlign w:val="center"/>
          </w:tcPr>
          <w:p w14:paraId="353070D7" w14:textId="521E752A" w:rsidR="009E5D3D" w:rsidRPr="00321DCC" w:rsidRDefault="00D34A93" w:rsidP="00321DCC">
            <w:pPr>
              <w:spacing w:line="360" w:lineRule="auto"/>
              <w:jc w:val="center"/>
              <w:rPr>
                <w:rFonts w:ascii="GHEA Grapalat" w:hAnsi="GHEA Grapalat"/>
                <w:b/>
                <w:sz w:val="24"/>
                <w:szCs w:val="24"/>
              </w:rPr>
            </w:pPr>
            <w:r w:rsidRPr="00321DCC">
              <w:rPr>
                <w:rFonts w:ascii="GHEA Grapalat" w:eastAsia="Times New Roman" w:hAnsi="GHEA Grapalat"/>
                <w:b/>
                <w:sz w:val="24"/>
                <w:szCs w:val="24"/>
                <w:lang w:val="hy-AM"/>
              </w:rPr>
              <w:t xml:space="preserve">N </w:t>
            </w:r>
            <w:r w:rsidR="00033996" w:rsidRPr="00321DCC">
              <w:rPr>
                <w:rFonts w:ascii="GHEA Grapalat" w:hAnsi="GHEA Grapalat"/>
                <w:b/>
                <w:sz w:val="24"/>
                <w:szCs w:val="24"/>
                <w:lang w:val="hy-AM"/>
              </w:rPr>
              <w:t>01</w:t>
            </w:r>
            <w:r w:rsidR="009E5D3D" w:rsidRPr="00321DCC">
              <w:rPr>
                <w:rFonts w:ascii="GHEA Grapalat" w:hAnsi="GHEA Grapalat"/>
                <w:b/>
                <w:sz w:val="24"/>
                <w:szCs w:val="24"/>
                <w:lang w:val="hy-AM"/>
              </w:rPr>
              <w:t>/</w:t>
            </w:r>
            <w:r w:rsidR="00033996" w:rsidRPr="00321DCC">
              <w:rPr>
                <w:rFonts w:ascii="GHEA Grapalat" w:hAnsi="GHEA Grapalat"/>
                <w:b/>
                <w:sz w:val="24"/>
                <w:szCs w:val="24"/>
              </w:rPr>
              <w:t>/2018</w:t>
            </w:r>
          </w:p>
        </w:tc>
      </w:tr>
      <w:tr w:rsidR="00FF2942" w:rsidRPr="00321DCC" w14:paraId="0DF21542" w14:textId="77777777" w:rsidTr="00321DCC">
        <w:tc>
          <w:tcPr>
            <w:tcW w:w="9498" w:type="dxa"/>
            <w:vMerge/>
            <w:shd w:val="clear" w:color="auto" w:fill="D9D9D9" w:themeFill="background1" w:themeFillShade="D9"/>
          </w:tcPr>
          <w:p w14:paraId="3D41DB74" w14:textId="77777777" w:rsidR="00D34A93" w:rsidRPr="00321DCC" w:rsidRDefault="00D34A93" w:rsidP="00321DCC">
            <w:pPr>
              <w:spacing w:line="360" w:lineRule="auto"/>
              <w:rPr>
                <w:rFonts w:ascii="GHEA Grapalat" w:hAnsi="GHEA Grapalat"/>
                <w:sz w:val="24"/>
                <w:szCs w:val="24"/>
                <w:lang w:val="hy-AM"/>
              </w:rPr>
            </w:pPr>
          </w:p>
        </w:tc>
        <w:tc>
          <w:tcPr>
            <w:tcW w:w="6237" w:type="dxa"/>
            <w:shd w:val="clear" w:color="auto" w:fill="D9D9D9" w:themeFill="background1" w:themeFillShade="D9"/>
            <w:vAlign w:val="center"/>
          </w:tcPr>
          <w:p w14:paraId="228CC86F" w14:textId="7B221037" w:rsidR="00D34A93" w:rsidRPr="00321DCC" w:rsidRDefault="00033996" w:rsidP="00321DCC">
            <w:pPr>
              <w:spacing w:line="360" w:lineRule="auto"/>
              <w:jc w:val="center"/>
              <w:rPr>
                <w:rFonts w:ascii="GHEA Grapalat" w:hAnsi="GHEA Grapalat"/>
                <w:sz w:val="24"/>
                <w:szCs w:val="24"/>
                <w:lang w:val="hy-AM"/>
              </w:rPr>
            </w:pPr>
            <w:r w:rsidRPr="00321DCC">
              <w:rPr>
                <w:rFonts w:ascii="GHEA Grapalat" w:eastAsia="Times New Roman" w:hAnsi="GHEA Grapalat"/>
                <w:b/>
                <w:sz w:val="24"/>
                <w:szCs w:val="24"/>
                <w:lang w:val="hy-AM"/>
              </w:rPr>
              <w:t>3</w:t>
            </w:r>
            <w:r w:rsidR="00D34A93" w:rsidRPr="00321DCC">
              <w:rPr>
                <w:rFonts w:ascii="GHEA Grapalat" w:eastAsia="Times New Roman" w:hAnsi="GHEA Grapalat"/>
                <w:b/>
                <w:sz w:val="24"/>
                <w:szCs w:val="24"/>
                <w:lang w:val="af-ZA"/>
              </w:rPr>
              <w:t>.</w:t>
            </w:r>
            <w:r w:rsidRPr="00321DCC">
              <w:rPr>
                <w:rFonts w:ascii="GHEA Grapalat" w:eastAsia="Times New Roman" w:hAnsi="GHEA Grapalat"/>
                <w:b/>
                <w:sz w:val="24"/>
                <w:szCs w:val="24"/>
                <w:lang w:val="hy-AM"/>
              </w:rPr>
              <w:t>0</w:t>
            </w:r>
            <w:r w:rsidRPr="00321DCC">
              <w:rPr>
                <w:rFonts w:ascii="GHEA Grapalat" w:eastAsia="Times New Roman" w:hAnsi="GHEA Grapalat"/>
                <w:b/>
                <w:sz w:val="24"/>
                <w:szCs w:val="24"/>
              </w:rPr>
              <w:t>5</w:t>
            </w:r>
            <w:r w:rsidR="00D34A93" w:rsidRPr="00321DCC">
              <w:rPr>
                <w:rFonts w:ascii="GHEA Grapalat" w:eastAsia="Times New Roman" w:hAnsi="GHEA Grapalat"/>
                <w:b/>
                <w:sz w:val="24"/>
                <w:szCs w:val="24"/>
                <w:lang w:val="hy-AM"/>
              </w:rPr>
              <w:t>.</w:t>
            </w:r>
            <w:r w:rsidRPr="00321DCC">
              <w:rPr>
                <w:rFonts w:ascii="GHEA Grapalat" w:eastAsia="Times New Roman" w:hAnsi="GHEA Grapalat"/>
                <w:b/>
                <w:sz w:val="24"/>
                <w:szCs w:val="24"/>
                <w:lang w:val="hy-AM"/>
              </w:rPr>
              <w:t>2023</w:t>
            </w:r>
            <w:r w:rsidR="00D34A93" w:rsidRPr="00321DCC">
              <w:rPr>
                <w:rFonts w:ascii="GHEA Grapalat" w:eastAsia="Times New Roman" w:hAnsi="GHEA Grapalat"/>
                <w:b/>
                <w:sz w:val="24"/>
                <w:szCs w:val="24"/>
                <w:lang w:val="hy-AM"/>
              </w:rPr>
              <w:t>թ.</w:t>
            </w:r>
          </w:p>
        </w:tc>
      </w:tr>
      <w:tr w:rsidR="00FF2942" w:rsidRPr="00321DCC" w14:paraId="7E746811" w14:textId="77777777" w:rsidTr="00321DCC">
        <w:tc>
          <w:tcPr>
            <w:tcW w:w="9498" w:type="dxa"/>
          </w:tcPr>
          <w:p w14:paraId="1B262AAB" w14:textId="78C3BBE4" w:rsidR="00F249B5" w:rsidRPr="00321DCC" w:rsidRDefault="00FD67DF" w:rsidP="00321DCC">
            <w:pPr>
              <w:spacing w:line="360" w:lineRule="auto"/>
              <w:jc w:val="both"/>
              <w:rPr>
                <w:rFonts w:ascii="GHEA Grapalat" w:hAnsi="GHEA Grapalat"/>
                <w:sz w:val="24"/>
                <w:szCs w:val="24"/>
                <w:lang w:val="hy-AM"/>
              </w:rPr>
            </w:pPr>
            <w:r w:rsidRPr="00321DCC">
              <w:rPr>
                <w:rFonts w:ascii="GHEA Grapalat" w:hAnsi="GHEA Grapalat" w:cs="Sylfaen"/>
                <w:sz w:val="24"/>
                <w:szCs w:val="24"/>
                <w:lang w:val="hy-AM"/>
              </w:rPr>
              <w:t>Առաջարկություններ և առարկություններ չկան։</w:t>
            </w:r>
          </w:p>
        </w:tc>
        <w:tc>
          <w:tcPr>
            <w:tcW w:w="6237" w:type="dxa"/>
          </w:tcPr>
          <w:p w14:paraId="223FA39C" w14:textId="5D008A3A" w:rsidR="00F249B5" w:rsidRPr="00321DCC" w:rsidRDefault="00F249B5" w:rsidP="00321DCC">
            <w:pPr>
              <w:spacing w:line="360" w:lineRule="auto"/>
              <w:rPr>
                <w:rFonts w:ascii="GHEA Grapalat" w:hAnsi="GHEA Grapalat"/>
                <w:b/>
                <w:sz w:val="24"/>
                <w:szCs w:val="24"/>
                <w:lang w:val="hy-AM"/>
              </w:rPr>
            </w:pPr>
          </w:p>
        </w:tc>
      </w:tr>
      <w:tr w:rsidR="00FF2942" w:rsidRPr="00321DCC" w14:paraId="272B8565" w14:textId="77777777" w:rsidTr="00321DCC">
        <w:tc>
          <w:tcPr>
            <w:tcW w:w="9498" w:type="dxa"/>
            <w:vMerge w:val="restart"/>
            <w:shd w:val="clear" w:color="auto" w:fill="D9D9D9" w:themeFill="background1" w:themeFillShade="D9"/>
          </w:tcPr>
          <w:p w14:paraId="01AA43AB" w14:textId="3A11957E" w:rsidR="00F249B5" w:rsidRPr="00321DCC" w:rsidRDefault="00A97FA2" w:rsidP="00321DCC">
            <w:pPr>
              <w:spacing w:line="360" w:lineRule="auto"/>
              <w:jc w:val="center"/>
              <w:rPr>
                <w:rFonts w:ascii="GHEA Grapalat" w:hAnsi="GHEA Grapalat"/>
                <w:sz w:val="24"/>
                <w:szCs w:val="24"/>
                <w:lang w:val="hy-AM"/>
              </w:rPr>
            </w:pPr>
            <w:r w:rsidRPr="00321DCC">
              <w:rPr>
                <w:rFonts w:ascii="GHEA Grapalat" w:eastAsia="Times New Roman" w:hAnsi="GHEA Grapalat" w:cs="Cambria Math"/>
                <w:b/>
                <w:sz w:val="24"/>
                <w:szCs w:val="24"/>
                <w:lang w:val="hy-AM"/>
              </w:rPr>
              <w:t>2</w:t>
            </w:r>
            <w:r w:rsidRPr="00321DCC">
              <w:rPr>
                <w:rFonts w:ascii="MS Gothic" w:eastAsia="MS Gothic" w:hAnsi="MS Gothic" w:cs="MS Gothic" w:hint="eastAsia"/>
                <w:b/>
                <w:sz w:val="24"/>
                <w:szCs w:val="24"/>
                <w:lang w:val="hy-AM"/>
              </w:rPr>
              <w:t>․</w:t>
            </w:r>
            <w:r w:rsidRPr="00321DCC">
              <w:rPr>
                <w:rFonts w:ascii="GHEA Grapalat" w:eastAsia="Times New Roman" w:hAnsi="GHEA Grapalat"/>
                <w:b/>
                <w:sz w:val="24"/>
                <w:szCs w:val="24"/>
                <w:lang w:val="hy-AM"/>
              </w:rPr>
              <w:t xml:space="preserve"> </w:t>
            </w:r>
            <w:r w:rsidR="00033996" w:rsidRPr="00321DCC">
              <w:rPr>
                <w:rFonts w:ascii="GHEA Grapalat" w:eastAsia="Times New Roman" w:hAnsi="GHEA Grapalat"/>
                <w:b/>
                <w:sz w:val="24"/>
                <w:szCs w:val="24"/>
                <w:lang w:val="hy-AM"/>
              </w:rPr>
              <w:t>ՀԱՅԱՍՏԱՆԻ ՀԱՆՐԱՊԵՏՈՒԹՅԱ</w:t>
            </w:r>
            <w:bookmarkStart w:id="0" w:name="_GoBack"/>
            <w:bookmarkEnd w:id="0"/>
            <w:r w:rsidR="00033996" w:rsidRPr="00321DCC">
              <w:rPr>
                <w:rFonts w:ascii="GHEA Grapalat" w:eastAsia="Times New Roman" w:hAnsi="GHEA Grapalat"/>
                <w:b/>
                <w:sz w:val="24"/>
                <w:szCs w:val="24"/>
                <w:lang w:val="hy-AM"/>
              </w:rPr>
              <w:t>Ն ԷԿՈՆՈՄԻԿԱՅԻ ՆԱԽԱՐԱՐՈՒԹՅՈՒՆ</w:t>
            </w:r>
          </w:p>
        </w:tc>
        <w:tc>
          <w:tcPr>
            <w:tcW w:w="6237" w:type="dxa"/>
            <w:shd w:val="clear" w:color="auto" w:fill="D9D9D9" w:themeFill="background1" w:themeFillShade="D9"/>
            <w:vAlign w:val="center"/>
          </w:tcPr>
          <w:p w14:paraId="7BF2A832" w14:textId="59CD3D6C" w:rsidR="00F249B5" w:rsidRPr="00321DCC" w:rsidRDefault="00A97FA2" w:rsidP="00321DCC">
            <w:pPr>
              <w:spacing w:line="360" w:lineRule="auto"/>
              <w:jc w:val="center"/>
              <w:rPr>
                <w:rFonts w:ascii="GHEA Grapalat" w:hAnsi="GHEA Grapalat"/>
                <w:sz w:val="24"/>
                <w:szCs w:val="24"/>
                <w:lang w:val="hy-AM"/>
              </w:rPr>
            </w:pPr>
            <w:r w:rsidRPr="00321DCC">
              <w:rPr>
                <w:rFonts w:ascii="GHEA Grapalat" w:eastAsia="Times New Roman" w:hAnsi="GHEA Grapalat"/>
                <w:b/>
                <w:sz w:val="24"/>
                <w:szCs w:val="24"/>
              </w:rPr>
              <w:t>N</w:t>
            </w:r>
            <w:r w:rsidRPr="00321DCC">
              <w:rPr>
                <w:rFonts w:ascii="GHEA Grapalat" w:eastAsia="Times New Roman" w:hAnsi="GHEA Grapalat"/>
                <w:b/>
                <w:sz w:val="24"/>
                <w:szCs w:val="24"/>
                <w:lang w:val="hy-AM"/>
              </w:rPr>
              <w:t xml:space="preserve"> </w:t>
            </w:r>
            <w:r w:rsidRPr="00321DCC">
              <w:rPr>
                <w:rFonts w:ascii="GHEA Grapalat" w:hAnsi="GHEA Grapalat"/>
                <w:b/>
                <w:sz w:val="24"/>
                <w:szCs w:val="24"/>
              </w:rPr>
              <w:t>0</w:t>
            </w:r>
            <w:r w:rsidR="00033996" w:rsidRPr="00321DCC">
              <w:rPr>
                <w:rFonts w:ascii="GHEA Grapalat" w:hAnsi="GHEA Grapalat"/>
                <w:b/>
                <w:sz w:val="24"/>
                <w:szCs w:val="24"/>
              </w:rPr>
              <w:t>1</w:t>
            </w:r>
            <w:r w:rsidRPr="00321DCC">
              <w:rPr>
                <w:rFonts w:ascii="GHEA Grapalat" w:hAnsi="GHEA Grapalat"/>
                <w:b/>
                <w:sz w:val="24"/>
                <w:szCs w:val="24"/>
              </w:rPr>
              <w:t>/</w:t>
            </w:r>
            <w:r w:rsidR="00033996" w:rsidRPr="00321DCC">
              <w:rPr>
                <w:rFonts w:ascii="GHEA Grapalat" w:hAnsi="GHEA Grapalat"/>
                <w:b/>
                <w:sz w:val="24"/>
                <w:szCs w:val="24"/>
                <w:lang w:val="hy-AM"/>
              </w:rPr>
              <w:t>8094</w:t>
            </w:r>
          </w:p>
        </w:tc>
      </w:tr>
      <w:tr w:rsidR="00FF2942" w:rsidRPr="00321DCC" w14:paraId="6DF5EBF6" w14:textId="77777777" w:rsidTr="00321DCC">
        <w:tc>
          <w:tcPr>
            <w:tcW w:w="9498" w:type="dxa"/>
            <w:vMerge/>
            <w:shd w:val="clear" w:color="auto" w:fill="D9D9D9" w:themeFill="background1" w:themeFillShade="D9"/>
          </w:tcPr>
          <w:p w14:paraId="4BA9430A" w14:textId="77777777" w:rsidR="00F249B5" w:rsidRPr="00321DCC" w:rsidRDefault="00F249B5" w:rsidP="00321DCC">
            <w:pPr>
              <w:spacing w:line="360" w:lineRule="auto"/>
              <w:rPr>
                <w:rFonts w:ascii="GHEA Grapalat" w:hAnsi="GHEA Grapalat"/>
                <w:sz w:val="24"/>
                <w:szCs w:val="24"/>
                <w:lang w:val="hy-AM"/>
              </w:rPr>
            </w:pPr>
          </w:p>
        </w:tc>
        <w:tc>
          <w:tcPr>
            <w:tcW w:w="6237" w:type="dxa"/>
            <w:shd w:val="clear" w:color="auto" w:fill="D9D9D9" w:themeFill="background1" w:themeFillShade="D9"/>
            <w:vAlign w:val="center"/>
          </w:tcPr>
          <w:p w14:paraId="377DBE2F" w14:textId="1BE80EE7" w:rsidR="00F249B5" w:rsidRPr="00321DCC" w:rsidRDefault="00033996" w:rsidP="00321DCC">
            <w:pPr>
              <w:spacing w:line="360" w:lineRule="auto"/>
              <w:jc w:val="center"/>
              <w:rPr>
                <w:rFonts w:ascii="GHEA Grapalat" w:hAnsi="GHEA Grapalat"/>
                <w:sz w:val="24"/>
                <w:szCs w:val="24"/>
                <w:lang w:val="hy-AM"/>
              </w:rPr>
            </w:pPr>
            <w:r w:rsidRPr="00321DCC">
              <w:rPr>
                <w:rFonts w:ascii="GHEA Grapalat" w:eastAsia="Times New Roman" w:hAnsi="GHEA Grapalat" w:cs="Cambria Math"/>
                <w:b/>
                <w:sz w:val="24"/>
                <w:szCs w:val="24"/>
                <w:lang w:val="hy-AM"/>
              </w:rPr>
              <w:t>3</w:t>
            </w:r>
            <w:r w:rsidR="00F249B5" w:rsidRPr="00321DCC">
              <w:rPr>
                <w:rFonts w:ascii="MS Gothic" w:eastAsia="MS Gothic" w:hAnsi="MS Gothic" w:cs="MS Gothic" w:hint="eastAsia"/>
                <w:b/>
                <w:sz w:val="24"/>
                <w:szCs w:val="24"/>
                <w:lang w:val="hy-AM"/>
              </w:rPr>
              <w:t>․</w:t>
            </w:r>
            <w:r w:rsidRPr="00321DCC">
              <w:rPr>
                <w:rFonts w:ascii="GHEA Grapalat" w:eastAsia="Times New Roman" w:hAnsi="GHEA Grapalat" w:cs="Cambria Math"/>
                <w:b/>
                <w:sz w:val="24"/>
                <w:szCs w:val="24"/>
                <w:lang w:val="hy-AM"/>
              </w:rPr>
              <w:t>0</w:t>
            </w:r>
            <w:r w:rsidRPr="00321DCC">
              <w:rPr>
                <w:rFonts w:ascii="GHEA Grapalat" w:eastAsia="Times New Roman" w:hAnsi="GHEA Grapalat"/>
                <w:b/>
                <w:sz w:val="24"/>
                <w:szCs w:val="24"/>
                <w:lang w:val="hy-AM"/>
              </w:rPr>
              <w:t>5</w:t>
            </w:r>
            <w:r w:rsidR="00F249B5" w:rsidRPr="00321DCC">
              <w:rPr>
                <w:rFonts w:ascii="MS Gothic" w:eastAsia="MS Gothic" w:hAnsi="MS Gothic" w:cs="MS Gothic" w:hint="eastAsia"/>
                <w:b/>
                <w:sz w:val="24"/>
                <w:szCs w:val="24"/>
                <w:lang w:val="hy-AM"/>
              </w:rPr>
              <w:t>․</w:t>
            </w:r>
            <w:r w:rsidRPr="00321DCC">
              <w:rPr>
                <w:rFonts w:ascii="GHEA Grapalat" w:eastAsia="Times New Roman" w:hAnsi="GHEA Grapalat"/>
                <w:b/>
                <w:sz w:val="24"/>
                <w:szCs w:val="24"/>
                <w:lang w:val="hy-AM"/>
              </w:rPr>
              <w:t>2023</w:t>
            </w:r>
            <w:r w:rsidR="00F249B5" w:rsidRPr="00321DCC">
              <w:rPr>
                <w:rFonts w:ascii="GHEA Grapalat" w:eastAsia="Times New Roman" w:hAnsi="GHEA Grapalat" w:cs="GHEA Grapalat"/>
                <w:b/>
                <w:sz w:val="24"/>
                <w:szCs w:val="24"/>
                <w:lang w:val="hy-AM"/>
              </w:rPr>
              <w:t>թ</w:t>
            </w:r>
            <w:r w:rsidR="00F249B5" w:rsidRPr="00321DCC">
              <w:rPr>
                <w:rFonts w:ascii="MS Gothic" w:eastAsia="MS Gothic" w:hAnsi="MS Gothic" w:cs="MS Gothic" w:hint="eastAsia"/>
                <w:b/>
                <w:sz w:val="24"/>
                <w:szCs w:val="24"/>
                <w:lang w:val="hy-AM"/>
              </w:rPr>
              <w:t>․</w:t>
            </w:r>
          </w:p>
        </w:tc>
      </w:tr>
      <w:tr w:rsidR="00FF2942" w:rsidRPr="00321DCC" w14:paraId="4D2DF054" w14:textId="77777777" w:rsidTr="00321DCC">
        <w:tc>
          <w:tcPr>
            <w:tcW w:w="9498" w:type="dxa"/>
          </w:tcPr>
          <w:p w14:paraId="608C0502" w14:textId="6C09388C" w:rsidR="00F249B5" w:rsidRPr="00321DCC" w:rsidRDefault="00A97FA2" w:rsidP="00321DCC">
            <w:pPr>
              <w:keepNext/>
              <w:spacing w:line="360" w:lineRule="auto"/>
              <w:jc w:val="both"/>
              <w:rPr>
                <w:rFonts w:ascii="GHEA Grapalat" w:hAnsi="GHEA Grapalat" w:cs="Sylfaen"/>
                <w:sz w:val="24"/>
                <w:szCs w:val="24"/>
              </w:rPr>
            </w:pPr>
            <w:r w:rsidRPr="00321DCC">
              <w:rPr>
                <w:rFonts w:ascii="GHEA Grapalat" w:hAnsi="GHEA Grapalat"/>
                <w:sz w:val="24"/>
                <w:szCs w:val="24"/>
                <w:lang w:val="hy-AM"/>
              </w:rPr>
              <w:t>1</w:t>
            </w:r>
            <w:r w:rsidRPr="00321DCC">
              <w:rPr>
                <w:rFonts w:ascii="MS Gothic" w:eastAsia="MS Gothic" w:hAnsi="MS Gothic" w:cs="MS Gothic" w:hint="eastAsia"/>
                <w:sz w:val="24"/>
                <w:szCs w:val="24"/>
                <w:lang w:val="hy-AM"/>
              </w:rPr>
              <w:t>․</w:t>
            </w:r>
            <w:proofErr w:type="spellStart"/>
            <w:r w:rsidR="00033996" w:rsidRPr="00321DCC">
              <w:rPr>
                <w:rFonts w:ascii="GHEA Grapalat" w:hAnsi="GHEA Grapalat" w:cs="Sylfaen"/>
                <w:sz w:val="24"/>
                <w:szCs w:val="24"/>
              </w:rPr>
              <w:t>Առաջարկվում</w:t>
            </w:r>
            <w:proofErr w:type="spellEnd"/>
            <w:r w:rsidR="00033996" w:rsidRPr="00321DCC">
              <w:rPr>
                <w:rFonts w:ascii="GHEA Grapalat" w:hAnsi="GHEA Grapalat" w:cs="Sylfaen"/>
                <w:sz w:val="24"/>
                <w:szCs w:val="24"/>
              </w:rPr>
              <w:t xml:space="preserve"> է </w:t>
            </w:r>
            <w:proofErr w:type="spellStart"/>
            <w:r w:rsidR="00033996" w:rsidRPr="00321DCC">
              <w:rPr>
                <w:rFonts w:ascii="GHEA Grapalat" w:hAnsi="GHEA Grapalat" w:cs="Sylfaen"/>
                <w:sz w:val="24"/>
                <w:szCs w:val="24"/>
              </w:rPr>
              <w:t>Կարգի</w:t>
            </w:r>
            <w:proofErr w:type="spellEnd"/>
            <w:r w:rsidR="00033996" w:rsidRPr="00321DCC">
              <w:rPr>
                <w:rFonts w:ascii="GHEA Grapalat" w:hAnsi="GHEA Grapalat" w:cs="Sylfaen"/>
                <w:sz w:val="24"/>
                <w:szCs w:val="24"/>
              </w:rPr>
              <w:t xml:space="preserve"> 16-րդ </w:t>
            </w:r>
            <w:proofErr w:type="spellStart"/>
            <w:r w:rsidR="00033996" w:rsidRPr="00321DCC">
              <w:rPr>
                <w:rFonts w:ascii="GHEA Grapalat" w:hAnsi="GHEA Grapalat" w:cs="Sylfaen"/>
                <w:sz w:val="24"/>
                <w:szCs w:val="24"/>
              </w:rPr>
              <w:t>կետում</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հստակ</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նշել</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այն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իրավական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հիմքերը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որոնց</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առկայության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պայմաններում</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պայմանագիրը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կարող</w:t>
            </w:r>
            <w:proofErr w:type="spellEnd"/>
            <w:r w:rsidR="00033996" w:rsidRPr="00321DCC">
              <w:rPr>
                <w:rFonts w:ascii="GHEA Grapalat" w:hAnsi="GHEA Grapalat" w:cs="Sylfaen"/>
                <w:sz w:val="24"/>
                <w:szCs w:val="24"/>
              </w:rPr>
              <w:t xml:space="preserve"> է </w:t>
            </w:r>
            <w:proofErr w:type="spellStart"/>
            <w:r w:rsidR="00033996" w:rsidRPr="00321DCC">
              <w:rPr>
                <w:rFonts w:ascii="GHEA Grapalat" w:hAnsi="GHEA Grapalat" w:cs="Sylfaen"/>
                <w:sz w:val="24"/>
                <w:szCs w:val="24"/>
              </w:rPr>
              <w:t>լուծվել</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քանի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որ</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նման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բնույթի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անորոշ</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ձևակերպումները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կոռուպցիոն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ռիսկեր</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են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պարունակում</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Նույնը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վերաբերում</w:t>
            </w:r>
            <w:proofErr w:type="spellEnd"/>
            <w:r w:rsidR="00033996" w:rsidRPr="00321DCC">
              <w:rPr>
                <w:rFonts w:ascii="GHEA Grapalat" w:hAnsi="GHEA Grapalat" w:cs="Sylfaen"/>
                <w:sz w:val="24"/>
                <w:szCs w:val="24"/>
              </w:rPr>
              <w:t xml:space="preserve"> է «</w:t>
            </w:r>
            <w:proofErr w:type="spellStart"/>
            <w:r w:rsidR="00033996" w:rsidRPr="00321DCC">
              <w:rPr>
                <w:rFonts w:ascii="GHEA Grapalat" w:hAnsi="GHEA Grapalat" w:cs="Sylfaen"/>
                <w:sz w:val="24"/>
                <w:szCs w:val="24"/>
              </w:rPr>
              <w:t>կարող</w:t>
            </w:r>
            <w:proofErr w:type="spellEnd"/>
            <w:r w:rsidR="00033996" w:rsidRPr="00321DCC">
              <w:rPr>
                <w:rFonts w:ascii="GHEA Grapalat" w:hAnsi="GHEA Grapalat" w:cs="Sylfaen"/>
                <w:sz w:val="24"/>
                <w:szCs w:val="24"/>
              </w:rPr>
              <w:t xml:space="preserve"> է» </w:t>
            </w:r>
            <w:proofErr w:type="spellStart"/>
            <w:r w:rsidR="00033996" w:rsidRPr="00321DCC">
              <w:rPr>
                <w:rFonts w:ascii="GHEA Grapalat" w:hAnsi="GHEA Grapalat" w:cs="Sylfaen"/>
                <w:sz w:val="24"/>
                <w:szCs w:val="24"/>
              </w:rPr>
              <w:t>ձևակերպմանը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քանի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որ</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համապատասխան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իրավական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հիմքերի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առկայության</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պայմաններում</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պայմանագիրը</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պետք</w:t>
            </w:r>
            <w:proofErr w:type="spellEnd"/>
            <w:r w:rsidR="00033996" w:rsidRPr="00321DCC">
              <w:rPr>
                <w:rFonts w:ascii="GHEA Grapalat" w:hAnsi="GHEA Grapalat" w:cs="Sylfaen"/>
                <w:sz w:val="24"/>
                <w:szCs w:val="24"/>
              </w:rPr>
              <w:t xml:space="preserve"> է </w:t>
            </w:r>
            <w:proofErr w:type="spellStart"/>
            <w:r w:rsidR="00033996" w:rsidRPr="00321DCC">
              <w:rPr>
                <w:rFonts w:ascii="GHEA Grapalat" w:hAnsi="GHEA Grapalat" w:cs="Sylfaen"/>
                <w:sz w:val="24"/>
                <w:szCs w:val="24"/>
              </w:rPr>
              <w:t>լուծվի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դա</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լիազոր</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մարմնի</w:t>
            </w:r>
            <w:proofErr w:type="spellEnd"/>
            <w:r w:rsidR="00033996" w:rsidRPr="00321DCC">
              <w:rPr>
                <w:rFonts w:ascii="GHEA Grapalat" w:hAnsi="GHEA Grapalat" w:cs="Sylfaen"/>
                <w:sz w:val="24"/>
                <w:szCs w:val="24"/>
              </w:rPr>
              <w:t xml:space="preserve"> </w:t>
            </w:r>
            <w:proofErr w:type="spellStart"/>
            <w:r w:rsidR="00033996" w:rsidRPr="00321DCC">
              <w:rPr>
                <w:rFonts w:ascii="GHEA Grapalat" w:hAnsi="GHEA Grapalat" w:cs="Sylfaen"/>
                <w:sz w:val="24"/>
                <w:szCs w:val="24"/>
              </w:rPr>
              <w:t>պարտականությունն</w:t>
            </w:r>
            <w:proofErr w:type="spellEnd"/>
            <w:r w:rsidR="00033996" w:rsidRPr="00321DCC">
              <w:rPr>
                <w:rFonts w:ascii="GHEA Grapalat" w:hAnsi="GHEA Grapalat" w:cs="Sylfaen"/>
                <w:sz w:val="24"/>
                <w:szCs w:val="24"/>
              </w:rPr>
              <w:t xml:space="preserve"> է։</w:t>
            </w:r>
          </w:p>
        </w:tc>
        <w:tc>
          <w:tcPr>
            <w:tcW w:w="6237" w:type="dxa"/>
          </w:tcPr>
          <w:p w14:paraId="6B1EFF33" w14:textId="77777777" w:rsidR="00F249B5" w:rsidRPr="00321DCC" w:rsidRDefault="00A97FA2"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r w:rsidR="003D36F9" w:rsidRPr="00321DCC">
              <w:rPr>
                <w:rFonts w:ascii="GHEA Grapalat" w:hAnsi="GHEA Grapalat"/>
                <w:b/>
                <w:sz w:val="24"/>
                <w:szCs w:val="24"/>
              </w:rPr>
              <w:t xml:space="preserve"> </w:t>
            </w:r>
            <w:r w:rsidR="003D36F9" w:rsidRPr="00321DCC">
              <w:rPr>
                <w:rFonts w:ascii="GHEA Grapalat" w:hAnsi="GHEA Grapalat"/>
                <w:b/>
                <w:sz w:val="24"/>
                <w:szCs w:val="24"/>
                <w:lang w:val="hy-AM"/>
              </w:rPr>
              <w:t>մասնակի</w:t>
            </w:r>
            <w:r w:rsidRPr="00321DCC">
              <w:rPr>
                <w:rFonts w:ascii="GHEA Grapalat" w:hAnsi="GHEA Grapalat"/>
                <w:b/>
                <w:sz w:val="24"/>
                <w:szCs w:val="24"/>
                <w:lang w:val="hy-AM"/>
              </w:rPr>
              <w:t>։</w:t>
            </w:r>
          </w:p>
          <w:p w14:paraId="76A904E6" w14:textId="0221955E" w:rsidR="00BF1F98" w:rsidRPr="00321DCC" w:rsidRDefault="00A714E3" w:rsidP="00321DCC">
            <w:pPr>
              <w:spacing w:line="360" w:lineRule="auto"/>
              <w:rPr>
                <w:rFonts w:ascii="GHEA Grapalat" w:hAnsi="GHEA Grapalat"/>
                <w:sz w:val="24"/>
                <w:szCs w:val="24"/>
                <w:lang w:val="hy-AM"/>
              </w:rPr>
            </w:pPr>
            <w:r w:rsidRPr="00321DCC">
              <w:rPr>
                <w:rFonts w:ascii="GHEA Grapalat" w:hAnsi="GHEA Grapalat"/>
                <w:sz w:val="24"/>
                <w:szCs w:val="24"/>
                <w:lang w:val="hy-AM"/>
              </w:rPr>
              <w:t xml:space="preserve">Սույն կարգից բխող </w:t>
            </w:r>
            <w:r w:rsidR="007B13C9" w:rsidRPr="00321DCC">
              <w:rPr>
                <w:rFonts w:ascii="GHEA Grapalat" w:hAnsi="GHEA Grapalat"/>
                <w:sz w:val="24"/>
                <w:szCs w:val="24"/>
                <w:lang w:val="hy-AM"/>
              </w:rPr>
              <w:t>Պայմանագ</w:t>
            </w:r>
            <w:r w:rsidR="00BF1F98" w:rsidRPr="00321DCC">
              <w:rPr>
                <w:rFonts w:ascii="GHEA Grapalat" w:hAnsi="GHEA Grapalat"/>
                <w:sz w:val="24"/>
                <w:szCs w:val="24"/>
                <w:lang w:val="hy-AM"/>
              </w:rPr>
              <w:t>ի</w:t>
            </w:r>
            <w:r w:rsidR="007B13C9" w:rsidRPr="00321DCC">
              <w:rPr>
                <w:rFonts w:ascii="GHEA Grapalat" w:hAnsi="GHEA Grapalat"/>
                <w:sz w:val="24"/>
                <w:szCs w:val="24"/>
                <w:lang w:val="hy-AM"/>
              </w:rPr>
              <w:t>ր</w:t>
            </w:r>
            <w:r w:rsidRPr="00321DCC">
              <w:rPr>
                <w:rFonts w:ascii="GHEA Grapalat" w:hAnsi="GHEA Grapalat"/>
                <w:sz w:val="24"/>
                <w:szCs w:val="24"/>
                <w:lang w:val="hy-AM"/>
              </w:rPr>
              <w:t xml:space="preserve"> օրինակելի </w:t>
            </w:r>
            <w:proofErr w:type="spellStart"/>
            <w:r w:rsidRPr="00321DCC">
              <w:rPr>
                <w:rFonts w:ascii="GHEA Grapalat" w:hAnsi="GHEA Grapalat"/>
                <w:sz w:val="24"/>
                <w:szCs w:val="24"/>
                <w:lang w:val="hy-AM"/>
              </w:rPr>
              <w:t>ձևերը</w:t>
            </w:r>
            <w:proofErr w:type="spellEnd"/>
            <w:r w:rsidRPr="00321DCC">
              <w:rPr>
                <w:rFonts w:ascii="GHEA Grapalat" w:hAnsi="GHEA Grapalat"/>
                <w:sz w:val="24"/>
                <w:szCs w:val="24"/>
                <w:lang w:val="hy-AM"/>
              </w:rPr>
              <w:t xml:space="preserve"> հաստատված են Բնապահպանության նախարարի 2019 թվականի փետրվարի 12-ի N 33-Ն հրամանով, որում սահմանված են պայմանագրի լուծման հիմքերը։</w:t>
            </w:r>
          </w:p>
        </w:tc>
      </w:tr>
      <w:tr w:rsidR="00FF2942" w:rsidRPr="00321DCC" w14:paraId="4C21C622" w14:textId="77777777" w:rsidTr="00321DCC">
        <w:tc>
          <w:tcPr>
            <w:tcW w:w="9498" w:type="dxa"/>
          </w:tcPr>
          <w:p w14:paraId="64609107" w14:textId="07BB7BC2" w:rsidR="00A97FA2" w:rsidRPr="00321DCC" w:rsidRDefault="00A97FA2" w:rsidP="00321DCC">
            <w:pPr>
              <w:keepNext/>
              <w:spacing w:line="360" w:lineRule="auto"/>
              <w:jc w:val="both"/>
              <w:rPr>
                <w:rFonts w:ascii="GHEA Grapalat" w:hAnsi="GHEA Grapalat" w:cs="Sylfaen"/>
                <w:sz w:val="24"/>
                <w:szCs w:val="24"/>
              </w:rPr>
            </w:pPr>
            <w:r w:rsidRPr="00321DCC">
              <w:rPr>
                <w:rFonts w:ascii="GHEA Grapalat" w:hAnsi="GHEA Grapalat"/>
                <w:sz w:val="24"/>
                <w:szCs w:val="24"/>
                <w:lang w:val="hy-AM"/>
              </w:rPr>
              <w:t>2</w:t>
            </w:r>
            <w:r w:rsidRPr="00321DCC">
              <w:rPr>
                <w:rFonts w:ascii="MS Gothic" w:eastAsia="MS Gothic" w:hAnsi="MS Gothic" w:cs="MS Gothic" w:hint="eastAsia"/>
                <w:sz w:val="24"/>
                <w:szCs w:val="24"/>
                <w:lang w:val="hy-AM"/>
              </w:rPr>
              <w:t>․</w:t>
            </w:r>
            <w:proofErr w:type="spellStart"/>
            <w:r w:rsidR="00B73BBA" w:rsidRPr="00321DCC">
              <w:rPr>
                <w:rFonts w:ascii="GHEA Grapalat" w:hAnsi="GHEA Grapalat" w:cs="Sylfaen"/>
                <w:sz w:val="24"/>
                <w:szCs w:val="24"/>
              </w:rPr>
              <w:t>Կարգի</w:t>
            </w:r>
            <w:proofErr w:type="spellEnd"/>
            <w:r w:rsidR="00B73BBA" w:rsidRPr="00321DCC">
              <w:rPr>
                <w:rFonts w:ascii="GHEA Grapalat" w:hAnsi="GHEA Grapalat" w:cs="Sylfaen"/>
                <w:sz w:val="24"/>
                <w:szCs w:val="24"/>
              </w:rPr>
              <w:t xml:space="preserve"> 17-րդ </w:t>
            </w:r>
            <w:proofErr w:type="spellStart"/>
            <w:r w:rsidR="00B73BBA" w:rsidRPr="00321DCC">
              <w:rPr>
                <w:rFonts w:ascii="GHEA Grapalat" w:hAnsi="GHEA Grapalat" w:cs="Sylfaen"/>
                <w:sz w:val="24"/>
                <w:szCs w:val="24"/>
              </w:rPr>
              <w:t>կետի</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կապակցությամբ</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տեղեկացվում</w:t>
            </w:r>
            <w:proofErr w:type="spellEnd"/>
            <w:r w:rsidR="00B73BBA" w:rsidRPr="00321DCC">
              <w:rPr>
                <w:rFonts w:ascii="GHEA Grapalat" w:hAnsi="GHEA Grapalat" w:cs="Sylfaen"/>
                <w:sz w:val="24"/>
                <w:szCs w:val="24"/>
              </w:rPr>
              <w:t xml:space="preserve"> է, </w:t>
            </w:r>
            <w:proofErr w:type="spellStart"/>
            <w:r w:rsidR="00B73BBA" w:rsidRPr="00321DCC">
              <w:rPr>
                <w:rFonts w:ascii="GHEA Grapalat" w:hAnsi="GHEA Grapalat" w:cs="Sylfaen"/>
                <w:sz w:val="24"/>
                <w:szCs w:val="24"/>
              </w:rPr>
              <w:t>որ</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պայմանագրի</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ձևը</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պետք</w:t>
            </w:r>
            <w:proofErr w:type="spellEnd"/>
            <w:r w:rsidR="00B73BBA" w:rsidRPr="00321DCC">
              <w:rPr>
                <w:rFonts w:ascii="GHEA Grapalat" w:hAnsi="GHEA Grapalat" w:cs="Sylfaen"/>
                <w:sz w:val="24"/>
                <w:szCs w:val="24"/>
              </w:rPr>
              <w:t xml:space="preserve"> է </w:t>
            </w:r>
            <w:proofErr w:type="spellStart"/>
            <w:r w:rsidR="00B73BBA" w:rsidRPr="00321DCC">
              <w:rPr>
                <w:rFonts w:ascii="GHEA Grapalat" w:hAnsi="GHEA Grapalat" w:cs="Sylfaen"/>
                <w:sz w:val="24"/>
                <w:szCs w:val="24"/>
              </w:rPr>
              <w:t>հաստատվի</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սույն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իրավական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ակտով</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նկատի</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ունենալով</w:t>
            </w:r>
            <w:proofErr w:type="spellEnd"/>
            <w:r w:rsidR="00B73BBA" w:rsidRPr="00321DCC">
              <w:rPr>
                <w:rFonts w:ascii="GHEA Grapalat" w:hAnsi="GHEA Grapalat" w:cs="Sylfaen"/>
                <w:sz w:val="24"/>
                <w:szCs w:val="24"/>
              </w:rPr>
              <w:t xml:space="preserve"> ՀՀ </w:t>
            </w:r>
            <w:proofErr w:type="spellStart"/>
            <w:r w:rsidR="00B73BBA" w:rsidRPr="00321DCC">
              <w:rPr>
                <w:rFonts w:ascii="GHEA Grapalat" w:hAnsi="GHEA Grapalat" w:cs="Sylfaen"/>
                <w:sz w:val="24"/>
                <w:szCs w:val="24"/>
              </w:rPr>
              <w:t>Սահմանադրության</w:t>
            </w:r>
            <w:proofErr w:type="spellEnd"/>
            <w:r w:rsidR="00B73BBA" w:rsidRPr="00321DCC">
              <w:rPr>
                <w:rFonts w:ascii="GHEA Grapalat" w:hAnsi="GHEA Grapalat" w:cs="Sylfaen"/>
                <w:sz w:val="24"/>
                <w:szCs w:val="24"/>
              </w:rPr>
              <w:t xml:space="preserve"> 6-րդ </w:t>
            </w:r>
            <w:proofErr w:type="spellStart"/>
            <w:r w:rsidR="00B73BBA" w:rsidRPr="00321DCC">
              <w:rPr>
                <w:rFonts w:ascii="GHEA Grapalat" w:hAnsi="GHEA Grapalat" w:cs="Sylfaen"/>
                <w:sz w:val="24"/>
                <w:szCs w:val="24"/>
              </w:rPr>
              <w:t>հոդվածի</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պահանջները</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Հակառակ</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դեպքում</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ստացվում</w:t>
            </w:r>
            <w:proofErr w:type="spellEnd"/>
            <w:r w:rsidR="00B73BBA" w:rsidRPr="00321DCC">
              <w:rPr>
                <w:rFonts w:ascii="GHEA Grapalat" w:hAnsi="GHEA Grapalat" w:cs="Sylfaen"/>
                <w:sz w:val="24"/>
                <w:szCs w:val="24"/>
              </w:rPr>
              <w:t xml:space="preserve"> է, </w:t>
            </w:r>
            <w:proofErr w:type="spellStart"/>
            <w:r w:rsidR="00B73BBA" w:rsidRPr="00321DCC">
              <w:rPr>
                <w:rFonts w:ascii="GHEA Grapalat" w:hAnsi="GHEA Grapalat" w:cs="Sylfaen"/>
                <w:sz w:val="24"/>
                <w:szCs w:val="24"/>
              </w:rPr>
              <w:t>որ</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կառավարության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որոշման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համաձայն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լիազոր</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մարմինը</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ենթաօրենսդրական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իրավական</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ակտ</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ընդունելու</w:t>
            </w:r>
            <w:proofErr w:type="spellEnd"/>
            <w:r w:rsidR="00B73BBA" w:rsidRPr="00321DCC">
              <w:rPr>
                <w:rFonts w:ascii="GHEA Grapalat" w:hAnsi="GHEA Grapalat" w:cs="Sylfaen"/>
                <w:sz w:val="24"/>
                <w:szCs w:val="24"/>
              </w:rPr>
              <w:t xml:space="preserve"> </w:t>
            </w:r>
            <w:proofErr w:type="spellStart"/>
            <w:r w:rsidR="00B73BBA" w:rsidRPr="00321DCC">
              <w:rPr>
                <w:rFonts w:ascii="GHEA Grapalat" w:hAnsi="GHEA Grapalat" w:cs="Sylfaen"/>
                <w:sz w:val="24"/>
                <w:szCs w:val="24"/>
              </w:rPr>
              <w:t>լիազորություն</w:t>
            </w:r>
            <w:proofErr w:type="spellEnd"/>
            <w:r w:rsidR="00B73BBA" w:rsidRPr="00321DCC">
              <w:rPr>
                <w:rFonts w:ascii="GHEA Grapalat" w:hAnsi="GHEA Grapalat" w:cs="Sylfaen"/>
                <w:sz w:val="24"/>
                <w:szCs w:val="24"/>
              </w:rPr>
              <w:t xml:space="preserve"> է </w:t>
            </w:r>
            <w:proofErr w:type="spellStart"/>
            <w:r w:rsidR="00B73BBA" w:rsidRPr="00321DCC">
              <w:rPr>
                <w:rFonts w:ascii="GHEA Grapalat" w:hAnsi="GHEA Grapalat" w:cs="Sylfaen"/>
                <w:sz w:val="24"/>
                <w:szCs w:val="24"/>
              </w:rPr>
              <w:t>ստանում</w:t>
            </w:r>
            <w:proofErr w:type="spellEnd"/>
            <w:r w:rsidR="00B73BBA" w:rsidRPr="00321DCC">
              <w:rPr>
                <w:rFonts w:ascii="GHEA Grapalat" w:hAnsi="GHEA Grapalat" w:cs="Sylfaen"/>
                <w:sz w:val="24"/>
                <w:szCs w:val="24"/>
              </w:rPr>
              <w:t>։</w:t>
            </w:r>
          </w:p>
        </w:tc>
        <w:tc>
          <w:tcPr>
            <w:tcW w:w="6237" w:type="dxa"/>
          </w:tcPr>
          <w:p w14:paraId="39B939D4" w14:textId="77777777" w:rsidR="00A97FA2" w:rsidRPr="00321DCC" w:rsidRDefault="00B73BBA"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Չի ը</w:t>
            </w:r>
            <w:r w:rsidR="00A97FA2" w:rsidRPr="00321DCC">
              <w:rPr>
                <w:rFonts w:ascii="GHEA Grapalat" w:hAnsi="GHEA Grapalat"/>
                <w:b/>
                <w:sz w:val="24"/>
                <w:szCs w:val="24"/>
                <w:lang w:val="hy-AM"/>
              </w:rPr>
              <w:t>նդունվել։</w:t>
            </w:r>
          </w:p>
          <w:p w14:paraId="67A8A729" w14:textId="30080DCF" w:rsidR="00B73BBA" w:rsidRPr="00321DCC" w:rsidRDefault="00B73BBA" w:rsidP="00321DCC">
            <w:pPr>
              <w:spacing w:line="360" w:lineRule="auto"/>
              <w:jc w:val="both"/>
              <w:rPr>
                <w:rFonts w:ascii="GHEA Grapalat" w:hAnsi="GHEA Grapalat"/>
                <w:b/>
                <w:sz w:val="24"/>
                <w:szCs w:val="24"/>
                <w:lang w:val="hy-AM"/>
              </w:rPr>
            </w:pPr>
            <w:r w:rsidRPr="00321DCC">
              <w:rPr>
                <w:rFonts w:ascii="GHEA Grapalat" w:hAnsi="GHEA Grapalat"/>
                <w:sz w:val="24"/>
                <w:szCs w:val="24"/>
                <w:lang w:val="hy-AM"/>
              </w:rPr>
              <w:t xml:space="preserve">Համաձայն «Կենդանական </w:t>
            </w:r>
            <w:proofErr w:type="spellStart"/>
            <w:r w:rsidRPr="00321DCC">
              <w:rPr>
                <w:rFonts w:ascii="GHEA Grapalat" w:hAnsi="GHEA Grapalat"/>
                <w:sz w:val="24"/>
                <w:szCs w:val="24"/>
                <w:lang w:val="hy-AM"/>
              </w:rPr>
              <w:t>աշխարի</w:t>
            </w:r>
            <w:proofErr w:type="spellEnd"/>
            <w:r w:rsidRPr="00321DCC">
              <w:rPr>
                <w:rFonts w:ascii="GHEA Grapalat" w:hAnsi="GHEA Grapalat"/>
                <w:sz w:val="24"/>
                <w:szCs w:val="24"/>
                <w:lang w:val="hy-AM"/>
              </w:rPr>
              <w:t xml:space="preserve"> մասին» օրենքի 6-րդ հոդվածի «թ.3» կետի </w:t>
            </w:r>
            <w:r w:rsidR="00FE7E7C" w:rsidRPr="00321DCC">
              <w:rPr>
                <w:rFonts w:ascii="GHEA Grapalat" w:hAnsi="GHEA Grapalat"/>
                <w:sz w:val="24"/>
                <w:szCs w:val="24"/>
                <w:lang w:val="hy-AM"/>
              </w:rPr>
              <w:t>լիազորված մարմնի իրավասությունն է</w:t>
            </w:r>
            <w:r w:rsidR="00FE7E7C" w:rsidRPr="00321DCC">
              <w:rPr>
                <w:rFonts w:ascii="GHEA Grapalat" w:hAnsi="GHEA Grapalat"/>
                <w:b/>
                <w:sz w:val="24"/>
                <w:szCs w:val="24"/>
                <w:lang w:val="hy-AM"/>
              </w:rPr>
              <w:t xml:space="preserve"> </w:t>
            </w:r>
            <w:r w:rsidR="00FE7E7C" w:rsidRPr="00321DCC">
              <w:rPr>
                <w:rFonts w:ascii="GHEA Grapalat" w:hAnsi="GHEA Grapalat"/>
                <w:sz w:val="24"/>
                <w:szCs w:val="24"/>
                <w:shd w:val="clear" w:color="auto" w:fill="FFFFFF"/>
                <w:lang w:val="hy-AM"/>
              </w:rPr>
              <w:t xml:space="preserve">Հայաստանի Հանրապետության տարածքում վայրի կենդանիների տեսակների </w:t>
            </w:r>
            <w:r w:rsidR="00FE7E7C" w:rsidRPr="00321DCC">
              <w:rPr>
                <w:rFonts w:ascii="GHEA Grapalat" w:hAnsi="GHEA Grapalat"/>
                <w:sz w:val="24"/>
                <w:szCs w:val="24"/>
                <w:shd w:val="clear" w:color="auto" w:fill="FFFFFF"/>
                <w:lang w:val="hy-AM"/>
              </w:rPr>
              <w:lastRenderedPageBreak/>
              <w:t xml:space="preserve">սոցիալական նպատակներով օգտագործման մասին (սիրողական որս և ձկնորսություն, ձկնորսության և որսի օբյեկտ չհանդիսացող կենդանիների որս) հայտի և պայմանագրի </w:t>
            </w:r>
            <w:proofErr w:type="spellStart"/>
            <w:r w:rsidR="00FE7E7C" w:rsidRPr="00321DCC">
              <w:rPr>
                <w:rFonts w:ascii="GHEA Grapalat" w:hAnsi="GHEA Grapalat"/>
                <w:sz w:val="24"/>
                <w:szCs w:val="24"/>
                <w:shd w:val="clear" w:color="auto" w:fill="FFFFFF"/>
                <w:lang w:val="hy-AM"/>
              </w:rPr>
              <w:t>ձևերի</w:t>
            </w:r>
            <w:proofErr w:type="spellEnd"/>
            <w:r w:rsidR="00FE7E7C" w:rsidRPr="00321DCC">
              <w:rPr>
                <w:rFonts w:ascii="GHEA Grapalat" w:hAnsi="GHEA Grapalat"/>
                <w:sz w:val="24"/>
                <w:szCs w:val="24"/>
                <w:shd w:val="clear" w:color="auto" w:fill="FFFFFF"/>
                <w:lang w:val="hy-AM"/>
              </w:rPr>
              <w:t xml:space="preserve"> հաստատումը։</w:t>
            </w:r>
          </w:p>
        </w:tc>
      </w:tr>
      <w:tr w:rsidR="00FF2942" w:rsidRPr="00321DCC" w14:paraId="43D13F3E" w14:textId="77777777" w:rsidTr="00321DCC">
        <w:trPr>
          <w:trHeight w:val="488"/>
        </w:trPr>
        <w:tc>
          <w:tcPr>
            <w:tcW w:w="9498" w:type="dxa"/>
            <w:vMerge w:val="restart"/>
            <w:shd w:val="clear" w:color="auto" w:fill="BFBFBF" w:themeFill="background1" w:themeFillShade="BF"/>
          </w:tcPr>
          <w:p w14:paraId="4A4ECF2B" w14:textId="139BECE4" w:rsidR="007B13C9" w:rsidRPr="00321DCC" w:rsidRDefault="007B13C9" w:rsidP="00321DCC">
            <w:pPr>
              <w:keepNext/>
              <w:spacing w:line="360" w:lineRule="auto"/>
              <w:jc w:val="center"/>
              <w:rPr>
                <w:rFonts w:ascii="GHEA Grapalat" w:hAnsi="GHEA Grapalat"/>
                <w:sz w:val="24"/>
                <w:szCs w:val="24"/>
                <w:lang w:val="hy-AM"/>
              </w:rPr>
            </w:pPr>
            <w:r w:rsidRPr="00321DCC">
              <w:rPr>
                <w:rFonts w:ascii="GHEA Grapalat" w:eastAsia="Times New Roman" w:hAnsi="GHEA Grapalat" w:cs="Cambria Math"/>
                <w:b/>
                <w:sz w:val="24"/>
                <w:szCs w:val="24"/>
                <w:lang w:val="hy-AM"/>
              </w:rPr>
              <w:lastRenderedPageBreak/>
              <w:t>3</w:t>
            </w:r>
            <w:r w:rsidRPr="00321DCC">
              <w:rPr>
                <w:rFonts w:ascii="GHEA Grapalat" w:eastAsia="Times New Roman" w:hAnsi="GHEA Grapalat" w:cs="Cambria Math"/>
                <w:b/>
                <w:sz w:val="24"/>
                <w:szCs w:val="24"/>
              </w:rPr>
              <w:t>.</w:t>
            </w:r>
            <w:r w:rsidRPr="00321DCC">
              <w:rPr>
                <w:rFonts w:ascii="GHEA Grapalat" w:eastAsia="Times New Roman" w:hAnsi="GHEA Grapalat"/>
                <w:b/>
                <w:sz w:val="24"/>
                <w:szCs w:val="24"/>
                <w:lang w:val="hy-AM"/>
              </w:rPr>
              <w:t xml:space="preserve"> ՀԱՅԱՍՏԱՆԻ ՀԱՆՐԱՊԵՏՈՒԹՅԱՆ ՖԻՆԱՆՍՆԵՐԻ ՆԱԽԱՐԱՐՈՒԹՅՈՒՆ</w:t>
            </w:r>
          </w:p>
        </w:tc>
        <w:tc>
          <w:tcPr>
            <w:tcW w:w="6237" w:type="dxa"/>
            <w:shd w:val="clear" w:color="auto" w:fill="BFBFBF" w:themeFill="background1" w:themeFillShade="BF"/>
            <w:vAlign w:val="center"/>
          </w:tcPr>
          <w:p w14:paraId="4C6E7026" w14:textId="169BC607" w:rsidR="007B13C9" w:rsidRPr="00321DCC" w:rsidRDefault="007B13C9" w:rsidP="00321DCC">
            <w:pPr>
              <w:spacing w:line="360" w:lineRule="auto"/>
              <w:jc w:val="center"/>
              <w:rPr>
                <w:rFonts w:ascii="GHEA Grapalat" w:hAnsi="GHEA Grapalat"/>
                <w:b/>
                <w:sz w:val="24"/>
                <w:szCs w:val="24"/>
                <w:lang w:val="hy-AM"/>
              </w:rPr>
            </w:pPr>
            <w:r w:rsidRPr="00321DCC">
              <w:rPr>
                <w:rFonts w:ascii="GHEA Grapalat" w:eastAsia="Times New Roman" w:hAnsi="GHEA Grapalat"/>
                <w:b/>
                <w:sz w:val="24"/>
                <w:szCs w:val="24"/>
              </w:rPr>
              <w:t>N</w:t>
            </w:r>
            <w:r w:rsidRPr="00321DCC">
              <w:rPr>
                <w:rFonts w:ascii="GHEA Grapalat" w:eastAsia="Times New Roman" w:hAnsi="GHEA Grapalat"/>
                <w:b/>
                <w:sz w:val="24"/>
                <w:szCs w:val="24"/>
                <w:lang w:val="hy-AM"/>
              </w:rPr>
              <w:t xml:space="preserve"> 01/11-4/8911</w:t>
            </w:r>
          </w:p>
        </w:tc>
      </w:tr>
      <w:tr w:rsidR="00FF2942" w:rsidRPr="00321DCC" w14:paraId="352235AB" w14:textId="77777777" w:rsidTr="00321DCC">
        <w:trPr>
          <w:trHeight w:val="487"/>
        </w:trPr>
        <w:tc>
          <w:tcPr>
            <w:tcW w:w="9498" w:type="dxa"/>
            <w:vMerge/>
            <w:shd w:val="clear" w:color="auto" w:fill="BFBFBF" w:themeFill="background1" w:themeFillShade="BF"/>
          </w:tcPr>
          <w:p w14:paraId="5F42CF3A" w14:textId="77777777" w:rsidR="007B13C9" w:rsidRPr="00321DCC" w:rsidRDefault="007B13C9" w:rsidP="00321DCC">
            <w:pPr>
              <w:keepNext/>
              <w:spacing w:line="360" w:lineRule="auto"/>
              <w:jc w:val="both"/>
              <w:rPr>
                <w:rFonts w:ascii="GHEA Grapalat" w:eastAsia="Times New Roman" w:hAnsi="GHEA Grapalat" w:cs="Cambria Math"/>
                <w:b/>
                <w:sz w:val="24"/>
                <w:szCs w:val="24"/>
                <w:lang w:val="hy-AM"/>
              </w:rPr>
            </w:pPr>
          </w:p>
        </w:tc>
        <w:tc>
          <w:tcPr>
            <w:tcW w:w="6237" w:type="dxa"/>
            <w:shd w:val="clear" w:color="auto" w:fill="BFBFBF" w:themeFill="background1" w:themeFillShade="BF"/>
            <w:vAlign w:val="center"/>
          </w:tcPr>
          <w:p w14:paraId="2114C6FA" w14:textId="45AE2A0D" w:rsidR="007B13C9" w:rsidRPr="00321DCC" w:rsidRDefault="007B13C9" w:rsidP="00321DCC">
            <w:pPr>
              <w:spacing w:line="360" w:lineRule="auto"/>
              <w:jc w:val="center"/>
              <w:rPr>
                <w:rFonts w:ascii="GHEA Grapalat" w:eastAsia="Times New Roman" w:hAnsi="GHEA Grapalat"/>
                <w:b/>
                <w:sz w:val="24"/>
                <w:szCs w:val="24"/>
              </w:rPr>
            </w:pPr>
            <w:r w:rsidRPr="00321DCC">
              <w:rPr>
                <w:rFonts w:ascii="GHEA Grapalat" w:eastAsia="Times New Roman" w:hAnsi="GHEA Grapalat" w:cs="Cambria Math"/>
                <w:b/>
                <w:sz w:val="24"/>
                <w:szCs w:val="24"/>
                <w:lang w:val="hy-AM"/>
              </w:rPr>
              <w:t>10.0</w:t>
            </w:r>
            <w:r w:rsidRPr="00321DCC">
              <w:rPr>
                <w:rFonts w:ascii="GHEA Grapalat" w:eastAsia="Times New Roman" w:hAnsi="GHEA Grapalat"/>
                <w:b/>
                <w:sz w:val="24"/>
                <w:szCs w:val="24"/>
                <w:lang w:val="hy-AM"/>
              </w:rPr>
              <w:t>5</w:t>
            </w:r>
            <w:r w:rsidRPr="00321DCC">
              <w:rPr>
                <w:rFonts w:ascii="GHEA Grapalat" w:eastAsia="Times New Roman" w:hAnsi="GHEA Grapalat" w:cs="Cambria Math"/>
                <w:b/>
                <w:sz w:val="24"/>
                <w:szCs w:val="24"/>
                <w:lang w:val="hy-AM"/>
              </w:rPr>
              <w:t>.</w:t>
            </w:r>
            <w:r w:rsidRPr="00321DCC">
              <w:rPr>
                <w:rFonts w:ascii="GHEA Grapalat" w:eastAsia="Times New Roman" w:hAnsi="GHEA Grapalat"/>
                <w:b/>
                <w:sz w:val="24"/>
                <w:szCs w:val="24"/>
                <w:lang w:val="hy-AM"/>
              </w:rPr>
              <w:t>2023</w:t>
            </w:r>
            <w:r w:rsidRPr="00321DCC">
              <w:rPr>
                <w:rFonts w:ascii="GHEA Grapalat" w:eastAsia="Times New Roman" w:hAnsi="GHEA Grapalat" w:cs="GHEA Grapalat"/>
                <w:b/>
                <w:sz w:val="24"/>
                <w:szCs w:val="24"/>
                <w:lang w:val="hy-AM"/>
              </w:rPr>
              <w:t>թ</w:t>
            </w:r>
            <w:r w:rsidRPr="00321DCC">
              <w:rPr>
                <w:rFonts w:ascii="GHEA Grapalat" w:eastAsia="Times New Roman" w:hAnsi="GHEA Grapalat" w:cs="Cambria Math"/>
                <w:b/>
                <w:sz w:val="24"/>
                <w:szCs w:val="24"/>
                <w:lang w:val="hy-AM"/>
              </w:rPr>
              <w:t>.</w:t>
            </w:r>
          </w:p>
        </w:tc>
      </w:tr>
      <w:tr w:rsidR="00FF2942" w:rsidRPr="00321DCC" w14:paraId="7C9BB50B" w14:textId="77777777" w:rsidTr="00321DCC">
        <w:tc>
          <w:tcPr>
            <w:tcW w:w="9498" w:type="dxa"/>
          </w:tcPr>
          <w:p w14:paraId="60B0A06D" w14:textId="535C3ACE" w:rsidR="007B13C9" w:rsidRPr="00321DCC" w:rsidRDefault="007B13C9" w:rsidP="00321DCC">
            <w:pPr>
              <w:keepNext/>
              <w:spacing w:line="360" w:lineRule="auto"/>
              <w:jc w:val="both"/>
              <w:rPr>
                <w:rFonts w:ascii="GHEA Grapalat" w:hAnsi="GHEA Grapalat"/>
                <w:sz w:val="24"/>
                <w:szCs w:val="24"/>
                <w:lang w:val="hy-AM"/>
              </w:rPr>
            </w:pPr>
            <w:r w:rsidRPr="00321DCC">
              <w:rPr>
                <w:rFonts w:ascii="GHEA Grapalat" w:hAnsi="GHEA Grapalat"/>
                <w:spacing w:val="-6"/>
                <w:sz w:val="24"/>
                <w:szCs w:val="24"/>
                <w:lang w:val="hy-AM"/>
              </w:rPr>
              <w:t>Դիտողություններ և առաջարկություններ չկան։</w:t>
            </w:r>
          </w:p>
        </w:tc>
        <w:tc>
          <w:tcPr>
            <w:tcW w:w="6237" w:type="dxa"/>
            <w:vAlign w:val="center"/>
          </w:tcPr>
          <w:p w14:paraId="73075D85" w14:textId="1C039E82" w:rsidR="007B13C9" w:rsidRPr="00321DCC" w:rsidRDefault="007B13C9" w:rsidP="00321DCC">
            <w:pPr>
              <w:spacing w:line="360" w:lineRule="auto"/>
              <w:rPr>
                <w:rFonts w:ascii="GHEA Grapalat" w:hAnsi="GHEA Grapalat"/>
                <w:b/>
                <w:sz w:val="24"/>
                <w:szCs w:val="24"/>
                <w:lang w:val="hy-AM"/>
              </w:rPr>
            </w:pPr>
          </w:p>
        </w:tc>
      </w:tr>
      <w:tr w:rsidR="00FF2942" w:rsidRPr="00321DCC" w14:paraId="4F1F98D4" w14:textId="77777777" w:rsidTr="00321DCC">
        <w:trPr>
          <w:trHeight w:val="917"/>
        </w:trPr>
        <w:tc>
          <w:tcPr>
            <w:tcW w:w="9498" w:type="dxa"/>
            <w:vMerge w:val="restart"/>
            <w:shd w:val="clear" w:color="auto" w:fill="BFBFBF" w:themeFill="background1" w:themeFillShade="BF"/>
          </w:tcPr>
          <w:p w14:paraId="267D409E" w14:textId="3BD95D57" w:rsidR="007D0306" w:rsidRPr="00321DCC" w:rsidRDefault="007D0306" w:rsidP="00321DCC">
            <w:pPr>
              <w:keepNext/>
              <w:spacing w:line="360" w:lineRule="auto"/>
              <w:jc w:val="center"/>
              <w:rPr>
                <w:rFonts w:ascii="GHEA Grapalat" w:hAnsi="GHEA Grapalat"/>
                <w:b/>
                <w:spacing w:val="-6"/>
                <w:sz w:val="24"/>
                <w:szCs w:val="24"/>
                <w:lang w:val="hy-AM"/>
              </w:rPr>
            </w:pPr>
            <w:r w:rsidRPr="00321DCC">
              <w:rPr>
                <w:rFonts w:ascii="GHEA Grapalat" w:hAnsi="GHEA Grapalat"/>
                <w:b/>
                <w:spacing w:val="-6"/>
                <w:sz w:val="24"/>
                <w:szCs w:val="24"/>
              </w:rPr>
              <w:t xml:space="preserve">4. </w:t>
            </w:r>
            <w:r w:rsidRPr="00321DCC">
              <w:rPr>
                <w:rFonts w:ascii="GHEA Grapalat" w:hAnsi="GHEA Grapalat"/>
                <w:b/>
                <w:spacing w:val="-6"/>
                <w:sz w:val="24"/>
                <w:szCs w:val="24"/>
                <w:lang w:val="hy-AM"/>
              </w:rPr>
              <w:t>ՎԱՐՉԱՊԵՏԻ ԱՇԽԱՏԱԿԱԶՄԻ ՏԵՍՉԱԿԱՆ ՄԱՐՄԻՆՆԵՐԻ ԱՇԽԱՏԱՆՔՆԵՐԻ ՀԱՄԱԿԱՐԳՄԱՆ ԳՐԱՍԵՆՅԱԿ</w:t>
            </w:r>
          </w:p>
        </w:tc>
        <w:tc>
          <w:tcPr>
            <w:tcW w:w="6237" w:type="dxa"/>
            <w:shd w:val="clear" w:color="auto" w:fill="BFBFBF" w:themeFill="background1" w:themeFillShade="BF"/>
            <w:vAlign w:val="center"/>
          </w:tcPr>
          <w:p w14:paraId="2E24A6CC" w14:textId="76203A7B" w:rsidR="007D0306" w:rsidRPr="00321DCC" w:rsidRDefault="007D0306" w:rsidP="00321DCC">
            <w:pPr>
              <w:spacing w:line="360" w:lineRule="auto"/>
              <w:jc w:val="center"/>
              <w:rPr>
                <w:rFonts w:ascii="GHEA Grapalat" w:hAnsi="GHEA Grapalat"/>
                <w:b/>
                <w:sz w:val="24"/>
                <w:szCs w:val="24"/>
                <w:lang w:val="hy-AM"/>
              </w:rPr>
            </w:pPr>
            <w:r w:rsidRPr="00321DCC">
              <w:rPr>
                <w:rFonts w:ascii="GHEA Grapalat" w:eastAsia="Times New Roman" w:hAnsi="GHEA Grapalat"/>
                <w:b/>
                <w:sz w:val="24"/>
                <w:szCs w:val="24"/>
              </w:rPr>
              <w:t>N</w:t>
            </w:r>
            <w:r w:rsidRPr="00321DCC">
              <w:rPr>
                <w:rFonts w:ascii="GHEA Grapalat" w:eastAsia="Times New Roman" w:hAnsi="GHEA Grapalat"/>
                <w:b/>
                <w:sz w:val="24"/>
                <w:szCs w:val="24"/>
                <w:lang w:val="hy-AM"/>
              </w:rPr>
              <w:t xml:space="preserve"> </w:t>
            </w:r>
            <w:r w:rsidRPr="00321DCC">
              <w:rPr>
                <w:rFonts w:ascii="GHEA Grapalat" w:eastAsia="Times New Roman" w:hAnsi="GHEA Grapalat"/>
                <w:b/>
                <w:sz w:val="24"/>
                <w:szCs w:val="24"/>
              </w:rPr>
              <w:t>/51.2</w:t>
            </w:r>
            <w:r w:rsidRPr="00321DCC">
              <w:rPr>
                <w:rFonts w:ascii="GHEA Grapalat" w:eastAsia="Times New Roman" w:hAnsi="GHEA Grapalat"/>
                <w:b/>
                <w:sz w:val="24"/>
                <w:szCs w:val="24"/>
                <w:lang w:val="hy-AM"/>
              </w:rPr>
              <w:t>/</w:t>
            </w:r>
            <w:r w:rsidRPr="00321DCC">
              <w:rPr>
                <w:rFonts w:ascii="GHEA Grapalat" w:eastAsia="Times New Roman" w:hAnsi="GHEA Grapalat"/>
                <w:b/>
                <w:sz w:val="24"/>
                <w:szCs w:val="24"/>
              </w:rPr>
              <w:t>16325</w:t>
            </w:r>
          </w:p>
        </w:tc>
      </w:tr>
      <w:tr w:rsidR="00FF2942" w:rsidRPr="00321DCC" w14:paraId="7E8C7BFE" w14:textId="77777777" w:rsidTr="00321DCC">
        <w:trPr>
          <w:trHeight w:val="975"/>
        </w:trPr>
        <w:tc>
          <w:tcPr>
            <w:tcW w:w="9498" w:type="dxa"/>
            <w:vMerge/>
            <w:shd w:val="clear" w:color="auto" w:fill="BFBFBF" w:themeFill="background1" w:themeFillShade="BF"/>
          </w:tcPr>
          <w:p w14:paraId="55B16B18" w14:textId="77777777" w:rsidR="007D0306" w:rsidRPr="00321DCC" w:rsidRDefault="007D0306" w:rsidP="00321DCC">
            <w:pPr>
              <w:keepNext/>
              <w:spacing w:line="360" w:lineRule="auto"/>
              <w:jc w:val="center"/>
              <w:rPr>
                <w:rFonts w:ascii="GHEA Grapalat" w:hAnsi="GHEA Grapalat"/>
                <w:b/>
                <w:spacing w:val="-6"/>
                <w:sz w:val="24"/>
                <w:szCs w:val="24"/>
              </w:rPr>
            </w:pPr>
          </w:p>
        </w:tc>
        <w:tc>
          <w:tcPr>
            <w:tcW w:w="6237" w:type="dxa"/>
            <w:shd w:val="clear" w:color="auto" w:fill="BFBFBF" w:themeFill="background1" w:themeFillShade="BF"/>
            <w:vAlign w:val="center"/>
          </w:tcPr>
          <w:p w14:paraId="12666DBC" w14:textId="7B14F169" w:rsidR="007D0306" w:rsidRPr="00321DCC" w:rsidRDefault="007D0306" w:rsidP="00321DCC">
            <w:pPr>
              <w:spacing w:line="360" w:lineRule="auto"/>
              <w:jc w:val="center"/>
              <w:rPr>
                <w:rFonts w:ascii="GHEA Grapalat" w:hAnsi="GHEA Grapalat"/>
                <w:b/>
                <w:sz w:val="24"/>
                <w:szCs w:val="24"/>
                <w:lang w:val="hy-AM"/>
              </w:rPr>
            </w:pPr>
            <w:r w:rsidRPr="00321DCC">
              <w:rPr>
                <w:rFonts w:ascii="GHEA Grapalat" w:eastAsia="Times New Roman" w:hAnsi="GHEA Grapalat" w:cs="Cambria Math"/>
                <w:b/>
                <w:sz w:val="24"/>
                <w:szCs w:val="24"/>
                <w:lang w:val="hy-AM"/>
              </w:rPr>
              <w:t>16.0</w:t>
            </w:r>
            <w:r w:rsidRPr="00321DCC">
              <w:rPr>
                <w:rFonts w:ascii="GHEA Grapalat" w:eastAsia="Times New Roman" w:hAnsi="GHEA Grapalat"/>
                <w:b/>
                <w:sz w:val="24"/>
                <w:szCs w:val="24"/>
                <w:lang w:val="hy-AM"/>
              </w:rPr>
              <w:t>5</w:t>
            </w:r>
            <w:r w:rsidRPr="00321DCC">
              <w:rPr>
                <w:rFonts w:ascii="GHEA Grapalat" w:eastAsia="Times New Roman" w:hAnsi="GHEA Grapalat" w:cs="Cambria Math"/>
                <w:b/>
                <w:sz w:val="24"/>
                <w:szCs w:val="24"/>
                <w:lang w:val="hy-AM"/>
              </w:rPr>
              <w:t>.</w:t>
            </w:r>
            <w:r w:rsidRPr="00321DCC">
              <w:rPr>
                <w:rFonts w:ascii="GHEA Grapalat" w:eastAsia="Times New Roman" w:hAnsi="GHEA Grapalat"/>
                <w:b/>
                <w:sz w:val="24"/>
                <w:szCs w:val="24"/>
                <w:lang w:val="hy-AM"/>
              </w:rPr>
              <w:t>2023</w:t>
            </w:r>
            <w:r w:rsidRPr="00321DCC">
              <w:rPr>
                <w:rFonts w:ascii="GHEA Grapalat" w:eastAsia="Times New Roman" w:hAnsi="GHEA Grapalat" w:cs="GHEA Grapalat"/>
                <w:b/>
                <w:sz w:val="24"/>
                <w:szCs w:val="24"/>
                <w:lang w:val="hy-AM"/>
              </w:rPr>
              <w:t>թ</w:t>
            </w:r>
            <w:r w:rsidRPr="00321DCC">
              <w:rPr>
                <w:rFonts w:ascii="GHEA Grapalat" w:eastAsia="Times New Roman" w:hAnsi="GHEA Grapalat" w:cs="Cambria Math"/>
                <w:b/>
                <w:sz w:val="24"/>
                <w:szCs w:val="24"/>
                <w:lang w:val="hy-AM"/>
              </w:rPr>
              <w:t>.</w:t>
            </w:r>
          </w:p>
        </w:tc>
      </w:tr>
      <w:tr w:rsidR="00FF2942" w:rsidRPr="00321DCC" w14:paraId="7FE9CA0F" w14:textId="77777777" w:rsidTr="00321DCC">
        <w:tc>
          <w:tcPr>
            <w:tcW w:w="9498" w:type="dxa"/>
          </w:tcPr>
          <w:p w14:paraId="20983BBA" w14:textId="731EFBDF" w:rsidR="00120135" w:rsidRPr="00321DCC" w:rsidRDefault="007D0306"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t xml:space="preserve">1) Կարգի 1-ին </w:t>
            </w:r>
            <w:proofErr w:type="spellStart"/>
            <w:r w:rsidRPr="00321DCC">
              <w:rPr>
                <w:rFonts w:ascii="GHEA Grapalat" w:eastAsia="Times New Roman" w:hAnsi="GHEA Grapalat"/>
                <w:sz w:val="24"/>
                <w:szCs w:val="24"/>
                <w:lang w:val="hy-AM"/>
              </w:rPr>
              <w:t>կետում</w:t>
            </w:r>
            <w:proofErr w:type="spellEnd"/>
            <w:r w:rsidRPr="00321DCC">
              <w:rPr>
                <w:rFonts w:ascii="GHEA Grapalat" w:eastAsia="Times New Roman" w:hAnsi="GHEA Grapalat"/>
                <w:sz w:val="24"/>
                <w:szCs w:val="24"/>
                <w:lang w:val="hy-AM"/>
              </w:rPr>
              <w:t xml:space="preserve"> (Նախագծի հավելվածի 2-րդ կետ) հստակեցնել, թե որտեղ է հրապարակվում սիրողական որսի և ձկնորսության օբյեկտ հանդիսացող կենդանիների ցանկը` դիտարկելով նշված ցանկը լիազոր մարմնի </w:t>
            </w:r>
            <w:proofErr w:type="spellStart"/>
            <w:r w:rsidRPr="00321DCC">
              <w:rPr>
                <w:rFonts w:ascii="GHEA Grapalat" w:eastAsia="Times New Roman" w:hAnsi="GHEA Grapalat"/>
                <w:sz w:val="24"/>
                <w:szCs w:val="24"/>
                <w:lang w:val="hy-AM"/>
              </w:rPr>
              <w:t>կայքում</w:t>
            </w:r>
            <w:proofErr w:type="spellEnd"/>
            <w:r w:rsidRPr="00321DCC">
              <w:rPr>
                <w:rFonts w:ascii="GHEA Grapalat" w:eastAsia="Times New Roman" w:hAnsi="GHEA Grapalat"/>
                <w:sz w:val="24"/>
                <w:szCs w:val="24"/>
                <w:lang w:val="hy-AM"/>
              </w:rPr>
              <w:t xml:space="preserve"> հրապարակելու մասով համապատասխան պահանջի նախատեսումը:</w:t>
            </w:r>
          </w:p>
        </w:tc>
        <w:tc>
          <w:tcPr>
            <w:tcW w:w="6237" w:type="dxa"/>
          </w:tcPr>
          <w:p w14:paraId="0B380A24" w14:textId="252BC549" w:rsidR="00120135" w:rsidRPr="00321DCC" w:rsidRDefault="000B1F20"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FF2942" w:rsidRPr="00321DCC" w14:paraId="053495C7" w14:textId="77777777" w:rsidTr="00321DCC">
        <w:tc>
          <w:tcPr>
            <w:tcW w:w="9498" w:type="dxa"/>
          </w:tcPr>
          <w:p w14:paraId="00D74828" w14:textId="048D1F27" w:rsidR="000B1F20" w:rsidRPr="00321DCC" w:rsidRDefault="00E666FC"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t xml:space="preserve">2) Կարգի 2-րդ </w:t>
            </w:r>
            <w:proofErr w:type="spellStart"/>
            <w:r w:rsidRPr="00321DCC">
              <w:rPr>
                <w:rFonts w:ascii="GHEA Grapalat" w:eastAsia="Times New Roman" w:hAnsi="GHEA Grapalat"/>
                <w:sz w:val="24"/>
                <w:szCs w:val="24"/>
                <w:lang w:val="hy-AM"/>
              </w:rPr>
              <w:t>կետում</w:t>
            </w:r>
            <w:proofErr w:type="spellEnd"/>
            <w:r w:rsidRPr="00321DCC">
              <w:rPr>
                <w:rFonts w:ascii="GHEA Grapalat" w:eastAsia="Times New Roman" w:hAnsi="GHEA Grapalat"/>
                <w:sz w:val="24"/>
                <w:szCs w:val="24"/>
                <w:lang w:val="hy-AM"/>
              </w:rPr>
              <w:t xml:space="preserve"> (Նախագծի հավելվածի 3-րդ կետ) հստակեցնել, թե որոնք են կենդանական աշխարհի անձնական կարիքների համար օգտագործման դեպքերը (անազատ և </w:t>
            </w:r>
            <w:proofErr w:type="spellStart"/>
            <w:r w:rsidRPr="00321DCC">
              <w:rPr>
                <w:rFonts w:ascii="GHEA Grapalat" w:eastAsia="Times New Roman" w:hAnsi="GHEA Grapalat"/>
                <w:sz w:val="24"/>
                <w:szCs w:val="24"/>
                <w:lang w:val="hy-AM"/>
              </w:rPr>
              <w:t>կիսաազատ</w:t>
            </w:r>
            <w:proofErr w:type="spellEnd"/>
            <w:r w:rsidRPr="00321DCC">
              <w:rPr>
                <w:rFonts w:ascii="GHEA Grapalat" w:eastAsia="Times New Roman" w:hAnsi="GHEA Grapalat"/>
                <w:sz w:val="24"/>
                <w:szCs w:val="24"/>
                <w:lang w:val="hy-AM"/>
              </w:rPr>
              <w:t xml:space="preserve"> պայմաններում պահում, որպես սնունդ օգտագործում, </w:t>
            </w:r>
            <w:proofErr w:type="spellStart"/>
            <w:r w:rsidRPr="00321DCC">
              <w:rPr>
                <w:rFonts w:ascii="GHEA Grapalat" w:eastAsia="Times New Roman" w:hAnsi="GHEA Grapalat"/>
                <w:sz w:val="24"/>
                <w:szCs w:val="24"/>
                <w:lang w:val="hy-AM"/>
              </w:rPr>
              <w:t>տաքսիդերմիկ</w:t>
            </w:r>
            <w:proofErr w:type="spellEnd"/>
            <w:r w:rsidRPr="00321DCC">
              <w:rPr>
                <w:rFonts w:ascii="GHEA Grapalat" w:eastAsia="Times New Roman" w:hAnsi="GHEA Grapalat"/>
                <w:sz w:val="24"/>
                <w:szCs w:val="24"/>
                <w:lang w:val="hy-AM"/>
              </w:rPr>
              <w:t xml:space="preserve"> նպատակներով օգտագործում, առանձին մասերը որպես հագուստի </w:t>
            </w:r>
            <w:proofErr w:type="spellStart"/>
            <w:r w:rsidRPr="00321DCC">
              <w:rPr>
                <w:rFonts w:ascii="GHEA Grapalat" w:eastAsia="Times New Roman" w:hAnsi="GHEA Grapalat"/>
                <w:sz w:val="24"/>
                <w:szCs w:val="24"/>
                <w:lang w:val="hy-AM"/>
              </w:rPr>
              <w:t>կարման</w:t>
            </w:r>
            <w:proofErr w:type="spellEnd"/>
            <w:r w:rsidRPr="00321DCC">
              <w:rPr>
                <w:rFonts w:ascii="GHEA Grapalat" w:eastAsia="Times New Roman" w:hAnsi="GHEA Grapalat"/>
                <w:sz w:val="24"/>
                <w:szCs w:val="24"/>
                <w:lang w:val="hy-AM"/>
              </w:rPr>
              <w:t xml:space="preserve"> համար հումքի օգտագործում, որպես նվեր փոխանցում երկրորդ անձանց, </w:t>
            </w:r>
            <w:r w:rsidRPr="00321DCC">
              <w:rPr>
                <w:rFonts w:ascii="GHEA Grapalat" w:eastAsia="Times New Roman" w:hAnsi="GHEA Grapalat"/>
                <w:sz w:val="24"/>
                <w:szCs w:val="24"/>
                <w:lang w:val="hy-AM"/>
              </w:rPr>
              <w:lastRenderedPageBreak/>
              <w:t>որոնք արդեն իսկ կարող են այդ կենդանուն կամ դրա արգասիքները օգտագործել շահույթ ստանալու նպատակով և այլն):</w:t>
            </w:r>
          </w:p>
        </w:tc>
        <w:tc>
          <w:tcPr>
            <w:tcW w:w="6237" w:type="dxa"/>
          </w:tcPr>
          <w:p w14:paraId="4EECBD49" w14:textId="219B82D0" w:rsidR="000B1F20" w:rsidRPr="00321DCC" w:rsidRDefault="000D250C" w:rsidP="00321DCC">
            <w:pPr>
              <w:spacing w:line="360" w:lineRule="auto"/>
              <w:rPr>
                <w:rFonts w:ascii="GHEA Grapalat" w:hAnsi="GHEA Grapalat"/>
                <w:b/>
                <w:sz w:val="24"/>
                <w:szCs w:val="24"/>
                <w:lang w:val="hy-AM"/>
              </w:rPr>
            </w:pPr>
            <w:r w:rsidRPr="00321DCC">
              <w:rPr>
                <w:rFonts w:ascii="GHEA Grapalat" w:hAnsi="GHEA Grapalat"/>
                <w:b/>
                <w:sz w:val="24"/>
                <w:szCs w:val="24"/>
                <w:lang w:val="hy-AM"/>
              </w:rPr>
              <w:lastRenderedPageBreak/>
              <w:t>Ը</w:t>
            </w:r>
            <w:r w:rsidR="003209A9" w:rsidRPr="00321DCC">
              <w:rPr>
                <w:rFonts w:ascii="GHEA Grapalat" w:hAnsi="GHEA Grapalat"/>
                <w:b/>
                <w:sz w:val="24"/>
                <w:szCs w:val="24"/>
                <w:lang w:val="hy-AM"/>
              </w:rPr>
              <w:t>նդունվել</w:t>
            </w:r>
            <w:r w:rsidRPr="00321DCC">
              <w:rPr>
                <w:rFonts w:ascii="GHEA Grapalat" w:hAnsi="GHEA Grapalat"/>
                <w:b/>
                <w:sz w:val="24"/>
                <w:szCs w:val="24"/>
                <w:lang w:val="hy-AM"/>
              </w:rPr>
              <w:t xml:space="preserve"> Է</w:t>
            </w:r>
            <w:r w:rsidR="003209A9" w:rsidRPr="00321DCC">
              <w:rPr>
                <w:rFonts w:ascii="GHEA Grapalat" w:hAnsi="GHEA Grapalat"/>
                <w:b/>
                <w:sz w:val="24"/>
                <w:szCs w:val="24"/>
                <w:lang w:val="hy-AM"/>
              </w:rPr>
              <w:t>։</w:t>
            </w:r>
          </w:p>
          <w:p w14:paraId="5DF7C45A" w14:textId="6FBBBF41" w:rsidR="003209A9" w:rsidRPr="00321DCC" w:rsidRDefault="003209A9" w:rsidP="00321DCC">
            <w:pPr>
              <w:spacing w:line="360" w:lineRule="auto"/>
              <w:rPr>
                <w:rFonts w:ascii="GHEA Grapalat" w:hAnsi="GHEA Grapalat"/>
                <w:b/>
                <w:strike/>
                <w:sz w:val="24"/>
                <w:szCs w:val="24"/>
                <w:lang w:val="hy-AM"/>
              </w:rPr>
            </w:pPr>
          </w:p>
        </w:tc>
      </w:tr>
      <w:tr w:rsidR="00FF2942" w:rsidRPr="00321DCC" w14:paraId="6A504754" w14:textId="77777777" w:rsidTr="00321DCC">
        <w:tc>
          <w:tcPr>
            <w:tcW w:w="9498" w:type="dxa"/>
          </w:tcPr>
          <w:p w14:paraId="34C088F7" w14:textId="24CD6192" w:rsidR="00E23457" w:rsidRPr="00321DCC" w:rsidRDefault="00E23457"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lastRenderedPageBreak/>
              <w:t xml:space="preserve">3) Կարգի 4-րդ </w:t>
            </w:r>
            <w:proofErr w:type="spellStart"/>
            <w:r w:rsidRPr="00321DCC">
              <w:rPr>
                <w:rFonts w:ascii="GHEA Grapalat" w:eastAsia="Times New Roman" w:hAnsi="GHEA Grapalat"/>
                <w:sz w:val="24"/>
                <w:szCs w:val="24"/>
                <w:lang w:val="hy-AM"/>
              </w:rPr>
              <w:t>կետում</w:t>
            </w:r>
            <w:proofErr w:type="spellEnd"/>
            <w:r w:rsidRPr="00321DCC">
              <w:rPr>
                <w:rFonts w:ascii="GHEA Grapalat" w:eastAsia="Times New Roman" w:hAnsi="GHEA Grapalat"/>
                <w:sz w:val="24"/>
                <w:szCs w:val="24"/>
                <w:lang w:val="hy-AM"/>
              </w:rPr>
              <w:t xml:space="preserve"> (Նախագծի հավելվածի 3-րդ կետ) թվել բոլոր այն դեպքերը, երբ սոցիալական նպատակով կենդանական աշխարհի օբյեկտների օգտագործումը վճարովի չեն:</w:t>
            </w:r>
          </w:p>
        </w:tc>
        <w:tc>
          <w:tcPr>
            <w:tcW w:w="6237" w:type="dxa"/>
          </w:tcPr>
          <w:p w14:paraId="59534378" w14:textId="71DDB461" w:rsidR="00E23457" w:rsidRPr="00321DCC" w:rsidRDefault="00E23457"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FF2942" w:rsidRPr="00321DCC" w14:paraId="1D699886" w14:textId="77777777" w:rsidTr="00321DCC">
        <w:tc>
          <w:tcPr>
            <w:tcW w:w="9498" w:type="dxa"/>
          </w:tcPr>
          <w:p w14:paraId="204437CB" w14:textId="57766D10" w:rsidR="00473A33" w:rsidRPr="00321DCC" w:rsidRDefault="00473A33"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t xml:space="preserve">4) Կարգի 5-րդ </w:t>
            </w:r>
            <w:proofErr w:type="spellStart"/>
            <w:r w:rsidRPr="00321DCC">
              <w:rPr>
                <w:rFonts w:ascii="GHEA Grapalat" w:eastAsia="Times New Roman" w:hAnsi="GHEA Grapalat"/>
                <w:sz w:val="24"/>
                <w:szCs w:val="24"/>
                <w:lang w:val="hy-AM"/>
              </w:rPr>
              <w:t>կետում</w:t>
            </w:r>
            <w:proofErr w:type="spellEnd"/>
            <w:r w:rsidRPr="00321DCC">
              <w:rPr>
                <w:rFonts w:ascii="GHEA Grapalat" w:eastAsia="Times New Roman" w:hAnsi="GHEA Grapalat"/>
                <w:sz w:val="24"/>
                <w:szCs w:val="24"/>
                <w:lang w:val="hy-AM"/>
              </w:rPr>
              <w:t xml:space="preserve"> (Նախագծի հավելվածի 6-րդ կետ) սահմանել նաև լիազոր մարմնի կողմից համապատասխան ցանկի կամ </w:t>
            </w:r>
            <w:proofErr w:type="spellStart"/>
            <w:r w:rsidRPr="00321DCC">
              <w:rPr>
                <w:rFonts w:ascii="GHEA Grapalat" w:eastAsia="Times New Roman" w:hAnsi="GHEA Grapalat"/>
                <w:sz w:val="24"/>
                <w:szCs w:val="24"/>
                <w:lang w:val="hy-AM"/>
              </w:rPr>
              <w:t>ցանկերի</w:t>
            </w:r>
            <w:proofErr w:type="spellEnd"/>
            <w:r w:rsidRPr="00321DCC">
              <w:rPr>
                <w:rFonts w:ascii="GHEA Grapalat" w:eastAsia="Times New Roman" w:hAnsi="GHEA Grapalat"/>
                <w:sz w:val="24"/>
                <w:szCs w:val="24"/>
                <w:lang w:val="hy-AM"/>
              </w:rPr>
              <w:t xml:space="preserve"> հրապարակման ժամկետները, տարվա ընթացքում նշված </w:t>
            </w:r>
            <w:proofErr w:type="spellStart"/>
            <w:r w:rsidRPr="00321DCC">
              <w:rPr>
                <w:rFonts w:ascii="GHEA Grapalat" w:eastAsia="Times New Roman" w:hAnsi="GHEA Grapalat"/>
                <w:sz w:val="24"/>
                <w:szCs w:val="24"/>
                <w:lang w:val="hy-AM"/>
              </w:rPr>
              <w:t>ցանկերի</w:t>
            </w:r>
            <w:proofErr w:type="spellEnd"/>
            <w:r w:rsidRPr="00321DCC">
              <w:rPr>
                <w:rFonts w:ascii="GHEA Grapalat" w:eastAsia="Times New Roman" w:hAnsi="GHEA Grapalat"/>
                <w:sz w:val="24"/>
                <w:szCs w:val="24"/>
                <w:lang w:val="hy-AM"/>
              </w:rPr>
              <w:t xml:space="preserve"> փոփոխման հիմքերը և այդ փոփոխության իրականացման ընթացակարգը:</w:t>
            </w:r>
          </w:p>
        </w:tc>
        <w:tc>
          <w:tcPr>
            <w:tcW w:w="6237" w:type="dxa"/>
          </w:tcPr>
          <w:p w14:paraId="3EDD3E6C" w14:textId="77777777" w:rsidR="00473A33" w:rsidRPr="00321DCC" w:rsidRDefault="00BD0726"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Չի ընդունվել։</w:t>
            </w:r>
          </w:p>
          <w:p w14:paraId="741D26E2" w14:textId="173FC379" w:rsidR="00BD0726" w:rsidRPr="00321DCC" w:rsidRDefault="00A714E3" w:rsidP="00321DCC">
            <w:pPr>
              <w:spacing w:line="360" w:lineRule="auto"/>
              <w:jc w:val="both"/>
              <w:rPr>
                <w:rFonts w:ascii="GHEA Grapalat" w:hAnsi="GHEA Grapalat"/>
                <w:sz w:val="24"/>
                <w:szCs w:val="24"/>
                <w:shd w:val="clear" w:color="auto" w:fill="FFFFFF"/>
                <w:lang w:val="hy-AM"/>
              </w:rPr>
            </w:pPr>
            <w:r w:rsidRPr="00321DCC">
              <w:rPr>
                <w:rFonts w:ascii="GHEA Grapalat" w:hAnsi="GHEA Grapalat"/>
                <w:sz w:val="24"/>
                <w:szCs w:val="24"/>
                <w:shd w:val="clear" w:color="auto" w:fill="FFFFFF"/>
                <w:lang w:val="hy-AM"/>
              </w:rPr>
              <w:t>Որսի կենդանիների ցանկը, դրանց օգտագործման թույլատրելի չափաքանակները</w:t>
            </w:r>
            <w:r w:rsidR="008B55A4" w:rsidRPr="00321DCC">
              <w:rPr>
                <w:rFonts w:ascii="GHEA Grapalat" w:hAnsi="GHEA Grapalat"/>
                <w:sz w:val="24"/>
                <w:szCs w:val="24"/>
                <w:shd w:val="clear" w:color="auto" w:fill="FFFFFF"/>
                <w:lang w:val="hy-AM"/>
              </w:rPr>
              <w:t>, տարածքները</w:t>
            </w:r>
            <w:r w:rsidRPr="00321DCC">
              <w:rPr>
                <w:rFonts w:ascii="GHEA Grapalat" w:hAnsi="GHEA Grapalat"/>
                <w:sz w:val="24"/>
                <w:szCs w:val="24"/>
                <w:shd w:val="clear" w:color="auto" w:fill="FFFFFF"/>
                <w:lang w:val="hy-AM"/>
              </w:rPr>
              <w:t xml:space="preserve"> և որսի ժամկետները սահման</w:t>
            </w:r>
            <w:r w:rsidR="008B55A4" w:rsidRPr="00321DCC">
              <w:rPr>
                <w:rFonts w:ascii="GHEA Grapalat" w:hAnsi="GHEA Grapalat"/>
                <w:sz w:val="24"/>
                <w:szCs w:val="24"/>
                <w:shd w:val="clear" w:color="auto" w:fill="FFFFFF"/>
                <w:lang w:val="hy-AM"/>
              </w:rPr>
              <w:t xml:space="preserve">վում են յուրաքանչյուր տարվա համար, ինչի նպատակով </w:t>
            </w:r>
            <w:r w:rsidRPr="00321DCC">
              <w:rPr>
                <w:rFonts w:ascii="GHEA Grapalat" w:hAnsi="GHEA Grapalat"/>
                <w:sz w:val="24"/>
                <w:szCs w:val="24"/>
                <w:shd w:val="clear" w:color="auto" w:fill="FFFFFF"/>
                <w:lang w:val="hy-AM"/>
              </w:rPr>
              <w:t xml:space="preserve">կենդանական աշխարհն ուսումնասիրող սուբյեկտների կողմից իրականացվում է </w:t>
            </w:r>
            <w:r w:rsidR="008B55A4" w:rsidRPr="00321DCC">
              <w:rPr>
                <w:rFonts w:ascii="GHEA Grapalat" w:hAnsi="GHEA Grapalat"/>
                <w:sz w:val="24"/>
                <w:szCs w:val="24"/>
                <w:shd w:val="clear" w:color="auto" w:fill="FFFFFF"/>
                <w:lang w:val="hy-AM"/>
              </w:rPr>
              <w:t xml:space="preserve">գիտական </w:t>
            </w:r>
            <w:r w:rsidRPr="00321DCC">
              <w:rPr>
                <w:rFonts w:ascii="GHEA Grapalat" w:hAnsi="GHEA Grapalat"/>
                <w:sz w:val="24"/>
                <w:szCs w:val="24"/>
                <w:shd w:val="clear" w:color="auto" w:fill="FFFFFF"/>
                <w:lang w:val="hy-AM"/>
              </w:rPr>
              <w:t>ուսումնասիրություններ</w:t>
            </w:r>
            <w:r w:rsidR="008B55A4" w:rsidRPr="00321DCC">
              <w:rPr>
                <w:rFonts w:ascii="GHEA Grapalat" w:hAnsi="GHEA Grapalat"/>
                <w:sz w:val="24"/>
                <w:szCs w:val="24"/>
                <w:shd w:val="clear" w:color="auto" w:fill="FFFFFF"/>
                <w:lang w:val="hy-AM"/>
              </w:rPr>
              <w:t xml:space="preserve"> (այս ուսումնասիրությունների համար պետական բյուջեից նախատեսված են հատկացումներ)։ </w:t>
            </w:r>
            <w:r w:rsidRPr="00321DCC">
              <w:rPr>
                <w:rFonts w:ascii="GHEA Grapalat" w:hAnsi="GHEA Grapalat"/>
                <w:sz w:val="24"/>
                <w:szCs w:val="24"/>
                <w:shd w:val="clear" w:color="auto" w:fill="FFFFFF"/>
                <w:lang w:val="hy-AM"/>
              </w:rPr>
              <w:t xml:space="preserve">  </w:t>
            </w:r>
            <w:r w:rsidR="008B55A4" w:rsidRPr="00321DCC">
              <w:rPr>
                <w:rFonts w:ascii="GHEA Grapalat" w:hAnsi="GHEA Grapalat"/>
                <w:sz w:val="24"/>
                <w:szCs w:val="24"/>
                <w:shd w:val="clear" w:color="auto" w:fill="FFFFFF"/>
                <w:lang w:val="hy-AM"/>
              </w:rPr>
              <w:t xml:space="preserve">Կախված յուրաքանչյուր տարվա համար իրականացվող ուսումնասիրությունների </w:t>
            </w:r>
            <w:r w:rsidRPr="00321DCC">
              <w:rPr>
                <w:rFonts w:ascii="GHEA Grapalat" w:hAnsi="GHEA Grapalat"/>
                <w:sz w:val="24"/>
                <w:szCs w:val="24"/>
                <w:shd w:val="clear" w:color="auto" w:fill="FFFFFF"/>
                <w:lang w:val="hy-AM"/>
              </w:rPr>
              <w:t>արդյունքներ</w:t>
            </w:r>
            <w:r w:rsidR="008B55A4" w:rsidRPr="00321DCC">
              <w:rPr>
                <w:rFonts w:ascii="GHEA Grapalat" w:hAnsi="GHEA Grapalat"/>
                <w:sz w:val="24"/>
                <w:szCs w:val="24"/>
                <w:shd w:val="clear" w:color="auto" w:fill="FFFFFF"/>
                <w:lang w:val="hy-AM"/>
              </w:rPr>
              <w:t xml:space="preserve">ից՝ գիտական մարմնի կողմից լիազոր մարմնին տրամադրվում է տվյալ տարվա համար թույլատրելի </w:t>
            </w:r>
            <w:r w:rsidRPr="00321DCC">
              <w:rPr>
                <w:rFonts w:ascii="GHEA Grapalat" w:hAnsi="GHEA Grapalat"/>
                <w:sz w:val="24"/>
                <w:szCs w:val="24"/>
                <w:shd w:val="clear" w:color="auto" w:fill="FFFFFF"/>
                <w:lang w:val="hy-AM"/>
              </w:rPr>
              <w:t xml:space="preserve">որսի կենդանիների </w:t>
            </w:r>
            <w:r w:rsidR="008B55A4" w:rsidRPr="00321DCC">
              <w:rPr>
                <w:rFonts w:ascii="GHEA Grapalat" w:hAnsi="GHEA Grapalat"/>
                <w:sz w:val="24"/>
                <w:szCs w:val="24"/>
                <w:shd w:val="clear" w:color="auto" w:fill="FFFFFF"/>
                <w:lang w:val="hy-AM"/>
              </w:rPr>
              <w:t xml:space="preserve"> ցանկը, դրանց օգտագործման թույլատրելի չափաքանակները, տարածքները և </w:t>
            </w:r>
            <w:r w:rsidR="008B55A4" w:rsidRPr="00321DCC">
              <w:rPr>
                <w:rFonts w:ascii="GHEA Grapalat" w:hAnsi="GHEA Grapalat"/>
                <w:b/>
                <w:sz w:val="24"/>
                <w:szCs w:val="24"/>
                <w:u w:val="single"/>
                <w:shd w:val="clear" w:color="auto" w:fill="FFFFFF"/>
                <w:lang w:val="hy-AM"/>
              </w:rPr>
              <w:t>որսի ժամկետները,</w:t>
            </w:r>
            <w:r w:rsidR="008B55A4" w:rsidRPr="00321DCC">
              <w:rPr>
                <w:rFonts w:ascii="GHEA Grapalat" w:hAnsi="GHEA Grapalat"/>
                <w:b/>
                <w:sz w:val="24"/>
                <w:szCs w:val="24"/>
                <w:shd w:val="clear" w:color="auto" w:fill="FFFFFF"/>
                <w:lang w:val="hy-AM"/>
              </w:rPr>
              <w:t xml:space="preserve"> </w:t>
            </w:r>
            <w:r w:rsidR="008B55A4" w:rsidRPr="00321DCC">
              <w:rPr>
                <w:rFonts w:ascii="GHEA Grapalat" w:hAnsi="GHEA Grapalat"/>
                <w:sz w:val="24"/>
                <w:szCs w:val="24"/>
                <w:shd w:val="clear" w:color="auto" w:fill="FFFFFF"/>
                <w:lang w:val="hy-AM"/>
              </w:rPr>
              <w:t>ին</w:t>
            </w:r>
            <w:r w:rsidR="00DA28DD" w:rsidRPr="00321DCC">
              <w:rPr>
                <w:rFonts w:ascii="GHEA Grapalat" w:hAnsi="GHEA Grapalat"/>
                <w:sz w:val="24"/>
                <w:szCs w:val="24"/>
                <w:shd w:val="clear" w:color="auto" w:fill="FFFFFF"/>
                <w:lang w:val="hy-AM"/>
              </w:rPr>
              <w:t>չ</w:t>
            </w:r>
            <w:r w:rsidR="008B55A4" w:rsidRPr="00321DCC">
              <w:rPr>
                <w:rFonts w:ascii="GHEA Grapalat" w:hAnsi="GHEA Grapalat"/>
                <w:sz w:val="24"/>
                <w:szCs w:val="24"/>
                <w:shd w:val="clear" w:color="auto" w:fill="FFFFFF"/>
                <w:lang w:val="hy-AM"/>
              </w:rPr>
              <w:t xml:space="preserve">ն էլ հիմք է հանդիսանում </w:t>
            </w:r>
            <w:r w:rsidR="008B55A4" w:rsidRPr="00321DCC">
              <w:rPr>
                <w:rFonts w:ascii="GHEA Grapalat" w:hAnsi="GHEA Grapalat"/>
                <w:sz w:val="24"/>
                <w:szCs w:val="24"/>
                <w:shd w:val="clear" w:color="auto" w:fill="FFFFFF"/>
                <w:lang w:val="hy-AM"/>
              </w:rPr>
              <w:lastRenderedPageBreak/>
              <w:t xml:space="preserve">համապատասխան իրավական ակտի մշակման համար։  </w:t>
            </w:r>
          </w:p>
        </w:tc>
      </w:tr>
      <w:tr w:rsidR="00FF2942" w:rsidRPr="00321DCC" w14:paraId="0294EBE0" w14:textId="77777777" w:rsidTr="00321DCC">
        <w:tc>
          <w:tcPr>
            <w:tcW w:w="9498" w:type="dxa"/>
          </w:tcPr>
          <w:p w14:paraId="44AD37AB" w14:textId="5EBFC8E0" w:rsidR="00BD0726" w:rsidRPr="00321DCC" w:rsidRDefault="00BD0726"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lastRenderedPageBreak/>
              <w:t xml:space="preserve">5) Կարգի 6-րդ </w:t>
            </w:r>
            <w:proofErr w:type="spellStart"/>
            <w:r w:rsidRPr="00321DCC">
              <w:rPr>
                <w:rFonts w:ascii="GHEA Grapalat" w:eastAsia="Times New Roman" w:hAnsi="GHEA Grapalat"/>
                <w:sz w:val="24"/>
                <w:szCs w:val="24"/>
                <w:lang w:val="hy-AM"/>
              </w:rPr>
              <w:t>կետում</w:t>
            </w:r>
            <w:proofErr w:type="spellEnd"/>
            <w:r w:rsidRPr="00321DCC">
              <w:rPr>
                <w:rFonts w:ascii="GHEA Grapalat" w:eastAsia="Times New Roman" w:hAnsi="GHEA Grapalat"/>
                <w:sz w:val="24"/>
                <w:szCs w:val="24"/>
                <w:lang w:val="hy-AM"/>
              </w:rPr>
              <w:t xml:space="preserve"> (Նախագծի հավելվածի 7-րդ կետ) իրազեկման միջոցների շարքում ավելացնել նաև լիազոր մարմնի և նրա ենթակայությամբ գործող կառույցների պաշտոնական կայքերը և սոցիալական ցանցերի էջերը:</w:t>
            </w:r>
          </w:p>
        </w:tc>
        <w:tc>
          <w:tcPr>
            <w:tcW w:w="6237" w:type="dxa"/>
          </w:tcPr>
          <w:p w14:paraId="443D6693" w14:textId="2E36122E" w:rsidR="00BD0726" w:rsidRPr="00321DCC" w:rsidRDefault="00E64350"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w:t>
            </w:r>
            <w:r w:rsidR="00DE612C" w:rsidRPr="00321DCC">
              <w:rPr>
                <w:rFonts w:ascii="GHEA Grapalat" w:hAnsi="GHEA Grapalat"/>
                <w:b/>
                <w:sz w:val="24"/>
                <w:szCs w:val="24"/>
                <w:lang w:val="hy-AM"/>
              </w:rPr>
              <w:t>նդունվել</w:t>
            </w:r>
            <w:r w:rsidR="000E35C4" w:rsidRPr="00321DCC">
              <w:rPr>
                <w:rFonts w:ascii="GHEA Grapalat" w:hAnsi="GHEA Grapalat"/>
                <w:b/>
                <w:sz w:val="24"/>
                <w:szCs w:val="24"/>
                <w:lang w:val="hy-AM"/>
              </w:rPr>
              <w:t xml:space="preserve"> է</w:t>
            </w:r>
            <w:r w:rsidR="00DE612C" w:rsidRPr="00321DCC">
              <w:rPr>
                <w:rFonts w:ascii="GHEA Grapalat" w:hAnsi="GHEA Grapalat"/>
                <w:b/>
                <w:sz w:val="24"/>
                <w:szCs w:val="24"/>
                <w:lang w:val="hy-AM"/>
              </w:rPr>
              <w:t>։</w:t>
            </w:r>
          </w:p>
        </w:tc>
      </w:tr>
      <w:tr w:rsidR="00FF2942" w:rsidRPr="00321DCC" w14:paraId="2A33A667" w14:textId="77777777" w:rsidTr="00321DCC">
        <w:tc>
          <w:tcPr>
            <w:tcW w:w="9498" w:type="dxa"/>
          </w:tcPr>
          <w:p w14:paraId="4C31771F" w14:textId="39F4AA35" w:rsidR="00E64350" w:rsidRPr="00321DCC" w:rsidRDefault="00E64350"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t>6) Կարգի 7-րդ կետում (Նախագծի հավելվածի 8-րդ կետ) սահմանվում են սոցիալական նպատակով կենդանական աշխարհի օբյեկտների օգտագործման տարածքների որոշման հիմքերը, սակայն նշված տարածքների վերաբերյալ որևէ այլ դրույթ, ներառյալ՝ դրույթ այն մասին, թե ում կողմից են հաստատվում այդ տարածքների ցանկը, չի սահմանվում: Միաժամանակ, նշված կետում հստակեցման կարիք ունի «օրենքով սահմանված կարգ» արտահայտությունը, քանի որ պարզ չէ, թե որ լիազորող նորմի հիմա հաստատված կարգի և/կամ ինչ բնույթի ընթացակարգի մասին է գնում խոսքը:</w:t>
            </w:r>
          </w:p>
        </w:tc>
        <w:tc>
          <w:tcPr>
            <w:tcW w:w="6237" w:type="dxa"/>
          </w:tcPr>
          <w:p w14:paraId="6282E5EE" w14:textId="3FA642E6" w:rsidR="00E64350" w:rsidRPr="00321DCC" w:rsidRDefault="00843558"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p w14:paraId="20B3BBAD" w14:textId="15801CF0" w:rsidR="00843558" w:rsidRPr="00321DCC" w:rsidRDefault="00843558" w:rsidP="00321DCC">
            <w:pPr>
              <w:spacing w:line="360" w:lineRule="auto"/>
              <w:jc w:val="both"/>
              <w:rPr>
                <w:rFonts w:ascii="GHEA Grapalat" w:hAnsi="GHEA Grapalat"/>
                <w:b/>
                <w:strike/>
                <w:sz w:val="24"/>
                <w:szCs w:val="24"/>
                <w:lang w:val="hy-AM"/>
              </w:rPr>
            </w:pPr>
          </w:p>
        </w:tc>
      </w:tr>
      <w:tr w:rsidR="00FF2942" w:rsidRPr="00321DCC" w14:paraId="379190CE" w14:textId="77777777" w:rsidTr="00321DCC">
        <w:tc>
          <w:tcPr>
            <w:tcW w:w="9498" w:type="dxa"/>
          </w:tcPr>
          <w:p w14:paraId="4D30C49D" w14:textId="6D2EA1FE" w:rsidR="00667A0D" w:rsidRPr="00321DCC" w:rsidRDefault="00B718D2" w:rsidP="00321DCC">
            <w:pPr>
              <w:spacing w:line="360" w:lineRule="auto"/>
              <w:jc w:val="both"/>
              <w:rPr>
                <w:rFonts w:ascii="GHEA Grapalat" w:hAnsi="GHEA Grapalat"/>
                <w:sz w:val="24"/>
                <w:szCs w:val="24"/>
                <w:lang w:val="hy-AM"/>
              </w:rPr>
            </w:pPr>
            <w:r w:rsidRPr="00321DCC">
              <w:rPr>
                <w:rFonts w:ascii="GHEA Grapalat" w:eastAsia="Times New Roman" w:hAnsi="GHEA Grapalat"/>
                <w:sz w:val="24"/>
                <w:szCs w:val="24"/>
                <w:lang w:val="hy-AM"/>
              </w:rPr>
              <w:t xml:space="preserve">7) Կարգի 8-րդ կետում (Նախագծի հավելվածի 9-րդ կետ) թվարկել խնդրո առարկա հարցին վերաբերվող և </w:t>
            </w:r>
            <w:r w:rsidRPr="00321DCC">
              <w:rPr>
                <w:rFonts w:ascii="GHEA Grapalat" w:hAnsi="GHEA Grapalat"/>
                <w:sz w:val="24"/>
                <w:szCs w:val="24"/>
                <w:lang w:val="hy-AM"/>
              </w:rPr>
              <w:t xml:space="preserve">Հայաստանի Հանրապետության օրենսդրությամբ սահմանված պահպանության ռեժիմներով սահմանվող բոլոր սահմանափակումները: </w:t>
            </w:r>
          </w:p>
        </w:tc>
        <w:tc>
          <w:tcPr>
            <w:tcW w:w="6237" w:type="dxa"/>
          </w:tcPr>
          <w:p w14:paraId="62F3A1C3" w14:textId="219DC209" w:rsidR="00667A0D" w:rsidRPr="00321DCC" w:rsidRDefault="000E35C4"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FF2942" w:rsidRPr="00321DCC" w14:paraId="581B732E" w14:textId="77777777" w:rsidTr="00321DCC">
        <w:tc>
          <w:tcPr>
            <w:tcW w:w="9498" w:type="dxa"/>
          </w:tcPr>
          <w:p w14:paraId="36E16028" w14:textId="3B89FE9B" w:rsidR="00C53AC3" w:rsidRPr="00321DCC" w:rsidRDefault="00C53AC3" w:rsidP="00321DCC">
            <w:pPr>
              <w:spacing w:line="360" w:lineRule="auto"/>
              <w:jc w:val="both"/>
              <w:rPr>
                <w:rFonts w:ascii="GHEA Grapalat" w:hAnsi="GHEA Grapalat"/>
                <w:sz w:val="24"/>
                <w:szCs w:val="24"/>
                <w:lang w:val="hy-AM"/>
              </w:rPr>
            </w:pPr>
            <w:r w:rsidRPr="00321DCC">
              <w:rPr>
                <w:rFonts w:ascii="GHEA Grapalat" w:hAnsi="GHEA Grapalat"/>
                <w:sz w:val="24"/>
                <w:szCs w:val="24"/>
                <w:lang w:val="hy-AM"/>
              </w:rPr>
              <w:t xml:space="preserve">8) Ի լրումն 7-րդ կետում ներկայացված առաջարկության՝ սահմանել լրացուցիչ կարգավորումներ, որոնք կանդրադառնան կենդանիների սպանությանը, որպես սնունդ դրանց օգտագործմանը, կենդանիների մորթու կամ մաշկի հեռացմանը, </w:t>
            </w:r>
            <w:r w:rsidRPr="00321DCC">
              <w:rPr>
                <w:rFonts w:ascii="GHEA Grapalat" w:hAnsi="GHEA Grapalat"/>
                <w:sz w:val="24"/>
                <w:szCs w:val="24"/>
                <w:lang w:val="hy-AM"/>
              </w:rPr>
              <w:lastRenderedPageBreak/>
              <w:t>ինչպես նաև դրանց կամ դրանց արգասիքների տեղափոխմանը վերաբերվող հարցերին:</w:t>
            </w:r>
          </w:p>
        </w:tc>
        <w:tc>
          <w:tcPr>
            <w:tcW w:w="6237" w:type="dxa"/>
          </w:tcPr>
          <w:p w14:paraId="5C485335" w14:textId="77777777" w:rsidR="00C53AC3" w:rsidRPr="00321DCC" w:rsidRDefault="00C53AC3" w:rsidP="00321DCC">
            <w:pPr>
              <w:spacing w:line="360" w:lineRule="auto"/>
              <w:rPr>
                <w:rFonts w:ascii="GHEA Grapalat" w:hAnsi="GHEA Grapalat"/>
                <w:b/>
                <w:sz w:val="24"/>
                <w:szCs w:val="24"/>
                <w:lang w:val="hy-AM"/>
              </w:rPr>
            </w:pPr>
            <w:r w:rsidRPr="00321DCC">
              <w:rPr>
                <w:rFonts w:ascii="GHEA Grapalat" w:hAnsi="GHEA Grapalat"/>
                <w:b/>
                <w:sz w:val="24"/>
                <w:szCs w:val="24"/>
                <w:lang w:val="hy-AM"/>
              </w:rPr>
              <w:lastRenderedPageBreak/>
              <w:t>Չի ընդունվել։</w:t>
            </w:r>
          </w:p>
          <w:p w14:paraId="7F32BA21" w14:textId="40B8E40E" w:rsidR="00C53AC3" w:rsidRPr="00321DCC" w:rsidRDefault="00C53AC3" w:rsidP="00321DCC">
            <w:pPr>
              <w:spacing w:line="360" w:lineRule="auto"/>
              <w:rPr>
                <w:rFonts w:ascii="GHEA Grapalat" w:hAnsi="GHEA Grapalat"/>
                <w:b/>
                <w:sz w:val="24"/>
                <w:szCs w:val="24"/>
                <w:lang w:val="hy-AM"/>
              </w:rPr>
            </w:pPr>
            <w:r w:rsidRPr="00321DCC">
              <w:rPr>
                <w:rFonts w:ascii="GHEA Grapalat" w:hAnsi="GHEA Grapalat"/>
                <w:sz w:val="24"/>
                <w:szCs w:val="24"/>
                <w:lang w:val="hy-AM"/>
              </w:rPr>
              <w:t>Կարգավորվում է «Կենդանական աշխարհի մասին»</w:t>
            </w:r>
            <w:r w:rsidR="00165434" w:rsidRPr="00321DCC">
              <w:rPr>
                <w:rFonts w:ascii="GHEA Grapalat" w:hAnsi="GHEA Grapalat"/>
                <w:sz w:val="24"/>
                <w:szCs w:val="24"/>
                <w:lang w:val="hy-AM"/>
              </w:rPr>
              <w:t xml:space="preserve"> </w:t>
            </w:r>
            <w:r w:rsidRPr="00321DCC">
              <w:rPr>
                <w:rFonts w:ascii="GHEA Grapalat" w:hAnsi="GHEA Grapalat"/>
                <w:sz w:val="24"/>
                <w:szCs w:val="24"/>
                <w:lang w:val="hy-AM"/>
              </w:rPr>
              <w:t>օրենքի 19-րդ</w:t>
            </w:r>
            <w:r w:rsidR="00186561" w:rsidRPr="00321DCC">
              <w:rPr>
                <w:rFonts w:ascii="GHEA Grapalat" w:hAnsi="GHEA Grapalat"/>
                <w:sz w:val="24"/>
                <w:szCs w:val="24"/>
                <w:lang w:val="hy-AM"/>
              </w:rPr>
              <w:t xml:space="preserve"> </w:t>
            </w:r>
            <w:r w:rsidRPr="00321DCC">
              <w:rPr>
                <w:rFonts w:ascii="GHEA Grapalat" w:hAnsi="GHEA Grapalat"/>
                <w:sz w:val="24"/>
                <w:szCs w:val="24"/>
                <w:lang w:val="hy-AM"/>
              </w:rPr>
              <w:t>հոդված</w:t>
            </w:r>
            <w:r w:rsidR="00CE1D41" w:rsidRPr="00321DCC">
              <w:rPr>
                <w:rFonts w:ascii="GHEA Grapalat" w:hAnsi="GHEA Grapalat"/>
                <w:sz w:val="24"/>
                <w:szCs w:val="24"/>
                <w:lang w:val="hy-AM"/>
              </w:rPr>
              <w:t>ի 1-ին մասի «դ» կետով և «Քրեական օրենսգրքի» 307-րդ հոդվածով</w:t>
            </w:r>
            <w:r w:rsidRPr="00321DCC">
              <w:rPr>
                <w:rFonts w:ascii="GHEA Grapalat" w:hAnsi="GHEA Grapalat"/>
                <w:sz w:val="24"/>
                <w:szCs w:val="24"/>
                <w:lang w:val="hy-AM"/>
              </w:rPr>
              <w:t>։</w:t>
            </w:r>
          </w:p>
        </w:tc>
      </w:tr>
      <w:tr w:rsidR="00FF2942" w:rsidRPr="00321DCC" w14:paraId="0C7BE120" w14:textId="77777777" w:rsidTr="00321DCC">
        <w:tc>
          <w:tcPr>
            <w:tcW w:w="9498" w:type="dxa"/>
          </w:tcPr>
          <w:p w14:paraId="3F425B1D" w14:textId="2717CFE8" w:rsidR="00165434" w:rsidRPr="00321DCC" w:rsidRDefault="00165434" w:rsidP="00321DCC">
            <w:pPr>
              <w:spacing w:line="360" w:lineRule="auto"/>
              <w:jc w:val="both"/>
              <w:rPr>
                <w:rFonts w:ascii="GHEA Grapalat" w:eastAsia="Times New Roman" w:hAnsi="GHEA Grapalat"/>
                <w:sz w:val="24"/>
                <w:szCs w:val="24"/>
                <w:lang w:val="hy-AM"/>
              </w:rPr>
            </w:pPr>
            <w:r w:rsidRPr="00321DCC">
              <w:rPr>
                <w:rFonts w:ascii="GHEA Grapalat" w:hAnsi="GHEA Grapalat"/>
                <w:sz w:val="24"/>
                <w:szCs w:val="24"/>
                <w:lang w:val="hy-AM"/>
              </w:rPr>
              <w:lastRenderedPageBreak/>
              <w:t>9) Սահմանել</w:t>
            </w:r>
            <w:r w:rsidRPr="00321DCC">
              <w:rPr>
                <w:rFonts w:ascii="GHEA Grapalat" w:eastAsia="Times New Roman" w:hAnsi="GHEA Grapalat"/>
                <w:sz w:val="24"/>
                <w:szCs w:val="24"/>
                <w:lang w:val="hy-AM"/>
              </w:rPr>
              <w:t xml:space="preserve"> կենդանական աշխարհի օբյեկտների օգտագործման ընթացքում կամ դրա առանձին դեպքերում անհրաժեշտ փաստաթղթերի ցանկը, առանձին նշելով, թե դրանցից որոնք անմիջականորեն պետք է առկա լինեն կենդանական աշխարհի օբյեկտն օգտագործելու գործընթացում:</w:t>
            </w:r>
          </w:p>
        </w:tc>
        <w:tc>
          <w:tcPr>
            <w:tcW w:w="6237" w:type="dxa"/>
          </w:tcPr>
          <w:p w14:paraId="0EC53DAE" w14:textId="6829B624" w:rsidR="00165434" w:rsidRPr="00321DCC" w:rsidRDefault="005A2BA4"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w:t>
            </w:r>
            <w:r w:rsidR="004B748B" w:rsidRPr="00321DCC">
              <w:rPr>
                <w:rFonts w:ascii="GHEA Grapalat" w:hAnsi="GHEA Grapalat"/>
                <w:b/>
                <w:sz w:val="24"/>
                <w:szCs w:val="24"/>
                <w:lang w:val="hy-AM"/>
              </w:rPr>
              <w:t>նդունվել</w:t>
            </w:r>
            <w:r w:rsidRPr="00321DCC">
              <w:rPr>
                <w:rFonts w:ascii="GHEA Grapalat" w:hAnsi="GHEA Grapalat"/>
                <w:b/>
                <w:sz w:val="24"/>
                <w:szCs w:val="24"/>
                <w:lang w:val="hy-AM"/>
              </w:rPr>
              <w:t xml:space="preserve"> է</w:t>
            </w:r>
          </w:p>
          <w:p w14:paraId="6FAE4AE3" w14:textId="589359B0" w:rsidR="004B748B" w:rsidRPr="00321DCC" w:rsidRDefault="004B748B" w:rsidP="00321DCC">
            <w:pPr>
              <w:spacing w:line="360" w:lineRule="auto"/>
              <w:rPr>
                <w:rFonts w:ascii="GHEA Grapalat" w:hAnsi="GHEA Grapalat"/>
                <w:b/>
                <w:sz w:val="24"/>
                <w:szCs w:val="24"/>
                <w:highlight w:val="yellow"/>
                <w:lang w:val="hy-AM"/>
              </w:rPr>
            </w:pPr>
          </w:p>
        </w:tc>
      </w:tr>
      <w:tr w:rsidR="00FF2942" w:rsidRPr="00321DCC" w14:paraId="220C7B81" w14:textId="77777777" w:rsidTr="00321DCC">
        <w:tc>
          <w:tcPr>
            <w:tcW w:w="9498" w:type="dxa"/>
          </w:tcPr>
          <w:p w14:paraId="3B0DFC1A" w14:textId="0F1AAA58" w:rsidR="00905BA9" w:rsidRPr="00321DCC" w:rsidRDefault="00905BA9" w:rsidP="00321DCC">
            <w:pPr>
              <w:spacing w:line="360" w:lineRule="auto"/>
              <w:jc w:val="both"/>
              <w:rPr>
                <w:rFonts w:ascii="GHEA Grapalat" w:eastAsia="Times New Roman" w:hAnsi="GHEA Grapalat"/>
                <w:sz w:val="24"/>
                <w:szCs w:val="24"/>
                <w:lang w:val="hy-AM"/>
              </w:rPr>
            </w:pPr>
            <w:r w:rsidRPr="00321DCC">
              <w:rPr>
                <w:rFonts w:ascii="GHEA Grapalat" w:eastAsia="Times New Roman" w:hAnsi="GHEA Grapalat"/>
                <w:sz w:val="24"/>
                <w:szCs w:val="24"/>
                <w:lang w:val="hy-AM"/>
              </w:rPr>
              <w:t>10) Առաջարկում եմ նաև Կարգում անդրադառնալ լեշի (ռուսերեն՝ падаль) օգտագործման հնարավոր դեպքերին՝ դիտարկելով այդ մասով արգելք սահմանելու նպատակահարմարությունը, որը որոշ չափով կնպաստի այնպիսի դեպքերի բացառմանը, երբ որսագողի կողմից որսի արգասիքը ներկայացվում է որպես լեշ, ինչը թույլ է տալիս նրանց խուսափել պատասխանատվությունից:</w:t>
            </w:r>
          </w:p>
        </w:tc>
        <w:tc>
          <w:tcPr>
            <w:tcW w:w="6237" w:type="dxa"/>
          </w:tcPr>
          <w:p w14:paraId="3057ADAB" w14:textId="77777777" w:rsidR="00905BA9" w:rsidRPr="00321DCC" w:rsidRDefault="00905BA9"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Չի ընդունվել։</w:t>
            </w:r>
          </w:p>
          <w:p w14:paraId="790375E6" w14:textId="04B51044" w:rsidR="00905BA9" w:rsidRPr="00321DCC" w:rsidRDefault="00905BA9" w:rsidP="00321DCC">
            <w:pPr>
              <w:spacing w:line="360" w:lineRule="auto"/>
              <w:rPr>
                <w:rFonts w:ascii="GHEA Grapalat" w:hAnsi="GHEA Grapalat"/>
                <w:sz w:val="24"/>
                <w:szCs w:val="24"/>
                <w:lang w:val="hy-AM"/>
              </w:rPr>
            </w:pPr>
            <w:r w:rsidRPr="00321DCC">
              <w:rPr>
                <w:rFonts w:ascii="GHEA Grapalat" w:hAnsi="GHEA Grapalat"/>
                <w:sz w:val="24"/>
                <w:szCs w:val="24"/>
                <w:lang w:val="hy-AM"/>
              </w:rPr>
              <w:t>Կարգը վերաբերվում է կենդանի վայրի կենդանիների սոցիալական նպատակով օգտագործ</w:t>
            </w:r>
            <w:r w:rsidR="00186561" w:rsidRPr="00321DCC">
              <w:rPr>
                <w:rFonts w:ascii="GHEA Grapalat" w:hAnsi="GHEA Grapalat"/>
                <w:sz w:val="24"/>
                <w:szCs w:val="24"/>
                <w:lang w:val="hy-AM"/>
              </w:rPr>
              <w:t xml:space="preserve">մանը </w:t>
            </w:r>
            <w:r w:rsidRPr="00321DCC">
              <w:rPr>
                <w:rFonts w:ascii="GHEA Grapalat" w:hAnsi="GHEA Grapalat"/>
                <w:sz w:val="24"/>
                <w:szCs w:val="24"/>
                <w:lang w:val="hy-AM"/>
              </w:rPr>
              <w:t>և պայմանագրերի կնք</w:t>
            </w:r>
            <w:r w:rsidR="00186561" w:rsidRPr="00321DCC">
              <w:rPr>
                <w:rFonts w:ascii="GHEA Grapalat" w:hAnsi="GHEA Grapalat"/>
                <w:sz w:val="24"/>
                <w:szCs w:val="24"/>
                <w:lang w:val="hy-AM"/>
              </w:rPr>
              <w:t>ման</w:t>
            </w:r>
            <w:r w:rsidRPr="00321DCC">
              <w:rPr>
                <w:rFonts w:ascii="GHEA Grapalat" w:hAnsi="GHEA Grapalat"/>
                <w:sz w:val="24"/>
                <w:szCs w:val="24"/>
                <w:lang w:val="hy-AM"/>
              </w:rPr>
              <w:t>ը։</w:t>
            </w:r>
            <w:r w:rsidR="00186561" w:rsidRPr="00321DCC">
              <w:rPr>
                <w:rFonts w:ascii="GHEA Grapalat" w:hAnsi="GHEA Grapalat"/>
                <w:sz w:val="24"/>
                <w:szCs w:val="24"/>
                <w:lang w:val="hy-AM"/>
              </w:rPr>
              <w:t xml:space="preserve"> Օգտագործումը իրականացվում է միայն լիազորված մարմնի հետ կնքված պայմանագրի հիման վրա, որտեղ հստակ նշված է օգտագործման ենթակա կենդանատեսակի անվանումը։</w:t>
            </w:r>
          </w:p>
          <w:p w14:paraId="228D4E95" w14:textId="46B7FFA6" w:rsidR="00905BA9" w:rsidRPr="00321DCC" w:rsidRDefault="00905BA9" w:rsidP="00321DCC">
            <w:pPr>
              <w:spacing w:line="360" w:lineRule="auto"/>
              <w:rPr>
                <w:rFonts w:ascii="GHEA Grapalat" w:hAnsi="GHEA Grapalat"/>
                <w:b/>
                <w:sz w:val="24"/>
                <w:szCs w:val="24"/>
                <w:lang w:val="hy-AM"/>
              </w:rPr>
            </w:pPr>
            <w:r w:rsidRPr="00321DCC">
              <w:rPr>
                <w:rFonts w:ascii="GHEA Grapalat" w:hAnsi="GHEA Grapalat"/>
                <w:sz w:val="24"/>
                <w:szCs w:val="24"/>
                <w:lang w:val="hy-AM"/>
              </w:rPr>
              <w:t>Կանոնակարգվում է «Կենդանական աշխարհի մասին» օրենքի</w:t>
            </w:r>
            <w:r w:rsidR="00186561" w:rsidRPr="00321DCC">
              <w:rPr>
                <w:rFonts w:ascii="GHEA Grapalat" w:hAnsi="GHEA Grapalat"/>
                <w:sz w:val="24"/>
                <w:szCs w:val="24"/>
                <w:lang w:val="hy-AM"/>
              </w:rPr>
              <w:t xml:space="preserve"> 29-րդ և 30-րդ հոդվածներով։</w:t>
            </w:r>
          </w:p>
        </w:tc>
      </w:tr>
      <w:tr w:rsidR="00E5638B" w:rsidRPr="00321DCC" w14:paraId="66A7A5DF" w14:textId="77777777" w:rsidTr="00321DCC">
        <w:trPr>
          <w:trHeight w:val="207"/>
        </w:trPr>
        <w:tc>
          <w:tcPr>
            <w:tcW w:w="9498" w:type="dxa"/>
            <w:vMerge w:val="restart"/>
            <w:shd w:val="clear" w:color="auto" w:fill="AEAAAA" w:themeFill="background2" w:themeFillShade="BF"/>
          </w:tcPr>
          <w:p w14:paraId="1D0C6801" w14:textId="5AD4A172" w:rsidR="00E5638B" w:rsidRPr="00321DCC" w:rsidRDefault="00E5638B" w:rsidP="00321DCC">
            <w:pPr>
              <w:spacing w:line="360" w:lineRule="auto"/>
              <w:jc w:val="center"/>
              <w:rPr>
                <w:rFonts w:ascii="GHEA Grapalat" w:eastAsia="Times New Roman" w:hAnsi="GHEA Grapalat"/>
                <w:sz w:val="24"/>
                <w:szCs w:val="24"/>
                <w:lang w:val="hy-AM"/>
              </w:rPr>
            </w:pPr>
            <w:r w:rsidRPr="00321DCC">
              <w:rPr>
                <w:rFonts w:ascii="GHEA Grapalat" w:eastAsia="Times New Roman" w:hAnsi="GHEA Grapalat" w:cs="Cambria Math"/>
                <w:b/>
                <w:sz w:val="24"/>
                <w:szCs w:val="24"/>
                <w:lang w:val="hy-AM"/>
              </w:rPr>
              <w:t>4</w:t>
            </w:r>
            <w:r w:rsidRPr="00321DCC">
              <w:rPr>
                <w:rFonts w:ascii="GHEA Grapalat" w:eastAsia="Times New Roman" w:hAnsi="GHEA Grapalat" w:cs="Cambria Math"/>
                <w:b/>
                <w:sz w:val="24"/>
                <w:szCs w:val="24"/>
              </w:rPr>
              <w:t>.</w:t>
            </w:r>
            <w:r w:rsidRPr="00321DCC">
              <w:rPr>
                <w:rFonts w:ascii="GHEA Grapalat" w:eastAsia="Times New Roman" w:hAnsi="GHEA Grapalat"/>
                <w:b/>
                <w:sz w:val="24"/>
                <w:szCs w:val="24"/>
                <w:lang w:val="hy-AM"/>
              </w:rPr>
              <w:t xml:space="preserve"> ՀԱՅԱՍՏԱՆԻ ՀԱՆՐԱՊԵՏՈՒԹՅԱՆ ԱՐԴԱՐԱԴԱՏՈՒԹՅԱՆ ՆԱԽԱՐԱՐՈՒԹՅՈՒՆ</w:t>
            </w:r>
          </w:p>
        </w:tc>
        <w:tc>
          <w:tcPr>
            <w:tcW w:w="6237" w:type="dxa"/>
            <w:shd w:val="clear" w:color="auto" w:fill="AEAAAA" w:themeFill="background2" w:themeFillShade="BF"/>
            <w:vAlign w:val="center"/>
          </w:tcPr>
          <w:p w14:paraId="7FFEA25C" w14:textId="5FC8D7DB" w:rsidR="00E5638B" w:rsidRPr="00321DCC" w:rsidRDefault="00E5638B" w:rsidP="00321DCC">
            <w:pPr>
              <w:spacing w:line="360" w:lineRule="auto"/>
              <w:jc w:val="center"/>
              <w:rPr>
                <w:rFonts w:ascii="GHEA Grapalat" w:hAnsi="GHEA Grapalat"/>
                <w:b/>
                <w:sz w:val="24"/>
                <w:szCs w:val="24"/>
                <w:lang w:val="hy-AM"/>
              </w:rPr>
            </w:pPr>
            <w:r w:rsidRPr="00321DCC">
              <w:rPr>
                <w:rFonts w:ascii="GHEA Grapalat" w:eastAsia="Times New Roman" w:hAnsi="GHEA Grapalat"/>
                <w:b/>
                <w:sz w:val="24"/>
                <w:szCs w:val="24"/>
              </w:rPr>
              <w:t>N</w:t>
            </w:r>
            <w:r w:rsidRPr="00321DCC">
              <w:rPr>
                <w:rFonts w:ascii="GHEA Grapalat" w:eastAsia="Times New Roman" w:hAnsi="GHEA Grapalat"/>
                <w:b/>
                <w:sz w:val="24"/>
                <w:szCs w:val="24"/>
                <w:lang w:val="hy-AM"/>
              </w:rPr>
              <w:t xml:space="preserve"> </w:t>
            </w:r>
            <w:r w:rsidRPr="00321DCC">
              <w:rPr>
                <w:rFonts w:ascii="GHEA Grapalat" w:eastAsia="Times New Roman" w:hAnsi="GHEA Grapalat"/>
                <w:b/>
                <w:sz w:val="24"/>
                <w:szCs w:val="24"/>
              </w:rPr>
              <w:t>/</w:t>
            </w:r>
            <w:r w:rsidRPr="00321DCC">
              <w:rPr>
                <w:rFonts w:ascii="GHEA Grapalat" w:eastAsia="Times New Roman" w:hAnsi="GHEA Grapalat"/>
                <w:b/>
                <w:sz w:val="24"/>
                <w:szCs w:val="24"/>
                <w:lang w:val="hy-AM"/>
              </w:rPr>
              <w:t>01/27</w:t>
            </w:r>
            <w:r w:rsidRPr="00321DCC">
              <w:rPr>
                <w:rFonts w:ascii="MS Gothic" w:eastAsia="MS Gothic" w:hAnsi="MS Gothic" w:cs="MS Gothic" w:hint="eastAsia"/>
                <w:b/>
                <w:sz w:val="24"/>
                <w:szCs w:val="24"/>
                <w:lang w:val="hy-AM"/>
              </w:rPr>
              <w:t>․</w:t>
            </w:r>
            <w:r w:rsidRPr="00321DCC">
              <w:rPr>
                <w:rFonts w:ascii="GHEA Grapalat" w:eastAsia="Times New Roman" w:hAnsi="GHEA Grapalat"/>
                <w:b/>
                <w:sz w:val="24"/>
                <w:szCs w:val="24"/>
                <w:lang w:val="hy-AM"/>
              </w:rPr>
              <w:t>2/30847</w:t>
            </w:r>
          </w:p>
        </w:tc>
      </w:tr>
      <w:tr w:rsidR="00E5638B" w:rsidRPr="00321DCC" w14:paraId="19CA33CE" w14:textId="77777777" w:rsidTr="00321DCC">
        <w:trPr>
          <w:trHeight w:val="206"/>
        </w:trPr>
        <w:tc>
          <w:tcPr>
            <w:tcW w:w="9498" w:type="dxa"/>
            <w:vMerge/>
            <w:shd w:val="clear" w:color="auto" w:fill="AEAAAA" w:themeFill="background2" w:themeFillShade="BF"/>
          </w:tcPr>
          <w:p w14:paraId="29C7B358" w14:textId="77777777" w:rsidR="00E5638B" w:rsidRPr="00321DCC" w:rsidRDefault="00E5638B" w:rsidP="00321DCC">
            <w:pPr>
              <w:spacing w:line="360" w:lineRule="auto"/>
              <w:jc w:val="both"/>
              <w:rPr>
                <w:rFonts w:ascii="GHEA Grapalat" w:eastAsia="Times New Roman" w:hAnsi="GHEA Grapalat"/>
                <w:sz w:val="24"/>
                <w:szCs w:val="24"/>
                <w:lang w:val="hy-AM"/>
              </w:rPr>
            </w:pPr>
          </w:p>
        </w:tc>
        <w:tc>
          <w:tcPr>
            <w:tcW w:w="6237" w:type="dxa"/>
            <w:shd w:val="clear" w:color="auto" w:fill="AEAAAA" w:themeFill="background2" w:themeFillShade="BF"/>
            <w:vAlign w:val="center"/>
          </w:tcPr>
          <w:p w14:paraId="6D380950" w14:textId="32C480F7" w:rsidR="00E5638B" w:rsidRPr="00321DCC" w:rsidRDefault="00E5638B" w:rsidP="00321DCC">
            <w:pPr>
              <w:spacing w:line="360" w:lineRule="auto"/>
              <w:jc w:val="center"/>
              <w:rPr>
                <w:rFonts w:ascii="GHEA Grapalat" w:hAnsi="GHEA Grapalat"/>
                <w:b/>
                <w:sz w:val="24"/>
                <w:szCs w:val="24"/>
                <w:lang w:val="hy-AM"/>
              </w:rPr>
            </w:pPr>
            <w:r w:rsidRPr="00321DCC">
              <w:rPr>
                <w:rFonts w:ascii="GHEA Grapalat" w:eastAsia="Times New Roman" w:hAnsi="GHEA Grapalat" w:cs="Cambria Math"/>
                <w:b/>
                <w:sz w:val="24"/>
                <w:szCs w:val="24"/>
                <w:lang w:val="hy-AM"/>
              </w:rPr>
              <w:t>26.0</w:t>
            </w:r>
            <w:r w:rsidRPr="00321DCC">
              <w:rPr>
                <w:rFonts w:ascii="GHEA Grapalat" w:eastAsia="Times New Roman" w:hAnsi="GHEA Grapalat"/>
                <w:b/>
                <w:sz w:val="24"/>
                <w:szCs w:val="24"/>
                <w:lang w:val="hy-AM"/>
              </w:rPr>
              <w:t>6</w:t>
            </w:r>
            <w:r w:rsidRPr="00321DCC">
              <w:rPr>
                <w:rFonts w:ascii="GHEA Grapalat" w:eastAsia="Times New Roman" w:hAnsi="GHEA Grapalat" w:cs="Cambria Math"/>
                <w:b/>
                <w:sz w:val="24"/>
                <w:szCs w:val="24"/>
                <w:lang w:val="hy-AM"/>
              </w:rPr>
              <w:t>.</w:t>
            </w:r>
            <w:r w:rsidRPr="00321DCC">
              <w:rPr>
                <w:rFonts w:ascii="GHEA Grapalat" w:eastAsia="Times New Roman" w:hAnsi="GHEA Grapalat"/>
                <w:b/>
                <w:sz w:val="24"/>
                <w:szCs w:val="24"/>
                <w:lang w:val="hy-AM"/>
              </w:rPr>
              <w:t>2023</w:t>
            </w:r>
            <w:r w:rsidRPr="00321DCC">
              <w:rPr>
                <w:rFonts w:ascii="GHEA Grapalat" w:eastAsia="Times New Roman" w:hAnsi="GHEA Grapalat" w:cs="GHEA Grapalat"/>
                <w:b/>
                <w:sz w:val="24"/>
                <w:szCs w:val="24"/>
                <w:lang w:val="hy-AM"/>
              </w:rPr>
              <w:t>թ</w:t>
            </w:r>
            <w:r w:rsidRPr="00321DCC">
              <w:rPr>
                <w:rFonts w:ascii="GHEA Grapalat" w:eastAsia="Times New Roman" w:hAnsi="GHEA Grapalat" w:cs="Cambria Math"/>
                <w:b/>
                <w:sz w:val="24"/>
                <w:szCs w:val="24"/>
                <w:lang w:val="hy-AM"/>
              </w:rPr>
              <w:t>.</w:t>
            </w:r>
          </w:p>
        </w:tc>
      </w:tr>
      <w:tr w:rsidR="00E5638B" w:rsidRPr="00321DCC" w14:paraId="5C149ED7" w14:textId="77777777" w:rsidTr="00321DCC">
        <w:tc>
          <w:tcPr>
            <w:tcW w:w="9498" w:type="dxa"/>
          </w:tcPr>
          <w:p w14:paraId="7D603DB2" w14:textId="748C4178" w:rsidR="00E5638B" w:rsidRPr="00321DCC" w:rsidRDefault="00833B8F" w:rsidP="00321DCC">
            <w:pPr>
              <w:pStyle w:val="ListParagraph"/>
              <w:numPr>
                <w:ilvl w:val="0"/>
                <w:numId w:val="3"/>
              </w:numPr>
              <w:spacing w:line="360" w:lineRule="auto"/>
              <w:ind w:left="0" w:firstLine="360"/>
              <w:jc w:val="both"/>
              <w:rPr>
                <w:rFonts w:ascii="GHEA Grapalat" w:eastAsia="Calibri" w:hAnsi="GHEA Grapalat"/>
                <w:color w:val="000000"/>
                <w:sz w:val="24"/>
                <w:szCs w:val="24"/>
                <w:lang w:val="hy-AM"/>
              </w:rPr>
            </w:pPr>
            <w:r w:rsidRPr="00321DCC">
              <w:rPr>
                <w:rFonts w:ascii="GHEA Grapalat" w:hAnsi="GHEA Grapalat"/>
                <w:color w:val="000000"/>
                <w:sz w:val="24"/>
                <w:szCs w:val="24"/>
                <w:shd w:val="clear" w:color="auto" w:fill="FFFFFF"/>
                <w:lang w:val="hy-AM"/>
              </w:rPr>
              <w:t>«</w:t>
            </w:r>
            <w:r w:rsidRPr="00321DCC">
              <w:rPr>
                <w:rFonts w:ascii="GHEA Grapalat" w:hAnsi="GHEA Grapalat" w:cs="Sylfaen"/>
                <w:color w:val="000000"/>
                <w:sz w:val="24"/>
                <w:szCs w:val="24"/>
                <w:shd w:val="clear" w:color="auto" w:fill="FFFFFF"/>
                <w:lang w:val="hy-AM"/>
              </w:rPr>
              <w:t>Սոցիալական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նպատակով</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կենդանական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աշխարհի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օբյեկտների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օգտագործման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և</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օգտագործման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մասին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պայմանագրերի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կնքման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կարգը</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սահմանելու</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և</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Հայաստանի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Հանրապետության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կառավարության</w:t>
            </w:r>
            <w:r w:rsidRPr="00321DCC">
              <w:rPr>
                <w:rFonts w:ascii="GHEA Grapalat" w:hAnsi="GHEA Grapalat" w:cs="Verdana"/>
                <w:color w:val="000000"/>
                <w:sz w:val="24"/>
                <w:szCs w:val="24"/>
                <w:shd w:val="clear" w:color="auto" w:fill="FFFFFF"/>
                <w:lang w:val="hy-AM"/>
              </w:rPr>
              <w:t xml:space="preserve"> 2003 </w:t>
            </w:r>
            <w:r w:rsidRPr="00321DCC">
              <w:rPr>
                <w:rFonts w:ascii="GHEA Grapalat" w:hAnsi="GHEA Grapalat" w:cs="Sylfaen"/>
                <w:color w:val="000000"/>
                <w:sz w:val="24"/>
                <w:szCs w:val="24"/>
                <w:shd w:val="clear" w:color="auto" w:fill="FFFFFF"/>
                <w:lang w:val="hy-AM"/>
              </w:rPr>
              <w:t>թվականի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lastRenderedPageBreak/>
              <w:t>հուլիսի</w:t>
            </w:r>
            <w:r w:rsidRPr="00321DCC">
              <w:rPr>
                <w:rFonts w:ascii="GHEA Grapalat" w:hAnsi="GHEA Grapalat" w:cs="Verdana"/>
                <w:color w:val="000000"/>
                <w:sz w:val="24"/>
                <w:szCs w:val="24"/>
                <w:shd w:val="clear" w:color="auto" w:fill="FFFFFF"/>
                <w:lang w:val="hy-AM"/>
              </w:rPr>
              <w:t xml:space="preserve"> 10-</w:t>
            </w:r>
            <w:r w:rsidRPr="00321DCC">
              <w:rPr>
                <w:rFonts w:ascii="GHEA Grapalat" w:hAnsi="GHEA Grapalat" w:cs="Sylfaen"/>
                <w:color w:val="000000"/>
                <w:sz w:val="24"/>
                <w:szCs w:val="24"/>
                <w:shd w:val="clear" w:color="auto" w:fill="FFFFFF"/>
                <w:lang w:val="hy-AM"/>
              </w:rPr>
              <w:t>ի</w:t>
            </w:r>
            <w:r w:rsidRPr="00321DCC">
              <w:rPr>
                <w:rFonts w:ascii="GHEA Grapalat" w:hAnsi="GHEA Grapalat" w:cs="Verdana"/>
                <w:color w:val="000000"/>
                <w:sz w:val="24"/>
                <w:szCs w:val="24"/>
                <w:shd w:val="clear" w:color="auto" w:fill="FFFFFF"/>
                <w:lang w:val="hy-AM"/>
              </w:rPr>
              <w:t xml:space="preserve"> N 884-</w:t>
            </w:r>
            <w:r w:rsidRPr="00321DCC">
              <w:rPr>
                <w:rFonts w:ascii="GHEA Grapalat" w:hAnsi="GHEA Grapalat" w:cs="Sylfaen"/>
                <w:color w:val="000000"/>
                <w:sz w:val="24"/>
                <w:szCs w:val="24"/>
                <w:shd w:val="clear" w:color="auto" w:fill="FFFFFF"/>
                <w:lang w:val="hy-AM"/>
              </w:rPr>
              <w:t>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որոշումն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ուժը</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կորցրած</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ճանաչելու</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մասին</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Հայաստանի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Հանրապետության</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 xml:space="preserve">կառավարության որոշման նախագծի </w:t>
            </w:r>
            <w:r w:rsidRPr="00321DCC">
              <w:rPr>
                <w:rFonts w:ascii="GHEA Grapalat" w:hAnsi="GHEA Grapalat"/>
                <w:color w:val="000000"/>
                <w:sz w:val="24"/>
                <w:szCs w:val="24"/>
                <w:shd w:val="clear" w:color="auto" w:fill="FFFFFF"/>
                <w:lang w:val="hy-AM"/>
              </w:rPr>
              <w:t xml:space="preserve">(այսուհետ՝ Նախագիծ) </w:t>
            </w:r>
            <w:bookmarkStart w:id="1" w:name="P192"/>
            <w:bookmarkStart w:id="2" w:name="P198"/>
            <w:bookmarkEnd w:id="1"/>
            <w:bookmarkEnd w:id="2"/>
            <w:r w:rsidRPr="00321DCC">
              <w:rPr>
                <w:rFonts w:ascii="GHEA Grapalat" w:hAnsi="GHEA Grapalat"/>
                <w:color w:val="000000"/>
                <w:sz w:val="24"/>
                <w:szCs w:val="24"/>
                <w:lang w:val="hy-AM"/>
              </w:rPr>
              <w:t xml:space="preserve">նախաբանում </w:t>
            </w:r>
            <w:r w:rsidRPr="00321DCC">
              <w:rPr>
                <w:rFonts w:ascii="GHEA Grapalat" w:hAnsi="GHEA Grapalat"/>
                <w:sz w:val="24"/>
                <w:szCs w:val="24"/>
                <w:lang w:val="hy-AM"/>
              </w:rPr>
              <w:t>«օրենք» բառից առաջ առկա «</w:t>
            </w:r>
            <w:r w:rsidRPr="00321DCC">
              <w:rPr>
                <w:rFonts w:ascii="GHEA Grapalat" w:hAnsi="GHEA Grapalat" w:cs="Sylfaen"/>
                <w:color w:val="000000"/>
                <w:sz w:val="24"/>
                <w:szCs w:val="24"/>
                <w:shd w:val="clear" w:color="auto" w:fill="FFFFFF"/>
                <w:lang w:val="hy-AM"/>
              </w:rPr>
              <w:t>Հայաստանի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Հանրապետության</w:t>
            </w:r>
            <w:r w:rsidRPr="00321DCC">
              <w:rPr>
                <w:rFonts w:ascii="GHEA Grapalat" w:hAnsi="GHEA Grapalat"/>
                <w:sz w:val="24"/>
                <w:szCs w:val="24"/>
                <w:lang w:val="hy-AM"/>
              </w:rPr>
              <w:t xml:space="preserve">» բառերն անհրաժեշտ է հանել՝ </w:t>
            </w:r>
            <w:r w:rsidRPr="00321DCC">
              <w:rPr>
                <w:rFonts w:ascii="GHEA Grapalat" w:hAnsi="GHEA Grapalat" w:cs="Arial"/>
                <w:noProof/>
                <w:sz w:val="24"/>
                <w:szCs w:val="24"/>
                <w:lang w:val="hy-AM"/>
              </w:rPr>
              <w:t>նկատի ունենալով</w:t>
            </w:r>
            <w:r w:rsidRPr="00321DCC">
              <w:rPr>
                <w:rFonts w:ascii="GHEA Grapalat" w:hAnsi="GHEA Grapalat"/>
                <w:noProof/>
                <w:color w:val="000000"/>
                <w:sz w:val="24"/>
                <w:szCs w:val="24"/>
                <w:shd w:val="clear" w:color="auto" w:fill="FFFFFF"/>
                <w:lang w:val="hy-AM"/>
              </w:rPr>
              <w:t xml:space="preserve"> </w:t>
            </w:r>
            <w:r w:rsidRPr="00321DCC">
              <w:rPr>
                <w:rFonts w:ascii="GHEA Grapalat" w:hAnsi="GHEA Grapalat"/>
                <w:noProof/>
                <w:sz w:val="24"/>
                <w:szCs w:val="24"/>
                <w:lang w:val="hy-AM"/>
              </w:rPr>
              <w:t>«</w:t>
            </w:r>
            <w:r w:rsidRPr="00321DCC">
              <w:rPr>
                <w:rFonts w:ascii="GHEA Grapalat" w:hAnsi="GHEA Grapalat" w:cs="Arial"/>
                <w:noProof/>
                <w:sz w:val="24"/>
                <w:szCs w:val="24"/>
                <w:lang w:val="hy-AM"/>
              </w:rPr>
              <w:t>Նորմատիվ</w:t>
            </w:r>
            <w:r w:rsidRPr="00321DCC">
              <w:rPr>
                <w:rFonts w:ascii="GHEA Grapalat" w:hAnsi="GHEA Grapalat"/>
                <w:noProof/>
                <w:sz w:val="24"/>
                <w:szCs w:val="24"/>
                <w:lang w:val="hy-AM"/>
              </w:rPr>
              <w:t xml:space="preserve"> </w:t>
            </w:r>
            <w:r w:rsidRPr="00321DCC">
              <w:rPr>
                <w:rFonts w:ascii="GHEA Grapalat" w:hAnsi="GHEA Grapalat" w:cs="Arial"/>
                <w:noProof/>
                <w:sz w:val="24"/>
                <w:szCs w:val="24"/>
                <w:lang w:val="hy-AM"/>
              </w:rPr>
              <w:t>իրավական</w:t>
            </w:r>
            <w:r w:rsidRPr="00321DCC">
              <w:rPr>
                <w:rFonts w:ascii="GHEA Grapalat" w:hAnsi="GHEA Grapalat"/>
                <w:noProof/>
                <w:sz w:val="24"/>
                <w:szCs w:val="24"/>
                <w:lang w:val="hy-AM"/>
              </w:rPr>
              <w:t xml:space="preserve"> </w:t>
            </w:r>
            <w:r w:rsidRPr="00321DCC">
              <w:rPr>
                <w:rFonts w:ascii="GHEA Grapalat" w:hAnsi="GHEA Grapalat" w:cs="Arial"/>
                <w:noProof/>
                <w:sz w:val="24"/>
                <w:szCs w:val="24"/>
                <w:lang w:val="hy-AM"/>
              </w:rPr>
              <w:t>ակտերի</w:t>
            </w:r>
            <w:r w:rsidRPr="00321DCC">
              <w:rPr>
                <w:rFonts w:ascii="GHEA Grapalat" w:hAnsi="GHEA Grapalat"/>
                <w:noProof/>
                <w:sz w:val="24"/>
                <w:szCs w:val="24"/>
                <w:lang w:val="hy-AM"/>
              </w:rPr>
              <w:t xml:space="preserve"> </w:t>
            </w:r>
            <w:r w:rsidRPr="00321DCC">
              <w:rPr>
                <w:rFonts w:ascii="GHEA Grapalat" w:hAnsi="GHEA Grapalat" w:cs="Arial"/>
                <w:noProof/>
                <w:sz w:val="24"/>
                <w:szCs w:val="24"/>
                <w:lang w:val="hy-AM"/>
              </w:rPr>
              <w:t>մասին</w:t>
            </w:r>
            <w:r w:rsidRPr="00321DCC">
              <w:rPr>
                <w:rFonts w:ascii="GHEA Grapalat" w:hAnsi="GHEA Grapalat"/>
                <w:noProof/>
                <w:sz w:val="24"/>
                <w:szCs w:val="24"/>
                <w:lang w:val="hy-AM"/>
              </w:rPr>
              <w:t xml:space="preserve">» </w:t>
            </w:r>
            <w:r w:rsidRPr="00321DCC">
              <w:rPr>
                <w:rFonts w:ascii="GHEA Grapalat" w:hAnsi="GHEA Grapalat" w:cs="Arial"/>
                <w:noProof/>
                <w:sz w:val="24"/>
                <w:szCs w:val="24"/>
                <w:lang w:val="hy-AM"/>
              </w:rPr>
              <w:t xml:space="preserve">օրենքի </w:t>
            </w:r>
            <w:r w:rsidRPr="00321DCC">
              <w:rPr>
                <w:rFonts w:ascii="GHEA Grapalat" w:hAnsi="GHEA Grapalat"/>
                <w:noProof/>
                <w:sz w:val="24"/>
                <w:szCs w:val="24"/>
                <w:lang w:val="hy-AM"/>
              </w:rPr>
              <w:t xml:space="preserve">18-րդ </w:t>
            </w:r>
            <w:r w:rsidRPr="00321DCC">
              <w:rPr>
                <w:rFonts w:ascii="GHEA Grapalat" w:hAnsi="GHEA Grapalat" w:cs="Arial"/>
                <w:noProof/>
                <w:sz w:val="24"/>
                <w:szCs w:val="24"/>
                <w:lang w:val="hy-AM"/>
              </w:rPr>
              <w:t>հոդվածի 3-րդ մասի պահանջը:</w:t>
            </w:r>
          </w:p>
        </w:tc>
        <w:tc>
          <w:tcPr>
            <w:tcW w:w="6237" w:type="dxa"/>
          </w:tcPr>
          <w:p w14:paraId="702BD198" w14:textId="5FE149F4" w:rsidR="00E5638B" w:rsidRPr="00321DCC" w:rsidRDefault="00A5064B" w:rsidP="00321DCC">
            <w:pPr>
              <w:spacing w:line="360" w:lineRule="auto"/>
              <w:rPr>
                <w:rFonts w:ascii="GHEA Grapalat" w:hAnsi="GHEA Grapalat"/>
                <w:b/>
                <w:sz w:val="24"/>
                <w:szCs w:val="24"/>
                <w:lang w:val="hy-AM"/>
              </w:rPr>
            </w:pPr>
            <w:r w:rsidRPr="00321DCC">
              <w:rPr>
                <w:rFonts w:ascii="GHEA Grapalat" w:hAnsi="GHEA Grapalat"/>
                <w:b/>
                <w:sz w:val="24"/>
                <w:szCs w:val="24"/>
                <w:lang w:val="hy-AM"/>
              </w:rPr>
              <w:lastRenderedPageBreak/>
              <w:t>Ընդունվել է։</w:t>
            </w:r>
          </w:p>
        </w:tc>
      </w:tr>
      <w:tr w:rsidR="00E5638B" w:rsidRPr="00321DCC" w14:paraId="7203DF4D" w14:textId="77777777" w:rsidTr="00321DCC">
        <w:tc>
          <w:tcPr>
            <w:tcW w:w="9498" w:type="dxa"/>
          </w:tcPr>
          <w:p w14:paraId="4CF95134" w14:textId="35A25A62" w:rsidR="00E5638B" w:rsidRPr="00321DCC" w:rsidRDefault="00833B8F" w:rsidP="00321DCC">
            <w:pPr>
              <w:pStyle w:val="ListParagraph"/>
              <w:numPr>
                <w:ilvl w:val="0"/>
                <w:numId w:val="3"/>
              </w:numPr>
              <w:spacing w:line="360" w:lineRule="auto"/>
              <w:ind w:left="0" w:firstLine="360"/>
              <w:jc w:val="both"/>
              <w:rPr>
                <w:rFonts w:ascii="GHEA Grapalat" w:eastAsia="Calibri" w:hAnsi="GHEA Grapalat"/>
                <w:color w:val="000000"/>
                <w:sz w:val="24"/>
                <w:szCs w:val="24"/>
                <w:lang w:val="hy-AM"/>
              </w:rPr>
            </w:pPr>
            <w:r w:rsidRPr="00321DCC">
              <w:rPr>
                <w:rFonts w:ascii="GHEA Grapalat" w:hAnsi="GHEA Grapalat"/>
                <w:color w:val="000000"/>
                <w:sz w:val="24"/>
                <w:szCs w:val="24"/>
                <w:shd w:val="clear" w:color="auto" w:fill="FFFFFF"/>
                <w:lang w:val="hy-AM"/>
              </w:rPr>
              <w:lastRenderedPageBreak/>
              <w:t xml:space="preserve">Նախագծով հաստատվող հավելվածի (այսուհետ՝ Հավելված) գլուխների համարակալումն անհրաժեշտ է վերանայել՝ նկատի ունենալով «Նորմատիվ իրավական ակտերի մասին» օրենքի 14-րդ հոդվածի 10-րդ մասի դրույթները, որոնց համաձայն՝ </w:t>
            </w:r>
            <w:r w:rsidRPr="00321DCC">
              <w:rPr>
                <w:rFonts w:ascii="GHEA Grapalat" w:hAnsi="GHEA Grapalat"/>
                <w:b/>
                <w:bCs/>
                <w:i/>
                <w:iCs/>
                <w:color w:val="000000"/>
                <w:sz w:val="24"/>
                <w:szCs w:val="24"/>
                <w:shd w:val="clear" w:color="auto" w:fill="FFFFFF"/>
                <w:lang w:val="hy-AM"/>
              </w:rPr>
              <w:t>Նորմատիվ իրավական ակտի բաժիններն ու գլուխները համարակալվում են արաբական թվանշաններով</w:t>
            </w:r>
            <w:r w:rsidRPr="00321DCC">
              <w:rPr>
                <w:rFonts w:ascii="GHEA Grapalat" w:hAnsi="GHEA Grapalat"/>
                <w:i/>
                <w:iCs/>
                <w:color w:val="000000"/>
                <w:sz w:val="24"/>
                <w:szCs w:val="24"/>
                <w:shd w:val="clear" w:color="auto" w:fill="FFFFFF"/>
                <w:lang w:val="hy-AM"/>
              </w:rPr>
              <w:t>: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tc>
        <w:tc>
          <w:tcPr>
            <w:tcW w:w="6237" w:type="dxa"/>
          </w:tcPr>
          <w:p w14:paraId="13AD14CE" w14:textId="60DF1218" w:rsidR="00E5638B" w:rsidRPr="00321DCC" w:rsidRDefault="00A5064B"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E5638B" w:rsidRPr="00321DCC" w14:paraId="2D341A52" w14:textId="77777777" w:rsidTr="00321DCC">
        <w:tc>
          <w:tcPr>
            <w:tcW w:w="9498" w:type="dxa"/>
          </w:tcPr>
          <w:p w14:paraId="7F6A433B" w14:textId="1E14B2E1" w:rsidR="00E5638B" w:rsidRPr="00321DCC" w:rsidRDefault="00833B8F" w:rsidP="00321DCC">
            <w:pPr>
              <w:pStyle w:val="ListParagraph"/>
              <w:numPr>
                <w:ilvl w:val="0"/>
                <w:numId w:val="3"/>
              </w:numPr>
              <w:spacing w:line="360" w:lineRule="auto"/>
              <w:ind w:left="0" w:firstLine="360"/>
              <w:jc w:val="both"/>
              <w:rPr>
                <w:rFonts w:ascii="GHEA Grapalat" w:eastAsia="Calibri" w:hAnsi="GHEA Grapalat" w:cs="Sylfaen"/>
                <w:b/>
                <w:color w:val="000000"/>
                <w:sz w:val="24"/>
                <w:szCs w:val="24"/>
                <w:lang w:val="hy-AM"/>
              </w:rPr>
            </w:pPr>
            <w:r w:rsidRPr="00321DCC">
              <w:rPr>
                <w:rFonts w:ascii="GHEA Grapalat" w:hAnsi="GHEA Grapalat"/>
                <w:sz w:val="24"/>
                <w:szCs w:val="24"/>
                <w:lang w:val="hy-AM"/>
              </w:rPr>
              <w:t xml:space="preserve">Հավելվածում առկա </w:t>
            </w:r>
            <w:r w:rsidRPr="00321DCC">
              <w:rPr>
                <w:rFonts w:ascii="GHEA Grapalat" w:hAnsi="GHEA Grapalat"/>
                <w:sz w:val="24"/>
                <w:szCs w:val="24"/>
                <w:shd w:val="clear" w:color="auto" w:fill="FFFFFF"/>
                <w:lang w:val="hy-AM"/>
              </w:rPr>
              <w:t xml:space="preserve">«բացառությամբ </w:t>
            </w:r>
            <w:r w:rsidRPr="00321DCC">
              <w:rPr>
                <w:rFonts w:ascii="GHEA Grapalat" w:hAnsi="GHEA Grapalat"/>
                <w:sz w:val="24"/>
                <w:szCs w:val="24"/>
                <w:lang w:val="hy-AM"/>
              </w:rPr>
              <w:t>օրենքով նախատեսված դեպքերի</w:t>
            </w:r>
            <w:r w:rsidRPr="00321DCC">
              <w:rPr>
                <w:rFonts w:ascii="GHEA Grapalat" w:hAnsi="GHEA Grapalat"/>
                <w:sz w:val="24"/>
                <w:szCs w:val="24"/>
                <w:shd w:val="clear" w:color="auto" w:fill="FFFFFF"/>
                <w:lang w:val="hy-AM"/>
              </w:rPr>
              <w:t>»,</w:t>
            </w:r>
            <w:r w:rsidRPr="00321DCC">
              <w:rPr>
                <w:rFonts w:ascii="GHEA Grapalat" w:hAnsi="GHEA Grapalat"/>
                <w:sz w:val="24"/>
                <w:szCs w:val="24"/>
                <w:lang w:val="hy-AM"/>
              </w:rPr>
              <w:t xml:space="preserve"> </w:t>
            </w:r>
            <w:r w:rsidRPr="00321DCC">
              <w:rPr>
                <w:rFonts w:ascii="GHEA Grapalat" w:hAnsi="GHEA Grapalat"/>
                <w:sz w:val="24"/>
                <w:szCs w:val="24"/>
                <w:shd w:val="clear" w:color="auto" w:fill="FFFFFF"/>
                <w:lang w:val="hy-AM"/>
              </w:rPr>
              <w:t>«</w:t>
            </w:r>
            <w:r w:rsidRPr="00321DCC">
              <w:rPr>
                <w:rFonts w:ascii="GHEA Grapalat" w:hAnsi="GHEA Grapalat"/>
                <w:sz w:val="24"/>
                <w:szCs w:val="24"/>
                <w:lang w:val="hy-AM"/>
              </w:rPr>
              <w:t>օրենքով սահմանված</w:t>
            </w:r>
            <w:r w:rsidRPr="00321DCC">
              <w:rPr>
                <w:rFonts w:ascii="GHEA Grapalat" w:hAnsi="GHEA Grapalat"/>
                <w:sz w:val="24"/>
                <w:szCs w:val="24"/>
                <w:shd w:val="clear" w:color="auto" w:fill="FFFFFF"/>
                <w:lang w:val="hy-AM"/>
              </w:rPr>
              <w:t>»,</w:t>
            </w:r>
            <w:r w:rsidRPr="00321DCC">
              <w:rPr>
                <w:rFonts w:ascii="GHEA Grapalat" w:hAnsi="GHEA Grapalat"/>
                <w:sz w:val="24"/>
                <w:szCs w:val="24"/>
                <w:lang w:val="hy-AM"/>
              </w:rPr>
              <w:t xml:space="preserve"> </w:t>
            </w:r>
            <w:r w:rsidRPr="00321DCC">
              <w:rPr>
                <w:rFonts w:ascii="GHEA Grapalat" w:hAnsi="GHEA Grapalat"/>
                <w:sz w:val="24"/>
                <w:szCs w:val="24"/>
                <w:shd w:val="clear" w:color="auto" w:fill="FFFFFF"/>
                <w:lang w:val="hy-AM"/>
              </w:rPr>
              <w:t>«</w:t>
            </w:r>
            <w:r w:rsidRPr="00321DCC">
              <w:rPr>
                <w:rFonts w:ascii="GHEA Grapalat" w:hAnsi="GHEA Grapalat"/>
                <w:sz w:val="24"/>
                <w:szCs w:val="24"/>
                <w:lang w:val="hy-AM"/>
              </w:rPr>
              <w:t>օրենսդրությամբ սահմանված</w:t>
            </w:r>
            <w:r w:rsidRPr="00321DCC">
              <w:rPr>
                <w:rFonts w:ascii="GHEA Grapalat" w:hAnsi="GHEA Grapalat"/>
                <w:sz w:val="24"/>
                <w:szCs w:val="24"/>
                <w:shd w:val="clear" w:color="auto" w:fill="FFFFFF"/>
                <w:lang w:val="hy-AM"/>
              </w:rPr>
              <w:t>», «</w:t>
            </w:r>
            <w:r w:rsidRPr="00321DCC">
              <w:rPr>
                <w:rFonts w:ascii="GHEA Grapalat" w:hAnsi="GHEA Grapalat"/>
                <w:sz w:val="24"/>
                <w:szCs w:val="24"/>
                <w:lang w:val="hy-AM"/>
              </w:rPr>
              <w:t>օրենքով սահմանված կարգով</w:t>
            </w:r>
            <w:r w:rsidRPr="00321DCC">
              <w:rPr>
                <w:rFonts w:ascii="GHEA Grapalat" w:hAnsi="GHEA Grapalat"/>
                <w:sz w:val="24"/>
                <w:szCs w:val="24"/>
                <w:shd w:val="clear" w:color="auto" w:fill="FFFFFF"/>
                <w:lang w:val="hy-AM"/>
              </w:rPr>
              <w:t>», «</w:t>
            </w:r>
            <w:r w:rsidRPr="00321DCC">
              <w:rPr>
                <w:rFonts w:ascii="GHEA Grapalat" w:hAnsi="GHEA Grapalat"/>
                <w:sz w:val="24"/>
                <w:szCs w:val="24"/>
                <w:lang w:val="hy-AM"/>
              </w:rPr>
              <w:t>օրենսդրությամբ արգելված</w:t>
            </w:r>
            <w:r w:rsidRPr="00321DCC">
              <w:rPr>
                <w:rFonts w:ascii="GHEA Grapalat" w:hAnsi="GHEA Grapalat"/>
                <w:sz w:val="24"/>
                <w:szCs w:val="24"/>
                <w:shd w:val="clear" w:color="auto" w:fill="FFFFFF"/>
                <w:lang w:val="hy-AM"/>
              </w:rPr>
              <w:t>», «</w:t>
            </w:r>
            <w:r w:rsidRPr="00321DCC">
              <w:rPr>
                <w:rFonts w:ascii="GHEA Grapalat" w:hAnsi="GHEA Grapalat"/>
                <w:sz w:val="24"/>
                <w:szCs w:val="24"/>
                <w:lang w:val="hy-AM"/>
              </w:rPr>
              <w:t>օրենսդրության պահանջների խախտման</w:t>
            </w:r>
            <w:r w:rsidRPr="00321DCC">
              <w:rPr>
                <w:rFonts w:ascii="GHEA Grapalat" w:hAnsi="GHEA Grapalat"/>
                <w:sz w:val="24"/>
                <w:szCs w:val="24"/>
                <w:shd w:val="clear" w:color="auto" w:fill="FFFFFF"/>
                <w:lang w:val="hy-AM"/>
              </w:rPr>
              <w:t>» և «գործող օրենսդրության»</w:t>
            </w:r>
            <w:r w:rsidRPr="00321DCC">
              <w:rPr>
                <w:rFonts w:ascii="GHEA Grapalat" w:hAnsi="GHEA Grapalat"/>
                <w:sz w:val="24"/>
                <w:szCs w:val="24"/>
                <w:lang w:val="hy-AM"/>
              </w:rPr>
              <w:t xml:space="preserve"> ձևակերպումներն անհրաժեշտ է հստակեցնել՝</w:t>
            </w:r>
            <w:r w:rsidRPr="00321DCC">
              <w:rPr>
                <w:rFonts w:ascii="GHEA Grapalat" w:hAnsi="GHEA Grapalat"/>
                <w:sz w:val="24"/>
                <w:szCs w:val="24"/>
                <w:shd w:val="clear" w:color="auto" w:fill="FFFFFF"/>
                <w:lang w:val="hy-AM"/>
              </w:rPr>
              <w:t xml:space="preserve"> հաշվի առնելով «</w:t>
            </w:r>
            <w:r w:rsidRPr="00321DCC">
              <w:rPr>
                <w:rFonts w:ascii="GHEA Grapalat" w:hAnsi="GHEA Grapalat"/>
                <w:sz w:val="24"/>
                <w:szCs w:val="24"/>
                <w:lang w:val="hy-AM"/>
              </w:rPr>
              <w:t>Նորմատիվ իրավական ակտերի մասին</w:t>
            </w:r>
            <w:r w:rsidRPr="00321DCC">
              <w:rPr>
                <w:rFonts w:ascii="GHEA Grapalat" w:hAnsi="GHEA Grapalat"/>
                <w:sz w:val="24"/>
                <w:szCs w:val="24"/>
                <w:shd w:val="clear" w:color="auto" w:fill="FFFFFF"/>
                <w:lang w:val="hy-AM"/>
              </w:rPr>
              <w:t xml:space="preserve">» օրենքի </w:t>
            </w:r>
            <w:r w:rsidRPr="00321DCC">
              <w:rPr>
                <w:rFonts w:ascii="GHEA Grapalat" w:hAnsi="GHEA Grapalat"/>
                <w:color w:val="000000"/>
                <w:sz w:val="24"/>
                <w:szCs w:val="24"/>
                <w:shd w:val="clear" w:color="auto" w:fill="FFFFFF"/>
                <w:lang w:val="hy-AM"/>
              </w:rPr>
              <w:t>17</w:t>
            </w:r>
            <w:r w:rsidRPr="00321DCC">
              <w:rPr>
                <w:rFonts w:ascii="GHEA Grapalat" w:hAnsi="GHEA Grapalat" w:cs="Sylfaen"/>
                <w:spacing w:val="-2"/>
                <w:sz w:val="24"/>
                <w:szCs w:val="24"/>
                <w:lang w:val="hy-AM"/>
              </w:rPr>
              <w:t>-րդ հոդվածի 4-րդ մասի պահանջը, այն է</w:t>
            </w:r>
            <w:r w:rsidRPr="00321DCC">
              <w:rPr>
                <w:rFonts w:ascii="GHEA Grapalat" w:hAnsi="GHEA Grapalat" w:cs="Sylfaen"/>
                <w:i/>
                <w:spacing w:val="-2"/>
                <w:sz w:val="24"/>
                <w:szCs w:val="24"/>
                <w:lang w:val="hy-AM"/>
              </w:rPr>
              <w:t>՝</w:t>
            </w:r>
            <w:r w:rsidRPr="00321DCC">
              <w:rPr>
                <w:rFonts w:ascii="GHEA Grapalat" w:hAnsi="GHEA Grapalat" w:cs="Arial"/>
                <w:i/>
                <w:color w:val="000000"/>
                <w:sz w:val="24"/>
                <w:szCs w:val="24"/>
                <w:shd w:val="clear" w:color="auto" w:fill="FFFFFF"/>
                <w:lang w:val="hy-AM"/>
              </w:rPr>
              <w:t xml:space="preserve"> </w:t>
            </w:r>
            <w:r w:rsidRPr="00321DCC">
              <w:rPr>
                <w:rFonts w:ascii="GHEA Grapalat" w:hAnsi="GHEA Grapalat"/>
                <w:b/>
                <w:i/>
                <w:color w:val="000000"/>
                <w:sz w:val="24"/>
                <w:szCs w:val="24"/>
                <w:shd w:val="clear" w:color="auto" w:fill="FFFFFF"/>
                <w:lang w:val="hy-AM"/>
              </w:rPr>
              <w:t>հղումները կատարվում են հստակ և ուղղակի:</w:t>
            </w:r>
          </w:p>
        </w:tc>
        <w:tc>
          <w:tcPr>
            <w:tcW w:w="6237" w:type="dxa"/>
          </w:tcPr>
          <w:p w14:paraId="2AA23E13" w14:textId="6BF6F4FE" w:rsidR="00E5638B" w:rsidRPr="00321DCC" w:rsidRDefault="00946EAE"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E5638B" w:rsidRPr="00321DCC" w14:paraId="0D55E8F7" w14:textId="77777777" w:rsidTr="00321DCC">
        <w:tc>
          <w:tcPr>
            <w:tcW w:w="9498" w:type="dxa"/>
          </w:tcPr>
          <w:p w14:paraId="761994FC" w14:textId="3CAC12BC" w:rsidR="00E5638B" w:rsidRPr="00321DCC" w:rsidRDefault="00833B8F" w:rsidP="00321DCC">
            <w:pPr>
              <w:pStyle w:val="ListParagraph"/>
              <w:numPr>
                <w:ilvl w:val="0"/>
                <w:numId w:val="3"/>
              </w:numPr>
              <w:spacing w:line="360" w:lineRule="auto"/>
              <w:ind w:left="0" w:firstLine="360"/>
              <w:jc w:val="both"/>
              <w:rPr>
                <w:rFonts w:ascii="GHEA Grapalat" w:hAnsi="GHEA Grapalat"/>
                <w:sz w:val="24"/>
                <w:szCs w:val="24"/>
                <w:lang w:val="hy-AM"/>
              </w:rPr>
            </w:pPr>
            <w:r w:rsidRPr="00321DCC">
              <w:rPr>
                <w:rFonts w:ascii="GHEA Grapalat" w:hAnsi="GHEA Grapalat"/>
                <w:noProof/>
                <w:color w:val="000000"/>
                <w:sz w:val="24"/>
                <w:szCs w:val="24"/>
                <w:shd w:val="clear" w:color="auto" w:fill="FFFFFF"/>
                <w:lang w:val="hy-AM"/>
              </w:rPr>
              <w:lastRenderedPageBreak/>
              <w:t xml:space="preserve">Հավելվածի 11-րդ կետում անհրաժեշտ է լրացնել </w:t>
            </w:r>
            <w:r w:rsidRPr="00321DCC">
              <w:rPr>
                <w:rFonts w:ascii="GHEA Grapalat" w:hAnsi="GHEA Grapalat"/>
                <w:sz w:val="24"/>
                <w:szCs w:val="24"/>
                <w:lang w:val="hy-AM"/>
              </w:rPr>
              <w:t xml:space="preserve">իրավաբանական և ֆիզիկական անձանց կողմից փաստաթղթերի և տեղեկությունների ներկայացման ժամկետների վերաբերյալ դրույթ: Նույն դիտողությունը վերաբերում է նաև </w:t>
            </w:r>
            <w:r w:rsidRPr="00321DCC">
              <w:rPr>
                <w:rFonts w:ascii="GHEA Grapalat" w:hAnsi="GHEA Grapalat"/>
                <w:noProof/>
                <w:color w:val="000000"/>
                <w:sz w:val="24"/>
                <w:szCs w:val="24"/>
                <w:shd w:val="clear" w:color="auto" w:fill="FFFFFF"/>
                <w:lang w:val="hy-AM"/>
              </w:rPr>
              <w:t>Հավելվածի 12-րդ կետին:</w:t>
            </w:r>
          </w:p>
        </w:tc>
        <w:tc>
          <w:tcPr>
            <w:tcW w:w="6237" w:type="dxa"/>
          </w:tcPr>
          <w:p w14:paraId="4E758401" w14:textId="6C5EC644" w:rsidR="00E5638B" w:rsidRPr="00321DCC" w:rsidRDefault="00716067"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B813D4" w:rsidRPr="00321DCC" w14:paraId="18B2052F" w14:textId="77777777" w:rsidTr="00321DCC">
        <w:tc>
          <w:tcPr>
            <w:tcW w:w="9498" w:type="dxa"/>
          </w:tcPr>
          <w:p w14:paraId="07C8A234" w14:textId="7CB2B4B1" w:rsidR="00B813D4" w:rsidRPr="00321DCC" w:rsidRDefault="00B813D4" w:rsidP="00321DCC">
            <w:pPr>
              <w:pStyle w:val="ListParagraph"/>
              <w:numPr>
                <w:ilvl w:val="0"/>
                <w:numId w:val="3"/>
              </w:numPr>
              <w:spacing w:line="360" w:lineRule="auto"/>
              <w:ind w:left="0" w:firstLine="360"/>
              <w:jc w:val="both"/>
              <w:rPr>
                <w:rFonts w:ascii="GHEA Grapalat" w:hAnsi="GHEA Grapalat"/>
                <w:noProof/>
                <w:color w:val="000000"/>
                <w:sz w:val="24"/>
                <w:szCs w:val="24"/>
                <w:shd w:val="clear" w:color="auto" w:fill="FFFFFF"/>
                <w:lang w:val="hy-AM"/>
              </w:rPr>
            </w:pPr>
            <w:r w:rsidRPr="00321DCC">
              <w:rPr>
                <w:rFonts w:ascii="GHEA Grapalat" w:hAnsi="GHEA Grapalat"/>
                <w:noProof/>
                <w:color w:val="000000"/>
                <w:sz w:val="24"/>
                <w:szCs w:val="24"/>
                <w:shd w:val="clear" w:color="auto" w:fill="FFFFFF"/>
                <w:lang w:val="hy-AM"/>
              </w:rPr>
              <w:t xml:space="preserve">Հավելվածի 11-րդ կետի 1-ին ենթակետում և 18-րդ կետում </w:t>
            </w:r>
            <w:r w:rsidRPr="00321DCC">
              <w:rPr>
                <w:rFonts w:ascii="GHEA Grapalat" w:hAnsi="GHEA Grapalat"/>
                <w:sz w:val="24"/>
                <w:szCs w:val="24"/>
                <w:shd w:val="clear" w:color="auto" w:fill="FFFFFF"/>
                <w:lang w:val="hy-AM"/>
              </w:rPr>
              <w:t xml:space="preserve">«կամ վկայականի» բառերն անհրաժեշտ է հանել՝ հաշվի առնելով </w:t>
            </w:r>
            <w:r w:rsidRPr="00321DCC">
              <w:rPr>
                <w:rStyle w:val="Strong"/>
                <w:rFonts w:ascii="GHEA Grapalat" w:hAnsi="GHEA Grapalat"/>
                <w:sz w:val="24"/>
                <w:szCs w:val="24"/>
                <w:lang w:val="hy-AM"/>
              </w:rPr>
              <w:t>«</w:t>
            </w:r>
            <w:r w:rsidRPr="00321DCC">
              <w:rPr>
                <w:rFonts w:ascii="GHEA Grapalat" w:hAnsi="GHEA Grapalat"/>
                <w:bCs/>
                <w:color w:val="000000"/>
                <w:sz w:val="24"/>
                <w:szCs w:val="24"/>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321DCC">
              <w:rPr>
                <w:rFonts w:ascii="GHEA Grapalat" w:hAnsi="GHEA Grapalat" w:cs="Sylfaen"/>
                <w:sz w:val="24"/>
                <w:szCs w:val="24"/>
                <w:lang w:val="hy-AM"/>
              </w:rPr>
              <w:t>»</w:t>
            </w:r>
            <w:r w:rsidRPr="00321DCC">
              <w:rPr>
                <w:rFonts w:ascii="GHEA Grapalat" w:hAnsi="GHEA Grapalat"/>
                <w:sz w:val="24"/>
                <w:szCs w:val="24"/>
                <w:lang w:val="hy-AM"/>
              </w:rPr>
              <w:t xml:space="preserve"> օրենքի դրույթները:</w:t>
            </w:r>
          </w:p>
        </w:tc>
        <w:tc>
          <w:tcPr>
            <w:tcW w:w="6237" w:type="dxa"/>
          </w:tcPr>
          <w:p w14:paraId="370367CD" w14:textId="414CB970" w:rsidR="00B813D4" w:rsidRPr="00321DCC" w:rsidRDefault="00B813D4"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B813D4" w:rsidRPr="00321DCC" w14:paraId="20393533" w14:textId="77777777" w:rsidTr="00321DCC">
        <w:tc>
          <w:tcPr>
            <w:tcW w:w="9498" w:type="dxa"/>
          </w:tcPr>
          <w:p w14:paraId="42CA9374" w14:textId="6C08C0F2" w:rsidR="00B813D4" w:rsidRPr="00321DCC" w:rsidRDefault="00B813D4" w:rsidP="00321DCC">
            <w:pPr>
              <w:pStyle w:val="ListParagraph"/>
              <w:numPr>
                <w:ilvl w:val="0"/>
                <w:numId w:val="3"/>
              </w:numPr>
              <w:spacing w:line="360" w:lineRule="auto"/>
              <w:ind w:left="0" w:firstLine="360"/>
              <w:jc w:val="both"/>
              <w:rPr>
                <w:rFonts w:ascii="GHEA Grapalat" w:hAnsi="GHEA Grapalat"/>
                <w:noProof/>
                <w:color w:val="000000"/>
                <w:sz w:val="24"/>
                <w:szCs w:val="24"/>
                <w:shd w:val="clear" w:color="auto" w:fill="FFFFFF"/>
                <w:lang w:val="hy-AM"/>
              </w:rPr>
            </w:pPr>
            <w:r w:rsidRPr="00321DCC">
              <w:rPr>
                <w:rFonts w:ascii="GHEA Grapalat" w:hAnsi="GHEA Grapalat"/>
                <w:noProof/>
                <w:color w:val="000000"/>
                <w:sz w:val="24"/>
                <w:szCs w:val="24"/>
                <w:shd w:val="clear" w:color="auto" w:fill="FFFFFF"/>
                <w:lang w:val="hy-AM"/>
              </w:rPr>
              <w:t xml:space="preserve">Հավելվածի 14-րդ կետի 1-ին ենթակետով նախատեսվող կարգավորումն առաջարկում ենք նախատեսել ոչ թե որպես հայտի մերժման, այլ վերադարձման հիմք՝ Հավելվածում լրացնելով նաև վերադարձման ընթացակարգի վերաբերյալ դրույթներ՝ հաշվի առնելով </w:t>
            </w:r>
            <w:r w:rsidRPr="00321DCC">
              <w:rPr>
                <w:rStyle w:val="Strong"/>
                <w:rFonts w:ascii="GHEA Grapalat" w:hAnsi="GHEA Grapalat"/>
                <w:sz w:val="24"/>
                <w:szCs w:val="24"/>
                <w:lang w:val="hy-AM"/>
              </w:rPr>
              <w:t>«</w:t>
            </w:r>
            <w:r w:rsidRPr="00321DCC">
              <w:rPr>
                <w:rFonts w:ascii="GHEA Grapalat" w:hAnsi="GHEA Grapalat" w:cs="Sylfaen"/>
                <w:color w:val="000000"/>
                <w:sz w:val="24"/>
                <w:szCs w:val="24"/>
                <w:shd w:val="clear" w:color="auto" w:fill="FFFFFF"/>
                <w:lang w:val="hy-AM"/>
              </w:rPr>
              <w:t>Վարչարարության</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հիմունքների</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և</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վարչական</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վարույթի</w:t>
            </w:r>
            <w:r w:rsidRPr="00321DCC">
              <w:rPr>
                <w:rFonts w:ascii="GHEA Grapalat" w:hAnsi="GHEA Grapalat"/>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մասին</w:t>
            </w:r>
            <w:r w:rsidRPr="00321DCC">
              <w:rPr>
                <w:rFonts w:ascii="GHEA Grapalat" w:hAnsi="GHEA Grapalat" w:cs="Sylfaen"/>
                <w:sz w:val="24"/>
                <w:szCs w:val="24"/>
                <w:lang w:val="hy-AM"/>
              </w:rPr>
              <w:t>»</w:t>
            </w:r>
            <w:r w:rsidRPr="00321DCC">
              <w:rPr>
                <w:rFonts w:ascii="GHEA Grapalat" w:hAnsi="GHEA Grapalat"/>
                <w:color w:val="000000"/>
                <w:sz w:val="24"/>
                <w:szCs w:val="24"/>
                <w:shd w:val="clear" w:color="auto" w:fill="FFFFFF"/>
                <w:lang w:val="hy-AM"/>
              </w:rPr>
              <w:t xml:space="preserve"> </w:t>
            </w:r>
            <w:r w:rsidRPr="00321DCC">
              <w:rPr>
                <w:rFonts w:ascii="GHEA Grapalat" w:hAnsi="GHEA Grapalat"/>
                <w:sz w:val="24"/>
                <w:szCs w:val="24"/>
                <w:lang w:val="hy-AM"/>
              </w:rPr>
              <w:t>օրենքի 32-րդ հոդվածի պահանջը, որի համաձայն՝</w:t>
            </w:r>
            <w:r w:rsidRPr="00321DCC">
              <w:rPr>
                <w:rFonts w:ascii="GHEA Grapalat" w:hAnsi="GHEA Grapalat"/>
                <w:i/>
                <w:sz w:val="24"/>
                <w:szCs w:val="24"/>
                <w:lang w:val="hy-AM"/>
              </w:rPr>
              <w:t xml:space="preserve"> </w:t>
            </w:r>
            <w:r w:rsidRPr="00321DCC">
              <w:rPr>
                <w:rFonts w:ascii="GHEA Grapalat" w:hAnsi="GHEA Grapalat"/>
                <w:i/>
                <w:color w:val="000000"/>
                <w:sz w:val="24"/>
                <w:szCs w:val="24"/>
                <w:shd w:val="clear" w:color="auto" w:fill="FFFFFF"/>
                <w:lang w:val="hy-AM"/>
              </w:rPr>
              <w:t>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r w:rsidRPr="00321DCC">
              <w:rPr>
                <w:rFonts w:ascii="GHEA Grapalat" w:hAnsi="GHEA Grapalat"/>
                <w:i/>
                <w:noProof/>
                <w:color w:val="000000"/>
                <w:sz w:val="24"/>
                <w:szCs w:val="24"/>
                <w:shd w:val="clear" w:color="auto" w:fill="FFFFFF"/>
                <w:lang w:val="hy-AM"/>
              </w:rPr>
              <w:t>:</w:t>
            </w:r>
          </w:p>
        </w:tc>
        <w:tc>
          <w:tcPr>
            <w:tcW w:w="6237" w:type="dxa"/>
          </w:tcPr>
          <w:p w14:paraId="7087AE5E" w14:textId="7C219E25" w:rsidR="00B813D4" w:rsidRPr="00321DCC" w:rsidRDefault="00946EAE"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Ընդունվել է։</w:t>
            </w:r>
          </w:p>
        </w:tc>
      </w:tr>
      <w:tr w:rsidR="00B813D4" w:rsidRPr="00321DCC" w14:paraId="2F78A8F9" w14:textId="77777777" w:rsidTr="00321DCC">
        <w:tc>
          <w:tcPr>
            <w:tcW w:w="9498" w:type="dxa"/>
          </w:tcPr>
          <w:p w14:paraId="42900E7C" w14:textId="186B793A" w:rsidR="00B813D4" w:rsidRPr="00321DCC" w:rsidRDefault="00B813D4" w:rsidP="00321DCC">
            <w:pPr>
              <w:pStyle w:val="ListParagraph"/>
              <w:numPr>
                <w:ilvl w:val="0"/>
                <w:numId w:val="3"/>
              </w:numPr>
              <w:spacing w:line="360" w:lineRule="auto"/>
              <w:ind w:left="0" w:firstLine="360"/>
              <w:jc w:val="both"/>
              <w:rPr>
                <w:rFonts w:ascii="GHEA Grapalat" w:hAnsi="GHEA Grapalat"/>
                <w:noProof/>
                <w:color w:val="000000"/>
                <w:sz w:val="24"/>
                <w:szCs w:val="24"/>
                <w:shd w:val="clear" w:color="auto" w:fill="FFFFFF"/>
                <w:lang w:val="hy-AM"/>
              </w:rPr>
            </w:pPr>
            <w:r w:rsidRPr="00321DCC">
              <w:rPr>
                <w:rFonts w:ascii="GHEA Grapalat" w:hAnsi="GHEA Grapalat"/>
                <w:noProof/>
                <w:color w:val="000000"/>
                <w:sz w:val="24"/>
                <w:szCs w:val="24"/>
                <w:shd w:val="clear" w:color="auto" w:fill="FFFFFF"/>
                <w:lang w:val="hy-AM"/>
              </w:rPr>
              <w:lastRenderedPageBreak/>
              <w:t xml:space="preserve">Հավելվածի 19-րդ կետում անհրաժեշտ է հիշատակել այն իրավական ակտերի կրճատ անվանումները, որոնցով սահմանված են համապատասխան </w:t>
            </w:r>
            <w:r w:rsidRPr="00321DCC">
              <w:rPr>
                <w:rFonts w:ascii="GHEA Grapalat" w:hAnsi="GHEA Grapalat"/>
                <w:sz w:val="24"/>
                <w:szCs w:val="24"/>
                <w:lang w:val="hy-AM"/>
              </w:rPr>
              <w:t>բնապահպանական նորմերը ու սահմանափակումները և դրանց համար նախատեսված պատասխանատվության միջոցները</w:t>
            </w:r>
            <w:r w:rsidRPr="00321DCC">
              <w:rPr>
                <w:rFonts w:ascii="GHEA Grapalat" w:hAnsi="GHEA Grapalat"/>
                <w:noProof/>
                <w:color w:val="000000"/>
                <w:sz w:val="24"/>
                <w:szCs w:val="24"/>
                <w:shd w:val="clear" w:color="auto" w:fill="FFFFFF"/>
                <w:lang w:val="hy-AM"/>
              </w:rPr>
              <w:t>՝</w:t>
            </w:r>
            <w:r w:rsidRPr="00321DCC">
              <w:rPr>
                <w:rFonts w:ascii="GHEA Grapalat" w:hAnsi="GHEA Grapalat"/>
                <w:sz w:val="24"/>
                <w:szCs w:val="24"/>
                <w:lang w:val="hy-AM"/>
              </w:rPr>
              <w:t xml:space="preserve"> նկատի ունենալով </w:t>
            </w:r>
            <w:r w:rsidRPr="00321DCC">
              <w:rPr>
                <w:rFonts w:ascii="GHEA Grapalat" w:hAnsi="GHEA Grapalat"/>
                <w:color w:val="000000"/>
                <w:sz w:val="24"/>
                <w:szCs w:val="24"/>
                <w:lang w:val="hy-AM"/>
              </w:rPr>
              <w:t>«</w:t>
            </w:r>
            <w:r w:rsidRPr="00321DCC">
              <w:rPr>
                <w:rFonts w:ascii="GHEA Grapalat" w:hAnsi="GHEA Grapalat" w:cs="Sylfaen"/>
                <w:color w:val="000000"/>
                <w:sz w:val="24"/>
                <w:szCs w:val="24"/>
                <w:shd w:val="clear" w:color="auto" w:fill="FFFFFF"/>
                <w:lang w:val="hy-AM"/>
              </w:rPr>
              <w:t>Նորմատիվ իրավական ակտերի</w:t>
            </w:r>
            <w:r w:rsidRPr="00321DCC">
              <w:rPr>
                <w:rFonts w:ascii="GHEA Grapalat" w:hAnsi="GHEA Grapalat" w:cs="Verdana"/>
                <w:color w:val="000000"/>
                <w:sz w:val="24"/>
                <w:szCs w:val="24"/>
                <w:shd w:val="clear" w:color="auto" w:fill="FFFFFF"/>
                <w:lang w:val="hy-AM"/>
              </w:rPr>
              <w:t xml:space="preserve"> </w:t>
            </w:r>
            <w:r w:rsidRPr="00321DCC">
              <w:rPr>
                <w:rFonts w:ascii="GHEA Grapalat" w:hAnsi="GHEA Grapalat" w:cs="Sylfaen"/>
                <w:color w:val="000000"/>
                <w:sz w:val="24"/>
                <w:szCs w:val="24"/>
                <w:shd w:val="clear" w:color="auto" w:fill="FFFFFF"/>
                <w:lang w:val="hy-AM"/>
              </w:rPr>
              <w:t>մասին</w:t>
            </w:r>
            <w:r w:rsidRPr="00321DCC">
              <w:rPr>
                <w:rFonts w:ascii="GHEA Grapalat" w:hAnsi="GHEA Grapalat" w:cs="Verdana"/>
                <w:color w:val="000000"/>
                <w:sz w:val="24"/>
                <w:szCs w:val="24"/>
                <w:shd w:val="clear" w:color="auto" w:fill="FFFFFF"/>
                <w:lang w:val="hy-AM"/>
              </w:rPr>
              <w:t>» օրենքի 17-րդ և 18-րդ հոդվածների դրույթները:</w:t>
            </w:r>
          </w:p>
        </w:tc>
        <w:tc>
          <w:tcPr>
            <w:tcW w:w="6237" w:type="dxa"/>
          </w:tcPr>
          <w:p w14:paraId="124DD581" w14:textId="77777777" w:rsidR="00B813D4" w:rsidRPr="00321DCC" w:rsidRDefault="00716067" w:rsidP="00321DCC">
            <w:pPr>
              <w:spacing w:line="360" w:lineRule="auto"/>
              <w:rPr>
                <w:rFonts w:ascii="GHEA Grapalat" w:hAnsi="GHEA Grapalat"/>
                <w:b/>
                <w:sz w:val="24"/>
                <w:szCs w:val="24"/>
                <w:lang w:val="hy-AM"/>
              </w:rPr>
            </w:pPr>
            <w:r w:rsidRPr="00321DCC">
              <w:rPr>
                <w:rFonts w:ascii="GHEA Grapalat" w:hAnsi="GHEA Grapalat"/>
                <w:b/>
                <w:sz w:val="24"/>
                <w:szCs w:val="24"/>
                <w:lang w:val="hy-AM"/>
              </w:rPr>
              <w:t>Չի ը</w:t>
            </w:r>
            <w:r w:rsidR="00946EAE" w:rsidRPr="00321DCC">
              <w:rPr>
                <w:rFonts w:ascii="GHEA Grapalat" w:hAnsi="GHEA Grapalat"/>
                <w:b/>
                <w:sz w:val="24"/>
                <w:szCs w:val="24"/>
                <w:lang w:val="hy-AM"/>
              </w:rPr>
              <w:t>նդունվել</w:t>
            </w:r>
            <w:r w:rsidRPr="00321DCC">
              <w:rPr>
                <w:rFonts w:ascii="GHEA Grapalat" w:hAnsi="GHEA Grapalat"/>
                <w:b/>
                <w:sz w:val="24"/>
                <w:szCs w:val="24"/>
                <w:lang w:val="hy-AM"/>
              </w:rPr>
              <w:t>։</w:t>
            </w:r>
          </w:p>
          <w:p w14:paraId="2B888590" w14:textId="67B313FB" w:rsidR="00716067" w:rsidRPr="00321DCC" w:rsidRDefault="00716067" w:rsidP="00321DCC">
            <w:pPr>
              <w:spacing w:line="360" w:lineRule="auto"/>
              <w:rPr>
                <w:rFonts w:ascii="GHEA Grapalat" w:hAnsi="GHEA Grapalat"/>
                <w:b/>
                <w:sz w:val="24"/>
                <w:szCs w:val="24"/>
                <w:lang w:val="hy-AM"/>
              </w:rPr>
            </w:pPr>
            <w:r w:rsidRPr="00321DCC">
              <w:rPr>
                <w:rFonts w:ascii="GHEA Grapalat" w:hAnsi="GHEA Grapalat"/>
                <w:sz w:val="24"/>
                <w:szCs w:val="24"/>
                <w:lang w:val="hy-AM"/>
              </w:rPr>
              <w:t>Օբյեկտիվորեն անհնար է վկայակոչել բոլոր իավական ակտերի կրճատ անվանումները,</w:t>
            </w:r>
            <w:r w:rsidRPr="00321DCC">
              <w:rPr>
                <w:rFonts w:ascii="GHEA Grapalat" w:hAnsi="GHEA Grapalat"/>
                <w:b/>
                <w:sz w:val="24"/>
                <w:szCs w:val="24"/>
                <w:lang w:val="hy-AM"/>
              </w:rPr>
              <w:t xml:space="preserve"> </w:t>
            </w:r>
            <w:r w:rsidRPr="00321DCC">
              <w:rPr>
                <w:rFonts w:ascii="GHEA Grapalat" w:hAnsi="GHEA Grapalat"/>
                <w:noProof/>
                <w:color w:val="000000"/>
                <w:sz w:val="24"/>
                <w:szCs w:val="24"/>
                <w:shd w:val="clear" w:color="auto" w:fill="FFFFFF"/>
                <w:lang w:val="hy-AM"/>
              </w:rPr>
              <w:t xml:space="preserve">որոնցով սահմանված են համապատասխան </w:t>
            </w:r>
            <w:r w:rsidRPr="00321DCC">
              <w:rPr>
                <w:rFonts w:ascii="GHEA Grapalat" w:hAnsi="GHEA Grapalat"/>
                <w:sz w:val="24"/>
                <w:szCs w:val="24"/>
                <w:lang w:val="hy-AM"/>
              </w:rPr>
              <w:t>բնապահպանական նորմերը ու սահմանափակումները և դրանց համար նախատեսված պատասխանատվության միջոցներ։</w:t>
            </w:r>
          </w:p>
        </w:tc>
      </w:tr>
    </w:tbl>
    <w:p w14:paraId="1CB7AF7B" w14:textId="77777777" w:rsidR="002B5140" w:rsidRPr="00321DCC" w:rsidRDefault="002B5140" w:rsidP="00321DCC">
      <w:pPr>
        <w:spacing w:line="360" w:lineRule="auto"/>
        <w:rPr>
          <w:rFonts w:ascii="GHEA Grapalat" w:hAnsi="GHEA Grapalat"/>
          <w:sz w:val="24"/>
          <w:szCs w:val="24"/>
          <w:lang w:val="hy-AM"/>
        </w:rPr>
      </w:pPr>
    </w:p>
    <w:sectPr w:rsidR="002B5140" w:rsidRPr="00321DCC" w:rsidSect="00321DCC">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01C5"/>
    <w:multiLevelType w:val="hybridMultilevel"/>
    <w:tmpl w:val="05D4FE06"/>
    <w:lvl w:ilvl="0" w:tplc="9CE0CCDE">
      <w:start w:val="1"/>
      <w:numFmt w:val="decimal"/>
      <w:lvlText w:val="%1."/>
      <w:lvlJc w:val="left"/>
      <w:pPr>
        <w:ind w:left="243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3B81A82"/>
    <w:multiLevelType w:val="hybridMultilevel"/>
    <w:tmpl w:val="5BF89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7F19AE"/>
    <w:multiLevelType w:val="hybridMultilevel"/>
    <w:tmpl w:val="40020DB6"/>
    <w:lvl w:ilvl="0" w:tplc="54F48058">
      <w:start w:val="1"/>
      <w:numFmt w:val="decimal"/>
      <w:lvlText w:val="%1."/>
      <w:lvlJc w:val="left"/>
      <w:pPr>
        <w:ind w:left="1440" w:hanging="360"/>
      </w:pPr>
      <w:rPr>
        <w:strike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F296758"/>
    <w:multiLevelType w:val="hybridMultilevel"/>
    <w:tmpl w:val="B37AF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17A27"/>
    <w:rsid w:val="00033996"/>
    <w:rsid w:val="000B0174"/>
    <w:rsid w:val="000B1F20"/>
    <w:rsid w:val="000D0D7D"/>
    <w:rsid w:val="000D250C"/>
    <w:rsid w:val="000E35C4"/>
    <w:rsid w:val="00120135"/>
    <w:rsid w:val="00134CF3"/>
    <w:rsid w:val="00165434"/>
    <w:rsid w:val="00186561"/>
    <w:rsid w:val="001934DD"/>
    <w:rsid w:val="0020653F"/>
    <w:rsid w:val="002110B5"/>
    <w:rsid w:val="002B5140"/>
    <w:rsid w:val="002B54A8"/>
    <w:rsid w:val="003209A9"/>
    <w:rsid w:val="00321DCC"/>
    <w:rsid w:val="00367A63"/>
    <w:rsid w:val="003857C1"/>
    <w:rsid w:val="0038677E"/>
    <w:rsid w:val="003D36F9"/>
    <w:rsid w:val="003F4FA3"/>
    <w:rsid w:val="003F76D5"/>
    <w:rsid w:val="00447909"/>
    <w:rsid w:val="00473A33"/>
    <w:rsid w:val="00484C24"/>
    <w:rsid w:val="004B748B"/>
    <w:rsid w:val="004D0342"/>
    <w:rsid w:val="0051627D"/>
    <w:rsid w:val="00582C6C"/>
    <w:rsid w:val="005A2BA4"/>
    <w:rsid w:val="005A59BA"/>
    <w:rsid w:val="005F294A"/>
    <w:rsid w:val="00605CA4"/>
    <w:rsid w:val="006548E4"/>
    <w:rsid w:val="00664E62"/>
    <w:rsid w:val="00667A0D"/>
    <w:rsid w:val="006E18ED"/>
    <w:rsid w:val="00716067"/>
    <w:rsid w:val="00723A8A"/>
    <w:rsid w:val="007726D5"/>
    <w:rsid w:val="00784E22"/>
    <w:rsid w:val="007875AE"/>
    <w:rsid w:val="007B13C9"/>
    <w:rsid w:val="007B1F45"/>
    <w:rsid w:val="007D0306"/>
    <w:rsid w:val="007D0C1D"/>
    <w:rsid w:val="0082551A"/>
    <w:rsid w:val="00833B8F"/>
    <w:rsid w:val="00843558"/>
    <w:rsid w:val="00847D4E"/>
    <w:rsid w:val="008B55A4"/>
    <w:rsid w:val="00905BA9"/>
    <w:rsid w:val="00946EAE"/>
    <w:rsid w:val="00967147"/>
    <w:rsid w:val="009824F5"/>
    <w:rsid w:val="0098696F"/>
    <w:rsid w:val="009C7650"/>
    <w:rsid w:val="009E5D3D"/>
    <w:rsid w:val="009F4398"/>
    <w:rsid w:val="00A33DAA"/>
    <w:rsid w:val="00A5064B"/>
    <w:rsid w:val="00A542F9"/>
    <w:rsid w:val="00A714E3"/>
    <w:rsid w:val="00A80E34"/>
    <w:rsid w:val="00A858C5"/>
    <w:rsid w:val="00A97FA2"/>
    <w:rsid w:val="00AB17A6"/>
    <w:rsid w:val="00AD0728"/>
    <w:rsid w:val="00B4441E"/>
    <w:rsid w:val="00B718D2"/>
    <w:rsid w:val="00B73BBA"/>
    <w:rsid w:val="00B813D4"/>
    <w:rsid w:val="00B8150C"/>
    <w:rsid w:val="00BD0726"/>
    <w:rsid w:val="00BF1F98"/>
    <w:rsid w:val="00C53AC3"/>
    <w:rsid w:val="00C53C10"/>
    <w:rsid w:val="00C85CF9"/>
    <w:rsid w:val="00C94E06"/>
    <w:rsid w:val="00CA1E85"/>
    <w:rsid w:val="00CB1B28"/>
    <w:rsid w:val="00CB53EA"/>
    <w:rsid w:val="00CE1D41"/>
    <w:rsid w:val="00D057FC"/>
    <w:rsid w:val="00D10362"/>
    <w:rsid w:val="00D34A93"/>
    <w:rsid w:val="00D34DAA"/>
    <w:rsid w:val="00D4412F"/>
    <w:rsid w:val="00D51CB1"/>
    <w:rsid w:val="00D61824"/>
    <w:rsid w:val="00D8097D"/>
    <w:rsid w:val="00DA28DD"/>
    <w:rsid w:val="00DA292A"/>
    <w:rsid w:val="00DD2BFA"/>
    <w:rsid w:val="00DE612C"/>
    <w:rsid w:val="00E170C5"/>
    <w:rsid w:val="00E23457"/>
    <w:rsid w:val="00E5638B"/>
    <w:rsid w:val="00E613CD"/>
    <w:rsid w:val="00E64350"/>
    <w:rsid w:val="00E666FC"/>
    <w:rsid w:val="00E76A8F"/>
    <w:rsid w:val="00E92290"/>
    <w:rsid w:val="00EE6DA6"/>
    <w:rsid w:val="00F249B5"/>
    <w:rsid w:val="00FB38F4"/>
    <w:rsid w:val="00FB4763"/>
    <w:rsid w:val="00FD67DF"/>
    <w:rsid w:val="00FD75CD"/>
    <w:rsid w:val="00FE7E7C"/>
    <w:rsid w:val="00FF2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2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BFA"/>
    <w:rPr>
      <w:rFonts w:ascii="Segoe UI" w:eastAsia="Calibri" w:hAnsi="Segoe UI" w:cs="Segoe UI"/>
      <w:sz w:val="18"/>
      <w:szCs w:val="18"/>
      <w:lang w:val="en-US"/>
    </w:rPr>
  </w:style>
  <w:style w:type="character" w:styleId="Emphasis">
    <w:name w:val="Emphasis"/>
    <w:basedOn w:val="DefaultParagraphFont"/>
    <w:qFormat/>
    <w:rsid w:val="00CA1E85"/>
    <w:rPr>
      <w:i/>
      <w:iCs/>
    </w:rPr>
  </w:style>
  <w:style w:type="table" w:styleId="TableGrid">
    <w:name w:val="Table Grid"/>
    <w:basedOn w:val="TableNormal"/>
    <w:uiPriority w:val="39"/>
    <w:rsid w:val="00D34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922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153886">
      <w:bodyDiv w:val="1"/>
      <w:marLeft w:val="0"/>
      <w:marRight w:val="0"/>
      <w:marTop w:val="0"/>
      <w:marBottom w:val="0"/>
      <w:divBdr>
        <w:top w:val="none" w:sz="0" w:space="0" w:color="auto"/>
        <w:left w:val="none" w:sz="0" w:space="0" w:color="auto"/>
        <w:bottom w:val="none" w:sz="0" w:space="0" w:color="auto"/>
        <w:right w:val="none" w:sz="0" w:space="0" w:color="auto"/>
      </w:divBdr>
    </w:div>
    <w:div w:id="1620646159">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EA23-415F-4295-8F8B-FB0C910D6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1397</Words>
  <Characters>7964</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https:/mul2-mnp.gov.am/tasks/399440/oneclick/3Ampopatert.docx?token=e3f54654a4bb94567ca21e7d219dbd2d</cp:keywords>
  <dc:description/>
  <cp:lastModifiedBy>Ruzanna Khachatryan</cp:lastModifiedBy>
  <cp:revision>5</cp:revision>
  <cp:lastPrinted>2022-08-23T10:49:00Z</cp:lastPrinted>
  <dcterms:created xsi:type="dcterms:W3CDTF">2023-08-03T07:39:00Z</dcterms:created>
  <dcterms:modified xsi:type="dcterms:W3CDTF">2023-08-10T05:37:00Z</dcterms:modified>
</cp:coreProperties>
</file>