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 ՕՏԱՐԵԼՈՒ ՄԱՍԻՆ</w:t>
      </w:r>
    </w:p>
    <w:p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D5117" w:rsidRDefault="003D5117" w:rsidP="003D5117">
      <w:pPr>
        <w:spacing w:after="0" w:line="36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</w:p>
    <w:p w:rsidR="00D572A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Ներկայացված նախագծով առաջարկվում է </w:t>
      </w:r>
      <w:r w:rsidR="00072954">
        <w:rPr>
          <w:rFonts w:ascii="GHEA Grapalat" w:hAnsi="GHEA Grapalat"/>
          <w:color w:val="000000"/>
          <w:lang w:val="hy-AM"/>
        </w:rPr>
        <w:t>ՀՀ տարածքային կառավարման և ենթակառուցվածքների նախարարության պ</w:t>
      </w:r>
      <w:r w:rsidR="00072954" w:rsidRPr="00130B5A">
        <w:rPr>
          <w:rFonts w:ascii="GHEA Grapalat" w:hAnsi="GHEA Grapalat"/>
          <w:color w:val="000000"/>
          <w:lang w:val="hy-AM"/>
        </w:rPr>
        <w:t>ետական</w:t>
      </w:r>
      <w:r w:rsidR="00072954" w:rsidRPr="00072954">
        <w:rPr>
          <w:rFonts w:ascii="GHEA Grapalat" w:hAnsi="GHEA Grapalat"/>
          <w:color w:val="000000"/>
          <w:lang w:val="hy-AM"/>
        </w:rPr>
        <w:t xml:space="preserve"> </w:t>
      </w:r>
      <w:r w:rsidR="00072954" w:rsidRPr="00130B5A">
        <w:rPr>
          <w:rFonts w:ascii="GHEA Grapalat" w:hAnsi="GHEA Grapalat"/>
          <w:color w:val="000000"/>
          <w:lang w:val="hy-AM"/>
        </w:rPr>
        <w:t>գույքի</w:t>
      </w:r>
      <w:r w:rsidR="00072954" w:rsidRPr="00072954">
        <w:rPr>
          <w:rFonts w:ascii="GHEA Grapalat" w:hAnsi="GHEA Grapalat"/>
          <w:color w:val="000000"/>
          <w:lang w:val="hy-AM"/>
        </w:rPr>
        <w:t xml:space="preserve"> </w:t>
      </w:r>
      <w:r w:rsidR="00072954" w:rsidRPr="00130B5A">
        <w:rPr>
          <w:rFonts w:ascii="GHEA Grapalat" w:hAnsi="GHEA Grapalat"/>
          <w:color w:val="000000"/>
          <w:lang w:val="hy-AM"/>
        </w:rPr>
        <w:t>կառավարման</w:t>
      </w:r>
      <w:r w:rsidR="00072954" w:rsidRPr="00072954">
        <w:rPr>
          <w:rFonts w:ascii="GHEA Grapalat" w:hAnsi="GHEA Grapalat"/>
          <w:color w:val="000000"/>
          <w:lang w:val="hy-AM"/>
        </w:rPr>
        <w:t xml:space="preserve"> </w:t>
      </w:r>
      <w:r w:rsidR="00072954" w:rsidRPr="00130B5A">
        <w:rPr>
          <w:rFonts w:ascii="GHEA Grapalat" w:hAnsi="GHEA Grapalat"/>
          <w:color w:val="000000"/>
          <w:lang w:val="hy-AM"/>
        </w:rPr>
        <w:t>կոմիտեին</w:t>
      </w:r>
      <w:r w:rsidR="00072954">
        <w:rPr>
          <w:rFonts w:ascii="GHEA Grapalat" w:hAnsi="GHEA Grapalat"/>
          <w:color w:val="000000"/>
          <w:lang w:val="hy-AM"/>
        </w:rPr>
        <w:t xml:space="preserve"> (այսուհետ՝</w:t>
      </w:r>
      <w:r w:rsidR="00072954" w:rsidRPr="00072954">
        <w:rPr>
          <w:rFonts w:ascii="GHEA Grapalat" w:hAnsi="GHEA Grapalat"/>
          <w:color w:val="000000"/>
          <w:lang w:val="hy-AM"/>
        </w:rPr>
        <w:t xml:space="preserve"> </w:t>
      </w:r>
      <w:r w:rsidR="00EB0F17">
        <w:rPr>
          <w:rFonts w:ascii="GHEA Grapalat" w:hAnsi="GHEA Grapalat"/>
          <w:color w:val="000000"/>
          <w:lang w:val="hy-AM"/>
        </w:rPr>
        <w:t>Կ</w:t>
      </w:r>
      <w:r w:rsidR="00072954">
        <w:rPr>
          <w:rFonts w:ascii="GHEA Grapalat" w:hAnsi="GHEA Grapalat"/>
          <w:color w:val="000000"/>
          <w:lang w:val="hy-AM"/>
        </w:rPr>
        <w:t>ոմիտե)</w:t>
      </w:r>
      <w:r w:rsidR="00D572A0" w:rsidRPr="00D572A0">
        <w:rPr>
          <w:rFonts w:ascii="GHEA Grapalat" w:hAnsi="GHEA Grapalat"/>
          <w:color w:val="000000"/>
          <w:lang w:val="hy-AM"/>
        </w:rPr>
        <w:t xml:space="preserve"> ամրացված</w:t>
      </w:r>
      <w:r w:rsidR="00D572A0">
        <w:rPr>
          <w:rFonts w:ascii="GHEA Grapalat" w:hAnsi="GHEA Grapalat"/>
          <w:color w:val="000000"/>
          <w:lang w:val="hy-AM"/>
        </w:rPr>
        <w:t xml:space="preserve">, </w:t>
      </w:r>
      <w:r w:rsidR="00D572A0" w:rsidRPr="00D572A0">
        <w:rPr>
          <w:rFonts w:ascii="GHEA Grapalat" w:hAnsi="GHEA Grapalat"/>
          <w:color w:val="000000"/>
          <w:lang w:val="hy-AM"/>
        </w:rPr>
        <w:t>պետական սեփականություն հանդիսացող</w:t>
      </w:r>
      <w:r w:rsidR="00D572A0">
        <w:rPr>
          <w:rFonts w:ascii="GHEA Grapalat" w:hAnsi="GHEA Grapalat"/>
          <w:color w:val="000000"/>
          <w:lang w:val="hy-AM"/>
        </w:rPr>
        <w:t xml:space="preserve"> </w:t>
      </w:r>
      <w:r w:rsidR="00072954" w:rsidRPr="00072954">
        <w:rPr>
          <w:rFonts w:ascii="GHEA Grapalat" w:hAnsi="GHEA Grapalat"/>
          <w:color w:val="000000"/>
          <w:lang w:val="hy-AM"/>
        </w:rPr>
        <w:t>քաղաք Երևան, Էրեբունի Արին-Բերդի փ. 7 հասցեում գտ</w:t>
      </w:r>
      <w:r w:rsidR="00072954">
        <w:rPr>
          <w:rFonts w:ascii="GHEA Grapalat" w:hAnsi="GHEA Grapalat"/>
          <w:color w:val="000000"/>
          <w:lang w:val="hy-AM"/>
        </w:rPr>
        <w:t xml:space="preserve">նվող </w:t>
      </w:r>
      <w:r w:rsidR="00072954" w:rsidRPr="00072954">
        <w:rPr>
          <w:rFonts w:ascii="GHEA Grapalat" w:hAnsi="GHEA Grapalat"/>
          <w:color w:val="000000"/>
          <w:lang w:val="hy-AM"/>
        </w:rPr>
        <w:t>3</w:t>
      </w:r>
      <w:r w:rsidR="00072954" w:rsidRPr="00072954">
        <w:rPr>
          <w:rFonts w:ascii="Calibri" w:hAnsi="Calibri" w:cs="Calibri"/>
          <w:color w:val="000000"/>
          <w:lang w:val="hy-AM"/>
        </w:rPr>
        <w:t> </w:t>
      </w:r>
      <w:r w:rsidR="00072954" w:rsidRPr="00072954">
        <w:rPr>
          <w:rFonts w:ascii="GHEA Grapalat" w:hAnsi="GHEA Grapalat"/>
          <w:color w:val="000000"/>
          <w:lang w:val="hy-AM"/>
        </w:rPr>
        <w:t>953.31</w:t>
      </w:r>
      <w:r w:rsidR="00072954">
        <w:rPr>
          <w:rFonts w:ascii="GHEA Grapalat" w:hAnsi="GHEA Grapalat"/>
          <w:color w:val="000000"/>
          <w:lang w:val="hy-AM"/>
        </w:rPr>
        <w:t xml:space="preserve"> քառ. մետր մակերեսով շենք-շինությունները և դրա զբաղեցրած, օգտագործման ու սպասարկման համար հատկացված </w:t>
      </w:r>
      <w:r w:rsidR="00072954" w:rsidRPr="00072954">
        <w:rPr>
          <w:rFonts w:ascii="GHEA Grapalat" w:hAnsi="GHEA Grapalat"/>
          <w:color w:val="000000"/>
          <w:lang w:val="hy-AM"/>
        </w:rPr>
        <w:t>2.40709</w:t>
      </w:r>
      <w:r w:rsidR="00072954" w:rsidRPr="00EE3307">
        <w:rPr>
          <w:rFonts w:ascii="GHEA Grapalat" w:hAnsi="GHEA Grapalat"/>
          <w:color w:val="000000"/>
          <w:lang w:val="hy-AM"/>
        </w:rPr>
        <w:t xml:space="preserve"> </w:t>
      </w:r>
      <w:r w:rsidR="00072954">
        <w:rPr>
          <w:rFonts w:ascii="GHEA Grapalat" w:hAnsi="GHEA Grapalat"/>
          <w:color w:val="000000"/>
          <w:lang w:val="hy-AM"/>
        </w:rPr>
        <w:t xml:space="preserve">հեկտար մակերեսով հողամասը (սեփականության իրավունքի պետական գրանցման վկայական՝ </w:t>
      </w:r>
      <w:r w:rsidR="00072954" w:rsidRPr="00072954">
        <w:rPr>
          <w:rFonts w:ascii="GHEA Grapalat" w:hAnsi="GHEA Grapalat"/>
          <w:color w:val="000000"/>
          <w:lang w:val="hy-AM"/>
        </w:rPr>
        <w:t xml:space="preserve">14062023-01-0346, </w:t>
      </w:r>
      <w:r w:rsidR="00072954">
        <w:rPr>
          <w:rFonts w:ascii="GHEA Grapalat" w:hAnsi="GHEA Grapalat"/>
          <w:color w:val="000000"/>
          <w:lang w:val="hy-AM"/>
        </w:rPr>
        <w:t>այսուհետ՝ Գույք) օտարել մրցույթով</w:t>
      </w:r>
      <w:r w:rsidR="00D572A0" w:rsidRPr="00D572A0">
        <w:rPr>
          <w:rFonts w:ascii="GHEA Grapalat" w:hAnsi="GHEA Grapalat"/>
          <w:color w:val="000000"/>
          <w:lang w:val="hy-AM"/>
        </w:rPr>
        <w:t>:</w:t>
      </w:r>
    </w:p>
    <w:p w:rsidR="00072954" w:rsidRDefault="00072954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Գույքը Կոմիտեին է հանձնվել ՀՀ պաշտպանության նախարարության կողմից, որպես չշահագործվող Գույք, տևական ժամանակ է չի շահագործվում և ըստ «Սեյսմշին» ՍՊԸ-ի կողմից տրամադրված շինությունների վերաբերյալ տեխնիկական եզրակացության, դրանց մի մասն ունեն վթարայնության աստիճան և ենթակա են քանդման։ </w:t>
      </w:r>
    </w:p>
    <w:p w:rsidR="008E4A1A" w:rsidRDefault="00587B5F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Մրցույթով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 w:rsidRPr="008935B5">
        <w:rPr>
          <w:rFonts w:ascii="GHEA Grapalat" w:hAnsi="GHEA Grapalat"/>
          <w:color w:val="000000"/>
          <w:lang w:val="hy-AM"/>
        </w:rPr>
        <w:t xml:space="preserve">օտարման ենթակա </w:t>
      </w:r>
      <w:r w:rsidR="008E4A1A">
        <w:rPr>
          <w:rFonts w:ascii="GHEA Grapalat" w:hAnsi="GHEA Grapalat"/>
          <w:color w:val="000000"/>
          <w:lang w:val="hy-AM"/>
        </w:rPr>
        <w:t>Գ</w:t>
      </w:r>
      <w:r w:rsidR="008E4A1A" w:rsidRPr="008935B5">
        <w:rPr>
          <w:rFonts w:ascii="GHEA Grapalat" w:hAnsi="GHEA Grapalat"/>
          <w:color w:val="000000"/>
          <w:lang w:val="hy-AM"/>
        </w:rPr>
        <w:t xml:space="preserve">ույքի </w:t>
      </w:r>
      <w:r w:rsidR="00E63809">
        <w:rPr>
          <w:rFonts w:ascii="GHEA Grapalat" w:hAnsi="GHEA Grapalat"/>
          <w:color w:val="000000"/>
          <w:lang w:val="hy-AM"/>
        </w:rPr>
        <w:t xml:space="preserve">վաճառքի </w:t>
      </w:r>
      <w:r>
        <w:rPr>
          <w:rFonts w:ascii="GHEA Grapalat" w:hAnsi="GHEA Grapalat"/>
          <w:color w:val="000000"/>
          <w:lang w:val="hy-AM"/>
        </w:rPr>
        <w:t>նվազագույն</w:t>
      </w:r>
      <w:r w:rsidR="00E63809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 xml:space="preserve">գին է սահմանվել գնահատված արժեքի </w:t>
      </w:r>
      <w:r w:rsidR="00612530">
        <w:rPr>
          <w:rFonts w:ascii="GHEA Grapalat" w:hAnsi="GHEA Grapalat"/>
          <w:color w:val="000000"/>
          <w:lang w:val="hy-AM"/>
        </w:rPr>
        <w:t>100</w:t>
      </w:r>
      <w:r w:rsidR="00821420">
        <w:rPr>
          <w:rFonts w:ascii="GHEA Grapalat" w:hAnsi="GHEA Grapalat"/>
          <w:color w:val="000000"/>
          <w:lang w:val="hy-AM"/>
        </w:rPr>
        <w:t xml:space="preserve"> տոկոսի չափը</w:t>
      </w:r>
      <w:r w:rsidR="008E4A1A">
        <w:rPr>
          <w:rFonts w:ascii="GHEA Grapalat" w:hAnsi="GHEA Grapalat"/>
          <w:color w:val="000000"/>
          <w:lang w:val="hy-AM"/>
        </w:rPr>
        <w:t>՝</w:t>
      </w:r>
      <w:r w:rsidR="00D801E4">
        <w:rPr>
          <w:rFonts w:ascii="GHEA Grapalat" w:hAnsi="GHEA Grapalat"/>
          <w:color w:val="000000"/>
          <w:lang w:val="hy-AM"/>
        </w:rPr>
        <w:t xml:space="preserve"> </w:t>
      </w:r>
      <w:r w:rsidR="00072954" w:rsidRPr="00072954">
        <w:rPr>
          <w:rFonts w:ascii="GHEA Grapalat" w:hAnsi="GHEA Grapalat"/>
          <w:color w:val="000000"/>
          <w:lang w:val="hy-AM"/>
        </w:rPr>
        <w:t>672 500</w:t>
      </w:r>
      <w:r w:rsidR="00072954" w:rsidRPr="00072954">
        <w:rPr>
          <w:rFonts w:ascii="Calibri" w:hAnsi="Calibri" w:cs="Calibri"/>
          <w:color w:val="000000"/>
          <w:lang w:val="hy-AM"/>
        </w:rPr>
        <w:t> </w:t>
      </w:r>
      <w:r w:rsidR="00072954" w:rsidRPr="00BC008B">
        <w:rPr>
          <w:rFonts w:ascii="GHEA Grapalat" w:hAnsi="GHEA Grapalat"/>
          <w:color w:val="000000"/>
          <w:lang w:val="hy-AM"/>
        </w:rPr>
        <w:t>000</w:t>
      </w:r>
      <w:r w:rsidR="00072954">
        <w:rPr>
          <w:rFonts w:ascii="GHEA Grapalat" w:hAnsi="GHEA Grapalat"/>
          <w:color w:val="000000"/>
          <w:lang w:val="hy-AM"/>
        </w:rPr>
        <w:t xml:space="preserve"> </w:t>
      </w:r>
      <w:r w:rsidR="00A158BC">
        <w:rPr>
          <w:rFonts w:ascii="GHEA Grapalat" w:hAnsi="GHEA Grapalat"/>
          <w:color w:val="000000"/>
          <w:lang w:val="hy-AM"/>
        </w:rPr>
        <w:t xml:space="preserve"> </w:t>
      </w:r>
      <w:r w:rsidR="008E4A1A">
        <w:rPr>
          <w:rFonts w:ascii="GHEA Grapalat" w:hAnsi="GHEA Grapalat"/>
          <w:color w:val="000000"/>
          <w:lang w:val="hy-AM"/>
        </w:rPr>
        <w:t>դրամ</w:t>
      </w:r>
      <w:r w:rsidR="00E63809">
        <w:rPr>
          <w:rFonts w:ascii="GHEA Grapalat" w:hAnsi="GHEA Grapalat"/>
          <w:color w:val="000000"/>
          <w:lang w:val="hy-AM"/>
        </w:rPr>
        <w:t>ը</w:t>
      </w:r>
      <w:r w:rsidR="008E4A1A">
        <w:rPr>
          <w:rFonts w:ascii="GHEA Grapalat" w:hAnsi="GHEA Grapalat"/>
          <w:color w:val="000000"/>
          <w:lang w:val="hy-AM"/>
        </w:rPr>
        <w:t xml:space="preserve">, ներառյալ հատկացված հողամասի տվյալ պահին գործող </w:t>
      </w:r>
      <w:r w:rsidR="00FC49B4" w:rsidRPr="00FC49B4">
        <w:rPr>
          <w:rFonts w:ascii="GHEA Grapalat" w:hAnsi="GHEA Grapalat"/>
          <w:color w:val="000000"/>
          <w:lang w:val="hy-AM"/>
        </w:rPr>
        <w:t>շուկայական արժեքին մոտարկված</w:t>
      </w:r>
      <w:r w:rsidR="00FC49B4" w:rsidRPr="00072954">
        <w:rPr>
          <w:rFonts w:ascii="GHEA Grapalat" w:hAnsi="GHEA Grapalat"/>
          <w:color w:val="000000"/>
          <w:lang w:val="hy-AM"/>
        </w:rPr>
        <w:t xml:space="preserve"> </w:t>
      </w:r>
      <w:r w:rsidR="00B1713A">
        <w:rPr>
          <w:rFonts w:ascii="GHEA Grapalat" w:hAnsi="GHEA Grapalat"/>
          <w:color w:val="000000"/>
          <w:lang w:val="hy-AM"/>
        </w:rPr>
        <w:t xml:space="preserve">կադաստրային արժեքը՝ </w:t>
      </w:r>
      <w:r w:rsidR="00072954" w:rsidRPr="00072954">
        <w:rPr>
          <w:rFonts w:ascii="GHEA Grapalat" w:hAnsi="GHEA Grapalat"/>
          <w:color w:val="000000"/>
          <w:lang w:val="hy-AM"/>
        </w:rPr>
        <w:t>253</w:t>
      </w:r>
      <w:r w:rsidR="00072954" w:rsidRPr="00072954">
        <w:rPr>
          <w:rFonts w:ascii="Calibri" w:hAnsi="Calibri" w:cs="Calibri"/>
          <w:color w:val="000000"/>
          <w:lang w:val="hy-AM"/>
        </w:rPr>
        <w:t> </w:t>
      </w:r>
      <w:r w:rsidR="00072954" w:rsidRPr="00072954">
        <w:rPr>
          <w:rFonts w:ascii="GHEA Grapalat" w:hAnsi="GHEA Grapalat"/>
          <w:color w:val="000000"/>
          <w:lang w:val="hy-AM"/>
        </w:rPr>
        <w:t>076</w:t>
      </w:r>
      <w:r w:rsidR="00072954" w:rsidRPr="00072954">
        <w:rPr>
          <w:rFonts w:ascii="Calibri" w:hAnsi="Calibri" w:cs="Calibri"/>
          <w:color w:val="000000"/>
          <w:lang w:val="hy-AM"/>
        </w:rPr>
        <w:t> </w:t>
      </w:r>
      <w:r w:rsidR="00072954" w:rsidRPr="00072954">
        <w:rPr>
          <w:rFonts w:ascii="GHEA Grapalat" w:hAnsi="GHEA Grapalat"/>
          <w:color w:val="000000"/>
          <w:lang w:val="hy-AM"/>
        </w:rPr>
        <w:t>628</w:t>
      </w:r>
      <w:r w:rsidR="00072954">
        <w:rPr>
          <w:rFonts w:ascii="GHEA Grapalat" w:hAnsi="GHEA Grapalat"/>
          <w:color w:val="000000"/>
          <w:lang w:val="hy-AM"/>
        </w:rPr>
        <w:t xml:space="preserve"> </w:t>
      </w:r>
      <w:r w:rsidR="008E4A1A" w:rsidRPr="00072954">
        <w:rPr>
          <w:rFonts w:ascii="GHEA Grapalat" w:hAnsi="GHEA Grapalat"/>
          <w:color w:val="000000"/>
          <w:lang w:val="hy-AM"/>
        </w:rPr>
        <w:t>դրամ։</w:t>
      </w:r>
    </w:p>
    <w:p w:rsidR="003A72CD" w:rsidRDefault="00072954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Նախագծով սահմանվել է նաև, որ </w:t>
      </w:r>
      <w:r w:rsidR="003A72CD">
        <w:rPr>
          <w:rFonts w:ascii="GHEA Grapalat" w:hAnsi="GHEA Grapalat"/>
          <w:color w:val="000000"/>
          <w:lang w:val="hy-AM"/>
        </w:rPr>
        <w:t>Գնորդը պարտավոր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="003A72CD">
        <w:rPr>
          <w:rFonts w:ascii="GHEA Grapalat" w:hAnsi="GHEA Grapalat"/>
          <w:color w:val="000000"/>
          <w:lang w:val="hy-AM"/>
        </w:rPr>
        <w:t>վճարել Գ</w:t>
      </w:r>
      <w:r w:rsidR="003A72CD" w:rsidRPr="00130B5A">
        <w:rPr>
          <w:rFonts w:ascii="GHEA Grapalat" w:hAnsi="GHEA Grapalat"/>
          <w:color w:val="000000"/>
          <w:lang w:val="hy-AM"/>
        </w:rPr>
        <w:t xml:space="preserve">ույքի արժեքի որոշման </w:t>
      </w:r>
      <w:r w:rsidR="003A72CD">
        <w:rPr>
          <w:rFonts w:ascii="GHEA Grapalat" w:hAnsi="GHEA Grapalat"/>
          <w:color w:val="000000"/>
          <w:lang w:val="hy-AM"/>
        </w:rPr>
        <w:t xml:space="preserve">դիմաց գանձվող գումարը՝  </w:t>
      </w:r>
      <w:r w:rsidRPr="00A8321C">
        <w:rPr>
          <w:rFonts w:ascii="GHEA Grapalat" w:hAnsi="GHEA Grapalat"/>
          <w:color w:val="000000" w:themeColor="text1"/>
          <w:lang w:val="hy-AM"/>
        </w:rPr>
        <w:t>1</w:t>
      </w:r>
      <w:r w:rsidRPr="00A8321C">
        <w:rPr>
          <w:rFonts w:ascii="Calibri" w:hAnsi="Calibri" w:cs="Calibri"/>
          <w:color w:val="000000" w:themeColor="text1"/>
          <w:lang w:val="hy-AM"/>
        </w:rPr>
        <w:t> </w:t>
      </w:r>
      <w:r w:rsidRPr="00A8321C">
        <w:rPr>
          <w:rFonts w:ascii="GHEA Grapalat" w:hAnsi="GHEA Grapalat"/>
          <w:color w:val="000000" w:themeColor="text1"/>
          <w:lang w:val="hy-AM"/>
        </w:rPr>
        <w:t>363</w:t>
      </w:r>
      <w:r>
        <w:rPr>
          <w:rFonts w:ascii="Calibri" w:hAnsi="Calibri" w:cs="Calibri"/>
          <w:color w:val="000000" w:themeColor="text1"/>
          <w:lang w:val="hy-AM"/>
        </w:rPr>
        <w:t> </w:t>
      </w:r>
      <w:r>
        <w:rPr>
          <w:rFonts w:ascii="GHEA Grapalat" w:hAnsi="GHEA Grapalat"/>
          <w:color w:val="000000" w:themeColor="text1"/>
          <w:lang w:val="hy-AM"/>
        </w:rPr>
        <w:t>219,</w:t>
      </w:r>
      <w:r w:rsidRPr="00A8321C">
        <w:rPr>
          <w:rFonts w:ascii="GHEA Grapalat" w:hAnsi="GHEA Grapalat"/>
          <w:color w:val="000000" w:themeColor="text1"/>
          <w:lang w:val="hy-AM"/>
        </w:rPr>
        <w:t>80</w:t>
      </w:r>
      <w:r w:rsidR="00A158BC" w:rsidRPr="00D470AF">
        <w:rPr>
          <w:rFonts w:ascii="GHEA Grapalat" w:hAnsi="GHEA Grapalat"/>
          <w:color w:val="000000" w:themeColor="text1"/>
          <w:lang w:val="hy-AM"/>
        </w:rPr>
        <w:t xml:space="preserve"> </w:t>
      </w:r>
      <w:r w:rsidR="003A72CD">
        <w:rPr>
          <w:rFonts w:ascii="GHEA Grapalat" w:hAnsi="GHEA Grapalat"/>
          <w:color w:val="000000"/>
          <w:lang w:val="hy-AM"/>
        </w:rPr>
        <w:t>դրամը։</w:t>
      </w:r>
    </w:p>
    <w:p w:rsidR="005F57C3" w:rsidRPr="005F57C3" w:rsidRDefault="005F57C3" w:rsidP="00AF1118">
      <w:pPr>
        <w:shd w:val="clear" w:color="auto" w:fill="FFFFFF"/>
        <w:spacing w:after="0" w:line="360" w:lineRule="auto"/>
        <w:ind w:left="-450" w:right="-54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22.06.2023 թվականին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կողմից ընդունվել է </w:t>
      </w:r>
      <w:r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N 984-Ն որոշումը՝ համաձայն որի 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1-ին կետի 1)-ին ենթակետի բ. պարբերությամբ սահմանվել է, որ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թե մրցույթը համարվում է չկայացած, ապա այդ դեպքում 5 աշխատանքային օրվա ընթացքում օրենսդրությամբ սահմանված կարգով կազմակերպվում է նոր մրցույթ, ընդ որում՝ մրցույթը չկայացած համարվելու դեպքում հաջորդ մրցույթի պայմանները, այդ թվում` մեկնարկային գինը սահմանվում են տվյալ գույքի մրցույթով վաճառքի մասին համապատասխան իրավական ակտով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։ Հաշվի առնելով վերոնշյալը՝ նախագծով սահմանվել է երկու կարգավորում՝ համաձայն որոնց. 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առաջին մրցույթի ժամանակ չվաճառված Գույքի վաճառքի նպատակով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>կ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կազմակերպ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վեն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897CA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ևս 2</w:t>
      </w:r>
      <w:bookmarkStart w:id="0" w:name="_GoBack"/>
      <w:bookmarkEnd w:id="0"/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մրցույթներ՝ Գույքի վաճառքի նվազագույն գինը նվազեցնելով վերջին մրցույթի նվազագույն գնի 15 տոկոսի չափով,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ինչպես նաև սահմանվել է, որ 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Գնորդի կողմից սահմանված ժամկետում վճարումները չկատարելու դեպքում մրցույթը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համարվ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չկայացած և 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կազմակերպվ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AF1118" w:rsidRP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նոր մրցույթ՝ նույն պայմաններով առանց մեկնարկային գնի նվազման</w:t>
      </w:r>
      <w:r w:rsidR="00AF111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 w:rsidRPr="005F57C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E76CE1" w:rsidRPr="00EB0F17" w:rsidRDefault="00E76CE1" w:rsidP="00785296">
      <w:pPr>
        <w:pStyle w:val="a3"/>
        <w:shd w:val="clear" w:color="auto" w:fill="FFFFFF"/>
        <w:spacing w:before="0" w:beforeAutospacing="0" w:after="0" w:afterAutospacing="0" w:line="360" w:lineRule="auto"/>
        <w:ind w:left="-426" w:right="-720" w:firstLine="735"/>
        <w:jc w:val="both"/>
        <w:rPr>
          <w:rFonts w:ascii="GHEA Grapalat" w:hAnsi="GHEA Grapalat"/>
          <w:b/>
          <w:color w:val="000000"/>
          <w:lang w:val="hy-AM"/>
        </w:rPr>
      </w:pPr>
      <w:r w:rsidRPr="00EB0F17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612530" w:rsidRPr="00EB0F17">
        <w:rPr>
          <w:rFonts w:ascii="GHEA Grapalat" w:hAnsi="GHEA Grapalat"/>
          <w:b/>
          <w:color w:val="000000"/>
          <w:lang w:val="hy-AM"/>
        </w:rPr>
        <w:t xml:space="preserve"> </w:t>
      </w:r>
      <w:r w:rsidR="00072954">
        <w:rPr>
          <w:rFonts w:ascii="GHEA Grapalat" w:hAnsi="GHEA Grapalat"/>
          <w:b/>
          <w:color w:val="000000"/>
          <w:lang w:val="hy-AM"/>
        </w:rPr>
        <w:t xml:space="preserve">Քաղաք </w:t>
      </w:r>
      <w:r w:rsidR="00072954" w:rsidRPr="00072954">
        <w:rPr>
          <w:rFonts w:ascii="GHEA Grapalat" w:hAnsi="GHEA Grapalat"/>
          <w:b/>
          <w:color w:val="000000"/>
          <w:lang w:val="hy-AM"/>
        </w:rPr>
        <w:t>Երևան, Էրեբունի Արին-Բերդի փ. 7</w:t>
      </w:r>
      <w:r w:rsidR="00072954">
        <w:rPr>
          <w:rFonts w:ascii="GHEA Grapalat" w:hAnsi="GHEA Grapalat"/>
          <w:b/>
          <w:color w:val="000000"/>
          <w:lang w:val="hy-AM"/>
        </w:rPr>
        <w:t xml:space="preserve"> </w:t>
      </w:r>
      <w:r w:rsidR="00E02C40" w:rsidRPr="00EB0F17">
        <w:rPr>
          <w:rFonts w:ascii="GHEA Grapalat" w:hAnsi="GHEA Grapalat"/>
          <w:b/>
          <w:color w:val="000000"/>
          <w:lang w:val="hy-AM"/>
        </w:rPr>
        <w:t xml:space="preserve">հասցեում գտնվող անշարժ գույքի </w:t>
      </w:r>
      <w:r w:rsidRPr="00EB0F17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:rsidR="003D5117" w:rsidRPr="00E02C40" w:rsidRDefault="003D5117" w:rsidP="00785296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t>«</w:t>
      </w:r>
      <w:r w:rsidR="008E508D" w:rsidRPr="00E02C40">
        <w:rPr>
          <w:rFonts w:ascii="GHEA Grapalat" w:hAnsi="GHEA Grapalat"/>
          <w:b/>
          <w:color w:val="000000"/>
          <w:lang w:val="hy-AM"/>
        </w:rPr>
        <w:t>Պետական գույքն</w:t>
      </w:r>
      <w:r w:rsidRPr="00E02C40">
        <w:rPr>
          <w:rFonts w:ascii="GHEA Grapalat" w:hAnsi="GHEA Grapalat"/>
          <w:b/>
          <w:color w:val="000000"/>
          <w:lang w:val="hy-AM"/>
        </w:rPr>
        <w:t xml:space="preserve"> օտարելու մասին»</w:t>
      </w:r>
      <w:r w:rsidRPr="008F3CC9">
        <w:rPr>
          <w:rFonts w:ascii="GHEA Grapalat" w:hAnsi="GHEA Grapalat"/>
          <w:color w:val="000000"/>
          <w:lang w:val="hy-AM"/>
        </w:rPr>
        <w:t xml:space="preserve"> ՀՀ կառավարության որոշման նախագծի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3D5117">
      <w:pgSz w:w="12240" w:h="15840"/>
      <w:pgMar w:top="99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7EE2"/>
    <w:rsid w:val="00005CC2"/>
    <w:rsid w:val="000170AE"/>
    <w:rsid w:val="00025B6B"/>
    <w:rsid w:val="0005381D"/>
    <w:rsid w:val="00055031"/>
    <w:rsid w:val="00072954"/>
    <w:rsid w:val="000B4C2D"/>
    <w:rsid w:val="0018664D"/>
    <w:rsid w:val="001920ED"/>
    <w:rsid w:val="001F4EC9"/>
    <w:rsid w:val="002130F8"/>
    <w:rsid w:val="00224E19"/>
    <w:rsid w:val="00261725"/>
    <w:rsid w:val="00301010"/>
    <w:rsid w:val="00340D50"/>
    <w:rsid w:val="003905E2"/>
    <w:rsid w:val="003A72CD"/>
    <w:rsid w:val="003D5117"/>
    <w:rsid w:val="004179B5"/>
    <w:rsid w:val="004676A1"/>
    <w:rsid w:val="004D3DD0"/>
    <w:rsid w:val="004F6BC7"/>
    <w:rsid w:val="00530C2A"/>
    <w:rsid w:val="00587B5F"/>
    <w:rsid w:val="005C3EC6"/>
    <w:rsid w:val="005F57C3"/>
    <w:rsid w:val="00612530"/>
    <w:rsid w:val="0061298D"/>
    <w:rsid w:val="00646E1E"/>
    <w:rsid w:val="006934F4"/>
    <w:rsid w:val="0070541A"/>
    <w:rsid w:val="00785296"/>
    <w:rsid w:val="007A5AD7"/>
    <w:rsid w:val="007D22BD"/>
    <w:rsid w:val="008100D5"/>
    <w:rsid w:val="00821420"/>
    <w:rsid w:val="008551BF"/>
    <w:rsid w:val="00861F09"/>
    <w:rsid w:val="00867EE2"/>
    <w:rsid w:val="00880A4C"/>
    <w:rsid w:val="00897CAC"/>
    <w:rsid w:val="008C397A"/>
    <w:rsid w:val="008E4A1A"/>
    <w:rsid w:val="008E508D"/>
    <w:rsid w:val="008F13B7"/>
    <w:rsid w:val="0090107A"/>
    <w:rsid w:val="009039FC"/>
    <w:rsid w:val="00946AAD"/>
    <w:rsid w:val="00951272"/>
    <w:rsid w:val="0095504C"/>
    <w:rsid w:val="009C658C"/>
    <w:rsid w:val="009F2930"/>
    <w:rsid w:val="00A158BC"/>
    <w:rsid w:val="00A3774E"/>
    <w:rsid w:val="00A46640"/>
    <w:rsid w:val="00A53EE3"/>
    <w:rsid w:val="00AF1118"/>
    <w:rsid w:val="00B1713A"/>
    <w:rsid w:val="00B73A22"/>
    <w:rsid w:val="00C759B1"/>
    <w:rsid w:val="00CE59FB"/>
    <w:rsid w:val="00CE7D34"/>
    <w:rsid w:val="00CF128B"/>
    <w:rsid w:val="00CF3D83"/>
    <w:rsid w:val="00CF3DD7"/>
    <w:rsid w:val="00D572A0"/>
    <w:rsid w:val="00D74A5E"/>
    <w:rsid w:val="00D801E4"/>
    <w:rsid w:val="00E02C40"/>
    <w:rsid w:val="00E32CFA"/>
    <w:rsid w:val="00E63809"/>
    <w:rsid w:val="00E76CE1"/>
    <w:rsid w:val="00E96233"/>
    <w:rsid w:val="00EB0F17"/>
    <w:rsid w:val="00F33BBD"/>
    <w:rsid w:val="00F6729F"/>
    <w:rsid w:val="00FA2A07"/>
    <w:rsid w:val="00FB0F93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379A7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56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423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https://mul2.gov.am/tasks/834512/oneclick/himnavorum.docx?token=d2cc547dd783b22da39c78bd9c6fd2d6</cp:keywords>
  <dc:description/>
  <cp:lastModifiedBy>Пользователь Windows</cp:lastModifiedBy>
  <cp:revision>8</cp:revision>
  <dcterms:created xsi:type="dcterms:W3CDTF">2023-05-26T07:43:00Z</dcterms:created>
  <dcterms:modified xsi:type="dcterms:W3CDTF">2023-08-08T10:52:00Z</dcterms:modified>
</cp:coreProperties>
</file>