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02F35" w:rsidRPr="00102F35" w:rsidRDefault="00FE7FF3" w:rsidP="00102F35">
      <w:pPr>
        <w:tabs>
          <w:tab w:val="left" w:pos="1080"/>
        </w:tabs>
        <w:spacing w:line="360" w:lineRule="auto"/>
        <w:ind w:firstLine="720"/>
        <w:jc w:val="center"/>
        <w:rPr>
          <w:rFonts w:ascii="GHEA Mariam" w:hAnsi="GHEA Mariam" w:cs="Sylfaen"/>
          <w:sz w:val="24"/>
          <w:szCs w:val="24"/>
          <w:lang w:val="hy-AM"/>
        </w:rPr>
      </w:pPr>
      <w:r>
        <w:rPr>
          <w:rFonts w:ascii="GHEA Mariam" w:hAnsi="GHEA Mariam"/>
          <w:sz w:val="24"/>
          <w:szCs w:val="24"/>
          <w:lang w:val="hy-AM"/>
        </w:rPr>
        <w:t>1</w:t>
      </w:r>
      <w:r w:rsidR="003702C8">
        <w:rPr>
          <w:rFonts w:ascii="GHEA Mariam" w:hAnsi="GHEA Mariam"/>
          <w:sz w:val="24"/>
          <w:szCs w:val="24"/>
          <w:lang w:val="hy-AM"/>
        </w:rPr>
        <w:t>1</w:t>
      </w:r>
      <w:bookmarkStart w:id="0" w:name="_GoBack"/>
      <w:bookmarkEnd w:id="0"/>
      <w:r w:rsidR="006C551D" w:rsidRPr="006C551D">
        <w:rPr>
          <w:rFonts w:ascii="GHEA Mariam" w:hAnsi="GHEA Mariam"/>
          <w:sz w:val="24"/>
          <w:szCs w:val="24"/>
          <w:lang w:val="hy-AM"/>
        </w:rPr>
        <w:t xml:space="preserve"> օգոստոսի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102F35" w:rsidRPr="00102F35">
        <w:rPr>
          <w:rFonts w:ascii="GHEA Mariam" w:hAnsi="GHEA Mariam"/>
          <w:sz w:val="24"/>
          <w:szCs w:val="24"/>
          <w:lang w:val="af-ZA"/>
        </w:rPr>
        <w:t>-</w:t>
      </w:r>
      <w:r w:rsidR="00102F35">
        <w:rPr>
          <w:rFonts w:ascii="GHEA Mariam" w:hAnsi="GHEA Mariam"/>
          <w:sz w:val="24"/>
          <w:szCs w:val="24"/>
          <w:lang w:val="hy-AM"/>
        </w:rPr>
        <w:t xml:space="preserve"> </w:t>
      </w:r>
      <w:r w:rsidR="00102F35" w:rsidRPr="00102F35">
        <w:rPr>
          <w:rFonts w:ascii="GHEA Mariam" w:hAnsi="GHEA Mariam" w:cs="Sylfaen"/>
          <w:sz w:val="24"/>
          <w:szCs w:val="24"/>
        </w:rPr>
        <w:t>Ն</w:t>
      </w:r>
    </w:p>
    <w:p w:rsidR="00102F35" w:rsidRDefault="00102F35" w:rsidP="00102F35">
      <w:pPr>
        <w:pStyle w:val="NormalWeb"/>
        <w:spacing w:before="0" w:beforeAutospacing="0" w:after="0" w:afterAutospacing="0"/>
        <w:ind w:firstLine="720"/>
        <w:jc w:val="center"/>
        <w:rPr>
          <w:rStyle w:val="Strong"/>
          <w:rFonts w:ascii="GHEA Mariam" w:hAnsi="GHEA Mariam" w:cs="Sylfaen"/>
          <w:b w:val="0"/>
          <w:lang w:val="hy-AM"/>
        </w:rPr>
      </w:pPr>
    </w:p>
    <w:p w:rsidR="00102F35" w:rsidRPr="00102F35" w:rsidRDefault="00102F35" w:rsidP="00102F35">
      <w:pPr>
        <w:pStyle w:val="NormalWeb"/>
        <w:spacing w:before="0" w:beforeAutospacing="0" w:after="0" w:afterAutospacing="0"/>
        <w:ind w:firstLine="720"/>
        <w:jc w:val="center"/>
        <w:rPr>
          <w:rStyle w:val="Strong"/>
          <w:rFonts w:ascii="GHEA Mariam" w:hAnsi="GHEA Mariam" w:cs="Sylfaen"/>
          <w:b w:val="0"/>
          <w:lang w:val="hy-AM"/>
        </w:rPr>
      </w:pPr>
    </w:p>
    <w:p w:rsidR="00102F35" w:rsidRDefault="00102F35" w:rsidP="00102F35">
      <w:pPr>
        <w:tabs>
          <w:tab w:val="left" w:pos="0"/>
        </w:tabs>
        <w:jc w:val="center"/>
        <w:rPr>
          <w:rFonts w:ascii="GHEA Mariam" w:hAnsi="GHEA Mariam"/>
          <w:sz w:val="24"/>
          <w:szCs w:val="24"/>
          <w:lang w:val="hy-AM"/>
        </w:rPr>
      </w:pPr>
      <w:r w:rsidRPr="00102F35">
        <w:rPr>
          <w:rFonts w:ascii="GHEA Mariam" w:hAnsi="GHEA Mariam"/>
          <w:sz w:val="24"/>
          <w:szCs w:val="24"/>
          <w:lang w:val="hy-AM"/>
        </w:rPr>
        <w:t>ՀԱՅԱՍՏԱՆԻ ՀԱՆՐԱՊԵՏՈՒԹՅԱՆ ԿԱՌԱՎԱՐՈՒԹՅԱՆ 2021 ԹՎԱԿԱՆԻ ՓԵՏՐՎԱՐԻ 4-Ի N 141-Ն ՈՐՈՇՄԱՆ ՄԵՋ ԼՐԱՑՈՒՄ ԿԱՏԱՐԵԼՈՒ ՄԱՍԻՆ</w:t>
      </w:r>
    </w:p>
    <w:p w:rsidR="00102F35" w:rsidRPr="00102F35" w:rsidRDefault="00102F35" w:rsidP="00102F35">
      <w:pPr>
        <w:tabs>
          <w:tab w:val="left" w:pos="0"/>
        </w:tabs>
        <w:jc w:val="center"/>
        <w:rPr>
          <w:rFonts w:ascii="GHEA Mariam" w:hAnsi="GHEA Mariam"/>
          <w:sz w:val="24"/>
          <w:szCs w:val="24"/>
          <w:lang w:val="af-ZA"/>
        </w:rPr>
      </w:pPr>
      <w:r>
        <w:rPr>
          <w:rFonts w:ascii="GHEA Mariam" w:hAnsi="GHEA Mariam"/>
          <w:sz w:val="24"/>
          <w:szCs w:val="24"/>
          <w:lang w:val="hy-AM"/>
        </w:rPr>
        <w:t>--------------------------------------------------------------------------------------------------------</w:t>
      </w:r>
    </w:p>
    <w:p w:rsidR="00102F35" w:rsidRPr="00102F35" w:rsidRDefault="00102F35" w:rsidP="00102F35">
      <w:pPr>
        <w:spacing w:line="360" w:lineRule="auto"/>
        <w:ind w:firstLine="720"/>
        <w:rPr>
          <w:rFonts w:ascii="GHEA Mariam" w:hAnsi="GHEA Mariam"/>
          <w:sz w:val="24"/>
          <w:szCs w:val="24"/>
          <w:lang w:val="af-ZA"/>
        </w:rPr>
      </w:pPr>
      <w:r w:rsidRPr="00102F35">
        <w:rPr>
          <w:rFonts w:ascii="GHEA Mariam" w:hAnsi="GHEA Mariam"/>
          <w:sz w:val="24"/>
          <w:szCs w:val="24"/>
          <w:lang w:val="hy-AM"/>
        </w:rPr>
        <w:t xml:space="preserve"> </w:t>
      </w:r>
    </w:p>
    <w:p w:rsidR="00102F35" w:rsidRPr="00102F35" w:rsidRDefault="00102F35" w:rsidP="00102F35">
      <w:pPr>
        <w:spacing w:line="360" w:lineRule="auto"/>
        <w:ind w:firstLine="567"/>
        <w:jc w:val="both"/>
        <w:rPr>
          <w:rFonts w:ascii="GHEA Mariam" w:hAnsi="GHEA Mariam"/>
          <w:i/>
          <w:color w:val="000000"/>
          <w:sz w:val="24"/>
          <w:szCs w:val="24"/>
          <w:lang w:val="hy-AM"/>
        </w:rPr>
      </w:pPr>
      <w:r w:rsidRPr="00102F35">
        <w:rPr>
          <w:rFonts w:ascii="GHEA Mariam" w:hAnsi="GHEA Mariam"/>
          <w:color w:val="000000"/>
          <w:sz w:val="24"/>
          <w:szCs w:val="24"/>
          <w:shd w:val="clear" w:color="auto" w:fill="FFFFFF"/>
          <w:lang w:val="hy-AM"/>
        </w:rPr>
        <w:t>Համաձայն</w:t>
      </w:r>
      <w:r w:rsidRPr="00102F35">
        <w:rPr>
          <w:rFonts w:ascii="GHEA Mariam" w:hAnsi="GHEA Mariam"/>
          <w:color w:val="000000"/>
          <w:sz w:val="24"/>
          <w:szCs w:val="24"/>
          <w:shd w:val="clear" w:color="auto" w:fill="FFFFFF"/>
          <w:lang w:val="af-ZA"/>
        </w:rPr>
        <w:t xml:space="preserve"> «</w:t>
      </w:r>
      <w:r w:rsidRPr="00102F35">
        <w:rPr>
          <w:rFonts w:ascii="GHEA Mariam" w:hAnsi="GHEA Mariam"/>
          <w:color w:val="000000"/>
          <w:sz w:val="24"/>
          <w:szCs w:val="24"/>
          <w:shd w:val="clear" w:color="auto" w:fill="FFFFFF"/>
          <w:lang w:val="hy-AM"/>
        </w:rPr>
        <w:t>Նորմատիվ</w:t>
      </w:r>
      <w:r w:rsidRPr="00102F35">
        <w:rPr>
          <w:rFonts w:ascii="GHEA Mariam" w:hAnsi="GHEA Mariam"/>
          <w:color w:val="000000"/>
          <w:sz w:val="24"/>
          <w:szCs w:val="24"/>
          <w:shd w:val="clear" w:color="auto" w:fill="FFFFFF"/>
          <w:lang w:val="af-ZA"/>
        </w:rPr>
        <w:t xml:space="preserve"> </w:t>
      </w:r>
      <w:r w:rsidRPr="00102F35">
        <w:rPr>
          <w:rFonts w:ascii="GHEA Mariam" w:hAnsi="GHEA Mariam"/>
          <w:color w:val="000000"/>
          <w:sz w:val="24"/>
          <w:szCs w:val="24"/>
          <w:shd w:val="clear" w:color="auto" w:fill="FFFFFF"/>
          <w:lang w:val="hy-AM"/>
        </w:rPr>
        <w:t>իրավական</w:t>
      </w:r>
      <w:r w:rsidRPr="00102F35">
        <w:rPr>
          <w:rFonts w:ascii="GHEA Mariam" w:hAnsi="GHEA Mariam"/>
          <w:color w:val="000000"/>
          <w:sz w:val="24"/>
          <w:szCs w:val="24"/>
          <w:shd w:val="clear" w:color="auto" w:fill="FFFFFF"/>
          <w:lang w:val="af-ZA"/>
        </w:rPr>
        <w:t xml:space="preserve"> </w:t>
      </w:r>
      <w:r w:rsidRPr="00102F35">
        <w:rPr>
          <w:rFonts w:ascii="GHEA Mariam" w:hAnsi="GHEA Mariam"/>
          <w:color w:val="000000"/>
          <w:sz w:val="24"/>
          <w:szCs w:val="24"/>
          <w:shd w:val="clear" w:color="auto" w:fill="FFFFFF"/>
          <w:lang w:val="hy-AM"/>
        </w:rPr>
        <w:t>ակտերի</w:t>
      </w:r>
      <w:r w:rsidRPr="00102F35">
        <w:rPr>
          <w:rFonts w:ascii="GHEA Mariam" w:hAnsi="GHEA Mariam"/>
          <w:color w:val="000000"/>
          <w:sz w:val="24"/>
          <w:szCs w:val="24"/>
          <w:shd w:val="clear" w:color="auto" w:fill="FFFFFF"/>
          <w:lang w:val="af-ZA"/>
        </w:rPr>
        <w:t xml:space="preserve"> </w:t>
      </w:r>
      <w:r w:rsidRPr="00102F35">
        <w:rPr>
          <w:rFonts w:ascii="GHEA Mariam" w:hAnsi="GHEA Mariam"/>
          <w:color w:val="000000"/>
          <w:sz w:val="24"/>
          <w:szCs w:val="24"/>
          <w:shd w:val="clear" w:color="auto" w:fill="FFFFFF"/>
          <w:lang w:val="hy-AM"/>
        </w:rPr>
        <w:t>մասին</w:t>
      </w:r>
      <w:r w:rsidRPr="00102F35">
        <w:rPr>
          <w:rFonts w:ascii="GHEA Mariam" w:hAnsi="GHEA Mariam"/>
          <w:color w:val="000000"/>
          <w:sz w:val="24"/>
          <w:szCs w:val="24"/>
          <w:shd w:val="clear" w:color="auto" w:fill="FFFFFF"/>
          <w:lang w:val="af-ZA"/>
        </w:rPr>
        <w:t xml:space="preserve">» </w:t>
      </w:r>
      <w:r w:rsidRPr="00102F35">
        <w:rPr>
          <w:rFonts w:ascii="GHEA Mariam" w:hAnsi="GHEA Mariam"/>
          <w:color w:val="000000"/>
          <w:sz w:val="24"/>
          <w:szCs w:val="24"/>
          <w:shd w:val="clear" w:color="auto" w:fill="FFFFFF"/>
          <w:lang w:val="hy-AM"/>
        </w:rPr>
        <w:t>Հայաստանի</w:t>
      </w:r>
      <w:r w:rsidRPr="00102F35">
        <w:rPr>
          <w:rFonts w:ascii="GHEA Mariam" w:hAnsi="GHEA Mariam"/>
          <w:color w:val="000000"/>
          <w:sz w:val="24"/>
          <w:szCs w:val="24"/>
          <w:shd w:val="clear" w:color="auto" w:fill="FFFFFF"/>
          <w:lang w:val="af-ZA"/>
        </w:rPr>
        <w:t xml:space="preserve"> </w:t>
      </w:r>
      <w:r w:rsidRPr="00102F35">
        <w:rPr>
          <w:rFonts w:ascii="GHEA Mariam" w:hAnsi="GHEA Mariam"/>
          <w:color w:val="000000"/>
          <w:sz w:val="24"/>
          <w:szCs w:val="24"/>
          <w:shd w:val="clear" w:color="auto" w:fill="FFFFFF"/>
          <w:lang w:val="hy-AM"/>
        </w:rPr>
        <w:t>Հանրապետության</w:t>
      </w:r>
      <w:r w:rsidRPr="00102F35">
        <w:rPr>
          <w:rFonts w:ascii="GHEA Mariam" w:hAnsi="GHEA Mariam"/>
          <w:color w:val="000000"/>
          <w:sz w:val="24"/>
          <w:szCs w:val="24"/>
          <w:shd w:val="clear" w:color="auto" w:fill="FFFFFF"/>
          <w:lang w:val="af-ZA"/>
        </w:rPr>
        <w:t xml:space="preserve"> </w:t>
      </w:r>
      <w:r w:rsidRPr="00102F35">
        <w:rPr>
          <w:rFonts w:ascii="GHEA Mariam" w:hAnsi="GHEA Mariam"/>
          <w:color w:val="000000"/>
          <w:sz w:val="24"/>
          <w:szCs w:val="24"/>
          <w:shd w:val="clear" w:color="auto" w:fill="FFFFFF"/>
          <w:lang w:val="hy-AM"/>
        </w:rPr>
        <w:t>օրենքի</w:t>
      </w:r>
      <w:r w:rsidRPr="00102F35">
        <w:rPr>
          <w:rFonts w:ascii="GHEA Mariam" w:hAnsi="GHEA Mariam"/>
          <w:color w:val="000000"/>
          <w:sz w:val="24"/>
          <w:szCs w:val="24"/>
          <w:shd w:val="clear" w:color="auto" w:fill="FFFFFF"/>
          <w:lang w:val="af-ZA"/>
        </w:rPr>
        <w:t xml:space="preserve"> 33-</w:t>
      </w:r>
      <w:r w:rsidRPr="00102F35">
        <w:rPr>
          <w:rFonts w:ascii="GHEA Mariam" w:hAnsi="GHEA Mariam"/>
          <w:color w:val="000000"/>
          <w:sz w:val="24"/>
          <w:szCs w:val="24"/>
          <w:shd w:val="clear" w:color="auto" w:fill="FFFFFF"/>
          <w:lang w:val="hy-AM"/>
        </w:rPr>
        <w:t>րդ և</w:t>
      </w:r>
      <w:r w:rsidRPr="00102F35">
        <w:rPr>
          <w:rFonts w:ascii="GHEA Mariam" w:hAnsi="GHEA Mariam"/>
          <w:color w:val="000000"/>
          <w:sz w:val="24"/>
          <w:szCs w:val="24"/>
          <w:shd w:val="clear" w:color="auto" w:fill="FFFFFF"/>
          <w:lang w:val="af-ZA"/>
        </w:rPr>
        <w:t xml:space="preserve"> 34-</w:t>
      </w:r>
      <w:r w:rsidRPr="00102F35">
        <w:rPr>
          <w:rFonts w:ascii="GHEA Mariam" w:hAnsi="GHEA Mariam"/>
          <w:color w:val="000000"/>
          <w:sz w:val="24"/>
          <w:szCs w:val="24"/>
          <w:shd w:val="clear" w:color="auto" w:fill="FFFFFF"/>
          <w:lang w:val="hy-AM"/>
        </w:rPr>
        <w:t>րդ</w:t>
      </w:r>
      <w:r w:rsidRPr="00102F35">
        <w:rPr>
          <w:rFonts w:ascii="GHEA Mariam" w:hAnsi="GHEA Mariam"/>
          <w:color w:val="000000"/>
          <w:sz w:val="24"/>
          <w:szCs w:val="24"/>
          <w:shd w:val="clear" w:color="auto" w:fill="FFFFFF"/>
          <w:lang w:val="af-ZA"/>
        </w:rPr>
        <w:t xml:space="preserve"> </w:t>
      </w:r>
      <w:r w:rsidRPr="00102F35">
        <w:rPr>
          <w:rFonts w:ascii="GHEA Mariam" w:hAnsi="GHEA Mariam"/>
          <w:color w:val="000000"/>
          <w:sz w:val="24"/>
          <w:szCs w:val="24"/>
          <w:shd w:val="clear" w:color="auto" w:fill="FFFFFF"/>
          <w:lang w:val="hy-AM"/>
        </w:rPr>
        <w:t xml:space="preserve">հոդվածների, </w:t>
      </w:r>
      <w:r w:rsidRPr="00102F35">
        <w:rPr>
          <w:rFonts w:ascii="GHEA Mariam" w:hAnsi="GHEA Mariam"/>
          <w:color w:val="000000"/>
          <w:sz w:val="24"/>
          <w:szCs w:val="24"/>
          <w:lang w:val="hy-AM"/>
        </w:rPr>
        <w:t>«Զինվորական ծառա</w:t>
      </w:r>
      <w:r w:rsidR="00CE2F96">
        <w:rPr>
          <w:rFonts w:ascii="GHEA Mariam" w:hAnsi="GHEA Mariam"/>
          <w:color w:val="000000"/>
          <w:sz w:val="24"/>
          <w:szCs w:val="24"/>
          <w:lang w:val="hy-AM"/>
        </w:rPr>
        <w:softHyphen/>
      </w:r>
      <w:r w:rsidRPr="00102F35">
        <w:rPr>
          <w:rFonts w:ascii="GHEA Mariam" w:hAnsi="GHEA Mariam"/>
          <w:color w:val="000000"/>
          <w:sz w:val="24"/>
          <w:szCs w:val="24"/>
          <w:lang w:val="hy-AM"/>
        </w:rPr>
        <w:t>յության և զինծառայողի կարգավիճակի մասին» Հայաստանի Հանրապետության օրենքի 70-րդ հոդվածի 2-րդ մասի` Հայաստանի Հանրապետության կառա</w:t>
      </w:r>
      <w:r w:rsidR="00CE2F96">
        <w:rPr>
          <w:rFonts w:ascii="GHEA Mariam" w:hAnsi="GHEA Mariam"/>
          <w:color w:val="000000"/>
          <w:sz w:val="24"/>
          <w:szCs w:val="24"/>
          <w:lang w:val="hy-AM"/>
        </w:rPr>
        <w:softHyphen/>
      </w:r>
      <w:r w:rsidRPr="00102F35">
        <w:rPr>
          <w:rFonts w:ascii="GHEA Mariam" w:hAnsi="GHEA Mariam"/>
          <w:color w:val="000000"/>
          <w:sz w:val="24"/>
          <w:szCs w:val="24"/>
          <w:lang w:val="hy-AM"/>
        </w:rPr>
        <w:t>վարությունը</w:t>
      </w:r>
      <w:r>
        <w:rPr>
          <w:rFonts w:ascii="GHEA Mariam" w:hAnsi="GHEA Mariam"/>
          <w:color w:val="000000"/>
          <w:sz w:val="24"/>
          <w:szCs w:val="24"/>
          <w:lang w:val="hy-AM"/>
        </w:rPr>
        <w:t xml:space="preserve">   </w:t>
      </w:r>
      <w:r w:rsidRPr="00102F35">
        <w:rPr>
          <w:rFonts w:ascii="Calibri" w:hAnsi="Calibri" w:cs="Calibri"/>
          <w:color w:val="000000"/>
          <w:sz w:val="24"/>
          <w:szCs w:val="24"/>
          <w:lang w:val="hy-AM"/>
        </w:rPr>
        <w:t> </w:t>
      </w:r>
      <w:r w:rsidRPr="00102F35">
        <w:rPr>
          <w:rStyle w:val="Emphasis"/>
          <w:rFonts w:ascii="GHEA Mariam" w:hAnsi="GHEA Mariam"/>
          <w:bCs/>
          <w:i w:val="0"/>
          <w:color w:val="000000"/>
          <w:sz w:val="24"/>
          <w:szCs w:val="24"/>
          <w:lang w:val="hy-AM"/>
        </w:rPr>
        <w:t>ո ր ո շ ու մ   է.</w:t>
      </w:r>
    </w:p>
    <w:p w:rsidR="00102F35" w:rsidRPr="00102F35" w:rsidRDefault="00102F35" w:rsidP="00102F35">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102F35">
        <w:rPr>
          <w:rFonts w:ascii="GHEA Mariam" w:hAnsi="GHEA Mariam"/>
          <w:color w:val="000000"/>
          <w:lang w:val="hy-AM"/>
        </w:rPr>
        <w:t>1. Հայաստանի Հանրապետության կառավարության 2021 թվականի փետրվարի 4-ի «Զինծառայողների և նրանց ընտանիքների անդամների ամե</w:t>
      </w:r>
      <w:r>
        <w:rPr>
          <w:rFonts w:ascii="GHEA Mariam" w:hAnsi="GHEA Mariam"/>
          <w:color w:val="000000"/>
          <w:lang w:val="hy-AM"/>
        </w:rPr>
        <w:softHyphen/>
      </w:r>
      <w:r w:rsidRPr="00102F35">
        <w:rPr>
          <w:rFonts w:ascii="GHEA Mariam" w:hAnsi="GHEA Mariam"/>
          <w:color w:val="000000"/>
          <w:lang w:val="hy-AM"/>
        </w:rPr>
        <w:t>նամսյա պարգևավճարի չափերը, պարգևավճար նշանակելու և վճարելու կարգը, պարգևավճար նշանակելու համար անհրաժեշտ փաստաթղթերի ցանկը սահմա</w:t>
      </w:r>
      <w:r>
        <w:rPr>
          <w:rFonts w:ascii="GHEA Mariam" w:hAnsi="GHEA Mariam"/>
          <w:color w:val="000000"/>
          <w:lang w:val="hy-AM"/>
        </w:rPr>
        <w:softHyphen/>
      </w:r>
      <w:r w:rsidRPr="00102F35">
        <w:rPr>
          <w:rFonts w:ascii="GHEA Mariam" w:hAnsi="GHEA Mariam"/>
          <w:color w:val="000000"/>
          <w:lang w:val="hy-AM"/>
        </w:rPr>
        <w:t>նելու և Հայաստանի Հանրապետության կառավարության 2011 թվականի մայիսի 5-ի N 668-Ն որոշումն ուժը կորցրած ճանաչելու մասին» N 141-Ն որոշման մեջ կատարել հետևյալ լրացումը</w:t>
      </w:r>
      <w:r>
        <w:rPr>
          <w:rFonts w:ascii="GHEA Mariam" w:hAnsi="GHEA Mariam"/>
          <w:color w:val="000000"/>
          <w:lang w:val="hy-AM"/>
        </w:rPr>
        <w:t>.</w:t>
      </w:r>
    </w:p>
    <w:p w:rsidR="00102F35" w:rsidRPr="00102F35" w:rsidRDefault="00102F35" w:rsidP="00102F35">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102F35">
        <w:rPr>
          <w:rFonts w:ascii="GHEA Mariam" w:hAnsi="GHEA Mariam"/>
          <w:color w:val="000000"/>
          <w:lang w:val="hy-AM"/>
        </w:rPr>
        <w:t>1) որոշման հավելված</w:t>
      </w:r>
      <w:r w:rsidR="00C077E5">
        <w:rPr>
          <w:rFonts w:ascii="GHEA Mariam" w:hAnsi="GHEA Mariam"/>
          <w:color w:val="000000"/>
          <w:lang w:val="hy-AM"/>
        </w:rPr>
        <w:t>ը</w:t>
      </w:r>
      <w:r w:rsidRPr="00102F35">
        <w:rPr>
          <w:rFonts w:ascii="GHEA Mariam" w:hAnsi="GHEA Mariam"/>
          <w:color w:val="000000"/>
          <w:lang w:val="hy-AM"/>
        </w:rPr>
        <w:t xml:space="preserve"> 5-րդ կետից հետո լրացնել հետևյալ բովան</w:t>
      </w:r>
      <w:r>
        <w:rPr>
          <w:rFonts w:ascii="GHEA Mariam" w:hAnsi="GHEA Mariam"/>
          <w:color w:val="000000"/>
          <w:lang w:val="hy-AM"/>
        </w:rPr>
        <w:softHyphen/>
      </w:r>
      <w:r w:rsidRPr="00102F35">
        <w:rPr>
          <w:rFonts w:ascii="GHEA Mariam" w:hAnsi="GHEA Mariam"/>
          <w:color w:val="000000"/>
          <w:lang w:val="hy-AM"/>
        </w:rPr>
        <w:t>դակու</w:t>
      </w:r>
      <w:r>
        <w:rPr>
          <w:rFonts w:ascii="GHEA Mariam" w:hAnsi="GHEA Mariam"/>
          <w:color w:val="000000"/>
          <w:lang w:val="hy-AM"/>
        </w:rPr>
        <w:softHyphen/>
      </w:r>
      <w:r w:rsidRPr="00102F35">
        <w:rPr>
          <w:rFonts w:ascii="GHEA Mariam" w:hAnsi="GHEA Mariam"/>
          <w:color w:val="000000"/>
          <w:lang w:val="hy-AM"/>
        </w:rPr>
        <w:t xml:space="preserve">թյամբ նոր՝ 5.1-ին կետով՝ </w:t>
      </w:r>
    </w:p>
    <w:p w:rsidR="00102F35" w:rsidRPr="00102F35" w:rsidRDefault="00102F35" w:rsidP="00102F35">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102F35">
        <w:rPr>
          <w:rFonts w:ascii="GHEA Mariam" w:hAnsi="GHEA Mariam"/>
          <w:bCs/>
          <w:i/>
          <w:iCs/>
          <w:color w:val="000000"/>
          <w:lang w:val="hy-AM"/>
        </w:rPr>
        <w:lastRenderedPageBreak/>
        <w:t>«</w:t>
      </w:r>
      <w:r w:rsidRPr="00102F35">
        <w:rPr>
          <w:rFonts w:ascii="GHEA Mariam" w:hAnsi="GHEA Mariam"/>
          <w:bCs/>
          <w:iCs/>
          <w:color w:val="000000"/>
          <w:lang w:val="hy-AM"/>
        </w:rPr>
        <w:t>5.1</w:t>
      </w:r>
      <w:r w:rsidRPr="00102F35">
        <w:rPr>
          <w:rFonts w:ascii="GHEA Mariam" w:hAnsi="GHEA Mariam"/>
          <w:bCs/>
          <w:i/>
          <w:iCs/>
          <w:color w:val="000000"/>
          <w:lang w:val="hy-AM"/>
        </w:rPr>
        <w:t xml:space="preserve"> </w:t>
      </w:r>
      <w:r w:rsidRPr="00102F35">
        <w:rPr>
          <w:rFonts w:ascii="GHEA Mariam" w:hAnsi="GHEA Mariam"/>
          <w:color w:val="000000"/>
          <w:lang w:val="hy-AM"/>
        </w:rPr>
        <w:t>Պարգևավճարի իրավունք ունեն աշխատանքային կենսաթոշակ կամ ծերության նպաստ կամ հաշմանդամության նպաստ կամ կերակրողին կորցնելու դեպքում նպաստ ստանալու իրավունք ունեցող`</w:t>
      </w:r>
    </w:p>
    <w:p w:rsidR="00102F35" w:rsidRPr="00102F35" w:rsidRDefault="00102F35" w:rsidP="00102F35">
      <w:pPr>
        <w:pStyle w:val="NormalWeb"/>
        <w:shd w:val="clear" w:color="auto" w:fill="FFFFFF"/>
        <w:tabs>
          <w:tab w:val="left" w:pos="567"/>
          <w:tab w:val="left" w:pos="709"/>
        </w:tabs>
        <w:spacing w:before="0" w:beforeAutospacing="0" w:after="0" w:afterAutospacing="0" w:line="360" w:lineRule="auto"/>
        <w:ind w:firstLine="567"/>
        <w:jc w:val="both"/>
        <w:rPr>
          <w:rFonts w:ascii="GHEA Mariam" w:hAnsi="GHEA Mariam"/>
          <w:color w:val="000000"/>
          <w:lang w:val="hy-AM"/>
        </w:rPr>
      </w:pPr>
      <w:r w:rsidRPr="00102F35">
        <w:rPr>
          <w:rFonts w:ascii="GHEA Mariam" w:hAnsi="GHEA Mariam"/>
          <w:color w:val="000000"/>
          <w:lang w:val="hy-AM"/>
        </w:rPr>
        <w:t>1) Հայաստանի Հանրապետության պաշտպանության մարտական գործողու</w:t>
      </w:r>
      <w:r>
        <w:rPr>
          <w:rFonts w:ascii="GHEA Mariam" w:hAnsi="GHEA Mariam"/>
          <w:color w:val="000000"/>
          <w:lang w:val="hy-AM"/>
        </w:rPr>
        <w:softHyphen/>
      </w:r>
      <w:r w:rsidRPr="00102F35">
        <w:rPr>
          <w:rFonts w:ascii="GHEA Mariam" w:hAnsi="GHEA Mariam"/>
          <w:color w:val="000000"/>
          <w:lang w:val="hy-AM"/>
        </w:rPr>
        <w:t>թյունների մասնակիցները՝ 5000 դրամ</w:t>
      </w:r>
      <w:r>
        <w:rPr>
          <w:rFonts w:ascii="GHEA Mariam" w:hAnsi="GHEA Mariam"/>
          <w:color w:val="000000"/>
          <w:lang w:val="hy-AM"/>
        </w:rPr>
        <w:t>.</w:t>
      </w:r>
    </w:p>
    <w:p w:rsidR="00102F35" w:rsidRPr="00102F35" w:rsidRDefault="00102F35" w:rsidP="00102F35">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102F35">
        <w:rPr>
          <w:rFonts w:ascii="GHEA Mariam" w:hAnsi="GHEA Mariam"/>
          <w:color w:val="000000"/>
          <w:lang w:val="hy-AM"/>
        </w:rPr>
        <w:t>2) «Մարտական խաչ» շքանշանով պարգևատրված անձինք՝ 15000 դրամ։»։</w:t>
      </w:r>
    </w:p>
    <w:p w:rsidR="00102F35" w:rsidRPr="00102F35" w:rsidRDefault="00102F35" w:rsidP="00102F35">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102F35">
        <w:rPr>
          <w:rFonts w:ascii="GHEA Mariam" w:hAnsi="GHEA Mariam"/>
          <w:color w:val="000000"/>
          <w:lang w:val="hy-AM"/>
        </w:rPr>
        <w:t xml:space="preserve">2. Սույն որոշումն ուժի մեջ է մտնում պաշտոնական հրապարակմանը հաջորդող օրվանից, իսկ գործողությունը տարածվում է 2023 թվականի մայիսի </w:t>
      </w:r>
      <w:r>
        <w:rPr>
          <w:rFonts w:ascii="GHEA Mariam" w:hAnsi="GHEA Mariam"/>
          <w:color w:val="000000"/>
          <w:lang w:val="hy-AM"/>
        </w:rPr>
        <w:t xml:space="preserve">    </w:t>
      </w:r>
      <w:r w:rsidRPr="00102F35">
        <w:rPr>
          <w:rFonts w:ascii="GHEA Mariam" w:hAnsi="GHEA Mariam"/>
          <w:color w:val="000000"/>
          <w:lang w:val="hy-AM"/>
        </w:rPr>
        <w:t>6-ից հետո ծագած հարաբերությունների վրա։ Սույն որոշումն ուժի մեջ մտնելուց հետո 3 ամսվա ընթացքում դիմելու դեպքում սույն որոշման 1-ին կետի 1-ին ենթակետով սահմանված պարգևավճարը նշանակվում է 2023 թվականի հունիսի 1-ից, բայց պարգևավճարի իրավունք ձեռք բերելու օրվանից ոչ շուտ։ Սույն կետում նշված եռամսյա ժամկետից հետո դիմելու դեպքում  պարգևավճարը նշանակվում է դիմելու օրվանից։</w:t>
      </w:r>
    </w:p>
    <w:p w:rsidR="00296E5B" w:rsidRPr="00102F35" w:rsidRDefault="00296E5B" w:rsidP="00477447">
      <w:pPr>
        <w:rPr>
          <w:lang w:val="hy-AM"/>
        </w:rPr>
      </w:pPr>
    </w:p>
    <w:p w:rsidR="00296E5B" w:rsidRPr="00102F35" w:rsidRDefault="00296E5B" w:rsidP="00477447">
      <w:pPr>
        <w:rPr>
          <w:lang w:val="hy-AM"/>
        </w:rPr>
      </w:pPr>
    </w:p>
    <w:p w:rsidR="00296E5B" w:rsidRPr="00102F35"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35FC" w:rsidRDefault="00E835FC">
      <w:r>
        <w:separator/>
      </w:r>
    </w:p>
  </w:endnote>
  <w:endnote w:type="continuationSeparator" w:id="0">
    <w:p w:rsidR="00E835FC" w:rsidRDefault="00E83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A0755">
      <w:rPr>
        <w:noProof/>
        <w:sz w:val="18"/>
      </w:rPr>
      <w:t>KA-407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35FC" w:rsidRDefault="00E835FC">
      <w:r>
        <w:separator/>
      </w:r>
    </w:p>
  </w:footnote>
  <w:footnote w:type="continuationSeparator" w:id="0">
    <w:p w:rsidR="00E835FC" w:rsidRDefault="00E835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02C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35"/>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2C8"/>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98"/>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755"/>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7E5"/>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9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5FC"/>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basedOn w:val="Normal"/>
    <w:link w:val="NormalWebChar"/>
    <w:uiPriority w:val="99"/>
    <w:unhideWhenUsed/>
    <w:qFormat/>
    <w:rsid w:val="00102F35"/>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102F35"/>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locked/>
    <w:rsid w:val="00102F35"/>
    <w:rPr>
      <w:sz w:val="24"/>
      <w:szCs w:val="24"/>
    </w:rPr>
  </w:style>
  <w:style w:type="character" w:styleId="Emphasis">
    <w:name w:val="Emphasis"/>
    <w:basedOn w:val="DefaultParagraphFont"/>
    <w:uiPriority w:val="20"/>
    <w:qFormat/>
    <w:rsid w:val="00102F35"/>
    <w:rPr>
      <w:i/>
      <w:iCs/>
    </w:rPr>
  </w:style>
  <w:style w:type="paragraph" w:styleId="BalloonText">
    <w:name w:val="Balloon Text"/>
    <w:basedOn w:val="Normal"/>
    <w:link w:val="BalloonTextChar"/>
    <w:rsid w:val="00AA0755"/>
    <w:rPr>
      <w:rFonts w:ascii="Segoe UI" w:hAnsi="Segoe UI" w:cs="Segoe UI"/>
      <w:sz w:val="18"/>
      <w:szCs w:val="18"/>
    </w:rPr>
  </w:style>
  <w:style w:type="character" w:customStyle="1" w:styleId="BalloonTextChar">
    <w:name w:val="Balloon Text Char"/>
    <w:basedOn w:val="DefaultParagraphFont"/>
    <w:link w:val="BalloonText"/>
    <w:rsid w:val="00AA075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316</Words>
  <Characters>1804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91</cp:revision>
  <cp:lastPrinted>2023-08-08T10:35:00Z</cp:lastPrinted>
  <dcterms:created xsi:type="dcterms:W3CDTF">2022-03-23T13:26:00Z</dcterms:created>
  <dcterms:modified xsi:type="dcterms:W3CDTF">2023-08-09T07:59:00Z</dcterms:modified>
</cp:coreProperties>
</file>