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326" w:rsidRDefault="00B72326" w:rsidP="00B72326">
      <w:pPr>
        <w:jc w:val="center"/>
      </w:pPr>
      <w:r>
        <w:rPr>
          <w:noProof/>
          <w:lang w:eastAsia="en-US"/>
        </w:rPr>
        <w:drawing>
          <wp:inline distT="0" distB="0" distL="0" distR="0" wp14:anchorId="1016C8DF" wp14:editId="5524BA6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72326" w:rsidRDefault="00B72326" w:rsidP="00B72326">
      <w:pPr>
        <w:jc w:val="center"/>
      </w:pPr>
    </w:p>
    <w:p w:rsidR="00B72326" w:rsidRDefault="00B72326" w:rsidP="00B7232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72326" w:rsidRDefault="00B72326" w:rsidP="00B72326">
      <w:pPr>
        <w:pStyle w:val="mechtex"/>
        <w:rPr>
          <w:rFonts w:ascii="GHEA Mariam" w:hAnsi="GHEA Mariam"/>
          <w:b/>
        </w:rPr>
      </w:pPr>
    </w:p>
    <w:p w:rsidR="00B72326" w:rsidRDefault="00B72326" w:rsidP="00B7232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72326" w:rsidRPr="008E1B5A" w:rsidRDefault="00B72326" w:rsidP="00B72326">
      <w:pPr>
        <w:jc w:val="center"/>
        <w:rPr>
          <w:rFonts w:ascii="GHEA Mariam" w:hAnsi="GHEA Mariam"/>
          <w:sz w:val="24"/>
          <w:szCs w:val="24"/>
        </w:rPr>
      </w:pPr>
    </w:p>
    <w:p w:rsidR="00D57DC3" w:rsidRDefault="00D57DC3">
      <w:pPr>
        <w:jc w:val="center"/>
        <w:rPr>
          <w:rFonts w:ascii="GHEA Mariam" w:hAnsi="GHEA Mariam"/>
          <w:sz w:val="24"/>
          <w:szCs w:val="24"/>
        </w:rPr>
      </w:pPr>
    </w:p>
    <w:p w:rsidR="00B72326" w:rsidRPr="00D57DC3" w:rsidRDefault="00B72326">
      <w:pPr>
        <w:jc w:val="center"/>
        <w:rPr>
          <w:rFonts w:ascii="GHEA Mariam" w:hAnsi="GHEA Mariam"/>
          <w:sz w:val="24"/>
          <w:szCs w:val="24"/>
        </w:rPr>
      </w:pPr>
    </w:p>
    <w:p w:rsidR="00D57DC3" w:rsidRPr="00D57DC3" w:rsidRDefault="0050435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ru-RU"/>
        </w:rPr>
        <w:t>1</w:t>
      </w:r>
      <w:r w:rsidR="00D57DC3" w:rsidRPr="00D57DC3">
        <w:rPr>
          <w:rFonts w:ascii="GHEA Mariam" w:hAnsi="GHEA Mariam"/>
          <w:sz w:val="24"/>
          <w:szCs w:val="24"/>
        </w:rPr>
        <w:t xml:space="preserve"> </w:t>
      </w:r>
      <w:r w:rsidR="00D57DC3" w:rsidRPr="00D57DC3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="00D57DC3" w:rsidRPr="00D57DC3">
        <w:rPr>
          <w:rFonts w:ascii="GHEA Mariam" w:hAnsi="GHEA Mariam"/>
          <w:sz w:val="24"/>
          <w:szCs w:val="24"/>
        </w:rPr>
        <w:t xml:space="preserve"> 20</w:t>
      </w:r>
      <w:r w:rsidR="00D57DC3" w:rsidRPr="00D57DC3">
        <w:rPr>
          <w:rFonts w:ascii="GHEA Mariam" w:hAnsi="GHEA Mariam"/>
          <w:sz w:val="24"/>
          <w:szCs w:val="24"/>
          <w:lang w:val="hy-AM"/>
        </w:rPr>
        <w:t>23</w:t>
      </w:r>
      <w:r w:rsidR="00D57DC3" w:rsidRPr="00D57DC3">
        <w:rPr>
          <w:rFonts w:ascii="GHEA Mariam" w:hAnsi="GHEA Mariam"/>
          <w:sz w:val="24"/>
          <w:szCs w:val="24"/>
        </w:rPr>
        <w:t xml:space="preserve"> </w:t>
      </w:r>
      <w:r w:rsidR="00D57DC3" w:rsidRPr="00D57DC3">
        <w:rPr>
          <w:rFonts w:ascii="GHEA Mariam" w:hAnsi="GHEA Mariam" w:cs="Sylfaen"/>
          <w:sz w:val="24"/>
          <w:szCs w:val="24"/>
        </w:rPr>
        <w:t>թվականի</w:t>
      </w:r>
      <w:r w:rsidR="00D57DC3" w:rsidRPr="00D57DC3">
        <w:rPr>
          <w:rFonts w:ascii="GHEA Mariam" w:hAnsi="GHEA Mariam"/>
          <w:sz w:val="24"/>
          <w:szCs w:val="24"/>
        </w:rPr>
        <w:t xml:space="preserve">  N              - Ն</w:t>
      </w:r>
    </w:p>
    <w:p w:rsidR="00D57DC3" w:rsidRDefault="00D57DC3">
      <w:pPr>
        <w:jc w:val="center"/>
        <w:rPr>
          <w:rFonts w:ascii="GHEA Mariam" w:hAnsi="GHEA Mariam"/>
          <w:sz w:val="24"/>
          <w:szCs w:val="24"/>
        </w:rPr>
      </w:pPr>
    </w:p>
    <w:p w:rsidR="00907AD2" w:rsidRPr="00D57DC3" w:rsidRDefault="00907AD2">
      <w:pPr>
        <w:jc w:val="center"/>
        <w:rPr>
          <w:rFonts w:ascii="GHEA Mariam" w:hAnsi="GHEA Mariam"/>
          <w:sz w:val="24"/>
          <w:szCs w:val="24"/>
        </w:rPr>
      </w:pPr>
    </w:p>
    <w:p w:rsidR="00D57DC3" w:rsidRPr="00D57DC3" w:rsidRDefault="00D57DC3">
      <w:pPr>
        <w:jc w:val="center"/>
        <w:rPr>
          <w:rFonts w:ascii="GHEA Mariam" w:hAnsi="GHEA Mariam"/>
          <w:sz w:val="24"/>
          <w:szCs w:val="24"/>
        </w:rPr>
      </w:pPr>
    </w:p>
    <w:p w:rsidR="00D57DC3" w:rsidRPr="00D57DC3" w:rsidRDefault="00D57DC3" w:rsidP="00D57DC3">
      <w:pPr>
        <w:pStyle w:val="mechtex"/>
        <w:contextualSpacing/>
        <w:rPr>
          <w:rFonts w:ascii="GHEA Mariam" w:hAnsi="GHEA Mariam" w:cs="Arial"/>
          <w:sz w:val="24"/>
          <w:szCs w:val="24"/>
          <w:lang w:val="hy-AM"/>
        </w:rPr>
      </w:pPr>
      <w:r w:rsidRPr="00D57DC3">
        <w:rPr>
          <w:rFonts w:ascii="GHEA Mariam" w:hAnsi="GHEA Mariam" w:cs="Arial"/>
          <w:sz w:val="24"/>
          <w:szCs w:val="24"/>
          <w:lang w:val="hy-AM"/>
        </w:rPr>
        <w:t>ԵՐԵՎԱՆ</w:t>
      </w:r>
      <w:r w:rsidRPr="00D57DC3">
        <w:rPr>
          <w:rFonts w:ascii="GHEA Mariam" w:hAnsi="GHEA Mariam" w:cs="Arial"/>
          <w:sz w:val="24"/>
          <w:szCs w:val="24"/>
        </w:rPr>
        <w:t xml:space="preserve"> </w:t>
      </w:r>
      <w:r w:rsidRPr="00D57DC3">
        <w:rPr>
          <w:rFonts w:ascii="GHEA Mariam" w:hAnsi="GHEA Mariam"/>
          <w:sz w:val="24"/>
          <w:szCs w:val="24"/>
        </w:rPr>
        <w:t>ՔԱՂԱՔԻ ԾՈՎԱԿԱԼ ԻՍԱԿՈՎԻ ՊՈՂՈՏԱ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-</w:t>
      </w:r>
      <w:r w:rsidRPr="00D57DC3">
        <w:rPr>
          <w:rFonts w:ascii="GHEA Mariam" w:hAnsi="GHEA Mariam"/>
          <w:sz w:val="24"/>
          <w:szCs w:val="24"/>
        </w:rPr>
        <w:t xml:space="preserve"> ԱՐՇԱԿՈՒՆՅԱՑ ՊՈՂՈՏԱ ՃԱՆԱՊԱՐՀԱՀԱՏՎԱԾՈՒՄ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z w:val="24"/>
          <w:szCs w:val="24"/>
          <w:lang w:val="hy-AM"/>
        </w:rPr>
        <w:t>ԱՌԿԱ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E6263D"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  <w:t>ԳՈՒՅՔԵՐԻ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z w:val="24"/>
          <w:szCs w:val="24"/>
          <w:lang w:val="hy-AM"/>
        </w:rPr>
        <w:t>ՆԿԱՏՄԱՄԲ ՀԱՆՐՈՒԹՅԱՆ ԳԵՐԱԿԱ ՇԱՀ ՃԱՆԱՉԵԼՈՒ</w:t>
      </w:r>
      <w:r w:rsidRPr="00D57DC3">
        <w:rPr>
          <w:rFonts w:ascii="GHEA Mariam" w:hAnsi="GHEA Mariam" w:cs="Arial"/>
          <w:sz w:val="24"/>
          <w:szCs w:val="24"/>
        </w:rPr>
        <w:t xml:space="preserve"> </w:t>
      </w:r>
      <w:r w:rsidRPr="00D57DC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57DC3" w:rsidRPr="00D57DC3" w:rsidRDefault="00D57DC3" w:rsidP="00D57DC3">
      <w:pPr>
        <w:pStyle w:val="mechtex"/>
        <w:contextualSpacing/>
        <w:rPr>
          <w:rFonts w:ascii="GHEA Mariam" w:hAnsi="GHEA Mariam" w:cs="Calibri"/>
          <w:sz w:val="24"/>
          <w:szCs w:val="24"/>
          <w:lang w:val="hy-AM"/>
        </w:rPr>
      </w:pPr>
      <w:r w:rsidRPr="00D57DC3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D57DC3">
        <w:rPr>
          <w:rFonts w:ascii="GHEA Mariam" w:hAnsi="GHEA Mariam" w:cs="Arial Armenian"/>
          <w:bCs/>
          <w:spacing w:val="-6"/>
          <w:sz w:val="24"/>
          <w:szCs w:val="22"/>
          <w:lang w:val="fr-FR" w:eastAsia="en-US"/>
        </w:rPr>
        <w:t>-</w:t>
      </w:r>
      <w:r w:rsidRPr="00D57DC3">
        <w:rPr>
          <w:rFonts w:ascii="GHEA Mariam" w:hAnsi="GHEA Mariam" w:cs="Arial Armenian"/>
          <w:bCs/>
          <w:spacing w:val="-8"/>
          <w:sz w:val="24"/>
          <w:szCs w:val="22"/>
          <w:lang w:val="pt-BR"/>
        </w:rPr>
        <w:t>----</w:t>
      </w:r>
    </w:p>
    <w:p w:rsidR="00D57DC3" w:rsidRPr="00D57DC3" w:rsidRDefault="00D57DC3" w:rsidP="00D57DC3">
      <w:pPr>
        <w:pStyle w:val="mechtex"/>
        <w:spacing w:line="360" w:lineRule="auto"/>
        <w:ind w:firstLine="720"/>
        <w:contextualSpacing/>
        <w:rPr>
          <w:rFonts w:ascii="GHEA Mariam" w:hAnsi="GHEA Mariam"/>
          <w:sz w:val="24"/>
          <w:szCs w:val="24"/>
          <w:lang w:val="hy-AM"/>
        </w:rPr>
      </w:pP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spacing w:val="-8"/>
          <w:sz w:val="24"/>
          <w:szCs w:val="24"/>
          <w:lang w:val="hy-AM"/>
        </w:rPr>
      </w:pP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հողային օրենսգրքի 61-րդ հոդվածով, «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Հանրության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գերակա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շահերի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ապահովման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նպատակով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սե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փա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softHyphen/>
        <w:t>կանության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օտարման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մասին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» 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օրենքի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 4-րդ հոդվածի 1-ին մասով, 2-րդ մասի «զ» կետով, 5-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և</w:t>
      </w:r>
      <w:r w:rsidRPr="00D57DC3">
        <w:rPr>
          <w:rFonts w:ascii="GHEA Mariam" w:hAnsi="GHEA Mariam"/>
          <w:spacing w:val="-12"/>
          <w:sz w:val="24"/>
          <w:szCs w:val="24"/>
          <w:lang w:val="hy-AM"/>
        </w:rPr>
        <w:t xml:space="preserve"> 7-</w:t>
      </w:r>
      <w:r w:rsidRPr="00D57DC3">
        <w:rPr>
          <w:rFonts w:ascii="GHEA Mariam" w:hAnsi="GHEA Mariam" w:cs="Arial"/>
          <w:spacing w:val="-12"/>
          <w:sz w:val="24"/>
          <w:szCs w:val="24"/>
          <w:lang w:val="hy-AM"/>
        </w:rPr>
        <w:t>րդ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pacing w:val="-8"/>
          <w:sz w:val="24"/>
          <w:szCs w:val="24"/>
          <w:lang w:val="hy-AM"/>
        </w:rPr>
        <w:t>հոդվածներով`</w:t>
      </w:r>
      <w:r w:rsidRPr="00D57DC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D57DC3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D57DC3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D57DC3" w:rsidRPr="00D57DC3" w:rsidRDefault="00D57DC3" w:rsidP="0063609D">
      <w:pPr>
        <w:pStyle w:val="norm"/>
        <w:spacing w:line="372" w:lineRule="auto"/>
        <w:ind w:firstLine="720"/>
        <w:rPr>
          <w:rFonts w:ascii="GHEA Mariam" w:hAnsi="GHEA Mariam"/>
          <w:color w:val="000000"/>
          <w:sz w:val="24"/>
          <w:szCs w:val="24"/>
          <w:lang w:val="hy-AM"/>
        </w:rPr>
      </w:pP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1. Հիմք ընդունելով Երևան քաղաքի գլխավոր հատակագիծը, Երևան քաղաք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ի </w:t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Կենտրոն, Մալաթիա-Սեբաստիա և ՇԵնգավիթ վարչական շրջանների գոտ</w:t>
      </w:r>
      <w:r w:rsidR="00B23FC6"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և</w:t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որ</w:t>
      </w:r>
      <w:r w:rsidR="00B23FC6"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ման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նախագծերը, Հայաստանի Հանրապետության և Ասիական զարգացման բանկի միջև 2011 թվականի մայիսի 19-ին կնքված «Քաղաքային </w:t>
      </w:r>
      <w:r w:rsidRPr="006365E1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կայուն զարգացման ներդրումային ծրագիր. Տրանշ-1» վարկային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համաձայնագրով Ասիական զարգաց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ման բանկի ֆինանսավորմամբ Երևանի քաղաքապետարանի կողմից </w:t>
      </w:r>
      <w:r w:rsidRPr="00B23FC6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իրակա</w:t>
      </w:r>
      <w:r w:rsidR="00B23FC6" w:rsidRPr="00B23FC6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B23FC6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նացվող «Քաղաքային կայուն զարգացման ներդրումային ծրագիր. Տրանշ-1» ծրագր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ի շրջանակներում նախագծված Երևան քաղաքի Ծովակալ Իսակովի պողոտա-</w:t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Արշակունյաց պողոտա ճանապարհահատ</w:t>
      </w:r>
      <w:r w:rsidR="006365E1"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վածի նախագիծը, ինչպես նաև Ասիակա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ն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զարգացման բանկի կողմից ֆինանսավորման ենթակա</w:t>
      </w:r>
      <w:r w:rsidR="0063609D">
        <w:rPr>
          <w:rFonts w:ascii="GHEA Mariam" w:hAnsi="GHEA Mariam"/>
          <w:color w:val="000000"/>
          <w:sz w:val="24"/>
          <w:szCs w:val="24"/>
          <w:lang w:val="hy-AM"/>
        </w:rPr>
        <w:t xml:space="preserve">՝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Երևանի քաղաքային զարգացման ներդրումային ծրագրի շրջանակներում </w:t>
      </w:r>
      <w:r w:rsidRPr="00D57DC3">
        <w:rPr>
          <w:rFonts w:ascii="GHEA Mariam" w:hAnsi="GHEA Mariam" w:cs="Arial"/>
          <w:sz w:val="24"/>
          <w:szCs w:val="24"/>
          <w:lang w:val="hy-AM"/>
        </w:rPr>
        <w:t>Երևան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sz w:val="24"/>
          <w:szCs w:val="24"/>
          <w:lang w:val="hy-AM"/>
        </w:rPr>
        <w:t>քաղաքի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Ծովակալ Իսակովի պողոտա-Արշակունյաց պողոտա ճանապարհահատվածի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կառուցման</w:t>
      </w:r>
      <w:r w:rsidRPr="00D57DC3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նախատեսվող աշխատանքները՝ սույն որոշման NN 1 և 2 հավելվածներում նշված տարածքում առկա գույքերի (այսուհետ՝ օտարվող սեփականություն) նկատմամբ ճանաչել հանրության գերակա շահ</w:t>
      </w:r>
      <w:r w:rsidR="0063609D"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color w:val="000000"/>
          <w:sz w:val="24"/>
          <w:szCs w:val="24"/>
          <w:lang w:val="hy-AM"/>
        </w:rPr>
        <w:t>հետևյալ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Arial"/>
          <w:color w:val="000000"/>
          <w:sz w:val="24"/>
          <w:szCs w:val="24"/>
          <w:lang w:val="hy-AM"/>
        </w:rPr>
        <w:t>հիմնավորումներով՝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 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1) Երևան քաղաքի Ծովակալ Իսակովի պողոտա-Արշակունյաց պողոտա ճանապարհահատվածի կառուցման շահը գերակայում է օտարվող սեփականու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թյան սեփականատերերի,</w:t>
      </w:r>
      <w:r w:rsidRPr="00D57DC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այլ գույքային իրավունքներ 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ունեցող անձանց շահերից, քանի որ՝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ա. Երևան քաղաքում ճանապարհային ցանցի գոյություն ունեցող իրավի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ճակը կտրուկ նվազեցնում է քաղաքում տրանսպորտի երթևեկության անվտան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գության մակարդակը, նպ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աստում է խցանումների առաջացմանը,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բ. Երևան քաղաքում ճանապարհային ցանցի գոյություն ունեցող իրավի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ճակը հանգեցնում է տրանսպ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որտի երթևեկության կաթվածահարման,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գ. առաջարկվող ճանապարհահատվածը նախատեսված է Երևան քաղաքի գլխավոր հատակագծով՝ հանդիսանում է Մոնթե Մելքոնյան փողոցի </w:t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շարունա</w:t>
      </w:r>
      <w:r w:rsidR="00B23FC6"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B23FC6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կությունը, որը միացնում է Ծովակալ Իսակովի պողոտան Արշակունյաց պողոտայ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ին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դ. առաջարկվող ճանապարհահատվածի կառուցման արդյունքում էապես կնվազի Երևան քաղաքի Հաղթանակի կամրջի, Արգիշտի-Սուրբ Գրիգոր Լուսա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վորիչ փողոցների, Սուրբ Գրիգոր Լուսավորիչ-Արշակունյաց պողոտա խաչ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մերուկ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  <w:t>ների ծանրաբեռնվածությունը,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ե. ճանապարհահատվածի կառուցման արդյունքում էապես կկրճատվի երթ</w:t>
      </w:r>
      <w:r w:rsidR="00E24B9F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եկության տևողությունը</w:t>
      </w:r>
      <w:r w:rsidR="0063609D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ու կնվա</w:t>
      </w:r>
      <w:r w:rsidRPr="00D57DC3">
        <w:rPr>
          <w:rFonts w:ascii="GHEA Mariam" w:hAnsi="GHEA Mariam" w:cs="Arial"/>
          <w:color w:val="000000"/>
          <w:sz w:val="24"/>
          <w:szCs w:val="24"/>
          <w:lang w:val="hy-AM"/>
        </w:rPr>
        <w:t>զեն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B23FC6">
        <w:rPr>
          <w:rFonts w:ascii="GHEA Mariam" w:hAnsi="GHEA Mariam" w:cs="Arial"/>
          <w:color w:val="000000"/>
          <w:sz w:val="24"/>
          <w:szCs w:val="24"/>
          <w:lang w:val="hy-AM"/>
        </w:rPr>
        <w:t>խցանումները,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B23FC6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զ. ճանապարհահատվածի կառուցման արդյունավետ իրականացումը չի կարող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ապահովվել առանց սույն որոշման շրջանակներում օտարվող սեփականություն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ների oտարման, քանի որ դրանք գտնվում են կառուցվող ճանապարհահատվածի կառուցման գոտում</w:t>
      </w:r>
      <w:r w:rsidR="0063609D">
        <w:rPr>
          <w:rFonts w:ascii="GHEA Mariam" w:hAnsi="GHEA Mariam"/>
          <w:color w:val="000000"/>
          <w:sz w:val="24"/>
          <w:szCs w:val="24"/>
          <w:lang w:val="hy-AM"/>
        </w:rPr>
        <w:t>,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և անհնար է ապահովել ճանապարհահատվածի կառուցումն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ու ճանապարհի համար կենսական նշանակություն ունեցող մյուս </w:t>
      </w:r>
      <w:r w:rsidR="00B23FC6">
        <w:rPr>
          <w:rFonts w:ascii="GHEA Mariam" w:hAnsi="GHEA Mariam"/>
          <w:color w:val="000000"/>
          <w:sz w:val="24"/>
          <w:szCs w:val="24"/>
          <w:lang w:val="hy-AM"/>
        </w:rPr>
        <w:t>պայմանները` առանց դրանց օտարման,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hAnsi="GHEA Mariam"/>
          <w:color w:val="000000"/>
          <w:sz w:val="24"/>
          <w:szCs w:val="24"/>
          <w:lang w:val="hy-AM"/>
        </w:rPr>
      </w:pPr>
      <w:r w:rsidRPr="00D57DC3">
        <w:rPr>
          <w:rFonts w:ascii="GHEA Mariam" w:hAnsi="GHEA Mariam"/>
          <w:color w:val="000000"/>
          <w:sz w:val="24"/>
          <w:szCs w:val="24"/>
          <w:lang w:val="hy-AM"/>
        </w:rPr>
        <w:t>է. օտարվող սեփականությունների նկատմամբ ճանաչված հանրության գերակա շահը չհիմնավորված վնաս չի պատճառում օտարվող սեփականության սեփականատերերին: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Style w:val="Emphasis"/>
          <w:rFonts w:ascii="GHEA Mariam" w:hAnsi="GHEA Mariam"/>
          <w:i w:val="0"/>
          <w:sz w:val="24"/>
          <w:szCs w:val="24"/>
          <w:lang w:val="hy-AM"/>
        </w:rPr>
      </w:pPr>
      <w:r w:rsidRPr="00D57DC3">
        <w:rPr>
          <w:rFonts w:ascii="GHEA Mariam" w:hAnsi="GHEA Mariam"/>
          <w:spacing w:val="-2"/>
          <w:sz w:val="24"/>
          <w:szCs w:val="24"/>
          <w:lang w:val="hy-AM"/>
        </w:rPr>
        <w:t xml:space="preserve">2.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Սահմանել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,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որ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>`</w:t>
      </w:r>
    </w:p>
    <w:p w:rsidR="00D57DC3" w:rsidRPr="00D57DC3" w:rsidRDefault="00D57DC3" w:rsidP="0063609D">
      <w:pPr>
        <w:spacing w:line="372" w:lineRule="auto"/>
        <w:ind w:firstLine="720"/>
        <w:contextualSpacing/>
        <w:jc w:val="both"/>
        <w:rPr>
          <w:rStyle w:val="Emphasis"/>
          <w:rFonts w:ascii="GHEA Mariam" w:hAnsi="GHEA Mariam"/>
          <w:i w:val="0"/>
          <w:sz w:val="24"/>
          <w:szCs w:val="24"/>
          <w:lang w:val="hy-AM"/>
        </w:rPr>
      </w:pP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1)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օտարվող սեփականության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ձեռք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բերող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ը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Հայաստանի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Հանրապետու</w:t>
      </w:r>
      <w:r w:rsidR="00B23FC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softHyphen/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թյունն է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,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որի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անունից հանդես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է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գալիս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Երևանի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քաղաքապետը</w:t>
      </w:r>
      <w:r w:rsidR="00B23FC6">
        <w:rPr>
          <w:rStyle w:val="Emphasis"/>
          <w:rFonts w:ascii="GHEA Mariam" w:hAnsi="GHEA Mariam"/>
          <w:i w:val="0"/>
          <w:sz w:val="24"/>
          <w:szCs w:val="24"/>
          <w:lang w:val="hy-AM"/>
        </w:rPr>
        <w:t>.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eastAsia="Calibri" w:hAnsi="GHEA Mariam"/>
          <w:sz w:val="24"/>
          <w:szCs w:val="24"/>
          <w:lang w:val="hy-AM"/>
        </w:rPr>
      </w:pP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2)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սեփականության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օտարման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գործընթացն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սկսելու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վերջնական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ժամկետը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Fonts w:ascii="GHEA Mariam" w:eastAsia="Calibri" w:hAnsi="GHEA Mariam"/>
          <w:sz w:val="24"/>
          <w:szCs w:val="24"/>
          <w:lang w:val="hy-AM"/>
        </w:rPr>
        <w:t xml:space="preserve">2024 </w:t>
      </w:r>
      <w:r w:rsidRPr="00D57DC3">
        <w:rPr>
          <w:rFonts w:ascii="GHEA Mariam" w:eastAsia="Calibri" w:hAnsi="GHEA Mariam" w:cs="Arial"/>
          <w:sz w:val="24"/>
          <w:szCs w:val="24"/>
          <w:lang w:val="hy-AM"/>
        </w:rPr>
        <w:t>թվականի</w:t>
      </w:r>
      <w:r w:rsidRPr="00D57DC3">
        <w:rPr>
          <w:rFonts w:ascii="GHEA Mariam" w:eastAsia="Calibri" w:hAnsi="GHEA Mariam"/>
          <w:sz w:val="24"/>
          <w:szCs w:val="24"/>
          <w:lang w:val="hy-AM"/>
        </w:rPr>
        <w:t xml:space="preserve"> մարտի </w:t>
      </w:r>
      <w:r w:rsidRPr="00D57DC3">
        <w:rPr>
          <w:rFonts w:ascii="GHEA Mariam" w:eastAsia="Calibri" w:hAnsi="GHEA Mariam" w:cs="Arial"/>
          <w:sz w:val="24"/>
          <w:szCs w:val="24"/>
          <w:lang w:val="hy-AM"/>
        </w:rPr>
        <w:t xml:space="preserve"> 1</w:t>
      </w:r>
      <w:r w:rsidRPr="00D57DC3">
        <w:rPr>
          <w:rFonts w:ascii="GHEA Mariam" w:eastAsia="Calibri" w:hAnsi="GHEA Mariam"/>
          <w:sz w:val="24"/>
          <w:szCs w:val="24"/>
          <w:lang w:val="hy-AM"/>
        </w:rPr>
        <w:t>-</w:t>
      </w:r>
      <w:r w:rsidRPr="00D57DC3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D57DC3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eastAsia="Calibri" w:hAnsi="GHEA Mariam" w:cs="Arial"/>
          <w:sz w:val="24"/>
          <w:szCs w:val="24"/>
          <w:lang w:val="hy-AM"/>
        </w:rPr>
        <w:t>է</w:t>
      </w:r>
      <w:r w:rsidR="00B23FC6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D57DC3" w:rsidRPr="00D57DC3" w:rsidRDefault="00D57DC3" w:rsidP="0063609D">
      <w:pPr>
        <w:pStyle w:val="norm"/>
        <w:spacing w:line="372" w:lineRule="auto"/>
        <w:ind w:firstLine="720"/>
        <w:contextualSpacing/>
        <w:rPr>
          <w:rFonts w:ascii="GHEA Mariam" w:eastAsia="Calibri" w:hAnsi="GHEA Mariam"/>
          <w:sz w:val="24"/>
          <w:szCs w:val="24"/>
          <w:lang w:val="hy-AM"/>
        </w:rPr>
      </w:pPr>
      <w:r w:rsidRPr="00D57DC3">
        <w:rPr>
          <w:rFonts w:ascii="GHEA Mariam" w:eastAsia="Calibri" w:hAnsi="GHEA Mariam"/>
          <w:sz w:val="24"/>
          <w:szCs w:val="24"/>
          <w:lang w:val="hy-AM"/>
        </w:rPr>
        <w:t>3) նախատեսված սեփականության օտարման գործառույթների իրակա</w:t>
      </w:r>
      <w:r w:rsidR="00B23FC6">
        <w:rPr>
          <w:rFonts w:ascii="GHEA Mariam" w:eastAsia="Calibri" w:hAnsi="GHEA Mariam"/>
          <w:sz w:val="24"/>
          <w:szCs w:val="24"/>
          <w:lang w:val="hy-AM"/>
        </w:rPr>
        <w:softHyphen/>
      </w:r>
      <w:r w:rsidRPr="00D57DC3">
        <w:rPr>
          <w:rFonts w:ascii="GHEA Mariam" w:eastAsia="Calibri" w:hAnsi="GHEA Mariam"/>
          <w:sz w:val="24"/>
          <w:szCs w:val="24"/>
          <w:lang w:val="hy-AM"/>
        </w:rPr>
        <w:t>նաց</w:t>
      </w:r>
      <w:r w:rsidR="00B23FC6">
        <w:rPr>
          <w:rFonts w:ascii="GHEA Mariam" w:eastAsia="Calibri" w:hAnsi="GHEA Mariam"/>
          <w:sz w:val="24"/>
          <w:szCs w:val="24"/>
          <w:lang w:val="hy-AM"/>
        </w:rPr>
        <w:softHyphen/>
      </w:r>
      <w:r w:rsidRPr="00D57DC3">
        <w:rPr>
          <w:rFonts w:ascii="GHEA Mariam" w:eastAsia="Calibri" w:hAnsi="GHEA Mariam"/>
          <w:sz w:val="24"/>
          <w:szCs w:val="24"/>
          <w:lang w:val="hy-AM"/>
        </w:rPr>
        <w:t>ման համակարգման և սեփականության օտարման գործառույթների իրակա</w:t>
      </w:r>
      <w:r w:rsidR="00B23FC6">
        <w:rPr>
          <w:rFonts w:ascii="GHEA Mariam" w:eastAsia="Calibri" w:hAnsi="GHEA Mariam"/>
          <w:sz w:val="24"/>
          <w:szCs w:val="24"/>
          <w:lang w:val="hy-AM"/>
        </w:rPr>
        <w:softHyphen/>
      </w:r>
      <w:r w:rsidRPr="00D57DC3">
        <w:rPr>
          <w:rFonts w:ascii="GHEA Mariam" w:eastAsia="Calibri" w:hAnsi="GHEA Mariam"/>
          <w:sz w:val="24"/>
          <w:szCs w:val="24"/>
          <w:lang w:val="hy-AM"/>
        </w:rPr>
        <w:t>նացման համար պատասխանատու պետական լիազոր մարմնի գործառույթները պատվիրակվում է Երևանի քաղաքապետին</w:t>
      </w:r>
      <w:r w:rsidR="00B23FC6">
        <w:rPr>
          <w:rFonts w:ascii="GHEA Mariam" w:eastAsia="Calibri" w:hAnsi="GHEA Mariam"/>
          <w:sz w:val="24"/>
          <w:szCs w:val="24"/>
          <w:lang w:val="hy-AM"/>
        </w:rPr>
        <w:t>.</w:t>
      </w:r>
    </w:p>
    <w:p w:rsidR="00D57DC3" w:rsidRPr="00D57DC3" w:rsidRDefault="00D57DC3" w:rsidP="0063609D">
      <w:pPr>
        <w:spacing w:line="372" w:lineRule="auto"/>
        <w:ind w:firstLine="720"/>
        <w:contextualSpacing/>
        <w:jc w:val="both"/>
        <w:rPr>
          <w:rStyle w:val="Emphasis"/>
          <w:rFonts w:ascii="GHEA Mariam" w:hAnsi="GHEA Mariam"/>
          <w:i w:val="0"/>
          <w:sz w:val="24"/>
          <w:szCs w:val="24"/>
          <w:lang w:val="hy-AM"/>
        </w:rPr>
      </w:pP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4)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սույն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որոշմամբ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հանրության գերակա շահ ճանաչված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տարածքների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և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դրանցում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առկա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սեփականության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օբյեկտների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նկարագրության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արձանագրու</w:t>
      </w:r>
      <w:r w:rsidR="00B23FC6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softHyphen/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կազմման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և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սեփականության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օտարման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գործառույթներն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իրականացնում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է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Երևանի</w:t>
      </w:r>
      <w:r w:rsidRPr="00D57DC3">
        <w:rPr>
          <w:rStyle w:val="Emphasis"/>
          <w:rFonts w:ascii="GHEA Mariam" w:hAnsi="GHEA Mariam"/>
          <w:i w:val="0"/>
          <w:sz w:val="24"/>
          <w:szCs w:val="24"/>
          <w:lang w:val="hy-AM"/>
        </w:rPr>
        <w:t xml:space="preserve"> </w:t>
      </w:r>
      <w:r w:rsidRPr="00D57DC3">
        <w:rPr>
          <w:rStyle w:val="Emphasis"/>
          <w:rFonts w:ascii="GHEA Mariam" w:hAnsi="GHEA Mariam" w:cs="Arial"/>
          <w:i w:val="0"/>
          <w:sz w:val="24"/>
          <w:szCs w:val="24"/>
          <w:lang w:val="hy-AM"/>
        </w:rPr>
        <w:t>քաղաքապետը</w:t>
      </w:r>
      <w:r w:rsidR="00B23FC6">
        <w:rPr>
          <w:rStyle w:val="Emphasis"/>
          <w:rFonts w:ascii="GHEA Mariam" w:hAnsi="GHEA Mariam"/>
          <w:i w:val="0"/>
          <w:sz w:val="24"/>
          <w:szCs w:val="24"/>
          <w:lang w:val="hy-AM"/>
        </w:rPr>
        <w:t>.</w:t>
      </w:r>
    </w:p>
    <w:p w:rsidR="00D57DC3" w:rsidRPr="00D57DC3" w:rsidRDefault="00D57DC3" w:rsidP="0063609D">
      <w:pPr>
        <w:spacing w:line="372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57DC3">
        <w:rPr>
          <w:rFonts w:ascii="GHEA Mariam" w:hAnsi="GHEA Mariam"/>
          <w:sz w:val="24"/>
          <w:szCs w:val="24"/>
          <w:lang w:val="hy-AM"/>
        </w:rPr>
        <w:t xml:space="preserve">5) </w:t>
      </w:r>
      <w:r w:rsidRPr="00D57DC3">
        <w:rPr>
          <w:rFonts w:ascii="GHEA Mariam" w:hAnsi="GHEA Mariam" w:cs="Sylfaen"/>
          <w:sz w:val="24"/>
          <w:szCs w:val="24"/>
          <w:lang w:val="hy-AM"/>
        </w:rPr>
        <w:t>սույն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որոշմամբ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հանրության գերակա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շահ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ճանաչված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տարածքների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և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դրանցում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առկա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սեփականության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օբյեկտների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նկարագրության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62629">
        <w:rPr>
          <w:rFonts w:ascii="GHEA Mariam" w:hAnsi="GHEA Mariam" w:cs="Sylfaen"/>
          <w:spacing w:val="-8"/>
          <w:sz w:val="24"/>
          <w:szCs w:val="24"/>
          <w:lang w:val="hy-AM"/>
        </w:rPr>
        <w:t>արձանագրության</w:t>
      </w:r>
      <w:r w:rsidRPr="0056262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կազմման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աշխատանքներն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իրականացվում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են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կառավարության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2007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հունվարի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25-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N 108-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որոշմամբ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սահմանված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կարգով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և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2016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թվականի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հուլիսի 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>14-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N 739-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որոշմամբ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սահմանված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նկարա</w:t>
      </w:r>
      <w:r w:rsidR="00B23FC6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գրության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արձանագրության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օրինակելի</w:t>
      </w:r>
      <w:r w:rsidRPr="00D57DC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color w:val="000000"/>
          <w:sz w:val="24"/>
          <w:szCs w:val="24"/>
          <w:lang w:val="hy-AM"/>
        </w:rPr>
        <w:t>ձևերով:</w:t>
      </w:r>
    </w:p>
    <w:p w:rsidR="00D57DC3" w:rsidRPr="00D57DC3" w:rsidRDefault="00D57DC3" w:rsidP="0063609D">
      <w:pPr>
        <w:spacing w:line="372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57DC3">
        <w:rPr>
          <w:rFonts w:ascii="GHEA Mariam" w:hAnsi="GHEA Mariam"/>
          <w:sz w:val="24"/>
          <w:szCs w:val="24"/>
          <w:lang w:val="hy-AM"/>
        </w:rPr>
        <w:t xml:space="preserve">3. Առաջարկել </w:t>
      </w:r>
      <w:r w:rsidRPr="00D57DC3">
        <w:rPr>
          <w:rFonts w:ascii="GHEA Mariam" w:hAnsi="GHEA Mariam" w:cs="Sylfaen"/>
          <w:sz w:val="24"/>
          <w:szCs w:val="24"/>
          <w:lang w:val="hy-AM"/>
        </w:rPr>
        <w:t>Երևանի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քաղաքապետին</w:t>
      </w:r>
      <w:r w:rsidR="00907AD2">
        <w:rPr>
          <w:rFonts w:ascii="GHEA Mariam" w:hAnsi="GHEA Mariam"/>
          <w:sz w:val="24"/>
          <w:szCs w:val="24"/>
          <w:lang w:val="hy-AM"/>
        </w:rPr>
        <w:t>՝</w:t>
      </w:r>
    </w:p>
    <w:p w:rsidR="00D57DC3" w:rsidRPr="00D57DC3" w:rsidRDefault="00D57DC3" w:rsidP="0063609D">
      <w:pPr>
        <w:spacing w:line="372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սույն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որոշումն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ուժի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մեջ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մտնելուն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հաջորդող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յոթ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օրվա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ընթացքում</w:t>
      </w:r>
      <w:r w:rsidRPr="00B23FC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23FC6">
        <w:rPr>
          <w:rFonts w:ascii="GHEA Mariam" w:hAnsi="GHEA Mariam" w:cs="Sylfaen"/>
          <w:spacing w:val="-4"/>
          <w:sz w:val="24"/>
          <w:szCs w:val="24"/>
          <w:lang w:val="hy-AM"/>
        </w:rPr>
        <w:t>որոշում</w:t>
      </w:r>
      <w:r w:rsidRPr="00D57DC3">
        <w:rPr>
          <w:rFonts w:ascii="GHEA Mariam" w:hAnsi="GHEA Mariam" w:cs="Sylfaen"/>
          <w:sz w:val="24"/>
          <w:szCs w:val="24"/>
          <w:lang w:val="hy-AM"/>
        </w:rPr>
        <w:t>ը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պատշաճ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ձևով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ուղարկել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օտարվող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սեփականության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սեփականատերերին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և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lastRenderedPageBreak/>
        <w:t>օտարվող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սեփականության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նկատմամբ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գրանցում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ունեցող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իրավունքներ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ունեցող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անձանց</w:t>
      </w:r>
      <w:r w:rsidRPr="00D57DC3">
        <w:rPr>
          <w:rFonts w:ascii="GHEA Mariam" w:hAnsi="GHEA Mariam"/>
          <w:sz w:val="24"/>
          <w:szCs w:val="24"/>
          <w:lang w:val="hy-AM"/>
        </w:rPr>
        <w:t>:</w:t>
      </w:r>
    </w:p>
    <w:p w:rsidR="00D57DC3" w:rsidRDefault="00D57DC3" w:rsidP="0063609D">
      <w:pPr>
        <w:spacing w:line="372" w:lineRule="auto"/>
        <w:ind w:firstLine="720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D57DC3">
        <w:rPr>
          <w:rFonts w:ascii="GHEA Mariam" w:hAnsi="GHEA Mariam"/>
          <w:sz w:val="24"/>
          <w:szCs w:val="24"/>
          <w:lang w:val="hy-AM"/>
        </w:rPr>
        <w:t xml:space="preserve">4. </w:t>
      </w:r>
      <w:r w:rsidRPr="00D57DC3">
        <w:rPr>
          <w:rFonts w:ascii="GHEA Mariam" w:hAnsi="GHEA Mariam" w:cs="Sylfaen"/>
          <w:sz w:val="24"/>
          <w:szCs w:val="24"/>
          <w:lang w:val="hy-AM"/>
        </w:rPr>
        <w:t>Սույն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ուժի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մեջ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է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հրապարակման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օրվան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տասներորդ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 </w:t>
      </w:r>
      <w:r w:rsidRPr="00D57DC3">
        <w:rPr>
          <w:rFonts w:ascii="GHEA Mariam" w:hAnsi="GHEA Mariam" w:cs="Sylfaen"/>
          <w:sz w:val="24"/>
          <w:szCs w:val="24"/>
          <w:lang w:val="hy-AM"/>
        </w:rPr>
        <w:t>օրը</w:t>
      </w:r>
      <w:r w:rsidRPr="00D57DC3">
        <w:rPr>
          <w:rFonts w:ascii="GHEA Mariam" w:hAnsi="GHEA Mariam"/>
          <w:sz w:val="24"/>
          <w:szCs w:val="24"/>
          <w:lang w:val="hy-AM"/>
        </w:rPr>
        <w:t xml:space="preserve">:  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Pr="00702FA5" w:rsidRDefault="0056262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62629" w:rsidRPr="00702FA5" w:rsidRDefault="00562629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/>
          <w:sz w:val="24"/>
          <w:szCs w:val="24"/>
          <w:lang w:val="af-ZA"/>
        </w:rPr>
        <w:t xml:space="preserve">          </w:t>
      </w:r>
      <w:r w:rsidR="00E6263D">
        <w:rPr>
          <w:rFonts w:ascii="GHEA Mariam" w:hAnsi="GHEA Mariam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</w:r>
      <w:r w:rsidRPr="00702FA5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62629" w:rsidRPr="00702FA5" w:rsidRDefault="00562629">
      <w:pPr>
        <w:rPr>
          <w:rFonts w:ascii="GHEA Mariam" w:hAnsi="GHEA Mariam"/>
          <w:sz w:val="24"/>
          <w:szCs w:val="24"/>
          <w:lang w:val="af-ZA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562629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62629" w:rsidRPr="00AF317F" w:rsidRDefault="00562629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 w:rsidRPr="00AF317F"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562629" w:rsidRPr="00AF317F" w:rsidRDefault="005626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504357">
        <w:rPr>
          <w:rFonts w:ascii="GHEA Mariam" w:hAnsi="GHEA Mariam"/>
          <w:spacing w:val="-2"/>
          <w:sz w:val="24"/>
          <w:szCs w:val="24"/>
          <w:lang w:val="ru-RU"/>
        </w:rPr>
        <w:t>1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Pr="00DE6AB2" w:rsidRDefault="00562629" w:rsidP="006365E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DE6AB2">
        <w:rPr>
          <w:rFonts w:ascii="GHEA Mariam" w:hAnsi="GHEA Mariam"/>
          <w:sz w:val="24"/>
          <w:szCs w:val="24"/>
          <w:lang w:val="hy-AM"/>
        </w:rPr>
        <w:t>Ց</w:t>
      </w:r>
      <w:r w:rsidR="006365E1">
        <w:rPr>
          <w:rFonts w:ascii="GHEA Mariam" w:hAnsi="GHEA Mariam"/>
          <w:sz w:val="24"/>
          <w:szCs w:val="24"/>
          <w:lang w:val="hy-AM"/>
        </w:rPr>
        <w:t xml:space="preserve"> </w:t>
      </w:r>
      <w:r w:rsidRPr="00DE6AB2">
        <w:rPr>
          <w:rFonts w:ascii="GHEA Mariam" w:hAnsi="GHEA Mariam"/>
          <w:sz w:val="24"/>
          <w:szCs w:val="24"/>
          <w:lang w:val="hy-AM"/>
        </w:rPr>
        <w:t>Ա</w:t>
      </w:r>
      <w:r w:rsidR="006365E1">
        <w:rPr>
          <w:rFonts w:ascii="GHEA Mariam" w:hAnsi="GHEA Mariam"/>
          <w:sz w:val="24"/>
          <w:szCs w:val="24"/>
          <w:lang w:val="hy-AM"/>
        </w:rPr>
        <w:t xml:space="preserve"> </w:t>
      </w:r>
      <w:r w:rsidRPr="00DE6AB2">
        <w:rPr>
          <w:rFonts w:ascii="GHEA Mariam" w:hAnsi="GHEA Mariam"/>
          <w:sz w:val="24"/>
          <w:szCs w:val="24"/>
          <w:lang w:val="hy-AM"/>
        </w:rPr>
        <w:t>Ն</w:t>
      </w:r>
      <w:r w:rsidR="006365E1">
        <w:rPr>
          <w:rFonts w:ascii="GHEA Mariam" w:hAnsi="GHEA Mariam"/>
          <w:sz w:val="24"/>
          <w:szCs w:val="24"/>
          <w:lang w:val="hy-AM"/>
        </w:rPr>
        <w:t xml:space="preserve"> </w:t>
      </w:r>
      <w:r w:rsidRPr="00DE6AB2">
        <w:rPr>
          <w:rFonts w:ascii="GHEA Mariam" w:hAnsi="GHEA Mariam"/>
          <w:sz w:val="24"/>
          <w:szCs w:val="24"/>
          <w:lang w:val="hy-AM"/>
        </w:rPr>
        <w:t>Կ</w:t>
      </w:r>
    </w:p>
    <w:p w:rsidR="00562629" w:rsidRPr="00DE6AB2" w:rsidRDefault="00562629" w:rsidP="006365E1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  <w:r w:rsidRPr="00DE6AB2">
        <w:rPr>
          <w:rFonts w:ascii="GHEA Mariam" w:hAnsi="GHEA Mariam" w:cs="Arial"/>
          <w:sz w:val="24"/>
          <w:szCs w:val="24"/>
          <w:lang w:val="hy-AM"/>
        </w:rPr>
        <w:t>ԵՐԵՎԱՆ</w:t>
      </w:r>
      <w:r w:rsidRPr="00DE6AB2">
        <w:rPr>
          <w:rFonts w:ascii="GHEA Mariam" w:hAnsi="GHEA Mariam"/>
          <w:sz w:val="24"/>
          <w:szCs w:val="24"/>
          <w:lang w:val="hy-AM"/>
        </w:rPr>
        <w:t xml:space="preserve"> ՔԱՂԱՔԻ ԾՈՎԱԿԱԼ ԻՍԱԿՈՎԻ ՊՈՂՈՏԱ - ԱՐՇԱԿՈՒՆՅԱՑ ՊՈՂՈՏԱ ՃԱՆԱՊԱՐՀԱՀԱՏՎԱԾՈՒՄ </w:t>
      </w:r>
      <w:r w:rsidRPr="00DE6AB2">
        <w:rPr>
          <w:rFonts w:ascii="GHEA Mariam" w:hAnsi="GHEA Mariam" w:cs="Arial"/>
          <w:sz w:val="24"/>
          <w:szCs w:val="24"/>
          <w:lang w:val="hy-AM"/>
        </w:rPr>
        <w:t>ԱՌԿԱ</w:t>
      </w:r>
      <w:r w:rsidRPr="00DE6AB2">
        <w:rPr>
          <w:rFonts w:ascii="GHEA Mariam" w:hAnsi="GHEA Mariam"/>
          <w:sz w:val="24"/>
          <w:szCs w:val="24"/>
          <w:lang w:val="hy-AM"/>
        </w:rPr>
        <w:t xml:space="preserve"> </w:t>
      </w:r>
      <w:r w:rsidRPr="00DE6AB2"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  <w:t>ԳՈՒՅՔԵՐԻ</w:t>
      </w:r>
      <w:r w:rsidRPr="00DE6AB2">
        <w:rPr>
          <w:rFonts w:ascii="GHEA Mariam" w:hAnsi="GHEA Mariam"/>
          <w:sz w:val="24"/>
          <w:szCs w:val="24"/>
          <w:lang w:val="hy-AM"/>
        </w:rPr>
        <w:t xml:space="preserve"> </w:t>
      </w:r>
      <w:r w:rsidRPr="00DE6AB2">
        <w:rPr>
          <w:rFonts w:ascii="GHEA Mariam" w:hAnsi="GHEA Mariam" w:cs="Arial"/>
          <w:sz w:val="24"/>
          <w:szCs w:val="24"/>
          <w:lang w:val="hy-AM"/>
        </w:rPr>
        <w:t>ՆԿԱՏՄԱՄԲ ՀԱՆՐՈՒԹՅԱՆ ԳԵՐԱԿԱ ՇԱՀ ՃԱՆԱՉՎՈՂ ՏԱՐԱԾՔՆԵՐԻ</w:t>
      </w:r>
      <w:r w:rsidRPr="00DE6AB2">
        <w:rPr>
          <w:rFonts w:ascii="Calibri" w:hAnsi="Calibri" w:cs="Calibri"/>
          <w:sz w:val="24"/>
          <w:szCs w:val="24"/>
          <w:lang w:val="hy-AM"/>
        </w:rPr>
        <w:t> </w:t>
      </w:r>
    </w:p>
    <w:p w:rsidR="00562629" w:rsidRPr="00DE6AB2" w:rsidRDefault="00562629" w:rsidP="00562629">
      <w:pPr>
        <w:pStyle w:val="mechtex"/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1044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"/>
        <w:gridCol w:w="1703"/>
        <w:gridCol w:w="2552"/>
        <w:gridCol w:w="2551"/>
        <w:gridCol w:w="3054"/>
      </w:tblGrid>
      <w:tr w:rsidR="00562629" w:rsidRPr="00DE6AB2" w:rsidTr="00E93038">
        <w:trPr>
          <w:trHeight w:val="1313"/>
        </w:trPr>
        <w:tc>
          <w:tcPr>
            <w:tcW w:w="580" w:type="dxa"/>
            <w:shd w:val="clear" w:color="000000" w:fill="FFFFFF"/>
            <w:vAlign w:val="center"/>
            <w:hideMark/>
          </w:tcPr>
          <w:p w:rsidR="00562629" w:rsidRDefault="00562629" w:rsidP="006365E1">
            <w:pPr>
              <w:jc w:val="center"/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N</w:t>
            </w:r>
            <w:r w:rsidR="006365E1" w:rsidRPr="006365E1"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/>
              </w:rPr>
              <w:t>N</w:t>
            </w:r>
          </w:p>
          <w:p w:rsidR="006365E1" w:rsidRPr="006365E1" w:rsidRDefault="006365E1" w:rsidP="006365E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Mariam" w:hAnsi="GHEA Mariam"/>
                <w:bCs/>
                <w:color w:val="000000"/>
                <w:spacing w:val="-2"/>
                <w:sz w:val="24"/>
                <w:szCs w:val="24"/>
                <w:lang w:val="hy-AM"/>
              </w:rPr>
              <w:t>ը/կ</w:t>
            </w:r>
          </w:p>
        </w:tc>
        <w:tc>
          <w:tcPr>
            <w:tcW w:w="1703" w:type="dxa"/>
            <w:shd w:val="clear" w:color="000000" w:fill="FFFFFF"/>
            <w:vAlign w:val="center"/>
            <w:hideMark/>
          </w:tcPr>
          <w:p w:rsidR="00562629" w:rsidRPr="006365E1" w:rsidRDefault="00562629" w:rsidP="00377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Վարչական շրջան</w:t>
            </w:r>
            <w:r w:rsidR="006365E1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6365E1" w:rsidRDefault="00562629" w:rsidP="00377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Գույքի հասցե</w:t>
            </w:r>
            <w:r w:rsidR="006365E1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ն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bCs/>
                <w:color w:val="000000"/>
                <w:sz w:val="24"/>
                <w:szCs w:val="24"/>
                <w:lang w:val="ru-RU"/>
              </w:rPr>
              <w:t>Հողամասի կադաստրային ծածկագիրը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6365E1" w:rsidRDefault="00562629" w:rsidP="003778F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bCs/>
                <w:color w:val="000000"/>
                <w:sz w:val="24"/>
                <w:szCs w:val="24"/>
              </w:rPr>
              <w:t>Սեփականատեր</w:t>
            </w:r>
            <w:r w:rsidR="006365E1">
              <w:rPr>
                <w:rFonts w:ascii="GHEA Mariam" w:hAnsi="GHEA Mariam"/>
                <w:bCs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 w:cs="Arial Armenian"/>
                <w:sz w:val="24"/>
                <w:szCs w:val="24"/>
                <w:lang w:val="hy-AM"/>
              </w:rPr>
              <w:t>Ծովակալ Իսակովի պողոտա 12/1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01-007-0510-0008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6365E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Մալաթիա-Սեբաստիա</w:t>
            </w:r>
          </w:p>
        </w:tc>
        <w:tc>
          <w:tcPr>
            <w:tcW w:w="2552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 Իսակովի պողոտա 14/2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01-007-0510-0002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6365E1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Կենտրոն </w:t>
            </w:r>
          </w:p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Ծ. Իսակովի պողոտա 10/6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01-006-0618-0019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4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Ծովակալ Իսակովի պողոտա 13/17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01-00</w:t>
            </w:r>
            <w:r w:rsidRPr="00DE6AB2">
              <w:rPr>
                <w:rFonts w:ascii="GHEA Mariam" w:hAnsi="GHEA Mariam"/>
                <w:sz w:val="24"/>
                <w:szCs w:val="24"/>
              </w:rPr>
              <w:t>6</w:t>
            </w: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-0708-0051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5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Ծ. Իսակովի պողոտա 15/9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01-006-0708-0052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6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Ամերիկյան 106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01-00</w:t>
            </w:r>
            <w:r w:rsidRPr="00DE6AB2">
              <w:rPr>
                <w:rFonts w:ascii="GHEA Mariam" w:hAnsi="GHEA Mariam"/>
                <w:sz w:val="24"/>
                <w:szCs w:val="24"/>
              </w:rPr>
              <w:t>6</w:t>
            </w: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-0708-0018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576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7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 Էջﬕածնի հին խճուղի 109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01-006-0712-0053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576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8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Էջմիածնի հին խճուղի 109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01-006-0712-0065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9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Կենտրոն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Կաշեգործների 396/2 և 396/4</w:t>
            </w:r>
          </w:p>
        </w:tc>
        <w:tc>
          <w:tcPr>
            <w:tcW w:w="2551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01-006-0711-0744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10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Երևան, Շենգավիթ Կույբիշևի փողոց 18/1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01-011-0067-0019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11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478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01-011-0066-0164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12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472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01-011-0066-0134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13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474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01-011-0066-0133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lastRenderedPageBreak/>
              <w:t>14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452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01-011-0066-0129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15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01-011-0066-0128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16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444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01-011-0066-0124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17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438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01-011-0066-0120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18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442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01-011-0066-0121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19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446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01-011-0066-0125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20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448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01-011-0066-0170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21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468/1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01-011-0066-0130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22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462 բնակելի տուն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01-011-0066-0136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23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468/2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01-011-0054-0143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24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Կաշեգործների փողոց 468/2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01-011-0054-0144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25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Արշակունյաց պողոտա 28/27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01-011-0054-0169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իրավաբանական անձ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26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Արշակունյաց պողոտա 28/26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01-011-0054-0162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  <w:tr w:rsidR="00562629" w:rsidRPr="00DE6AB2" w:rsidTr="00E93038">
        <w:trPr>
          <w:trHeight w:val="288"/>
        </w:trPr>
        <w:tc>
          <w:tcPr>
            <w:tcW w:w="580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6365E1">
            <w:pPr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27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1703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Շենգավիթ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Արշակունյաց 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 xml:space="preserve">պողոտա 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3</w:t>
            </w: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3/1</w:t>
            </w:r>
          </w:p>
        </w:tc>
        <w:tc>
          <w:tcPr>
            <w:tcW w:w="2551" w:type="dxa"/>
            <w:shd w:val="clear" w:color="000000" w:fill="FFFFFF"/>
            <w:noWrap/>
            <w:vAlign w:val="center"/>
            <w:hideMark/>
          </w:tcPr>
          <w:p w:rsidR="00562629" w:rsidRPr="00DE6AB2" w:rsidRDefault="00562629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sz w:val="24"/>
                <w:szCs w:val="24"/>
                <w:lang w:val="ru-RU"/>
              </w:rPr>
              <w:t>01-011-0055-0126</w:t>
            </w:r>
          </w:p>
        </w:tc>
        <w:tc>
          <w:tcPr>
            <w:tcW w:w="3054" w:type="dxa"/>
            <w:shd w:val="clear" w:color="000000" w:fill="FFFFFF"/>
            <w:vAlign w:val="center"/>
          </w:tcPr>
          <w:p w:rsidR="00562629" w:rsidRPr="00DE6AB2" w:rsidRDefault="00981512" w:rsidP="003778FE">
            <w:pPr>
              <w:jc w:val="center"/>
              <w:rPr>
                <w:rFonts w:ascii="GHEA Mariam" w:hAnsi="GHEA Mariam"/>
                <w:sz w:val="24"/>
                <w:szCs w:val="24"/>
                <w:lang w:val="ru-RU"/>
              </w:rPr>
            </w:pPr>
            <w:r w:rsidRPr="00DE6AB2">
              <w:rPr>
                <w:rFonts w:ascii="GHEA Mariam" w:hAnsi="GHEA Mariam"/>
                <w:color w:val="000000"/>
                <w:sz w:val="24"/>
                <w:szCs w:val="24"/>
              </w:rPr>
              <w:t>քաղաքացի</w:t>
            </w:r>
          </w:p>
        </w:tc>
      </w:tr>
    </w:tbl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Pr="00E76400" w:rsidRDefault="00562629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562629" w:rsidRPr="00E76400" w:rsidRDefault="00562629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562629" w:rsidRPr="00E24B9F" w:rsidRDefault="00562629" w:rsidP="00562629">
      <w:pPr>
        <w:spacing w:line="360" w:lineRule="auto"/>
        <w:contextualSpacing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E76400">
        <w:rPr>
          <w:rFonts w:ascii="GHEA Mariam" w:hAnsi="GHEA Mariam" w:cs="Sylfaen"/>
          <w:sz w:val="24"/>
          <w:szCs w:val="24"/>
        </w:rPr>
        <w:tab/>
      </w:r>
      <w:r w:rsidR="00E24B9F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E24B9F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24B9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E24B9F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E24B9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E24B9F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E24B9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E24B9F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  <w:sectPr w:rsidR="00562629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562629" w:rsidRPr="00AF317F" w:rsidRDefault="00562629" w:rsidP="00752CF9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AF317F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AF317F">
        <w:rPr>
          <w:rFonts w:ascii="GHEA Mariam" w:hAnsi="GHEA Mariam"/>
          <w:spacing w:val="-8"/>
          <w:sz w:val="24"/>
          <w:szCs w:val="24"/>
          <w:lang w:val="af-ZA"/>
        </w:rPr>
        <w:t xml:space="preserve">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562629" w:rsidRPr="00AF317F" w:rsidRDefault="0056262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AF317F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AF317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  </w:t>
      </w:r>
      <w:r w:rsidRPr="00480AA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504357" w:rsidRPr="00504357">
        <w:rPr>
          <w:rFonts w:ascii="GHEA Mariam" w:hAnsi="GHEA Mariam"/>
          <w:spacing w:val="-2"/>
          <w:sz w:val="24"/>
          <w:szCs w:val="24"/>
          <w:lang w:val="af-ZA"/>
        </w:rPr>
        <w:t>1</w:t>
      </w:r>
      <w:r w:rsidRPr="00AF317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N          -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AF317F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AF317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562629" w:rsidRPr="00981512" w:rsidRDefault="00562629" w:rsidP="00562629">
      <w:pPr>
        <w:spacing w:line="276" w:lineRule="auto"/>
        <w:jc w:val="center"/>
        <w:rPr>
          <w:rFonts w:ascii="GHEA Mariam" w:hAnsi="GHEA Mariam" w:cs="Arial"/>
          <w:noProof/>
          <w:sz w:val="24"/>
          <w:szCs w:val="24"/>
          <w:lang w:val="hy-AM" w:eastAsia="en-US"/>
        </w:rPr>
      </w:pPr>
      <w:r w:rsidRPr="00981512">
        <w:rPr>
          <w:rFonts w:ascii="GHEA Mariam" w:hAnsi="GHEA Mariam" w:cs="Arial"/>
          <w:noProof/>
          <w:sz w:val="24"/>
          <w:szCs w:val="24"/>
          <w:lang w:val="hy-AM" w:eastAsia="en-US"/>
        </w:rPr>
        <w:t>Ս Խ Ե Մ Ա</w:t>
      </w:r>
    </w:p>
    <w:p w:rsidR="00562629" w:rsidRPr="00981512" w:rsidRDefault="00562629" w:rsidP="00562629">
      <w:pPr>
        <w:spacing w:line="276" w:lineRule="auto"/>
        <w:jc w:val="center"/>
        <w:rPr>
          <w:rFonts w:ascii="GHEA Mariam" w:hAnsi="GHEA Mariam" w:cs="Sylfaen"/>
          <w:bCs/>
          <w:color w:val="000000"/>
          <w:sz w:val="24"/>
          <w:szCs w:val="24"/>
          <w:lang w:val="hy-AM"/>
        </w:rPr>
      </w:pPr>
      <w:r w:rsidRPr="00981512">
        <w:rPr>
          <w:rStyle w:val="Strong"/>
          <w:rFonts w:ascii="GHEA Mariam" w:hAnsi="GHEA Mariam" w:cs="Sylfaen"/>
          <w:b w:val="0"/>
          <w:color w:val="000000"/>
          <w:sz w:val="24"/>
          <w:szCs w:val="24"/>
          <w:lang w:val="hy-AM"/>
        </w:rPr>
        <w:t xml:space="preserve">ԵՐԵՎԱՆ ՔԱՂԱՔԻ ԾՈՎԱԿԱԼ ԻՍԱԿՈՎԻ ՊՈՂՈՏԱ - ԱՐՇԱԿՈՒՆՅԱՑ ՊՈՂՈՏԱ ՃԱՆԱՊԱՐՀԱՀԱՏՎԱԾՈՒՄ </w:t>
      </w:r>
      <w:r w:rsidRPr="00981512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ԱՌԿԱ ԳՈՒՅՔԵՐԻ ՆԿԱՏՄԱՄԲ ՀԱՆՐՈՒԹՅԱՆ ԳԵՐԱԿԱ ՇԱՀ ՃԱՆԱՉՎՈՂ ՏԱՐԱԾՔՆԵՐԻ</w:t>
      </w:r>
      <w:r w:rsidRPr="00981512">
        <w:rPr>
          <w:rFonts w:ascii="Calibri" w:hAnsi="Calibri" w:cs="Calibri"/>
          <w:bCs/>
          <w:color w:val="000000"/>
          <w:sz w:val="24"/>
          <w:szCs w:val="24"/>
          <w:lang w:val="hy-AM"/>
        </w:rPr>
        <w:t> </w:t>
      </w:r>
      <w:r w:rsidRPr="00981512" w:rsidDel="00586D0C">
        <w:rPr>
          <w:rFonts w:ascii="GHEA Mariam" w:hAnsi="GHEA Mariam" w:cs="Sylfaen"/>
          <w:bCs/>
          <w:color w:val="000000"/>
          <w:sz w:val="24"/>
          <w:szCs w:val="24"/>
          <w:lang w:val="hy-AM"/>
        </w:rPr>
        <w:t xml:space="preserve"> </w:t>
      </w:r>
    </w:p>
    <w:p w:rsidR="00562629" w:rsidRPr="00593F24" w:rsidRDefault="00562629" w:rsidP="00562629">
      <w:pPr>
        <w:spacing w:line="276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lang w:val="hy-AM"/>
        </w:rPr>
      </w:pPr>
    </w:p>
    <w:p w:rsidR="00562629" w:rsidRDefault="00562629" w:rsidP="00562629">
      <w:pPr>
        <w:ind w:firstLine="709"/>
        <w:jc w:val="both"/>
      </w:pPr>
      <w:r>
        <w:rPr>
          <w:noProof/>
          <w:lang w:eastAsia="en-US"/>
        </w:rPr>
        <w:drawing>
          <wp:inline distT="0" distB="0" distL="0" distR="0" wp14:anchorId="041105BE" wp14:editId="1C15FF3A">
            <wp:extent cx="5381625" cy="3343275"/>
            <wp:effectExtent l="0" t="0" r="9525" b="9525"/>
            <wp:docPr id="88359699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5868" cy="339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</w:p>
    <w:p w:rsidR="00562629" w:rsidRPr="00E76400" w:rsidRDefault="00562629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562629" w:rsidRPr="00E76400" w:rsidRDefault="00562629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562629" w:rsidRPr="00D57DC3" w:rsidRDefault="00562629" w:rsidP="00562629">
      <w:pPr>
        <w:spacing w:line="360" w:lineRule="auto"/>
        <w:contextualSpacing/>
        <w:jc w:val="both"/>
        <w:rPr>
          <w:rFonts w:ascii="GHEA Mariam" w:hAnsi="GHEA Mariam"/>
          <w:sz w:val="24"/>
          <w:szCs w:val="24"/>
          <w:lang w:val="hy-AM"/>
        </w:rPr>
      </w:pPr>
      <w:r w:rsidRPr="00B72326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5376C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72326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B723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B723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B723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B723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B723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B723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1F225D" w:rsidRPr="00D57DC3" w:rsidRDefault="001F225D">
      <w:pPr>
        <w:pStyle w:val="mechtex"/>
        <w:rPr>
          <w:rFonts w:ascii="Arial" w:hAnsi="Arial" w:cs="Arial"/>
          <w:lang w:val="hy-AM"/>
        </w:rPr>
      </w:pPr>
      <w:bookmarkStart w:id="0" w:name="_GoBack"/>
      <w:bookmarkEnd w:id="0"/>
    </w:p>
    <w:sectPr w:rsidR="001F225D" w:rsidRPr="00D57DC3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DDC" w:rsidRDefault="00DC7DDC">
      <w:r>
        <w:separator/>
      </w:r>
    </w:p>
  </w:endnote>
  <w:endnote w:type="continuationSeparator" w:id="0">
    <w:p w:rsidR="00DC7DDC" w:rsidRDefault="00DC7D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C7DD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72326">
      <w:rPr>
        <w:noProof/>
      </w:rPr>
      <w:t>voroshumTK127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DDC" w:rsidRDefault="00DC7DDC">
      <w:r>
        <w:separator/>
      </w:r>
    </w:p>
  </w:footnote>
  <w:footnote w:type="continuationSeparator" w:id="0">
    <w:p w:rsidR="00DC7DDC" w:rsidRDefault="00DC7D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43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DC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FDC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353A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706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976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AC0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03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357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376C2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629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09D"/>
    <w:rsid w:val="006363AA"/>
    <w:rsid w:val="0063644C"/>
    <w:rsid w:val="006364C0"/>
    <w:rsid w:val="006365AA"/>
    <w:rsid w:val="006365E1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BE5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31F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791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AD2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512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56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272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3FC6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26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E6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1F00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57DC3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DD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B9F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63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038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4CD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CB2A3"/>
  <w15:chartTrackingRefBased/>
  <w15:docId w15:val="{918473FD-3A8D-45A9-BDA1-13262AC86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D57DC3"/>
    <w:rPr>
      <w:b/>
      <w:bCs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D57DC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D57DC3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qFormat/>
    <w:rsid w:val="00D57DC3"/>
    <w:rPr>
      <w:i/>
      <w:iCs/>
    </w:rPr>
  </w:style>
  <w:style w:type="character" w:customStyle="1" w:styleId="mechtex0">
    <w:name w:val="mechtex Знак"/>
    <w:uiPriority w:val="99"/>
    <w:locked/>
    <w:rsid w:val="0056262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1090</Words>
  <Characters>6217</Characters>
  <Application>Microsoft Office Word</Application>
  <DocSecurity>0</DocSecurity>
  <Lines>51</Lines>
  <Paragraphs>14</Paragraphs>
  <ScaleCrop>false</ScaleCrop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https:/mul2.gov.am/tasks/829983/oneclick/voroshum-EK372.docx?token=fd795a6ba82918d1ae8232aba7f32439</cp:keywords>
  <dc:description/>
  <cp:lastModifiedBy>Tatevik Manukyan</cp:lastModifiedBy>
  <cp:revision>13</cp:revision>
  <dcterms:created xsi:type="dcterms:W3CDTF">2023-08-08T10:30:00Z</dcterms:created>
  <dcterms:modified xsi:type="dcterms:W3CDTF">2023-08-09T08:04:00Z</dcterms:modified>
</cp:coreProperties>
</file>