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BA2" w:rsidRDefault="00B04BA2" w:rsidP="00F642F5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bookmarkStart w:id="0" w:name="_GoBack"/>
      <w:bookmarkEnd w:id="0"/>
    </w:p>
    <w:p w:rsidR="00AC37B7" w:rsidRPr="00D42742" w:rsidRDefault="00AC37B7" w:rsidP="00F642F5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lang w:val="hy-AM"/>
        </w:rPr>
      </w:pPr>
      <w:r w:rsidRPr="00D42742">
        <w:rPr>
          <w:rFonts w:ascii="GHEA Grapalat" w:hAnsi="GHEA Grapalat" w:cs="Sylfaen"/>
          <w:b/>
          <w:bCs/>
          <w:sz w:val="24"/>
          <w:lang w:val="hy-AM"/>
        </w:rPr>
        <w:t>ԱՄՓՈՓԱԹԵՐԹ</w:t>
      </w:r>
    </w:p>
    <w:p w:rsidR="00014106" w:rsidRDefault="00F059A9" w:rsidP="00F642F5">
      <w:pPr>
        <w:spacing w:after="0" w:line="240" w:lineRule="auto"/>
        <w:jc w:val="center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014106" w:rsidRPr="005710EA">
        <w:rPr>
          <w:rFonts w:ascii="GHEA Grapalat" w:hAnsi="GHEA Grapalat"/>
          <w:bCs/>
          <w:spacing w:val="-6"/>
          <w:sz w:val="24"/>
          <w:szCs w:val="24"/>
          <w:lang w:val="af-ZA"/>
        </w:rPr>
        <w:t xml:space="preserve">«Հայաստանի Հանրապետության Երևան քաղաքի Շենգավիթ վարչական շրջանի «Աշխատանքի» հրապարակում` </w:t>
      </w:r>
      <w:r w:rsidR="0005238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քաղաքացիների </w:t>
      </w:r>
      <w:r w:rsidR="00014106" w:rsidRPr="005710EA">
        <w:rPr>
          <w:rFonts w:ascii="GHEA Grapalat" w:hAnsi="GHEA Grapalat"/>
          <w:bCs/>
          <w:spacing w:val="-6"/>
          <w:sz w:val="24"/>
          <w:szCs w:val="24"/>
          <w:lang w:val="af-ZA"/>
        </w:rPr>
        <w:t>սեփականությունը հանդիսացող հողամասերի նկատմամբ հանրության գերակա շահ ճանաչելու մասին»</w:t>
      </w:r>
      <w:r w:rsidR="00014106" w:rsidRPr="005710EA">
        <w:rPr>
          <w:rFonts w:cs="Calibri"/>
          <w:bCs/>
          <w:spacing w:val="-6"/>
          <w:sz w:val="24"/>
          <w:szCs w:val="24"/>
          <w:lang w:val="af-ZA"/>
        </w:rPr>
        <w:t> </w:t>
      </w:r>
      <w:r w:rsidR="00014106" w:rsidRPr="007E30D7">
        <w:rPr>
          <w:rFonts w:ascii="GHEA Grapalat" w:hAnsi="GHEA Grapalat"/>
          <w:bCs/>
          <w:spacing w:val="-6"/>
          <w:sz w:val="24"/>
          <w:szCs w:val="24"/>
          <w:lang w:val="af-ZA"/>
        </w:rPr>
        <w:t xml:space="preserve"> Հայաստանի Հանրապետության կառավարության որոշման նախագ</w:t>
      </w:r>
      <w:r w:rsidR="00014106">
        <w:rPr>
          <w:rFonts w:ascii="GHEA Grapalat" w:hAnsi="GHEA Grapalat"/>
          <w:bCs/>
          <w:spacing w:val="-6"/>
          <w:sz w:val="24"/>
          <w:szCs w:val="24"/>
          <w:lang w:val="hy-AM"/>
        </w:rPr>
        <w:t>ծի վերաբերյալ</w:t>
      </w:r>
    </w:p>
    <w:p w:rsidR="00095425" w:rsidRPr="00F059A9" w:rsidRDefault="0007582E" w:rsidP="00F642F5">
      <w:pPr>
        <w:spacing w:after="0" w:line="24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առաջարկությունների և դիտողությունների</w:t>
      </w:r>
    </w:p>
    <w:p w:rsidR="00613F11" w:rsidRPr="002956FF" w:rsidRDefault="00613F11" w:rsidP="00F642F5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</w:p>
    <w:tbl>
      <w:tblPr>
        <w:tblStyle w:val="a5"/>
        <w:tblW w:w="14304" w:type="dxa"/>
        <w:tblLook w:val="04A0"/>
      </w:tblPr>
      <w:tblGrid>
        <w:gridCol w:w="8784"/>
        <w:gridCol w:w="2126"/>
        <w:gridCol w:w="3394"/>
      </w:tblGrid>
      <w:tr w:rsidR="009338C9" w:rsidRPr="00D42742" w:rsidTr="00DC7201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9338C9" w:rsidRPr="00EB124D" w:rsidRDefault="00095425" w:rsidP="00DC720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EB124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</w:t>
            </w:r>
            <w:r w:rsidR="009338C9" w:rsidRPr="00EB124D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. ՀՀ </w:t>
            </w:r>
            <w:proofErr w:type="spellStart"/>
            <w:r w:rsidR="009338C9" w:rsidRPr="00EB124D">
              <w:rPr>
                <w:rFonts w:ascii="GHEA Grapalat" w:hAnsi="GHEA Grapalat" w:cs="Sylfaen"/>
                <w:b/>
                <w:bCs/>
                <w:sz w:val="24"/>
                <w:szCs w:val="24"/>
              </w:rPr>
              <w:t>ֆինանսների</w:t>
            </w:r>
            <w:proofErr w:type="spellEnd"/>
            <w:r w:rsidR="009338C9" w:rsidRPr="00EB124D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9338C9" w:rsidRPr="00EB124D">
              <w:rPr>
                <w:rFonts w:ascii="GHEA Grapalat" w:hAnsi="GHEA Grapalat" w:cs="Sylfaen"/>
                <w:b/>
                <w:b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394" w:type="dxa"/>
            <w:shd w:val="clear" w:color="auto" w:fill="D5DCE4" w:themeFill="text2" w:themeFillTint="33"/>
          </w:tcPr>
          <w:p w:rsidR="009338C9" w:rsidRPr="004D631A" w:rsidRDefault="004D631A" w:rsidP="00DC720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23.06.2023</w:t>
            </w:r>
          </w:p>
        </w:tc>
      </w:tr>
      <w:tr w:rsidR="009338C9" w:rsidRPr="00D42742" w:rsidTr="00DC7201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9338C9" w:rsidRPr="00D42742" w:rsidRDefault="009338C9" w:rsidP="00DC720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394" w:type="dxa"/>
            <w:shd w:val="clear" w:color="auto" w:fill="D5DCE4" w:themeFill="text2" w:themeFillTint="33"/>
          </w:tcPr>
          <w:p w:rsidR="009338C9" w:rsidRPr="00D42742" w:rsidRDefault="004D631A" w:rsidP="00DC720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01/11-1/12376-2023</w:t>
            </w:r>
          </w:p>
        </w:tc>
      </w:tr>
      <w:tr w:rsidR="00C43E71" w:rsidRPr="00E87F88" w:rsidTr="00F059A9">
        <w:tc>
          <w:tcPr>
            <w:tcW w:w="8784" w:type="dxa"/>
          </w:tcPr>
          <w:p w:rsidR="00E87F88" w:rsidRPr="00E87F88" w:rsidRDefault="00E87F88" w:rsidP="00E87F88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87F88">
              <w:rPr>
                <w:rFonts w:ascii="GHEA Grapalat" w:hAnsi="GHEA Grapalat"/>
                <w:sz w:val="24"/>
                <w:szCs w:val="24"/>
                <w:lang w:val="af-ZA"/>
              </w:rPr>
              <w:t>Նախագծի 4-րդ կետի 2-րդ և 3-րդ ենթակետերով նախատեսվում է բացառիկ` հանրության գերակա շահ ճանաչված սեփականության նկատմամբ գույքային իրավունք</w:t>
            </w:r>
            <w:r w:rsidRPr="00E87F88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ների ու սահմանափակումների պետական գրանցման և գույքի անկախ գնահատող կազմակերպության միջոցով ճշտված փոխհատուցման ենթակա գումարների հատկացումն ապահովել Հայաստանի Հանրապետության 2023 թվականի պետական բյուջեով նախատեսված Հայաստանի Հանրապետության կառավարության պահուստային ֆոնդի միջոցների հաշվին:</w:t>
            </w:r>
          </w:p>
          <w:p w:rsidR="00E87F88" w:rsidRPr="00E87F88" w:rsidRDefault="00E87F88" w:rsidP="00E87F88">
            <w:pPr>
              <w:jc w:val="both"/>
              <w:rPr>
                <w:rFonts w:ascii="GHEA Grapalat" w:hAnsi="GHEA Grapalat" w:cstheme="minorBidi"/>
                <w:color w:val="00000A"/>
                <w:sz w:val="24"/>
                <w:szCs w:val="24"/>
                <w:lang w:val="af-ZA"/>
              </w:rPr>
            </w:pPr>
            <w:r w:rsidRPr="00E87F88">
              <w:rPr>
                <w:rFonts w:ascii="GHEA Grapalat" w:hAnsi="GHEA Grapalat" w:cstheme="minorBidi"/>
                <w:color w:val="00000A"/>
                <w:sz w:val="24"/>
                <w:szCs w:val="24"/>
                <w:lang w:val="af-ZA"/>
              </w:rPr>
              <w:t xml:space="preserve">Հաշվի առնելով վերջինիս ծանրաբեռնվածությունը շրջանառվող որոշումների նախագծերով և սահմանափակումներով՝ առաջարկում ենք ներկա փուլում զերծ մնալ </w:t>
            </w:r>
            <w:r w:rsidRPr="00E87F88">
              <w:rPr>
                <w:rFonts w:ascii="GHEA Grapalat" w:hAnsi="GHEA Grapalat"/>
                <w:color w:val="00000A"/>
                <w:sz w:val="24"/>
                <w:szCs w:val="24"/>
                <w:lang w:val="af-ZA"/>
              </w:rPr>
              <w:t>Հայաստանի Հանրապետության</w:t>
            </w:r>
            <w:r w:rsidRPr="00E87F88">
              <w:rPr>
                <w:rFonts w:ascii="GHEA Grapalat" w:hAnsi="GHEA Grapalat" w:cstheme="minorBidi"/>
                <w:color w:val="00000A"/>
                <w:sz w:val="24"/>
                <w:szCs w:val="24"/>
                <w:lang w:val="af-ZA"/>
              </w:rPr>
              <w:t xml:space="preserve"> պետական բյուջեի վրա լրացուցիչ ծախսեր նախատեսող նախաձեռնություններից և առաջարկում Նախագիծը խմբագրել՝ վերոնշյալ կետերով հատկացումներն ապահովելով պետական բյուջեով </w:t>
            </w:r>
            <w:r w:rsidRPr="00E87F88">
              <w:rPr>
                <w:rFonts w:ascii="GHEA Grapalat" w:hAnsi="GHEA Grapalat"/>
                <w:color w:val="00000A"/>
                <w:sz w:val="24"/>
                <w:szCs w:val="24"/>
                <w:lang w:val="af-ZA"/>
              </w:rPr>
              <w:t xml:space="preserve">Հայաստանի Հանրապետության </w:t>
            </w:r>
            <w:r w:rsidRPr="00E87F8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կրթության, գիտության, մշակույթի և սպորտի </w:t>
            </w:r>
            <w:r w:rsidRPr="00E87F88">
              <w:rPr>
                <w:rFonts w:ascii="GHEA Grapalat" w:hAnsi="GHEA Grapalat" w:cstheme="minorBidi"/>
                <w:color w:val="00000A"/>
                <w:sz w:val="24"/>
                <w:szCs w:val="24"/>
                <w:lang w:val="af-ZA"/>
              </w:rPr>
              <w:t xml:space="preserve">նախարարությանը նախատեսված միջոցների  հաշվին։ </w:t>
            </w:r>
          </w:p>
          <w:p w:rsidR="00FA34B5" w:rsidRPr="00E87F88" w:rsidRDefault="00FA34B5" w:rsidP="001F315A">
            <w:pPr>
              <w:spacing w:after="0" w:line="276" w:lineRule="auto"/>
              <w:ind w:firstLine="567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  <w:lang w:val="af-ZA"/>
              </w:rPr>
            </w:pPr>
          </w:p>
        </w:tc>
        <w:tc>
          <w:tcPr>
            <w:tcW w:w="5520" w:type="dxa"/>
            <w:gridSpan w:val="2"/>
            <w:vAlign w:val="center"/>
          </w:tcPr>
          <w:p w:rsidR="005917A9" w:rsidRPr="00D42742" w:rsidRDefault="00895896" w:rsidP="00E87F88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095425" w:rsidRPr="00D42742" w:rsidTr="00DC7201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095425" w:rsidRPr="00EB124D" w:rsidRDefault="00095425" w:rsidP="0099290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EB124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2. </w:t>
            </w:r>
            <w:r w:rsidR="0099290B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3394" w:type="dxa"/>
            <w:shd w:val="clear" w:color="auto" w:fill="D5DCE4" w:themeFill="text2" w:themeFillTint="33"/>
          </w:tcPr>
          <w:p w:rsidR="00095425" w:rsidRPr="00C824E9" w:rsidRDefault="00C824E9" w:rsidP="00DC7201">
            <w:pPr>
              <w:spacing w:after="0" w:line="240" w:lineRule="auto"/>
              <w:jc w:val="center"/>
              <w:rPr>
                <w:rFonts w:ascii="Cambria Math" w:hAnsi="Cambria Math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C824E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19</w:t>
            </w:r>
            <w:r w:rsidRPr="00C824E9">
              <w:rPr>
                <w:rFonts w:ascii="Cambria Math" w:hAnsi="Cambria Math" w:cs="Sylfaen"/>
                <w:b/>
                <w:bCs/>
                <w:sz w:val="24"/>
                <w:szCs w:val="24"/>
                <w:lang w:val="hy-AM"/>
              </w:rPr>
              <w:t>․06․2023</w:t>
            </w:r>
          </w:p>
        </w:tc>
      </w:tr>
      <w:tr w:rsidR="00095425" w:rsidRPr="00D42742" w:rsidTr="00DC7201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095425" w:rsidRPr="00D42742" w:rsidRDefault="00095425" w:rsidP="00DC7201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394" w:type="dxa"/>
            <w:shd w:val="clear" w:color="auto" w:fill="D5DCE4" w:themeFill="text2" w:themeFillTint="33"/>
          </w:tcPr>
          <w:p w:rsidR="00095425" w:rsidRPr="00613F11" w:rsidRDefault="00C824E9" w:rsidP="00DC720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01/11.4/7638-2023</w:t>
            </w:r>
          </w:p>
        </w:tc>
      </w:tr>
      <w:tr w:rsidR="00095425" w:rsidRPr="00D42742" w:rsidTr="00F059A9">
        <w:tc>
          <w:tcPr>
            <w:tcW w:w="8784" w:type="dxa"/>
          </w:tcPr>
          <w:p w:rsidR="00082559" w:rsidRPr="009A449C" w:rsidRDefault="00082559" w:rsidP="009A449C">
            <w:pPr>
              <w:jc w:val="both"/>
              <w:rPr>
                <w:rFonts w:ascii="GHEA Grapalat" w:hAnsi="GHEA Grapalat"/>
              </w:rPr>
            </w:pPr>
            <w:r w:rsidRPr="005D0D45">
              <w:rPr>
                <w:bCs/>
                <w:color w:val="000000"/>
                <w:lang w:val="hy-AM"/>
              </w:rPr>
              <w:t xml:space="preserve"> </w:t>
            </w:r>
            <w:r w:rsidRPr="009A449C">
              <w:rPr>
                <w:rFonts w:ascii="GHEA Grapalat" w:hAnsi="GHEA Grapalat"/>
                <w:bCs/>
                <w:color w:val="000000"/>
                <w:lang w:val="hy-AM"/>
              </w:rPr>
              <w:t xml:space="preserve">ՀՀ կառավարության </w:t>
            </w:r>
            <w:r w:rsidRPr="009A449C">
              <w:rPr>
                <w:rFonts w:ascii="GHEA Grapalat" w:hAnsi="GHEA Grapalat"/>
                <w:lang w:val="hy-AM"/>
              </w:rPr>
              <w:t>որոշման նախագ</w:t>
            </w:r>
            <w:proofErr w:type="spellStart"/>
            <w:r w:rsidRPr="009A449C">
              <w:rPr>
                <w:rFonts w:ascii="GHEA Grapalat" w:hAnsi="GHEA Grapalat"/>
              </w:rPr>
              <w:t>ծի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վերաբերյալ</w:t>
            </w:r>
            <w:proofErr w:type="spellEnd"/>
            <w:r w:rsidRPr="009A449C">
              <w:rPr>
                <w:rFonts w:ascii="GHEA Grapalat" w:hAnsi="GHEA Grapalat"/>
              </w:rPr>
              <w:t xml:space="preserve"> ՀՀ </w:t>
            </w:r>
            <w:proofErr w:type="spellStart"/>
            <w:r w:rsidRPr="009A449C">
              <w:rPr>
                <w:rFonts w:ascii="GHEA Grapalat" w:hAnsi="GHEA Grapalat"/>
              </w:rPr>
              <w:t>քաղաքաշինության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կոմիտեն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առաջարկում</w:t>
            </w:r>
            <w:proofErr w:type="spellEnd"/>
            <w:r w:rsidRPr="009A449C">
              <w:rPr>
                <w:rFonts w:ascii="GHEA Grapalat" w:hAnsi="GHEA Grapalat"/>
              </w:rPr>
              <w:t xml:space="preserve"> է </w:t>
            </w:r>
            <w:proofErr w:type="spellStart"/>
            <w:r w:rsidRPr="009A449C">
              <w:rPr>
                <w:rFonts w:ascii="GHEA Grapalat" w:hAnsi="GHEA Grapalat"/>
              </w:rPr>
              <w:t>որոշման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նախագծին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որպես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r w:rsidRPr="009A449C">
              <w:rPr>
                <w:rFonts w:ascii="GHEA Grapalat" w:hAnsi="GHEA Grapalat"/>
                <w:iCs/>
                <w:lang w:val="hy-AM" w:eastAsia="ru-RU"/>
              </w:rPr>
              <w:t>«</w:t>
            </w:r>
            <w:proofErr w:type="spellStart"/>
            <w:r w:rsidRPr="009A449C">
              <w:rPr>
                <w:rFonts w:ascii="GHEA Grapalat" w:hAnsi="GHEA Grapalat"/>
              </w:rPr>
              <w:t>Հավելված</w:t>
            </w:r>
            <w:proofErr w:type="spellEnd"/>
            <w:r w:rsidRPr="009A449C">
              <w:rPr>
                <w:rFonts w:ascii="GHEA Grapalat" w:hAnsi="GHEA Grapalat"/>
                <w:lang w:val="hy-AM"/>
              </w:rPr>
              <w:t>»</w:t>
            </w:r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կցել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նաև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հատակագիծ-սխեմա</w:t>
            </w:r>
            <w:proofErr w:type="spellEnd"/>
            <w:r w:rsidRPr="009A449C">
              <w:rPr>
                <w:rFonts w:ascii="GHEA Grapalat" w:hAnsi="GHEA Grapalat"/>
              </w:rPr>
              <w:t xml:space="preserve">՝ </w:t>
            </w:r>
            <w:proofErr w:type="spellStart"/>
            <w:r w:rsidRPr="009A449C">
              <w:rPr>
                <w:rFonts w:ascii="GHEA Grapalat" w:hAnsi="GHEA Grapalat"/>
              </w:rPr>
              <w:t>նշված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հողամասերի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տեղանշմամբ</w:t>
            </w:r>
            <w:proofErr w:type="spellEnd"/>
            <w:r w:rsidRPr="009A449C">
              <w:rPr>
                <w:rFonts w:ascii="GHEA Grapalat" w:hAnsi="GHEA Grapalat"/>
              </w:rPr>
              <w:t xml:space="preserve">. </w:t>
            </w:r>
            <w:proofErr w:type="spellStart"/>
            <w:r w:rsidRPr="009A449C">
              <w:rPr>
                <w:rFonts w:ascii="GHEA Grapalat" w:hAnsi="GHEA Grapalat"/>
              </w:rPr>
              <w:t>ինչը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հնարավորություն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կտա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մրցույթի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մասնակիցներին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r w:rsidRPr="009A449C">
              <w:rPr>
                <w:rFonts w:ascii="GHEA Grapalat" w:hAnsi="GHEA Grapalat"/>
                <w:lang w:val="hy-AM"/>
              </w:rPr>
              <w:t xml:space="preserve">ապահովելու </w:t>
            </w:r>
            <w:r w:rsidRPr="009A449C">
              <w:rPr>
                <w:rFonts w:ascii="GHEA Grapalat" w:hAnsi="GHEA Grapalat"/>
                <w:bCs/>
                <w:lang w:val="hy-AM"/>
              </w:rPr>
              <w:t xml:space="preserve">Արա Հարությունյանի «Փառք աշխատանքին» («Բանվորի արձան») քանդակի </w:t>
            </w:r>
            <w:r w:rsidRPr="009A449C">
              <w:rPr>
                <w:rFonts w:ascii="GHEA Grapalat" w:hAnsi="GHEA Grapalat"/>
                <w:lang w:val="hy-AM"/>
              </w:rPr>
              <w:t>անխոչընդոտ</w:t>
            </w:r>
            <w:r w:rsidRPr="009A449C">
              <w:rPr>
                <w:rFonts w:ascii="GHEA Grapalat" w:hAnsi="GHEA Grapalat"/>
                <w:bCs/>
                <w:lang w:val="hy-AM"/>
              </w:rPr>
              <w:t xml:space="preserve"> տեղադր</w:t>
            </w:r>
            <w:proofErr w:type="spellStart"/>
            <w:r w:rsidRPr="009A449C">
              <w:rPr>
                <w:rFonts w:ascii="GHEA Grapalat" w:hAnsi="GHEA Grapalat"/>
                <w:bCs/>
              </w:rPr>
              <w:t>ումը</w:t>
            </w:r>
            <w:proofErr w:type="spellEnd"/>
            <w:r w:rsidRPr="009A449C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9A449C">
              <w:rPr>
                <w:rFonts w:ascii="GHEA Grapalat" w:hAnsi="GHEA Grapalat"/>
                <w:lang w:val="hy-AM"/>
              </w:rPr>
              <w:t xml:space="preserve">և դրա </w:t>
            </w:r>
            <w:r w:rsidRPr="009A449C">
              <w:rPr>
                <w:rFonts w:ascii="GHEA Grapalat" w:hAnsi="GHEA Grapalat"/>
                <w:lang w:val="hy-AM"/>
              </w:rPr>
              <w:lastRenderedPageBreak/>
              <w:t>պատմական միջավայրի վերականգն</w:t>
            </w:r>
            <w:proofErr w:type="spellStart"/>
            <w:r w:rsidRPr="009A449C">
              <w:rPr>
                <w:rFonts w:ascii="GHEA Grapalat" w:hAnsi="GHEA Grapalat"/>
              </w:rPr>
              <w:t>ումը</w:t>
            </w:r>
            <w:proofErr w:type="spellEnd"/>
            <w:r w:rsidRPr="009A449C">
              <w:rPr>
                <w:rFonts w:ascii="GHEA Grapalat" w:hAnsi="GHEA Grapalat"/>
              </w:rPr>
              <w:t>:</w:t>
            </w:r>
            <w:r w:rsidRPr="009A449C">
              <w:rPr>
                <w:rFonts w:ascii="GHEA Grapalat" w:hAnsi="GHEA Grapalat"/>
                <w:lang w:val="hy-AM"/>
              </w:rPr>
              <w:t xml:space="preserve"> </w:t>
            </w:r>
          </w:p>
          <w:p w:rsidR="00082559" w:rsidRPr="005D0D45" w:rsidRDefault="00082559" w:rsidP="009A449C">
            <w:pPr>
              <w:jc w:val="both"/>
              <w:rPr>
                <w:rFonts w:cs="GHEA Grapalat"/>
              </w:rPr>
            </w:pPr>
            <w:proofErr w:type="spellStart"/>
            <w:r w:rsidRPr="009A449C">
              <w:rPr>
                <w:rFonts w:ascii="GHEA Grapalat" w:hAnsi="GHEA Grapalat"/>
              </w:rPr>
              <w:t>Միաժամանակ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հայտնում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ենք</w:t>
            </w:r>
            <w:proofErr w:type="spellEnd"/>
            <w:r w:rsidRPr="009A449C">
              <w:rPr>
                <w:rFonts w:ascii="GHEA Grapalat" w:hAnsi="GHEA Grapalat"/>
              </w:rPr>
              <w:t xml:space="preserve">, </w:t>
            </w:r>
            <w:proofErr w:type="spellStart"/>
            <w:r w:rsidRPr="009A449C">
              <w:rPr>
                <w:rFonts w:ascii="GHEA Grapalat" w:hAnsi="GHEA Grapalat"/>
              </w:rPr>
              <w:t>որ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մրցույթի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աշխատանքները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համակարգող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հանձնաժողովի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հետագա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քննարկումների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ընթացքում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վերանայվել</w:t>
            </w:r>
            <w:proofErr w:type="spellEnd"/>
            <w:r w:rsidRPr="009A449C">
              <w:rPr>
                <w:rFonts w:ascii="GHEA Grapalat" w:hAnsi="GHEA Grapalat"/>
              </w:rPr>
              <w:t xml:space="preserve"> է </w:t>
            </w:r>
            <w:proofErr w:type="spellStart"/>
            <w:r w:rsidRPr="009A449C">
              <w:rPr>
                <w:rFonts w:ascii="GHEA Grapalat" w:hAnsi="GHEA Grapalat"/>
              </w:rPr>
              <w:t>տեղադիրքը</w:t>
            </w:r>
            <w:proofErr w:type="spellEnd"/>
            <w:r w:rsidRPr="009A449C">
              <w:rPr>
                <w:rFonts w:ascii="GHEA Grapalat" w:hAnsi="GHEA Grapalat"/>
              </w:rPr>
              <w:t xml:space="preserve">՝ </w:t>
            </w:r>
            <w:proofErr w:type="spellStart"/>
            <w:r w:rsidRPr="009A449C">
              <w:rPr>
                <w:rFonts w:ascii="GHEA Grapalat" w:hAnsi="GHEA Grapalat"/>
              </w:rPr>
              <w:t>ընտրելով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մետրոյի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r w:rsidRPr="009A449C">
              <w:rPr>
                <w:rFonts w:ascii="GHEA Grapalat" w:hAnsi="GHEA Grapalat"/>
                <w:bCs/>
                <w:lang w:val="hy-AM"/>
              </w:rPr>
              <w:t>«</w:t>
            </w:r>
            <w:proofErr w:type="spellStart"/>
            <w:r w:rsidRPr="009A449C">
              <w:rPr>
                <w:rFonts w:ascii="GHEA Grapalat" w:hAnsi="GHEA Grapalat"/>
              </w:rPr>
              <w:t>Գործարանային</w:t>
            </w:r>
            <w:proofErr w:type="spellEnd"/>
            <w:r w:rsidRPr="009A449C">
              <w:rPr>
                <w:rFonts w:ascii="GHEA Grapalat" w:hAnsi="GHEA Grapalat"/>
                <w:bCs/>
                <w:lang w:val="hy-AM"/>
              </w:rPr>
              <w:t>»</w:t>
            </w:r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կայարանի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մուտքային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հրապարակի</w:t>
            </w:r>
            <w:proofErr w:type="spellEnd"/>
            <w:r w:rsidRPr="009A449C">
              <w:rPr>
                <w:rFonts w:ascii="GHEA Grapalat" w:hAnsi="GHEA Grapalat"/>
              </w:rPr>
              <w:t xml:space="preserve">, </w:t>
            </w:r>
            <w:proofErr w:type="spellStart"/>
            <w:r w:rsidRPr="009A449C">
              <w:rPr>
                <w:rFonts w:ascii="GHEA Grapalat" w:hAnsi="GHEA Grapalat"/>
              </w:rPr>
              <w:t>նախասրահի</w:t>
            </w:r>
            <w:proofErr w:type="spellEnd"/>
            <w:r w:rsidRPr="009A449C">
              <w:rPr>
                <w:rFonts w:ascii="GHEA Grapalat" w:hAnsi="GHEA Grapalat"/>
              </w:rPr>
              <w:t xml:space="preserve"> և </w:t>
            </w:r>
            <w:proofErr w:type="spellStart"/>
            <w:r w:rsidRPr="009A449C">
              <w:rPr>
                <w:rFonts w:ascii="GHEA Grapalat" w:hAnsi="GHEA Grapalat"/>
              </w:rPr>
              <w:t>կառամատույցի</w:t>
            </w:r>
            <w:proofErr w:type="spellEnd"/>
            <w:r w:rsidRPr="009A449C">
              <w:rPr>
                <w:rFonts w:ascii="GHEA Grapalat" w:hAnsi="GHEA Grapalat"/>
              </w:rPr>
              <w:t xml:space="preserve"> </w:t>
            </w:r>
            <w:proofErr w:type="spellStart"/>
            <w:r w:rsidRPr="009A449C">
              <w:rPr>
                <w:rFonts w:ascii="GHEA Grapalat" w:hAnsi="GHEA Grapalat"/>
              </w:rPr>
              <w:t>հատվածները</w:t>
            </w:r>
            <w:proofErr w:type="spellEnd"/>
            <w:r>
              <w:t>:</w:t>
            </w:r>
          </w:p>
          <w:p w:rsidR="00095425" w:rsidRPr="00082559" w:rsidRDefault="00095425" w:rsidP="00DC7201">
            <w:pPr>
              <w:suppressAutoHyphens/>
              <w:spacing w:after="0" w:line="240" w:lineRule="auto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5520" w:type="dxa"/>
            <w:gridSpan w:val="2"/>
            <w:vAlign w:val="center"/>
          </w:tcPr>
          <w:p w:rsidR="00095425" w:rsidRDefault="00082559" w:rsidP="00F059A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  <w:p w:rsidR="00082559" w:rsidRPr="00D42742" w:rsidRDefault="00082559" w:rsidP="00F059A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Սխեմանները կցված են։</w:t>
            </w:r>
          </w:p>
        </w:tc>
      </w:tr>
      <w:tr w:rsidR="00095425" w:rsidRPr="005C7094" w:rsidTr="00DC7201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095425" w:rsidRPr="00D42742" w:rsidRDefault="00095425" w:rsidP="0099290B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D4274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 xml:space="preserve">3. </w:t>
            </w:r>
            <w:r w:rsidR="0099290B" w:rsidRPr="0078649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394" w:type="dxa"/>
            <w:shd w:val="clear" w:color="auto" w:fill="D5DCE4" w:themeFill="text2" w:themeFillTint="33"/>
          </w:tcPr>
          <w:p w:rsidR="00095425" w:rsidRPr="0099290B" w:rsidRDefault="0099290B" w:rsidP="00DC7201">
            <w:pPr>
              <w:spacing w:after="0" w:line="240" w:lineRule="auto"/>
              <w:jc w:val="center"/>
              <w:rPr>
                <w:rFonts w:ascii="Cambria Math" w:hAnsi="Cambria Math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99290B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19</w:t>
            </w:r>
            <w:r w:rsidRPr="0099290B">
              <w:rPr>
                <w:rFonts w:ascii="Cambria Math" w:hAnsi="Cambria Math" w:cs="Sylfaen"/>
                <w:b/>
                <w:bCs/>
                <w:sz w:val="24"/>
                <w:szCs w:val="24"/>
                <w:lang w:val="hy-AM"/>
              </w:rPr>
              <w:t>․06․2023</w:t>
            </w:r>
          </w:p>
        </w:tc>
      </w:tr>
      <w:tr w:rsidR="00095425" w:rsidRPr="001F315A" w:rsidTr="00DC7201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095425" w:rsidRPr="00D42742" w:rsidRDefault="00095425" w:rsidP="00DC7201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394" w:type="dxa"/>
            <w:shd w:val="clear" w:color="auto" w:fill="D5DCE4" w:themeFill="text2" w:themeFillTint="33"/>
          </w:tcPr>
          <w:p w:rsidR="00095425" w:rsidRPr="00EB124D" w:rsidRDefault="0099290B" w:rsidP="00DC720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ԳՍ//18066-2023</w:t>
            </w:r>
          </w:p>
        </w:tc>
      </w:tr>
      <w:tr w:rsidR="00095425" w:rsidRPr="00613F11" w:rsidTr="00F059A9">
        <w:tc>
          <w:tcPr>
            <w:tcW w:w="8784" w:type="dxa"/>
          </w:tcPr>
          <w:p w:rsidR="00095425" w:rsidRPr="00D42742" w:rsidRDefault="0099290B" w:rsidP="001F315A">
            <w:pPr>
              <w:shd w:val="clear" w:color="auto" w:fill="FFFFFF"/>
              <w:suppressAutoHyphens/>
              <w:spacing w:after="0" w:line="240" w:lineRule="auto"/>
              <w:ind w:firstLine="540"/>
              <w:jc w:val="both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E423C2">
              <w:rPr>
                <w:rFonts w:ascii="GHEA Grapalat" w:hAnsi="GHEA Grapalat"/>
                <w:bCs/>
                <w:color w:val="000000"/>
                <w:lang w:val="hy-AM"/>
              </w:rPr>
              <w:t xml:space="preserve">ՀՀ կառավարության որոշման </w:t>
            </w:r>
            <w:r w:rsidRPr="00E423C2">
              <w:rPr>
                <w:rFonts w:ascii="GHEA Grapalat" w:hAnsi="GHEA Grapalat"/>
                <w:lang w:val="hy-AM"/>
              </w:rPr>
              <w:t xml:space="preserve">նախագծի </w:t>
            </w:r>
            <w:r w:rsidRPr="00E423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վերաբերյալ դիտողություններ և առաջարկություններ չկան</w:t>
            </w:r>
          </w:p>
        </w:tc>
        <w:tc>
          <w:tcPr>
            <w:tcW w:w="5520" w:type="dxa"/>
            <w:gridSpan w:val="2"/>
            <w:vAlign w:val="center"/>
          </w:tcPr>
          <w:p w:rsidR="005917A9" w:rsidRPr="00F059A9" w:rsidRDefault="0099290B" w:rsidP="00F059A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C10841" w:rsidRPr="00613F11" w:rsidTr="00F059A9">
        <w:tc>
          <w:tcPr>
            <w:tcW w:w="8784" w:type="dxa"/>
          </w:tcPr>
          <w:p w:rsidR="00C10841" w:rsidRPr="00D42742" w:rsidRDefault="00C10841" w:rsidP="001F315A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20" w:type="dxa"/>
            <w:gridSpan w:val="2"/>
            <w:vAlign w:val="center"/>
          </w:tcPr>
          <w:p w:rsidR="00C10841" w:rsidRPr="00D42742" w:rsidRDefault="00C10841" w:rsidP="00001E67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</w:tr>
      <w:tr w:rsidR="00EB124D" w:rsidRPr="00D42742" w:rsidTr="00DC7201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EB124D" w:rsidRPr="00EB124D" w:rsidRDefault="0099290B" w:rsidP="0099290B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  4</w:t>
            </w:r>
            <w:r w:rsidR="00EB124D" w:rsidRPr="00D4274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ՀՀ արդարադատության նախարարությու</w:t>
            </w:r>
            <w:r w:rsidR="0051581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</w:t>
            </w:r>
          </w:p>
        </w:tc>
        <w:tc>
          <w:tcPr>
            <w:tcW w:w="3394" w:type="dxa"/>
            <w:shd w:val="clear" w:color="auto" w:fill="D5DCE4" w:themeFill="text2" w:themeFillTint="33"/>
          </w:tcPr>
          <w:p w:rsidR="00EB124D" w:rsidRPr="00515812" w:rsidRDefault="00515812" w:rsidP="00DC7201">
            <w:pPr>
              <w:spacing w:after="0" w:line="240" w:lineRule="auto"/>
              <w:jc w:val="center"/>
              <w:rPr>
                <w:rFonts w:ascii="Cambria Math" w:hAnsi="Cambria Math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51581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06</w:t>
            </w:r>
            <w:r w:rsidRPr="00515812">
              <w:rPr>
                <w:rFonts w:ascii="Cambria Math" w:hAnsi="Cambria Math" w:cs="Sylfaen"/>
                <w:b/>
                <w:bCs/>
                <w:sz w:val="24"/>
                <w:szCs w:val="24"/>
                <w:lang w:val="hy-AM"/>
              </w:rPr>
              <w:t>․07․2023</w:t>
            </w:r>
          </w:p>
        </w:tc>
      </w:tr>
      <w:tr w:rsidR="00EB124D" w:rsidRPr="00D42742" w:rsidTr="00DC7201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EB124D" w:rsidRPr="00D42742" w:rsidRDefault="00EB124D" w:rsidP="00DC7201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394" w:type="dxa"/>
            <w:shd w:val="clear" w:color="auto" w:fill="D5DCE4" w:themeFill="text2" w:themeFillTint="33"/>
          </w:tcPr>
          <w:p w:rsidR="00EB124D" w:rsidRPr="002B79C9" w:rsidRDefault="00515812" w:rsidP="00DC720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/27.3/32027-2023</w:t>
            </w:r>
          </w:p>
        </w:tc>
      </w:tr>
      <w:tr w:rsidR="00EB124D" w:rsidRPr="00D42742" w:rsidTr="00F059A9">
        <w:tc>
          <w:tcPr>
            <w:tcW w:w="8784" w:type="dxa"/>
          </w:tcPr>
          <w:p w:rsidR="00C46032" w:rsidRPr="00C46032" w:rsidRDefault="00C46032" w:rsidP="00C46032">
            <w:pPr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</w:rPr>
            </w:pPr>
            <w:r w:rsidRPr="00C46032">
              <w:rPr>
                <w:rFonts w:ascii="GHEA Grapalat" w:hAnsi="GHEA Grapalat"/>
                <w:color w:val="000000"/>
                <w:lang w:eastAsia="hy-AM"/>
              </w:rPr>
              <w:t xml:space="preserve">1. </w:t>
            </w:r>
            <w:r w:rsidRPr="00C46032">
              <w:rPr>
                <w:rFonts w:ascii="GHEA Grapalat" w:hAnsi="GHEA Grapalat"/>
                <w:iCs/>
                <w:lang w:eastAsia="ru-RU"/>
              </w:rPr>
              <w:t>«</w:t>
            </w:r>
            <w:proofErr w:type="spellStart"/>
            <w:r w:rsidRPr="00C46032">
              <w:rPr>
                <w:rFonts w:ascii="GHEA Grapalat" w:hAnsi="GHEA Grapalat"/>
              </w:rPr>
              <w:t>Հայաստանի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Հանրապետության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Երևան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քաղաքի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Շենգավիթ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վարչական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շրջանի</w:t>
            </w:r>
            <w:proofErr w:type="spellEnd"/>
            <w:r w:rsidRPr="00C46032">
              <w:rPr>
                <w:rFonts w:ascii="GHEA Grapalat" w:hAnsi="GHEA Grapalat"/>
              </w:rPr>
              <w:t xml:space="preserve"> «</w:t>
            </w:r>
            <w:proofErr w:type="spellStart"/>
            <w:r w:rsidRPr="00C46032">
              <w:rPr>
                <w:rFonts w:ascii="GHEA Grapalat" w:hAnsi="GHEA Grapalat"/>
              </w:rPr>
              <w:t>Աշխատանքի</w:t>
            </w:r>
            <w:proofErr w:type="spellEnd"/>
            <w:r w:rsidRPr="00C46032">
              <w:rPr>
                <w:rFonts w:ascii="GHEA Grapalat" w:hAnsi="GHEA Grapalat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</w:rPr>
              <w:t>հրապարակում</w:t>
            </w:r>
            <w:proofErr w:type="spellEnd"/>
            <w:r w:rsidRPr="00C46032">
              <w:rPr>
                <w:rFonts w:ascii="GHEA Grapalat" w:hAnsi="GHEA Grapalat"/>
              </w:rPr>
              <w:t xml:space="preserve">` </w:t>
            </w:r>
            <w:proofErr w:type="spellStart"/>
            <w:r w:rsidRPr="00C46032">
              <w:rPr>
                <w:rFonts w:ascii="GHEA Grapalat" w:hAnsi="GHEA Grapalat"/>
              </w:rPr>
              <w:t>քաղաքացու</w:t>
            </w:r>
            <w:proofErr w:type="spellEnd"/>
            <w:r w:rsidRPr="00C46032">
              <w:rPr>
                <w:rFonts w:ascii="GHEA Grapalat" w:hAnsi="GHEA Grapalat"/>
              </w:rPr>
              <w:t xml:space="preserve"> և </w:t>
            </w:r>
            <w:proofErr w:type="spellStart"/>
            <w:r w:rsidRPr="00C46032">
              <w:rPr>
                <w:rFonts w:ascii="GHEA Grapalat" w:hAnsi="GHEA Grapalat"/>
              </w:rPr>
              <w:t>իրավաբանական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անձի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սեփականությունը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հանդիսացող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հողամասերի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նկատմամբ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հան</w:t>
            </w:r>
            <w:r w:rsidRPr="00C46032">
              <w:rPr>
                <w:rFonts w:ascii="GHEA Grapalat" w:hAnsi="GHEA Grapalat"/>
              </w:rPr>
              <w:softHyphen/>
              <w:t>րու</w:t>
            </w:r>
            <w:r w:rsidRPr="00C46032">
              <w:rPr>
                <w:rFonts w:ascii="GHEA Grapalat" w:hAnsi="GHEA Grapalat"/>
              </w:rPr>
              <w:softHyphen/>
              <w:t>թյան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գերակա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շահ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ճանաչելու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bCs/>
                <w:color w:val="000000"/>
              </w:rPr>
              <w:t>մասին</w:t>
            </w:r>
            <w:proofErr w:type="spellEnd"/>
            <w:r w:rsidRPr="00C46032">
              <w:rPr>
                <w:rFonts w:ascii="GHEA Grapalat" w:hAnsi="GHEA Grapalat"/>
                <w:bCs/>
                <w:color w:val="000000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</w:rPr>
              <w:t>Հայաստանի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Հանրապետության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կառավարության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որոշման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նախագծի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r w:rsidRPr="00C46032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(</w:t>
            </w:r>
            <w:proofErr w:type="spellStart"/>
            <w:r w:rsidRPr="00C46032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այսուհետ</w:t>
            </w:r>
            <w:proofErr w:type="spellEnd"/>
            <w:r w:rsidRPr="00C46032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՝ </w:t>
            </w:r>
            <w:proofErr w:type="spellStart"/>
            <w:r w:rsidRPr="00C46032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Նախագիծ</w:t>
            </w:r>
            <w:proofErr w:type="spellEnd"/>
            <w:r w:rsidRPr="00C46032">
              <w:rPr>
                <w:rFonts w:ascii="GHEA Grapalat" w:hAnsi="GHEA Grapalat"/>
                <w:bCs/>
                <w:color w:val="000000"/>
                <w:shd w:val="clear" w:color="auto" w:fill="FFFFFF"/>
              </w:rPr>
              <w:t xml:space="preserve">) </w:t>
            </w:r>
            <w:proofErr w:type="spellStart"/>
            <w:r w:rsidRPr="00C46032">
              <w:rPr>
                <w:rFonts w:ascii="GHEA Grapalat" w:hAnsi="GHEA Grapalat"/>
                <w:color w:val="000000"/>
                <w:lang w:eastAsia="hy-AM"/>
              </w:rPr>
              <w:t>նախաբանում</w:t>
            </w:r>
            <w:proofErr w:type="spellEnd"/>
            <w:r w:rsidRPr="00C46032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r w:rsidRPr="00C46032">
              <w:rPr>
                <w:rFonts w:ascii="GHEA Grapalat" w:hAnsi="GHEA Grapalat" w:cs="Sylfaen"/>
                <w:color w:val="000000" w:themeColor="text1"/>
              </w:rPr>
              <w:t>«</w:t>
            </w:r>
            <w:proofErr w:type="spellStart"/>
            <w:r w:rsidRPr="00C46032">
              <w:rPr>
                <w:rFonts w:ascii="GHEA Grapalat" w:hAnsi="GHEA Grapalat" w:cs="Sylfaen"/>
                <w:color w:val="000000" w:themeColor="text1"/>
              </w:rPr>
              <w:t>օրենքի</w:t>
            </w:r>
            <w:proofErr w:type="spellEnd"/>
            <w:r w:rsidRPr="00C46032">
              <w:rPr>
                <w:rFonts w:ascii="GHEA Grapalat" w:hAnsi="GHEA Grapalat" w:cs="Sylfaen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 w:cs="Sylfaen"/>
                <w:color w:val="000000" w:themeColor="text1"/>
              </w:rPr>
              <w:t>բառից</w:t>
            </w:r>
            <w:proofErr w:type="spellEnd"/>
            <w:r w:rsidRPr="00C46032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="Sylfaen"/>
                <w:color w:val="000000" w:themeColor="text1"/>
              </w:rPr>
              <w:t>առաջ</w:t>
            </w:r>
            <w:proofErr w:type="spellEnd"/>
            <w:r w:rsidRPr="00C46032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="Sylfaen"/>
                <w:color w:val="000000" w:themeColor="text1"/>
              </w:rPr>
              <w:t>կիրառվող</w:t>
            </w:r>
            <w:proofErr w:type="spellEnd"/>
            <w:r w:rsidRPr="00C46032">
              <w:rPr>
                <w:rFonts w:ascii="GHEA Grapalat" w:hAnsi="GHEA Grapalat" w:cs="Sylfaen"/>
                <w:color w:val="000000" w:themeColor="text1"/>
              </w:rPr>
              <w:t xml:space="preserve"> «</w:t>
            </w:r>
            <w:proofErr w:type="spellStart"/>
            <w:r w:rsidRPr="00C46032">
              <w:rPr>
                <w:rFonts w:ascii="GHEA Grapalat" w:hAnsi="GHEA Grapalat" w:cs="Sylfaen"/>
                <w:color w:val="000000" w:themeColor="text1"/>
              </w:rPr>
              <w:t>Հայաստանի</w:t>
            </w:r>
            <w:proofErr w:type="spellEnd"/>
            <w:r w:rsidRPr="00C46032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="Sylfaen"/>
                <w:color w:val="000000" w:themeColor="text1"/>
              </w:rPr>
              <w:t>Հանրապետության</w:t>
            </w:r>
            <w:proofErr w:type="spellEnd"/>
            <w:r w:rsidRPr="00C46032">
              <w:rPr>
                <w:rFonts w:ascii="GHEA Grapalat" w:hAnsi="GHEA Grapalat" w:cs="Sylfaen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 w:cs="Sylfaen"/>
                <w:color w:val="000000" w:themeColor="text1"/>
              </w:rPr>
              <w:t>բառերն</w:t>
            </w:r>
            <w:proofErr w:type="spellEnd"/>
            <w:r w:rsidRPr="00C46032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="Sylfaen"/>
                <w:color w:val="000000" w:themeColor="text1"/>
              </w:rPr>
              <w:t>անհրաժեշտ</w:t>
            </w:r>
            <w:proofErr w:type="spellEnd"/>
            <w:r w:rsidRPr="00C46032">
              <w:rPr>
                <w:rFonts w:ascii="GHEA Grapalat" w:hAnsi="GHEA Grapalat" w:cs="Sylfaen"/>
                <w:color w:val="000000" w:themeColor="text1"/>
              </w:rPr>
              <w:t xml:space="preserve"> է </w:t>
            </w:r>
            <w:proofErr w:type="spellStart"/>
            <w:r w:rsidRPr="00C46032">
              <w:rPr>
                <w:rFonts w:ascii="GHEA Grapalat" w:hAnsi="GHEA Grapalat" w:cs="Sylfaen"/>
                <w:color w:val="000000" w:themeColor="text1"/>
              </w:rPr>
              <w:t>հանել</w:t>
            </w:r>
            <w:proofErr w:type="spellEnd"/>
            <w:r w:rsidRPr="00C46032">
              <w:rPr>
                <w:rFonts w:ascii="GHEA Grapalat" w:hAnsi="GHEA Grapalat" w:cs="Sylfaen"/>
                <w:color w:val="000000" w:themeColor="text1"/>
              </w:rPr>
              <w:t xml:space="preserve">՝ </w:t>
            </w:r>
            <w:proofErr w:type="spellStart"/>
            <w:r w:rsidRPr="00C46032">
              <w:rPr>
                <w:rFonts w:ascii="GHEA Grapalat" w:hAnsi="GHEA Grapalat" w:cs="Sylfaen"/>
                <w:color w:val="000000" w:themeColor="text1"/>
              </w:rPr>
              <w:t>հիմք</w:t>
            </w:r>
            <w:proofErr w:type="spellEnd"/>
            <w:r w:rsidRPr="00C46032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="Sylfaen"/>
                <w:color w:val="000000" w:themeColor="text1"/>
              </w:rPr>
              <w:t>ընդունելով</w:t>
            </w:r>
            <w:proofErr w:type="spellEnd"/>
            <w:r w:rsidRPr="00C46032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r w:rsidRPr="00C46032">
              <w:rPr>
                <w:rFonts w:ascii="GHEA Grapalat" w:hAnsi="GHEA Grapalat"/>
              </w:rPr>
              <w:t>«</w:t>
            </w:r>
            <w:proofErr w:type="spellStart"/>
            <w:r w:rsidRPr="00C46032">
              <w:rPr>
                <w:rFonts w:ascii="GHEA Grapalat" w:hAnsi="GHEA Grapalat"/>
              </w:rPr>
              <w:t>Նորմատիվ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իրավական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ակտերի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մասին</w:t>
            </w:r>
            <w:proofErr w:type="spellEnd"/>
            <w:r w:rsidRPr="00C46032">
              <w:rPr>
                <w:rFonts w:ascii="GHEA Grapalat" w:hAnsi="GHEA Grapalat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</w:rPr>
              <w:t>օրենքի</w:t>
            </w:r>
            <w:proofErr w:type="spellEnd"/>
            <w:r w:rsidRPr="00C46032">
              <w:rPr>
                <w:rFonts w:ascii="GHEA Grapalat" w:hAnsi="GHEA Grapalat"/>
              </w:rPr>
              <w:t xml:space="preserve"> (</w:t>
            </w:r>
            <w:proofErr w:type="spellStart"/>
            <w:r w:rsidRPr="00C46032">
              <w:rPr>
                <w:rFonts w:ascii="GHEA Grapalat" w:hAnsi="GHEA Grapalat"/>
              </w:rPr>
              <w:t>այսուհետ</w:t>
            </w:r>
            <w:proofErr w:type="spellEnd"/>
            <w:r w:rsidRPr="00C46032">
              <w:rPr>
                <w:rFonts w:ascii="GHEA Grapalat" w:hAnsi="GHEA Grapalat"/>
              </w:rPr>
              <w:t xml:space="preserve">՝ </w:t>
            </w:r>
            <w:proofErr w:type="spellStart"/>
            <w:r w:rsidRPr="00C46032">
              <w:rPr>
                <w:rFonts w:ascii="GHEA Grapalat" w:hAnsi="GHEA Grapalat"/>
              </w:rPr>
              <w:t>Օրենք</w:t>
            </w:r>
            <w:proofErr w:type="spellEnd"/>
            <w:r w:rsidRPr="00C46032">
              <w:rPr>
                <w:rFonts w:ascii="GHEA Grapalat" w:hAnsi="GHEA Grapalat"/>
              </w:rPr>
              <w:t>)</w:t>
            </w:r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18-րդ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հոդվածի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կարգավորումները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: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Նույն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դիտարկումը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վերաբերում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է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Նախագծի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1-ին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կետին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>:</w:t>
            </w:r>
          </w:p>
          <w:p w:rsidR="00C46032" w:rsidRPr="00C46032" w:rsidRDefault="00C46032" w:rsidP="00C46032">
            <w:pPr>
              <w:jc w:val="both"/>
              <w:rPr>
                <w:rFonts w:ascii="GHEA Grapalat" w:hAnsi="GHEA Grapalat"/>
                <w:color w:val="000000" w:themeColor="text1"/>
              </w:rPr>
            </w:pP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Բացի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այդ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,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նախաբանում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հղում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է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կատարվում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«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Հանրության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գերակա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շահերի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ապահովման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նպատակով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սե</w:t>
            </w:r>
            <w:r w:rsidRPr="00C46032">
              <w:rPr>
                <w:rFonts w:ascii="GHEA Grapalat" w:hAnsi="GHEA Grapalat"/>
                <w:color w:val="000000" w:themeColor="text1"/>
              </w:rPr>
              <w:softHyphen/>
              <w:t>փա</w:t>
            </w:r>
            <w:r w:rsidRPr="00C46032">
              <w:rPr>
                <w:rFonts w:ascii="GHEA Grapalat" w:hAnsi="GHEA Grapalat"/>
                <w:color w:val="000000" w:themeColor="text1"/>
              </w:rPr>
              <w:softHyphen/>
              <w:t>կանության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օտարման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մասին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օրենքի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4-րդ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հոդվածին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,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որի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2-րդ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մասով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սահմանված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են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այն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նպատակները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,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որոնք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կարող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է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հետապնդել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հանրային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գերակա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շահը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,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ուստի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առաջարկում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ենք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հստակ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նշել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2-րդ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մասի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այն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կետը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,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որի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նպատակը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հետապնդվում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է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սույն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Նախագծով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: </w:t>
            </w:r>
          </w:p>
          <w:p w:rsidR="00C46032" w:rsidRPr="00C46032" w:rsidRDefault="00C46032" w:rsidP="00C46032">
            <w:pPr>
              <w:jc w:val="both"/>
              <w:rPr>
                <w:rFonts w:ascii="GHEA Grapalat" w:hAnsi="GHEA Grapalat"/>
                <w:color w:val="000000" w:themeColor="text1"/>
              </w:rPr>
            </w:pPr>
            <w:r w:rsidRPr="00C46032">
              <w:rPr>
                <w:rFonts w:ascii="GHEA Grapalat" w:hAnsi="GHEA Grapalat"/>
                <w:color w:val="000000" w:themeColor="text1"/>
              </w:rPr>
              <w:t xml:space="preserve">2.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Նախագծի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1-ին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կետի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համաձայն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՝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Հայաստանի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Հանրապետության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Երևան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քաղաքի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Շենգավիթ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վարչական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շրջանի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սահմաններում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գտնվող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b/>
                <w:color w:val="000000" w:themeColor="text1"/>
              </w:rPr>
              <w:t>քաղաքացու</w:t>
            </w:r>
            <w:proofErr w:type="spellEnd"/>
            <w:r w:rsidRPr="00C46032">
              <w:rPr>
                <w:rFonts w:ascii="GHEA Grapalat" w:hAnsi="GHEA Grapalat"/>
                <w:b/>
                <w:color w:val="000000" w:themeColor="text1"/>
              </w:rPr>
              <w:t xml:space="preserve"> և </w:t>
            </w:r>
            <w:proofErr w:type="spellStart"/>
            <w:r w:rsidRPr="00C46032">
              <w:rPr>
                <w:rFonts w:ascii="GHEA Grapalat" w:hAnsi="GHEA Grapalat"/>
                <w:b/>
                <w:color w:val="000000" w:themeColor="text1"/>
              </w:rPr>
              <w:t>իրավաբանական</w:t>
            </w:r>
            <w:proofErr w:type="spellEnd"/>
            <w:r w:rsidRPr="00C46032">
              <w:rPr>
                <w:rFonts w:ascii="GHEA Grapalat" w:hAnsi="GHEA Grapalat"/>
                <w:b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b/>
                <w:color w:val="000000" w:themeColor="text1"/>
              </w:rPr>
              <w:t>անձի</w:t>
            </w:r>
            <w:proofErr w:type="spellEnd"/>
            <w:r w:rsidRPr="00C46032">
              <w:rPr>
                <w:rFonts w:ascii="GHEA Grapalat" w:hAnsi="GHEA Grapalat"/>
                <w:b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b/>
                <w:color w:val="000000" w:themeColor="text1"/>
              </w:rPr>
              <w:t>սեփականությունը</w:t>
            </w:r>
            <w:proofErr w:type="spellEnd"/>
            <w:r w:rsidRPr="00C46032">
              <w:rPr>
                <w:rFonts w:ascii="GHEA Grapalat" w:hAnsi="GHEA Grapalat"/>
                <w:b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b/>
                <w:color w:val="000000" w:themeColor="text1"/>
              </w:rPr>
              <w:t>հանդիսացող</w:t>
            </w:r>
            <w:proofErr w:type="spellEnd"/>
            <w:r w:rsidRPr="00C46032">
              <w:rPr>
                <w:rFonts w:ascii="GHEA Grapalat" w:hAnsi="GHEA Grapalat"/>
                <w:b/>
                <w:color w:val="000000" w:themeColor="text1"/>
              </w:rPr>
              <w:t xml:space="preserve">՝ 01-011-0388-0036, 01-011-0388-0038,  01-011-0388-0032, 01-011-0388-0122, </w:t>
            </w:r>
            <w:r w:rsidRPr="00C46032">
              <w:rPr>
                <w:rFonts w:ascii="GHEA Grapalat" w:hAnsi="GHEA Grapalat"/>
                <w:color w:val="000000" w:themeColor="text1"/>
              </w:rPr>
              <w:t xml:space="preserve">01-011-1525-0004, 01-011-0388-0033, 01-011-0390-0044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կադաստրային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ծածկագրերով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հողամասերի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և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շինությունների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նկատմամբ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համաձայն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`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հավելվածի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«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Հանրության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գերակա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շահերի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lastRenderedPageBreak/>
              <w:t>ապահովման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նպատակով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սեփականության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օտարման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մասին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Հայաստանի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Հանրապետության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օրենքով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սահմանված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կարգով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ճանաչել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հանրության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գերակա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շահ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>:</w:t>
            </w:r>
          </w:p>
          <w:p w:rsidR="00C46032" w:rsidRPr="00C46032" w:rsidRDefault="00C46032" w:rsidP="00C46032">
            <w:pPr>
              <w:jc w:val="both"/>
              <w:rPr>
                <w:rFonts w:ascii="GHEA Grapalat" w:hAnsi="GHEA Grapalat"/>
                <w:color w:val="000000" w:themeColor="text1"/>
              </w:rPr>
            </w:pP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Միաժամանակ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,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Նախագծի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Հավելված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1-ի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աղյուսակի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6-րդ և 7-րդ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կետերի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համաձայն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՝ 01-011-0388-0033 և 01-011-0390-0044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կադաստրային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ծածկագրերով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հողամասերը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հանդիսանում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են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համայնքային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սեփականություն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,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իսկ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01-011-1525-0004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կադաստրային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ծածկագրով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հողամասի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սեփականատեր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է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հանդիսանում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Հայաստանի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Հանրապետության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տրանսպորտի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նախարարության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գործարանային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կայարանային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կոմպլեքսը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>:</w:t>
            </w:r>
          </w:p>
          <w:p w:rsidR="00C46032" w:rsidRPr="00C46032" w:rsidRDefault="00C46032" w:rsidP="00C46032">
            <w:pPr>
              <w:jc w:val="both"/>
              <w:rPr>
                <w:rFonts w:ascii="GHEA Grapalat" w:hAnsi="GHEA Grapalat"/>
                <w:color w:val="000000" w:themeColor="text1"/>
              </w:rPr>
            </w:pP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Նշվածը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հաշվի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առնելով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՝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անհրաժեշտ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է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Նախագծի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և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հավելվածի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վերնագրերում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և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ամբողջ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տեքստում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«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քաղաքացու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և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իրավաբանական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անձի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սեփականությունը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հանդիսացող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ձևակերպումը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խմբագրել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>:</w:t>
            </w:r>
          </w:p>
          <w:p w:rsidR="00C46032" w:rsidRPr="00C46032" w:rsidRDefault="00C46032" w:rsidP="00C46032">
            <w:pPr>
              <w:jc w:val="both"/>
              <w:rPr>
                <w:rFonts w:ascii="GHEA Grapalat" w:hAnsi="GHEA Grapalat"/>
                <w:color w:val="000000" w:themeColor="text1"/>
              </w:rPr>
            </w:pP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Բացի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այդ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,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հաշվի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առնելով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այն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հանգամանքը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,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որ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քաղաքացի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սեփականատերերը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մի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քանիսն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են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՝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անհրաժեշտ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է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Նախագծի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վերնագրում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և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ամբողջ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տեքստում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«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քաղաքացու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բառը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փոխարինել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«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քաղաքացիների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բառով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>:</w:t>
            </w:r>
          </w:p>
          <w:p w:rsidR="00C46032" w:rsidRPr="00C46032" w:rsidRDefault="00C46032" w:rsidP="00C46032">
            <w:pPr>
              <w:jc w:val="both"/>
              <w:rPr>
                <w:rFonts w:ascii="GHEA Grapalat" w:hAnsi="GHEA Grapalat"/>
              </w:rPr>
            </w:pPr>
            <w:r w:rsidRPr="00C46032">
              <w:rPr>
                <w:rFonts w:ascii="GHEA Grapalat" w:hAnsi="GHEA Grapalat"/>
                <w:color w:val="000000" w:themeColor="text1"/>
              </w:rPr>
              <w:t xml:space="preserve">3.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Նախագծի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1-ին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կետում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կիրառվում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է </w:t>
            </w:r>
            <w:r w:rsidRPr="00C46032">
              <w:rPr>
                <w:rFonts w:ascii="GHEA Grapalat" w:hAnsi="GHEA Grapalat"/>
              </w:rPr>
              <w:t>«</w:t>
            </w:r>
            <w:proofErr w:type="spellStart"/>
            <w:r w:rsidRPr="00C46032">
              <w:rPr>
                <w:rFonts w:ascii="GHEA Grapalat" w:hAnsi="GHEA Grapalat"/>
              </w:rPr>
              <w:t>Հայաստանի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Հանրապետության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b/>
              </w:rPr>
              <w:t>Երևան</w:t>
            </w:r>
            <w:proofErr w:type="spellEnd"/>
            <w:r w:rsidRPr="00C4603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b/>
              </w:rPr>
              <w:t>քաղաքի</w:t>
            </w:r>
            <w:proofErr w:type="spellEnd"/>
            <w:r w:rsidRPr="00C4603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b/>
              </w:rPr>
              <w:t>Շենգավիթ</w:t>
            </w:r>
            <w:proofErr w:type="spellEnd"/>
            <w:r w:rsidRPr="00C4603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b/>
              </w:rPr>
              <w:t>վարչական</w:t>
            </w:r>
            <w:proofErr w:type="spellEnd"/>
            <w:r w:rsidRPr="00C4603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b/>
              </w:rPr>
              <w:t>շրջանի</w:t>
            </w:r>
            <w:proofErr w:type="spellEnd"/>
            <w:r w:rsidRPr="00C4603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b/>
              </w:rPr>
              <w:t>սահմաններում</w:t>
            </w:r>
            <w:proofErr w:type="spellEnd"/>
            <w:r w:rsidRPr="00C4603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b/>
              </w:rPr>
              <w:t>գտնվող</w:t>
            </w:r>
            <w:proofErr w:type="spellEnd"/>
            <w:r w:rsidRPr="00C46032">
              <w:rPr>
                <w:rFonts w:ascii="GHEA Grapalat" w:hAnsi="GHEA Grapalat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</w:rPr>
              <w:t>ձևակերպումը</w:t>
            </w:r>
            <w:proofErr w:type="spellEnd"/>
            <w:r w:rsidRPr="00C46032">
              <w:rPr>
                <w:rFonts w:ascii="GHEA Grapalat" w:hAnsi="GHEA Grapalat"/>
              </w:rPr>
              <w:t xml:space="preserve">, </w:t>
            </w:r>
            <w:r w:rsidRPr="00C46032">
              <w:rPr>
                <w:rFonts w:ascii="GHEA Grapalat" w:hAnsi="GHEA Grapalat"/>
                <w:color w:val="000000" w:themeColor="text1"/>
              </w:rPr>
              <w:t xml:space="preserve">2-րդ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կետում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՝ </w:t>
            </w:r>
            <w:r w:rsidRPr="00C46032">
              <w:rPr>
                <w:rFonts w:ascii="GHEA Grapalat" w:hAnsi="GHEA Grapalat"/>
              </w:rPr>
              <w:t>«</w:t>
            </w:r>
            <w:proofErr w:type="spellStart"/>
            <w:r w:rsidRPr="00C46032">
              <w:rPr>
                <w:rFonts w:ascii="GHEA Grapalat" w:hAnsi="GHEA Grapalat"/>
              </w:rPr>
              <w:t>Հայաստանի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Հանրապետության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b/>
              </w:rPr>
              <w:t>Երևան</w:t>
            </w:r>
            <w:proofErr w:type="spellEnd"/>
            <w:r w:rsidRPr="00C4603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b/>
              </w:rPr>
              <w:t>քաղաքի</w:t>
            </w:r>
            <w:proofErr w:type="spellEnd"/>
            <w:r w:rsidRPr="00C4603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b/>
              </w:rPr>
              <w:t>Շենգավիթ</w:t>
            </w:r>
            <w:proofErr w:type="spellEnd"/>
            <w:r w:rsidRPr="00C4603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b/>
              </w:rPr>
              <w:t>վարչական</w:t>
            </w:r>
            <w:proofErr w:type="spellEnd"/>
            <w:r w:rsidRPr="00C4603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b/>
              </w:rPr>
              <w:t>շրջանի</w:t>
            </w:r>
            <w:proofErr w:type="spellEnd"/>
            <w:r w:rsidRPr="00C46032">
              <w:rPr>
                <w:rFonts w:ascii="GHEA Grapalat" w:hAnsi="GHEA Grapalat"/>
                <w:b/>
              </w:rPr>
              <w:t xml:space="preserve"> «</w:t>
            </w:r>
            <w:proofErr w:type="spellStart"/>
            <w:r w:rsidRPr="00C46032">
              <w:rPr>
                <w:rFonts w:ascii="GHEA Grapalat" w:hAnsi="GHEA Grapalat"/>
                <w:b/>
              </w:rPr>
              <w:t>Աշխատանքի</w:t>
            </w:r>
            <w:proofErr w:type="spellEnd"/>
            <w:r w:rsidRPr="00C46032">
              <w:rPr>
                <w:rFonts w:ascii="GHEA Grapalat" w:hAnsi="GHEA Grapalat"/>
                <w:b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  <w:b/>
              </w:rPr>
              <w:t>հրապարակում</w:t>
            </w:r>
            <w:proofErr w:type="spellEnd"/>
            <w:r w:rsidRPr="00C46032">
              <w:rPr>
                <w:rFonts w:ascii="GHEA Grapalat" w:hAnsi="GHEA Grapalat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</w:rPr>
              <w:t>ձևակերպումը</w:t>
            </w:r>
            <w:proofErr w:type="spellEnd"/>
            <w:r w:rsidRPr="00C46032">
              <w:rPr>
                <w:rFonts w:ascii="GHEA Grapalat" w:hAnsi="GHEA Grapalat"/>
              </w:rPr>
              <w:t xml:space="preserve">, </w:t>
            </w:r>
            <w:proofErr w:type="spellStart"/>
            <w:r w:rsidRPr="00C46032">
              <w:rPr>
                <w:rFonts w:ascii="GHEA Grapalat" w:hAnsi="GHEA Grapalat"/>
              </w:rPr>
              <w:t>իսկ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Հավելվածի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վերնագրում</w:t>
            </w:r>
            <w:proofErr w:type="spellEnd"/>
            <w:r w:rsidRPr="00C46032">
              <w:rPr>
                <w:rFonts w:ascii="GHEA Grapalat" w:hAnsi="GHEA Grapalat"/>
              </w:rPr>
              <w:t xml:space="preserve">՝ </w:t>
            </w:r>
            <w:r w:rsidRPr="00C46032">
              <w:rPr>
                <w:rFonts w:ascii="GHEA Grapalat" w:hAnsi="GHEA Grapalat"/>
                <w:b/>
              </w:rPr>
              <w:t>«ՀԱՄԱՅՆՔԻ ՎԱՐՉԱԿԱՆ ՍԱՀՄԱՆՆԵՐՈՒՄ</w:t>
            </w:r>
            <w:r w:rsidRPr="00C46032">
              <w:rPr>
                <w:rFonts w:ascii="GHEA Grapalat" w:hAnsi="GHEA Grapalat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</w:rPr>
              <w:t>ձևակերպումը</w:t>
            </w:r>
            <w:proofErr w:type="spellEnd"/>
            <w:r w:rsidRPr="00C46032">
              <w:rPr>
                <w:rFonts w:ascii="GHEA Grapalat" w:hAnsi="GHEA Grapalat"/>
              </w:rPr>
              <w:t xml:space="preserve">: </w:t>
            </w:r>
          </w:p>
          <w:p w:rsidR="00C46032" w:rsidRPr="00C46032" w:rsidRDefault="00C46032" w:rsidP="00C46032">
            <w:pPr>
              <w:jc w:val="both"/>
              <w:rPr>
                <w:rFonts w:ascii="GHEA Grapalat" w:hAnsi="GHEA Grapalat"/>
                <w:color w:val="000000" w:themeColor="text1"/>
              </w:rPr>
            </w:pP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Օրենքի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15-րդ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հոդվածի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2-րդ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մասի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համաձայն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՝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նորմատիվ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իրավական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ակտում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միևնույն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միտքն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արտահայտելիս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կիրառվում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են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միևնույն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բառերը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,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տերմինները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կամ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բառակապակցությունները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`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որոշակի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հերթականությամբ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>:</w:t>
            </w:r>
          </w:p>
          <w:p w:rsidR="00C46032" w:rsidRPr="00C46032" w:rsidRDefault="00C46032" w:rsidP="00C46032">
            <w:pPr>
              <w:jc w:val="both"/>
              <w:rPr>
                <w:rFonts w:ascii="GHEA Grapalat" w:hAnsi="GHEA Grapalat"/>
                <w:color w:val="000000" w:themeColor="text1"/>
              </w:rPr>
            </w:pPr>
            <w:proofErr w:type="spellStart"/>
            <w:r w:rsidRPr="00C46032">
              <w:rPr>
                <w:rFonts w:ascii="GHEA Grapalat" w:hAnsi="GHEA Grapalat"/>
              </w:rPr>
              <w:t>Նշվածը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հաշվի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առնելով</w:t>
            </w:r>
            <w:proofErr w:type="spellEnd"/>
            <w:r w:rsidRPr="00C46032">
              <w:rPr>
                <w:rFonts w:ascii="GHEA Grapalat" w:hAnsi="GHEA Grapalat"/>
              </w:rPr>
              <w:t xml:space="preserve">՝ </w:t>
            </w:r>
            <w:proofErr w:type="spellStart"/>
            <w:r w:rsidRPr="00C46032">
              <w:rPr>
                <w:rFonts w:ascii="GHEA Grapalat" w:hAnsi="GHEA Grapalat"/>
              </w:rPr>
              <w:t>անհրաժեշտ</w:t>
            </w:r>
            <w:proofErr w:type="spellEnd"/>
            <w:r w:rsidRPr="00C46032">
              <w:rPr>
                <w:rFonts w:ascii="GHEA Grapalat" w:hAnsi="GHEA Grapalat"/>
              </w:rPr>
              <w:t xml:space="preserve"> է </w:t>
            </w:r>
            <w:proofErr w:type="spellStart"/>
            <w:r w:rsidRPr="00C46032">
              <w:rPr>
                <w:rFonts w:ascii="GHEA Grapalat" w:hAnsi="GHEA Grapalat"/>
              </w:rPr>
              <w:t>Նախագծի</w:t>
            </w:r>
            <w:proofErr w:type="spellEnd"/>
            <w:r w:rsidRPr="00C46032">
              <w:rPr>
                <w:rFonts w:ascii="GHEA Grapalat" w:hAnsi="GHEA Grapalat"/>
              </w:rPr>
              <w:t xml:space="preserve"> 1-ին, 2-րդ </w:t>
            </w:r>
            <w:proofErr w:type="spellStart"/>
            <w:r w:rsidRPr="00C46032">
              <w:rPr>
                <w:rFonts w:ascii="GHEA Grapalat" w:hAnsi="GHEA Grapalat"/>
              </w:rPr>
              <w:t>կետերում</w:t>
            </w:r>
            <w:proofErr w:type="spellEnd"/>
            <w:r w:rsidRPr="00C46032">
              <w:rPr>
                <w:rFonts w:ascii="GHEA Grapalat" w:hAnsi="GHEA Grapalat"/>
              </w:rPr>
              <w:t xml:space="preserve"> և </w:t>
            </w:r>
            <w:proofErr w:type="spellStart"/>
            <w:r w:rsidRPr="00C46032">
              <w:rPr>
                <w:rFonts w:ascii="GHEA Grapalat" w:hAnsi="GHEA Grapalat"/>
              </w:rPr>
              <w:t>Հավելվածի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վերնագրում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կիրառվող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ձևակերպումները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համապատասխանեցնել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միմյանց</w:t>
            </w:r>
            <w:proofErr w:type="spellEnd"/>
            <w:r w:rsidRPr="00C46032">
              <w:rPr>
                <w:rFonts w:ascii="GHEA Grapalat" w:hAnsi="GHEA Grapalat"/>
              </w:rPr>
              <w:t>:</w:t>
            </w:r>
          </w:p>
          <w:p w:rsidR="00C46032" w:rsidRPr="00C46032" w:rsidRDefault="00C46032" w:rsidP="00C46032">
            <w:pPr>
              <w:jc w:val="both"/>
              <w:rPr>
                <w:rFonts w:ascii="GHEA Grapalat" w:hAnsi="GHEA Grapalat"/>
                <w:color w:val="000000" w:themeColor="text1"/>
              </w:rPr>
            </w:pPr>
            <w:r w:rsidRPr="00C46032">
              <w:rPr>
                <w:rFonts w:ascii="GHEA Grapalat" w:hAnsi="GHEA Grapalat"/>
                <w:color w:val="000000" w:themeColor="text1"/>
              </w:rPr>
              <w:t xml:space="preserve">4.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Նախագծի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1-ին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կետի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«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համաձայն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՝»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բառն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անհրաժեշտ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է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փոխարինել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«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համաձայն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բառով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>:</w:t>
            </w:r>
          </w:p>
          <w:p w:rsidR="00C46032" w:rsidRPr="00C46032" w:rsidRDefault="00C46032" w:rsidP="00C46032">
            <w:pPr>
              <w:jc w:val="both"/>
              <w:rPr>
                <w:rFonts w:ascii="GHEA Grapalat" w:hAnsi="GHEA Grapalat" w:cstheme="minorBidi"/>
                <w:b/>
                <w:color w:val="000000" w:themeColor="text1"/>
              </w:rPr>
            </w:pPr>
            <w:r w:rsidRPr="00C46032">
              <w:rPr>
                <w:rFonts w:ascii="GHEA Grapalat" w:hAnsi="GHEA Grapalat"/>
                <w:color w:val="000000" w:themeColor="text1"/>
              </w:rPr>
              <w:t xml:space="preserve">5.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Նախագծի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1-ին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կետում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կիրառվում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է «</w:t>
            </w:r>
            <w:proofErr w:type="spellStart"/>
            <w:r w:rsidRPr="00C46032">
              <w:rPr>
                <w:rFonts w:ascii="GHEA Grapalat" w:hAnsi="GHEA Grapalat" w:cstheme="minorBidi"/>
                <w:b/>
                <w:color w:val="000000" w:themeColor="text1"/>
              </w:rPr>
              <w:t>հողամասերի</w:t>
            </w:r>
            <w:proofErr w:type="spellEnd"/>
            <w:r w:rsidRPr="00C46032">
              <w:rPr>
                <w:rFonts w:ascii="GHEA Grapalat" w:hAnsi="GHEA Grapalat" w:cstheme="minorBidi"/>
                <w:b/>
                <w:color w:val="000000" w:themeColor="text1"/>
              </w:rPr>
              <w:t xml:space="preserve"> և </w:t>
            </w:r>
            <w:proofErr w:type="spellStart"/>
            <w:r w:rsidRPr="00C46032">
              <w:rPr>
                <w:rFonts w:ascii="GHEA Grapalat" w:hAnsi="GHEA Grapalat" w:cstheme="minorBidi"/>
                <w:b/>
                <w:color w:val="000000" w:themeColor="text1"/>
              </w:rPr>
              <w:t>շինությունների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եզրույթը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, </w:t>
            </w:r>
            <w:r w:rsidRPr="00C46032">
              <w:rPr>
                <w:rFonts w:ascii="GHEA Grapalat" w:hAnsi="GHEA Grapalat" w:cstheme="minorBidi"/>
                <w:color w:val="000000" w:themeColor="text1"/>
              </w:rPr>
              <w:lastRenderedPageBreak/>
              <w:t xml:space="preserve">2-րդ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կետում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>՝ «</w:t>
            </w:r>
            <w:proofErr w:type="spellStart"/>
            <w:r w:rsidRPr="00C46032">
              <w:rPr>
                <w:rFonts w:ascii="GHEA Grapalat" w:hAnsi="GHEA Grapalat" w:cstheme="minorBidi"/>
                <w:b/>
                <w:color w:val="000000" w:themeColor="text1"/>
              </w:rPr>
              <w:t>հողամասերի</w:t>
            </w:r>
            <w:proofErr w:type="spellEnd"/>
            <w:r w:rsidRPr="00C46032">
              <w:rPr>
                <w:rFonts w:ascii="GHEA Grapalat" w:hAnsi="GHEA Grapalat" w:cstheme="minorBidi"/>
                <w:b/>
                <w:color w:val="000000" w:themeColor="text1"/>
              </w:rPr>
              <w:t xml:space="preserve"> (</w:t>
            </w:r>
            <w:proofErr w:type="spellStart"/>
            <w:r w:rsidRPr="00C46032">
              <w:rPr>
                <w:rFonts w:ascii="GHEA Grapalat" w:hAnsi="GHEA Grapalat" w:cstheme="minorBidi"/>
                <w:b/>
                <w:color w:val="000000" w:themeColor="text1"/>
              </w:rPr>
              <w:t>այսուհետ</w:t>
            </w:r>
            <w:proofErr w:type="spellEnd"/>
            <w:r w:rsidRPr="00C46032">
              <w:rPr>
                <w:rFonts w:ascii="GHEA Grapalat" w:hAnsi="GHEA Grapalat" w:cstheme="minorBidi"/>
                <w:b/>
                <w:color w:val="000000" w:themeColor="text1"/>
              </w:rPr>
              <w:t xml:space="preserve">՝ </w:t>
            </w:r>
            <w:proofErr w:type="spellStart"/>
            <w:r w:rsidRPr="00C46032">
              <w:rPr>
                <w:rFonts w:ascii="GHEA Grapalat" w:hAnsi="GHEA Grapalat" w:cstheme="minorBidi"/>
                <w:b/>
                <w:color w:val="000000" w:themeColor="text1"/>
              </w:rPr>
              <w:t>գույք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)»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եզրույթը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, 2-րդ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կետի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1-ին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ենթակետում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>՝ «</w:t>
            </w:r>
            <w:proofErr w:type="spellStart"/>
            <w:r w:rsidRPr="00C46032">
              <w:rPr>
                <w:rFonts w:ascii="GHEA Grapalat" w:hAnsi="GHEA Grapalat" w:cstheme="minorBidi"/>
                <w:b/>
                <w:color w:val="000000" w:themeColor="text1"/>
              </w:rPr>
              <w:t>տարածքների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եզրույթը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, 2-րդ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կետի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1-ին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ենթակետի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ա.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պարբերությունում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>՝ «</w:t>
            </w:r>
            <w:proofErr w:type="spellStart"/>
            <w:r w:rsidRPr="00C46032">
              <w:rPr>
                <w:rFonts w:ascii="GHEA Grapalat" w:hAnsi="GHEA Grapalat" w:cstheme="minorBidi"/>
                <w:b/>
                <w:color w:val="000000" w:themeColor="text1"/>
              </w:rPr>
              <w:t>տարածքների</w:t>
            </w:r>
            <w:proofErr w:type="spellEnd"/>
            <w:r w:rsidRPr="00C46032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b/>
                <w:color w:val="000000" w:themeColor="text1"/>
              </w:rPr>
              <w:t>տարածքի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եզրույթը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,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իսկ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2-րդ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կետի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1-ին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ենթակետի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դ.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պարբերությունում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«</w:t>
            </w:r>
            <w:proofErr w:type="spellStart"/>
            <w:r w:rsidRPr="00C46032">
              <w:rPr>
                <w:rFonts w:ascii="GHEA Grapalat" w:hAnsi="GHEA Grapalat" w:cstheme="minorBidi"/>
                <w:b/>
                <w:color w:val="000000" w:themeColor="text1"/>
              </w:rPr>
              <w:t>հողամասի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եզրույթը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>:</w:t>
            </w:r>
            <w:r w:rsidRPr="00C46032">
              <w:rPr>
                <w:rFonts w:ascii="GHEA Grapalat" w:hAnsi="GHEA Grapalat" w:cs="Sylfaen"/>
                <w:color w:val="FF0000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Սույն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դեպքում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՝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հիմք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ընդունելով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Օրենքի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15-րդ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հոդվածի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2-րդ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մասը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,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համաձայն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որի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՝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նորմատիվ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իրավական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ակտում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միևնույն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միտքն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արտահայտելիս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կիրառվում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են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միևնույն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բառերը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,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տերմինները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կամ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բառակապակցությունները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`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որոշակի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color w:val="000000" w:themeColor="text1"/>
              </w:rPr>
              <w:t>հերթականությամբ</w:t>
            </w:r>
            <w:proofErr w:type="spellEnd"/>
            <w:r w:rsidRPr="00C46032">
              <w:rPr>
                <w:rFonts w:ascii="GHEA Grapalat" w:hAnsi="GHEA Grapalat" w:cstheme="minorBidi"/>
                <w:color w:val="000000" w:themeColor="text1"/>
              </w:rPr>
              <w:t xml:space="preserve">՝ </w:t>
            </w:r>
            <w:proofErr w:type="spellStart"/>
            <w:r w:rsidRPr="00C46032">
              <w:rPr>
                <w:rFonts w:ascii="GHEA Grapalat" w:hAnsi="GHEA Grapalat" w:cstheme="minorBidi"/>
                <w:b/>
                <w:color w:val="000000" w:themeColor="text1"/>
              </w:rPr>
              <w:t>անհրաժեշտ</w:t>
            </w:r>
            <w:proofErr w:type="spellEnd"/>
            <w:r w:rsidRPr="00C46032">
              <w:rPr>
                <w:rFonts w:ascii="GHEA Grapalat" w:hAnsi="GHEA Grapalat" w:cstheme="minorBidi"/>
                <w:b/>
                <w:color w:val="000000" w:themeColor="text1"/>
              </w:rPr>
              <w:t xml:space="preserve"> է </w:t>
            </w:r>
            <w:proofErr w:type="spellStart"/>
            <w:r w:rsidRPr="00C46032">
              <w:rPr>
                <w:rFonts w:ascii="GHEA Grapalat" w:hAnsi="GHEA Grapalat" w:cstheme="minorBidi"/>
                <w:b/>
                <w:color w:val="000000" w:themeColor="text1"/>
              </w:rPr>
              <w:t>Նախագծում</w:t>
            </w:r>
            <w:proofErr w:type="spellEnd"/>
            <w:r w:rsidRPr="00C46032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b/>
                <w:color w:val="000000" w:themeColor="text1"/>
              </w:rPr>
              <w:t>վերոհիշյալ</w:t>
            </w:r>
            <w:proofErr w:type="spellEnd"/>
            <w:r w:rsidRPr="00C46032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b/>
                <w:color w:val="000000" w:themeColor="text1"/>
              </w:rPr>
              <w:t>եզրույթները</w:t>
            </w:r>
            <w:proofErr w:type="spellEnd"/>
            <w:r w:rsidRPr="00C46032">
              <w:rPr>
                <w:rFonts w:ascii="GHEA Grapalat" w:hAnsi="GHEA Grapalat" w:cstheme="minorBidi"/>
                <w:b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 w:cstheme="minorBidi"/>
                <w:b/>
                <w:color w:val="000000" w:themeColor="text1"/>
              </w:rPr>
              <w:t>վերանայել</w:t>
            </w:r>
            <w:proofErr w:type="spellEnd"/>
            <w:r w:rsidRPr="00C46032">
              <w:rPr>
                <w:rFonts w:ascii="GHEA Grapalat" w:hAnsi="GHEA Grapalat" w:cstheme="minorBidi"/>
                <w:b/>
                <w:color w:val="000000" w:themeColor="text1"/>
              </w:rPr>
              <w:t xml:space="preserve">: </w:t>
            </w:r>
          </w:p>
          <w:p w:rsidR="00C46032" w:rsidRPr="00C46032" w:rsidRDefault="00C46032" w:rsidP="00C46032">
            <w:pPr>
              <w:jc w:val="both"/>
              <w:rPr>
                <w:rFonts w:ascii="GHEA Grapalat" w:hAnsi="GHEA Grapalat"/>
                <w:color w:val="000000" w:themeColor="text1"/>
              </w:rPr>
            </w:pPr>
            <w:r w:rsidRPr="00C46032">
              <w:rPr>
                <w:rFonts w:ascii="GHEA Grapalat" w:hAnsi="GHEA Grapalat"/>
                <w:color w:val="000000" w:themeColor="text1"/>
              </w:rPr>
              <w:t xml:space="preserve">6.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Նախագծի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3-րդ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կետի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4-րդ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ենթակետի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«</w:t>
            </w:r>
            <w:proofErr w:type="spellStart"/>
            <w:r w:rsidRPr="00C46032">
              <w:rPr>
                <w:rFonts w:ascii="GHEA Grapalat" w:hAnsi="GHEA Grapalat"/>
              </w:rPr>
              <w:t>որոշմամբ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սահմանված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կարգով</w:t>
            </w:r>
            <w:proofErr w:type="spellEnd"/>
            <w:r w:rsidRPr="00C46032">
              <w:rPr>
                <w:rFonts w:ascii="GHEA Grapalat" w:hAnsi="GHEA Grapalat"/>
              </w:rPr>
              <w:t xml:space="preserve"> և </w:t>
            </w:r>
            <w:proofErr w:type="spellStart"/>
            <w:r w:rsidRPr="00C46032">
              <w:rPr>
                <w:rFonts w:ascii="GHEA Grapalat" w:hAnsi="GHEA Grapalat"/>
              </w:rPr>
              <w:t>որոշմամբ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սահմանված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նկարագրության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արձանագրության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օրինակելի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ձևով</w:t>
            </w:r>
            <w:proofErr w:type="spellEnd"/>
            <w:r w:rsidRPr="00C46032">
              <w:rPr>
                <w:rFonts w:ascii="GHEA Grapalat" w:hAnsi="GHEA Grapalat"/>
              </w:rPr>
              <w:t xml:space="preserve">՝ </w:t>
            </w:r>
            <w:proofErr w:type="spellStart"/>
            <w:r w:rsidRPr="00C46032">
              <w:rPr>
                <w:rFonts w:ascii="GHEA Grapalat" w:hAnsi="GHEA Grapalat"/>
              </w:rPr>
              <w:t>որոշումն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բառերն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առաջարկում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ենք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փոխարինել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«</w:t>
            </w:r>
            <w:proofErr w:type="spellStart"/>
            <w:r w:rsidRPr="00C46032">
              <w:rPr>
                <w:rFonts w:ascii="GHEA Grapalat" w:hAnsi="GHEA Grapalat"/>
              </w:rPr>
              <w:t>որոշման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Հավելված</w:t>
            </w:r>
            <w:proofErr w:type="spellEnd"/>
            <w:r w:rsidRPr="00C46032">
              <w:rPr>
                <w:rFonts w:ascii="GHEA Grapalat" w:hAnsi="GHEA Grapalat"/>
              </w:rPr>
              <w:t xml:space="preserve"> 2-ով </w:t>
            </w:r>
            <w:proofErr w:type="spellStart"/>
            <w:r w:rsidRPr="00C46032">
              <w:rPr>
                <w:rFonts w:ascii="GHEA Grapalat" w:hAnsi="GHEA Grapalat"/>
              </w:rPr>
              <w:t>սահմանված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կարգով</w:t>
            </w:r>
            <w:proofErr w:type="spellEnd"/>
            <w:r w:rsidRPr="00C46032">
              <w:rPr>
                <w:rFonts w:ascii="GHEA Grapalat" w:hAnsi="GHEA Grapalat"/>
              </w:rPr>
              <w:t xml:space="preserve"> և </w:t>
            </w:r>
            <w:proofErr w:type="spellStart"/>
            <w:r w:rsidRPr="00C46032">
              <w:rPr>
                <w:rFonts w:ascii="GHEA Grapalat" w:hAnsi="GHEA Grapalat"/>
              </w:rPr>
              <w:t>նույն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որոշման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Հավելված</w:t>
            </w:r>
            <w:proofErr w:type="spellEnd"/>
            <w:r w:rsidRPr="00C46032">
              <w:rPr>
                <w:rFonts w:ascii="GHEA Grapalat" w:hAnsi="GHEA Grapalat"/>
              </w:rPr>
              <w:t xml:space="preserve"> 3-ով </w:t>
            </w:r>
            <w:proofErr w:type="spellStart"/>
            <w:r w:rsidRPr="00C46032">
              <w:rPr>
                <w:rFonts w:ascii="GHEA Grapalat" w:hAnsi="GHEA Grapalat"/>
              </w:rPr>
              <w:t>սահմանված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նկարագրության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արձանագրության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օրինակելի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ձևով</w:t>
            </w:r>
            <w:proofErr w:type="spellEnd"/>
            <w:r w:rsidRPr="00C46032">
              <w:rPr>
                <w:rFonts w:ascii="GHEA Grapalat" w:hAnsi="GHEA Grapalat"/>
              </w:rPr>
              <w:t xml:space="preserve">՝ </w:t>
            </w:r>
            <w:proofErr w:type="spellStart"/>
            <w:r w:rsidRPr="00C46032">
              <w:rPr>
                <w:rFonts w:ascii="GHEA Grapalat" w:hAnsi="GHEA Grapalat"/>
              </w:rPr>
              <w:t>սույն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որոշումն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բառերով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>:</w:t>
            </w:r>
          </w:p>
          <w:p w:rsidR="00C46032" w:rsidRPr="00C46032" w:rsidRDefault="00C46032" w:rsidP="00C46032">
            <w:pPr>
              <w:jc w:val="both"/>
              <w:rPr>
                <w:rFonts w:ascii="GHEA Grapalat" w:hAnsi="GHEA Grapalat"/>
                <w:color w:val="000000" w:themeColor="text1"/>
              </w:rPr>
            </w:pPr>
            <w:r w:rsidRPr="00C46032">
              <w:rPr>
                <w:rFonts w:ascii="GHEA Grapalat" w:hAnsi="GHEA Grapalat"/>
                <w:color w:val="000000" w:themeColor="text1"/>
              </w:rPr>
              <w:t xml:space="preserve">7.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Նախագծի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4-րդ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կետի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1-ին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ենթակետի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«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սեփականատիրոջը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բառն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անհրաժեշտ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է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փոխարինել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«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սեփականատերերին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բառով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>:</w:t>
            </w:r>
          </w:p>
          <w:p w:rsidR="00C46032" w:rsidRPr="00C46032" w:rsidRDefault="00C46032" w:rsidP="00C46032">
            <w:pPr>
              <w:jc w:val="both"/>
              <w:rPr>
                <w:rFonts w:ascii="GHEA Grapalat" w:hAnsi="GHEA Grapalat"/>
                <w:color w:val="000000" w:themeColor="text1"/>
              </w:rPr>
            </w:pPr>
            <w:r w:rsidRPr="00C46032">
              <w:rPr>
                <w:rFonts w:ascii="GHEA Grapalat" w:hAnsi="GHEA Grapalat"/>
                <w:color w:val="000000" w:themeColor="text1"/>
              </w:rPr>
              <w:t xml:space="preserve">8.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Նախագծի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4-րդ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կետի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3-րդ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ենթակետի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«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գնահատող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բառն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անհրաժեշտ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է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փոխարինել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«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գնահատման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բառով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՝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հիմք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ընդունելով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«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Գնահատման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գործունեության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մասին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օրենքում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կիրառվող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հասկացությունները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: </w:t>
            </w:r>
          </w:p>
          <w:p w:rsidR="00C46032" w:rsidRPr="00C46032" w:rsidRDefault="00C46032" w:rsidP="00C46032">
            <w:pPr>
              <w:jc w:val="both"/>
              <w:rPr>
                <w:rFonts w:ascii="GHEA Grapalat" w:hAnsi="GHEA Grapalat"/>
                <w:color w:val="000000" w:themeColor="text1"/>
              </w:rPr>
            </w:pPr>
            <w:r w:rsidRPr="00C46032">
              <w:rPr>
                <w:rFonts w:ascii="GHEA Grapalat" w:hAnsi="GHEA Grapalat"/>
                <w:color w:val="000000" w:themeColor="text1"/>
              </w:rPr>
              <w:t xml:space="preserve">9.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Նախագծի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4-րդ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կետի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4-րդ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ենթակետի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«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հողամասի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բառն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անհրաժեշտ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է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փոխարինել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«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հողամասերի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բառով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>, «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հողի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բառը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>՝ «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հողամասերի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բառով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,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իսկ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«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փոխադրելով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բառը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>՝ «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փոփոխելով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բառով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>:</w:t>
            </w:r>
          </w:p>
          <w:p w:rsidR="00C46032" w:rsidRPr="00C46032" w:rsidRDefault="00C46032" w:rsidP="00C46032">
            <w:pPr>
              <w:jc w:val="both"/>
              <w:rPr>
                <w:rFonts w:ascii="GHEA Grapalat" w:hAnsi="GHEA Grapalat" w:cs="Sylfaen"/>
              </w:rPr>
            </w:pPr>
            <w:r w:rsidRPr="00C46032">
              <w:rPr>
                <w:rFonts w:ascii="GHEA Grapalat" w:hAnsi="GHEA Grapalat"/>
                <w:color w:val="000000" w:themeColor="text1"/>
              </w:rPr>
              <w:t>10.</w:t>
            </w:r>
            <w:r w:rsidRPr="00C4603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C46032">
              <w:rPr>
                <w:rFonts w:ascii="GHEA Grapalat" w:hAnsi="GHEA Grapalat" w:cs="Sylfaen"/>
              </w:rPr>
              <w:t>Հավելվածի</w:t>
            </w:r>
            <w:proofErr w:type="spellEnd"/>
            <w:r w:rsidRPr="00C4603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C46032">
              <w:rPr>
                <w:rFonts w:ascii="GHEA Grapalat" w:hAnsi="GHEA Grapalat" w:cs="Sylfaen"/>
              </w:rPr>
              <w:t>գլխագրում</w:t>
            </w:r>
            <w:proofErr w:type="spellEnd"/>
            <w:r w:rsidRPr="00C46032">
              <w:rPr>
                <w:rFonts w:ascii="GHEA Grapalat" w:hAnsi="GHEA Grapalat" w:cs="Sylfaen"/>
              </w:rPr>
              <w:t xml:space="preserve"> </w:t>
            </w:r>
            <w:r w:rsidRPr="00C46032">
              <w:rPr>
                <w:rFonts w:ascii="GHEA Grapalat" w:hAnsi="GHEA Grapalat"/>
                <w:color w:val="000000" w:themeColor="text1"/>
              </w:rPr>
              <w:t>«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Հավելված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N 1»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բառերն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անհրաժեշտ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է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փոխարինել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«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Հավելված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»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բառով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՝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հաշվի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առնելով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Նախագծի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1-ին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կետի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  <w:color w:val="000000" w:themeColor="text1"/>
              </w:rPr>
              <w:t>կարգավորումները</w:t>
            </w:r>
            <w:proofErr w:type="spellEnd"/>
            <w:r w:rsidRPr="00C46032">
              <w:rPr>
                <w:rFonts w:ascii="GHEA Grapalat" w:hAnsi="GHEA Grapalat"/>
                <w:color w:val="000000" w:themeColor="text1"/>
              </w:rPr>
              <w:t>:</w:t>
            </w:r>
          </w:p>
          <w:p w:rsidR="00C46032" w:rsidRPr="00C46032" w:rsidRDefault="00C46032" w:rsidP="00C46032">
            <w:pPr>
              <w:jc w:val="both"/>
              <w:rPr>
                <w:rFonts w:ascii="GHEA Grapalat" w:hAnsi="GHEA Grapalat"/>
              </w:rPr>
            </w:pPr>
            <w:r w:rsidRPr="00C46032">
              <w:rPr>
                <w:rFonts w:ascii="GHEA Grapalat" w:hAnsi="GHEA Grapalat"/>
              </w:rPr>
              <w:t xml:space="preserve">11. </w:t>
            </w:r>
            <w:proofErr w:type="spellStart"/>
            <w:r w:rsidRPr="00C46032">
              <w:rPr>
                <w:rFonts w:ascii="GHEA Grapalat" w:hAnsi="GHEA Grapalat"/>
              </w:rPr>
              <w:t>Միևնույն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ժամանակ</w:t>
            </w:r>
            <w:proofErr w:type="spellEnd"/>
            <w:r w:rsidRPr="00C46032">
              <w:rPr>
                <w:rFonts w:ascii="GHEA Grapalat" w:hAnsi="GHEA Grapalat"/>
              </w:rPr>
              <w:t xml:space="preserve">, </w:t>
            </w:r>
            <w:proofErr w:type="spellStart"/>
            <w:r w:rsidRPr="00C46032">
              <w:rPr>
                <w:rFonts w:ascii="GHEA Grapalat" w:hAnsi="GHEA Grapalat"/>
              </w:rPr>
              <w:t>հիմք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ընդունելով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Նախագծի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կարգավորումներն</w:t>
            </w:r>
            <w:proofErr w:type="spellEnd"/>
            <w:r w:rsidRPr="00C46032">
              <w:rPr>
                <w:rFonts w:ascii="GHEA Grapalat" w:hAnsi="GHEA Grapalat"/>
              </w:rPr>
              <w:t xml:space="preserve">՝ </w:t>
            </w:r>
            <w:proofErr w:type="spellStart"/>
            <w:r w:rsidRPr="00C46032">
              <w:rPr>
                <w:rFonts w:ascii="GHEA Grapalat" w:hAnsi="GHEA Grapalat"/>
              </w:rPr>
              <w:t>առաջարկում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ենք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Նախագծի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բնույթը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վերանայել</w:t>
            </w:r>
            <w:proofErr w:type="spellEnd"/>
            <w:r w:rsidRPr="00C46032">
              <w:rPr>
                <w:rFonts w:ascii="GHEA Grapalat" w:hAnsi="GHEA Grapalat"/>
              </w:rPr>
              <w:t xml:space="preserve"> և </w:t>
            </w:r>
            <w:proofErr w:type="spellStart"/>
            <w:r w:rsidRPr="00C46032">
              <w:rPr>
                <w:rFonts w:ascii="GHEA Grapalat" w:hAnsi="GHEA Grapalat"/>
              </w:rPr>
              <w:t>այն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ներկայացնել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նորմատիվ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իրավական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ակտի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տեսքով</w:t>
            </w:r>
            <w:proofErr w:type="spellEnd"/>
            <w:r w:rsidRPr="00C46032">
              <w:rPr>
                <w:rFonts w:ascii="GHEA Grapalat" w:hAnsi="GHEA Grapalat"/>
              </w:rPr>
              <w:t xml:space="preserve">: </w:t>
            </w:r>
            <w:proofErr w:type="spellStart"/>
            <w:r w:rsidRPr="00C46032">
              <w:rPr>
                <w:rFonts w:ascii="GHEA Grapalat" w:hAnsi="GHEA Grapalat"/>
              </w:rPr>
              <w:t>Նշվածից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ելնելով</w:t>
            </w:r>
            <w:proofErr w:type="spellEnd"/>
            <w:r w:rsidRPr="00C46032">
              <w:rPr>
                <w:rFonts w:ascii="GHEA Grapalat" w:hAnsi="GHEA Grapalat"/>
              </w:rPr>
              <w:t xml:space="preserve">, </w:t>
            </w:r>
            <w:proofErr w:type="spellStart"/>
            <w:r w:rsidRPr="00C46032">
              <w:rPr>
                <w:rFonts w:ascii="GHEA Grapalat" w:hAnsi="GHEA Grapalat"/>
              </w:rPr>
              <w:t>անհրաժեշտ</w:t>
            </w:r>
            <w:proofErr w:type="spellEnd"/>
            <w:r w:rsidRPr="00C46032">
              <w:rPr>
                <w:rFonts w:ascii="GHEA Grapalat" w:hAnsi="GHEA Grapalat"/>
              </w:rPr>
              <w:t xml:space="preserve"> է </w:t>
            </w:r>
            <w:proofErr w:type="spellStart"/>
            <w:r w:rsidRPr="00C46032">
              <w:rPr>
                <w:rFonts w:ascii="GHEA Grapalat" w:hAnsi="GHEA Grapalat"/>
              </w:rPr>
              <w:t>վերանայել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նաև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Հավելվածի</w:t>
            </w:r>
            <w:proofErr w:type="spellEnd"/>
            <w:r w:rsidRPr="00C46032">
              <w:rPr>
                <w:rFonts w:ascii="GHEA Grapalat" w:hAnsi="GHEA Grapalat"/>
              </w:rPr>
              <w:t xml:space="preserve"> </w:t>
            </w:r>
            <w:proofErr w:type="spellStart"/>
            <w:r w:rsidRPr="00C46032">
              <w:rPr>
                <w:rFonts w:ascii="GHEA Grapalat" w:hAnsi="GHEA Grapalat"/>
              </w:rPr>
              <w:t>գլխագիրը</w:t>
            </w:r>
            <w:proofErr w:type="spellEnd"/>
            <w:r w:rsidRPr="00C46032">
              <w:rPr>
                <w:rFonts w:ascii="GHEA Grapalat" w:hAnsi="GHEA Grapalat"/>
              </w:rPr>
              <w:t>:</w:t>
            </w:r>
          </w:p>
          <w:p w:rsidR="00EB124D" w:rsidRPr="00C46032" w:rsidRDefault="00EB124D" w:rsidP="00DC7201">
            <w:pPr>
              <w:widowControl w:val="0"/>
              <w:spacing w:line="240" w:lineRule="auto"/>
              <w:ind w:firstLine="29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  <w:tc>
          <w:tcPr>
            <w:tcW w:w="5520" w:type="dxa"/>
            <w:gridSpan w:val="2"/>
            <w:vAlign w:val="center"/>
          </w:tcPr>
          <w:p w:rsidR="00EB124D" w:rsidRPr="00D42742" w:rsidRDefault="00C46032" w:rsidP="00F059A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Ընդունվել և խմբագրվել է ամբողջությամբ։</w:t>
            </w:r>
          </w:p>
        </w:tc>
      </w:tr>
      <w:tr w:rsidR="006268C7" w:rsidRPr="00C824E9" w:rsidTr="006268C7">
        <w:tc>
          <w:tcPr>
            <w:tcW w:w="8784" w:type="dxa"/>
            <w:vMerge w:val="restart"/>
          </w:tcPr>
          <w:p w:rsidR="006268C7" w:rsidRPr="00706F69" w:rsidRDefault="006268C7" w:rsidP="006268C7">
            <w:pPr>
              <w:pStyle w:val="mechtex"/>
              <w:spacing w:line="360" w:lineRule="auto"/>
              <w:jc w:val="both"/>
              <w:rPr>
                <w:rFonts w:ascii="GHEA Grapalat" w:hAnsi="GHEA Grapalat"/>
                <w:b/>
                <w:i/>
                <w:sz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 xml:space="preserve">ՀՀ </w:t>
            </w:r>
            <w:r w:rsidRPr="00706F69">
              <w:rPr>
                <w:rFonts w:ascii="GHEA Grapalat" w:hAnsi="GHEA Grapalat"/>
                <w:b/>
                <w:i/>
                <w:sz w:val="24"/>
                <w:lang w:val="hy-AM"/>
              </w:rPr>
              <w:t xml:space="preserve">Վարչապետի աշխատակազմի </w:t>
            </w:r>
          </w:p>
          <w:p w:rsidR="006268C7" w:rsidRPr="00706F69" w:rsidRDefault="006268C7" w:rsidP="006268C7">
            <w:pPr>
              <w:pStyle w:val="mechtex"/>
              <w:spacing w:line="360" w:lineRule="auto"/>
              <w:jc w:val="both"/>
              <w:rPr>
                <w:rFonts w:ascii="GHEA Grapalat" w:hAnsi="GHEA Grapalat"/>
                <w:b/>
                <w:i/>
                <w:sz w:val="24"/>
                <w:lang w:val="hy-AM"/>
              </w:rPr>
            </w:pPr>
            <w:r w:rsidRPr="00706F69">
              <w:rPr>
                <w:rFonts w:ascii="GHEA Grapalat" w:hAnsi="GHEA Grapalat"/>
                <w:b/>
                <w:i/>
                <w:sz w:val="24"/>
                <w:lang w:val="hy-AM"/>
              </w:rPr>
              <w:lastRenderedPageBreak/>
              <w:t>տարածքային զարգացման և շրջակա միջավայրի հարցերի վարչություն</w:t>
            </w:r>
          </w:p>
          <w:p w:rsidR="006268C7" w:rsidRPr="008003E5" w:rsidRDefault="006268C7" w:rsidP="006268C7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268C7" w:rsidRPr="00EB124D" w:rsidRDefault="006268C7" w:rsidP="006F508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520" w:type="dxa"/>
            <w:gridSpan w:val="2"/>
          </w:tcPr>
          <w:p w:rsidR="006268C7" w:rsidRPr="00C824E9" w:rsidRDefault="006268C7" w:rsidP="006F5082">
            <w:pPr>
              <w:spacing w:after="0" w:line="240" w:lineRule="auto"/>
              <w:jc w:val="center"/>
              <w:rPr>
                <w:rFonts w:ascii="Cambria Math" w:hAnsi="Cambria Math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Cambria Math" w:hAnsi="Cambria Math" w:cs="Sylfaen"/>
                <w:b/>
                <w:bCs/>
                <w:sz w:val="24"/>
                <w:szCs w:val="24"/>
                <w:highlight w:val="yellow"/>
                <w:lang w:val="hy-AM"/>
              </w:rPr>
              <w:lastRenderedPageBreak/>
              <w:t>24․07․2023</w:t>
            </w:r>
          </w:p>
        </w:tc>
      </w:tr>
      <w:tr w:rsidR="006268C7" w:rsidRPr="00613F11" w:rsidTr="006268C7">
        <w:tc>
          <w:tcPr>
            <w:tcW w:w="8784" w:type="dxa"/>
            <w:vMerge/>
          </w:tcPr>
          <w:p w:rsidR="006268C7" w:rsidRPr="00D42742" w:rsidRDefault="006268C7" w:rsidP="006F5082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520" w:type="dxa"/>
            <w:gridSpan w:val="2"/>
          </w:tcPr>
          <w:p w:rsidR="006268C7" w:rsidRPr="00613F11" w:rsidRDefault="006268C7" w:rsidP="006F508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02/12.10/25153-2023</w:t>
            </w:r>
          </w:p>
        </w:tc>
      </w:tr>
      <w:tr w:rsidR="006268C7" w:rsidRPr="00D42742" w:rsidTr="006268C7">
        <w:tc>
          <w:tcPr>
            <w:tcW w:w="8784" w:type="dxa"/>
          </w:tcPr>
          <w:p w:rsidR="006268C7" w:rsidRDefault="006268C7" w:rsidP="009618E9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color w:val="000000"/>
                <w:sz w:val="24"/>
                <w:lang w:val="hy-AM"/>
              </w:rPr>
            </w:pPr>
            <w:r w:rsidRPr="005D0D45">
              <w:rPr>
                <w:bCs/>
                <w:color w:val="000000"/>
                <w:lang w:val="hy-AM"/>
              </w:rPr>
              <w:lastRenderedPageBreak/>
              <w:t xml:space="preserve"> </w:t>
            </w:r>
            <w:r w:rsidRPr="00B7794E">
              <w:rPr>
                <w:rFonts w:ascii="GHEA Grapalat" w:hAnsi="GHEA Grapalat"/>
                <w:sz w:val="24"/>
                <w:lang w:val="hy-AM"/>
              </w:rPr>
              <w:t>«ՀՀ Երևան քաղաքի Շենգավիթ վարչական շրջանի «Աշխատանքի» հրապարակում` քաղաքացիների և իրավաբանական անձի սեփականությունը հանդիսացող հողամասերի նկատմամբ հան</w:t>
            </w:r>
            <w:r w:rsidRPr="00B7794E">
              <w:rPr>
                <w:rFonts w:ascii="GHEA Grapalat" w:hAnsi="GHEA Grapalat"/>
                <w:sz w:val="24"/>
                <w:lang w:val="hy-AM"/>
              </w:rPr>
              <w:softHyphen/>
              <w:t>րու</w:t>
            </w:r>
            <w:r w:rsidRPr="00B7794E">
              <w:rPr>
                <w:rFonts w:ascii="GHEA Grapalat" w:hAnsi="GHEA Grapalat"/>
                <w:sz w:val="24"/>
                <w:lang w:val="hy-AM"/>
              </w:rPr>
              <w:softHyphen/>
              <w:t xml:space="preserve">թյան գերակա շահ ճանաչելու </w:t>
            </w:r>
            <w:r w:rsidRPr="00B7794E">
              <w:rPr>
                <w:rFonts w:ascii="GHEA Grapalat" w:hAnsi="GHEA Grapalat"/>
                <w:bCs/>
                <w:color w:val="000000"/>
                <w:sz w:val="24"/>
                <w:lang w:val="hy-AM"/>
              </w:rPr>
              <w:t>մասին» ՀՀ կառավարության որոշման նախագծի (այսուհետ՝ Նախագիծ) վերաբերյալ առկա են հետևյալ դիտարկումները՝</w:t>
            </w:r>
          </w:p>
          <w:p w:rsidR="006268C7" w:rsidRDefault="006268C7" w:rsidP="006268C7">
            <w:pPr>
              <w:pStyle w:val="mechtex"/>
              <w:numPr>
                <w:ilvl w:val="0"/>
                <w:numId w:val="21"/>
              </w:numPr>
              <w:spacing w:line="360" w:lineRule="auto"/>
              <w:ind w:left="0"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003E5">
              <w:rPr>
                <w:rFonts w:ascii="GHEA Grapalat" w:hAnsi="GHEA Grapalat"/>
                <w:sz w:val="24"/>
                <w:lang w:val="hy-AM"/>
              </w:rPr>
              <w:t xml:space="preserve">Նախագծի հավելվածում՝ </w:t>
            </w:r>
            <w:r>
              <w:rPr>
                <w:rFonts w:ascii="GHEA Grapalat" w:hAnsi="GHEA Grapalat"/>
                <w:sz w:val="24"/>
                <w:lang w:val="hy-AM"/>
              </w:rPr>
              <w:t>քաղաքացիների և</w:t>
            </w:r>
            <w:r w:rsidRPr="008003E5">
              <w:rPr>
                <w:rFonts w:ascii="GHEA Grapalat" w:hAnsi="GHEA Grapalat"/>
                <w:sz w:val="24"/>
                <w:lang w:val="hy-AM"/>
              </w:rPr>
              <w:t xml:space="preserve"> իրավաբանական անձի սեփականությունը հանդիսացող հողամասերի ցանկի 5-րդ տողում նշված է, որ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տվյալ </w:t>
            </w:r>
            <w:r w:rsidRPr="008003E5">
              <w:rPr>
                <w:rFonts w:ascii="GHEA Grapalat" w:hAnsi="GHEA Grapalat"/>
                <w:sz w:val="24"/>
                <w:lang w:val="hy-AM"/>
              </w:rPr>
              <w:t>սեփականության իրավունքի սուբյեկտ է հանդիսանում ՀՀ Տրանսպորտի նախարարության Գործարանային կայարանային կոմպլեքսը, մինչ</w:t>
            </w:r>
            <w:r>
              <w:rPr>
                <w:rFonts w:ascii="GHEA Grapalat" w:hAnsi="GHEA Grapalat"/>
                <w:sz w:val="24"/>
                <w:lang w:val="hy-AM"/>
              </w:rPr>
              <w:t>դ</w:t>
            </w:r>
            <w:r w:rsidRPr="008003E5">
              <w:rPr>
                <w:rFonts w:ascii="GHEA Grapalat" w:hAnsi="GHEA Grapalat"/>
                <w:sz w:val="24"/>
                <w:lang w:val="hy-AM"/>
              </w:rPr>
              <w:t>եռ  «Կառավարության կառուցվածքի և գործունեության մասին» ՀՀ օրենքի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2-րդ հոդվածով նման </w:t>
            </w:r>
            <w:r w:rsidRPr="00706F69">
              <w:rPr>
                <w:rFonts w:ascii="GHEA Grapalat" w:hAnsi="GHEA Grapalat"/>
                <w:b/>
                <w:sz w:val="24"/>
                <w:lang w:val="hy-AM"/>
              </w:rPr>
              <w:t xml:space="preserve">նախարարություն </w:t>
            </w:r>
            <w:r w:rsidRPr="008003E5">
              <w:rPr>
                <w:rFonts w:ascii="GHEA Grapalat" w:hAnsi="GHEA Grapalat"/>
                <w:sz w:val="24"/>
                <w:lang w:val="hy-AM"/>
              </w:rPr>
              <w:t>առկա չէ:</w:t>
            </w:r>
          </w:p>
          <w:p w:rsidR="006268C7" w:rsidRDefault="006268C7" w:rsidP="006268C7">
            <w:pPr>
              <w:pStyle w:val="mechtex"/>
              <w:numPr>
                <w:ilvl w:val="0"/>
                <w:numId w:val="21"/>
              </w:numPr>
              <w:spacing w:line="360" w:lineRule="auto"/>
              <w:ind w:left="0"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Նախորդ կետում նշված ցանկի 6-րդ և 7-րդ տողերում սեփականության իրավունքի սուբյեկտներում նշված է «հ</w:t>
            </w:r>
            <w:r w:rsidRPr="008003E5">
              <w:rPr>
                <w:rFonts w:ascii="GHEA Grapalat" w:hAnsi="GHEA Grapalat"/>
                <w:sz w:val="24"/>
                <w:lang w:val="hy-AM"/>
              </w:rPr>
              <w:t>ամայնքային ըստ քարտեզի</w:t>
            </w:r>
            <w:r>
              <w:rPr>
                <w:rFonts w:ascii="GHEA Grapalat" w:hAnsi="GHEA Grapalat"/>
                <w:sz w:val="24"/>
                <w:lang w:val="hy-AM"/>
              </w:rPr>
              <w:t>»: Անհրաժեշտ է հստակեցնել հողամասի սեփականության ձևը, քանի որ վերջիններիս պետական սեփականության լինելու դեպքում հանրության գերակա շահ ճանաչելու անհրաժեշտությունը բացակայելու է: Միաժամանակ, անհրաժեշտ է</w:t>
            </w:r>
            <w:r w:rsidRPr="008003E5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ներկայացնել լրացուցիչ հիմնավորում վերոնշյալի վերաբերյալ՝ հաշվի առնելով, որ Նախագծի 1-ին կետի համաձայն նախատեսվում է հանրության գերակա շահ ճանաչել քաղաքացիների և </w:t>
            </w:r>
            <w:r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իրավաբանական անձի սեփականությունը հանդիսացող հողամասերը: </w:t>
            </w:r>
          </w:p>
          <w:p w:rsidR="006268C7" w:rsidRDefault="006268C7" w:rsidP="006268C7">
            <w:pPr>
              <w:pStyle w:val="mechtex"/>
              <w:numPr>
                <w:ilvl w:val="0"/>
                <w:numId w:val="21"/>
              </w:numPr>
              <w:spacing w:line="360" w:lineRule="auto"/>
              <w:ind w:left="0"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Անհրաժեշտ է Նախագիծը համաձայնեցնել Կադաստրի կոմիտեի և Երևանի քաղաքապետարանի հետ:</w:t>
            </w:r>
          </w:p>
          <w:p w:rsidR="006268C7" w:rsidRPr="009618E9" w:rsidRDefault="006268C7" w:rsidP="006268C7">
            <w:pPr>
              <w:pStyle w:val="mechtex"/>
              <w:numPr>
                <w:ilvl w:val="0"/>
                <w:numId w:val="21"/>
              </w:numPr>
              <w:spacing w:line="360" w:lineRule="auto"/>
              <w:ind w:left="0"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Առաջարկում ենք նաև շտկել Նախագծի, ինչպես նաև Նախագծի հիմնավորման մեջ առկա տեխնիկական թերությունները:</w:t>
            </w:r>
          </w:p>
        </w:tc>
        <w:tc>
          <w:tcPr>
            <w:tcW w:w="5520" w:type="dxa"/>
            <w:gridSpan w:val="2"/>
          </w:tcPr>
          <w:p w:rsidR="006268C7" w:rsidRPr="00D42742" w:rsidRDefault="006268C7" w:rsidP="006F508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6268C7" w:rsidRPr="0099290B" w:rsidTr="00061991">
        <w:tc>
          <w:tcPr>
            <w:tcW w:w="8784" w:type="dxa"/>
            <w:shd w:val="clear" w:color="auto" w:fill="7F7F7F" w:themeFill="text1" w:themeFillTint="80"/>
          </w:tcPr>
          <w:p w:rsidR="006268C7" w:rsidRPr="00D42742" w:rsidRDefault="00061991" w:rsidP="006F5082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ՀՀ կադաստրի կոմիտե</w:t>
            </w:r>
          </w:p>
        </w:tc>
        <w:tc>
          <w:tcPr>
            <w:tcW w:w="5520" w:type="dxa"/>
            <w:gridSpan w:val="2"/>
          </w:tcPr>
          <w:p w:rsidR="006268C7" w:rsidRPr="00061991" w:rsidRDefault="00061991" w:rsidP="00061991">
            <w:pPr>
              <w:shd w:val="clear" w:color="auto" w:fill="7F7F7F" w:themeFill="text1" w:themeFillTint="80"/>
              <w:spacing w:after="0" w:line="240" w:lineRule="auto"/>
              <w:jc w:val="center"/>
              <w:rPr>
                <w:rFonts w:ascii="Cambria Math" w:hAnsi="Cambria Math" w:cs="Sylfaen"/>
                <w:b/>
                <w:bCs/>
                <w:sz w:val="24"/>
                <w:szCs w:val="24"/>
                <w:lang w:val="hy-AM"/>
              </w:rPr>
            </w:pPr>
            <w:r w:rsidRPr="00061991">
              <w:rPr>
                <w:rFonts w:ascii="Cambria Math" w:hAnsi="Cambria Math" w:cs="Sylfaen"/>
                <w:b/>
                <w:bCs/>
                <w:sz w:val="24"/>
                <w:szCs w:val="24"/>
                <w:lang w:val="hy-AM"/>
              </w:rPr>
              <w:t>24․07․2023</w:t>
            </w:r>
          </w:p>
          <w:p w:rsidR="00061991" w:rsidRDefault="00061991" w:rsidP="00061991">
            <w:pPr>
              <w:shd w:val="clear" w:color="auto" w:fill="7F7F7F" w:themeFill="text1" w:themeFillTint="80"/>
              <w:spacing w:after="0" w:line="240" w:lineRule="auto"/>
              <w:jc w:val="center"/>
              <w:rPr>
                <w:rFonts w:ascii="Cambria Math" w:hAnsi="Cambria Math" w:cs="Sylfaen"/>
                <w:b/>
                <w:bCs/>
                <w:sz w:val="24"/>
                <w:szCs w:val="24"/>
                <w:highlight w:val="yellow"/>
                <w:lang w:val="hy-AM"/>
              </w:rPr>
            </w:pPr>
          </w:p>
          <w:p w:rsidR="00061991" w:rsidRDefault="00061991" w:rsidP="00061991">
            <w:pPr>
              <w:shd w:val="clear" w:color="auto" w:fill="7F7F7F" w:themeFill="text1" w:themeFillTint="80"/>
              <w:spacing w:after="0" w:line="240" w:lineRule="auto"/>
              <w:jc w:val="center"/>
              <w:rPr>
                <w:rFonts w:ascii="Cambria Math" w:hAnsi="Cambria Math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ՍԹ/10112-2023</w:t>
            </w:r>
          </w:p>
          <w:p w:rsidR="00061991" w:rsidRDefault="00061991" w:rsidP="00061991">
            <w:pPr>
              <w:shd w:val="clear" w:color="auto" w:fill="7F7F7F" w:themeFill="text1" w:themeFillTint="80"/>
              <w:spacing w:after="0" w:line="240" w:lineRule="auto"/>
              <w:jc w:val="center"/>
              <w:rPr>
                <w:rFonts w:ascii="Cambria Math" w:hAnsi="Cambria Math" w:cs="Sylfaen"/>
                <w:b/>
                <w:bCs/>
                <w:sz w:val="24"/>
                <w:szCs w:val="24"/>
                <w:highlight w:val="yellow"/>
                <w:lang w:val="hy-AM"/>
              </w:rPr>
            </w:pPr>
          </w:p>
          <w:p w:rsidR="00061991" w:rsidRPr="0099290B" w:rsidRDefault="00061991" w:rsidP="006F5082">
            <w:pPr>
              <w:spacing w:after="0" w:line="240" w:lineRule="auto"/>
              <w:jc w:val="center"/>
              <w:rPr>
                <w:rFonts w:ascii="Cambria Math" w:hAnsi="Cambria Math" w:cs="Sylfaen"/>
                <w:b/>
                <w:bCs/>
                <w:sz w:val="24"/>
                <w:szCs w:val="24"/>
                <w:highlight w:val="yellow"/>
                <w:lang w:val="hy-AM"/>
              </w:rPr>
            </w:pPr>
          </w:p>
        </w:tc>
      </w:tr>
      <w:tr w:rsidR="00061991" w:rsidRPr="00061991" w:rsidTr="006268C7">
        <w:tc>
          <w:tcPr>
            <w:tcW w:w="8784" w:type="dxa"/>
          </w:tcPr>
          <w:p w:rsidR="00061991" w:rsidRPr="005832C9" w:rsidRDefault="00061991" w:rsidP="00061991">
            <w:pPr>
              <w:spacing w:after="0" w:line="240" w:lineRule="auto"/>
              <w:ind w:firstLine="170"/>
              <w:jc w:val="both"/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</w:pPr>
            <w:r w:rsidRPr="005832C9">
              <w:rPr>
                <w:rFonts w:ascii="GHEA Mariam" w:eastAsia="Times New Roman" w:hAnsi="GHEA Mariam" w:cs="Arial"/>
                <w:iCs/>
                <w:sz w:val="24"/>
                <w:szCs w:val="24"/>
                <w:lang w:val="pt-BR"/>
              </w:rPr>
              <w:t>«</w:t>
            </w:r>
            <w:r w:rsidRPr="005832C9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>«ՀՀ Երևան քաղաքի Շենգավիթ վարչական շրջանի «Աշխատանքի» հրապարակում` քաղաքացիների և իրավաբանական անձի սեփականությունը հանդիսացող հողամասերի նկատմամբ հան</w:t>
            </w:r>
            <w:r w:rsidRPr="005832C9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softHyphen/>
              <w:t>րու</w:t>
            </w:r>
            <w:r w:rsidRPr="005832C9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softHyphen/>
              <w:t xml:space="preserve">թյան գերակա շահ ճանաչելու </w:t>
            </w:r>
            <w:r w:rsidRPr="005832C9">
              <w:rPr>
                <w:rFonts w:ascii="GHEA Mariam" w:eastAsia="Times New Roman" w:hAnsi="GHEA Mariam" w:cs="Arial"/>
                <w:bCs/>
                <w:iCs/>
                <w:sz w:val="24"/>
                <w:szCs w:val="24"/>
                <w:lang w:val="hy-AM"/>
              </w:rPr>
              <w:t xml:space="preserve">մասին» ՀՀ կառավարության որոշման </w:t>
            </w:r>
            <w:r w:rsidRPr="005832C9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>(</w:t>
            </w:r>
            <w:r w:rsidRPr="008572EC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>այսուհետ՝ Նախագիծ</w:t>
            </w:r>
            <w:r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>)</w:t>
            </w:r>
            <w:r w:rsidRPr="008572EC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 xml:space="preserve"> </w:t>
            </w:r>
            <w:r w:rsidRPr="005832C9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>վերաբերյալ դիտողություններ և առաջարկություններ չուն</w:t>
            </w:r>
            <w:r w:rsidRPr="0018391E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>ենք</w:t>
            </w:r>
            <w:r w:rsidRPr="005832C9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>:</w:t>
            </w:r>
          </w:p>
          <w:p w:rsidR="00061991" w:rsidRDefault="00061991" w:rsidP="00061991">
            <w:pPr>
              <w:spacing w:after="0" w:line="240" w:lineRule="auto"/>
              <w:ind w:firstLine="170"/>
              <w:jc w:val="both"/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</w:pPr>
            <w:r w:rsidRPr="005832C9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 xml:space="preserve">Միաժամանակ տեղեկացնում ենք, որ </w:t>
            </w:r>
            <w:r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>Նախագծում նշ</w:t>
            </w:r>
            <w:r w:rsidRPr="0018391E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>ված,</w:t>
            </w:r>
            <w:r w:rsidRPr="005832C9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 xml:space="preserve"> հան</w:t>
            </w:r>
            <w:r w:rsidRPr="005832C9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softHyphen/>
              <w:t>րու</w:t>
            </w:r>
            <w:r w:rsidRPr="005832C9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softHyphen/>
              <w:t>թյան գերակա շահ ճանաչ</w:t>
            </w:r>
            <w:r w:rsidRPr="0018391E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>վող, Երևան քաղաքի Շենգավիթ վարչական շրջանի «Աշխատանքի» հրապարակի սահմաններում գտնվող</w:t>
            </w:r>
            <w:r w:rsidRPr="007859C3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>,</w:t>
            </w:r>
            <w:r w:rsidRPr="0018391E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 xml:space="preserve"> քաղաքացիների և իրավաբանական անձի սեփականությունը հանդիսացող</w:t>
            </w:r>
            <w:r w:rsidR="0076467D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 xml:space="preserve"> հողամասերի ցանկում ընդգրկված</w:t>
            </w:r>
            <w:r w:rsidRPr="0018391E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>01-011-0388-0032 և</w:t>
            </w:r>
            <w:r w:rsidRPr="005832C9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 xml:space="preserve"> 01-011-0388-0122 կադաստրային ծածկագրերով հողամասերը, համաձայն ՀՀ կառավարության 2009 թվականի դեկտեմբերի 24-ի «Հայաստանի Հանրապետության Երևանի քաղաքային համայնքի</w:t>
            </w:r>
            <w:r w:rsidRPr="005832C9">
              <w:rPr>
                <w:rFonts w:ascii="GHEA Mariam" w:eastAsia="Times New Roman" w:hAnsi="GHEA Mariam" w:cs="Calibri"/>
                <w:iCs/>
                <w:sz w:val="24"/>
                <w:szCs w:val="24"/>
                <w:lang w:val="hy-AM"/>
              </w:rPr>
              <w:t xml:space="preserve"> </w:t>
            </w:r>
            <w:r w:rsidRPr="005832C9">
              <w:rPr>
                <w:rFonts w:ascii="GHEA Mariam" w:eastAsia="Times New Roman" w:hAnsi="GHEA Mariam" w:cs="GHEA Mariam"/>
                <w:iCs/>
                <w:sz w:val="24"/>
                <w:szCs w:val="24"/>
                <w:lang w:val="hy-AM"/>
              </w:rPr>
              <w:t>վարչական</w:t>
            </w:r>
            <w:r w:rsidRPr="005832C9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 xml:space="preserve"> սահմաններում գտնվող` պետական սեփականություն</w:t>
            </w:r>
            <w:r w:rsidRPr="005832C9">
              <w:rPr>
                <w:rFonts w:ascii="GHEA Mariam" w:eastAsia="Times New Roman" w:hAnsi="GHEA Mariam" w:cs="Calibri"/>
                <w:iCs/>
                <w:sz w:val="24"/>
                <w:szCs w:val="24"/>
                <w:lang w:val="hy-AM"/>
              </w:rPr>
              <w:t xml:space="preserve"> </w:t>
            </w:r>
            <w:r w:rsidRPr="005832C9">
              <w:rPr>
                <w:rFonts w:ascii="GHEA Mariam" w:eastAsia="Times New Roman" w:hAnsi="GHEA Mariam" w:cs="GHEA Mariam"/>
                <w:iCs/>
                <w:sz w:val="24"/>
                <w:szCs w:val="24"/>
                <w:lang w:val="hy-AM"/>
              </w:rPr>
              <w:t>հանդիսացող</w:t>
            </w:r>
            <w:r w:rsidRPr="005832C9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 xml:space="preserve"> հողամասերն անհատույց սեփականության</w:t>
            </w:r>
            <w:r w:rsidRPr="005832C9">
              <w:rPr>
                <w:rFonts w:ascii="GHEA Mariam" w:eastAsia="Times New Roman" w:hAnsi="GHEA Mariam" w:cs="Calibri"/>
                <w:iCs/>
                <w:sz w:val="24"/>
                <w:szCs w:val="24"/>
                <w:lang w:val="hy-AM"/>
              </w:rPr>
              <w:t xml:space="preserve"> </w:t>
            </w:r>
            <w:r w:rsidRPr="005832C9">
              <w:rPr>
                <w:rFonts w:ascii="GHEA Mariam" w:eastAsia="Times New Roman" w:hAnsi="GHEA Mariam" w:cs="GHEA Mariam"/>
                <w:iCs/>
                <w:sz w:val="24"/>
                <w:szCs w:val="24"/>
                <w:lang w:val="hy-AM"/>
              </w:rPr>
              <w:t>իրավունքով</w:t>
            </w:r>
            <w:r w:rsidRPr="005832C9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 xml:space="preserve"> համայնքին փոխանցելու մասին»</w:t>
            </w:r>
            <w:r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 xml:space="preserve"> N 1517-Ն որոշման, </w:t>
            </w:r>
            <w:r w:rsidRPr="005832C9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>բնակավայրերի ընդհանուր օգտագործման հողամասեր են</w:t>
            </w:r>
            <w:r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 xml:space="preserve">, իսկ </w:t>
            </w:r>
            <w:r w:rsidRPr="005832C9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>01-011-1525-0004</w:t>
            </w:r>
            <w:r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 xml:space="preserve"> կադաստրային</w:t>
            </w:r>
            <w:r w:rsidRPr="008572EC"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 xml:space="preserve"> ծածկագրով հողամասը անհատույց օգտագործման իրավունքով գրանցված է «Կարեն Դեմիրճյանի անվան Երևանի մետրոպոլիտեն» ՓԲԸ-ի անվամբ:</w:t>
            </w:r>
          </w:p>
          <w:p w:rsidR="00061991" w:rsidRPr="00D42742" w:rsidRDefault="00061991" w:rsidP="00061991">
            <w:pPr>
              <w:spacing w:after="0" w:line="240" w:lineRule="auto"/>
              <w:ind w:firstLine="596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520" w:type="dxa"/>
            <w:gridSpan w:val="2"/>
          </w:tcPr>
          <w:p w:rsidR="00061991" w:rsidRPr="0099290B" w:rsidRDefault="00061991" w:rsidP="006F5082">
            <w:pPr>
              <w:spacing w:after="0" w:line="240" w:lineRule="auto"/>
              <w:jc w:val="center"/>
              <w:rPr>
                <w:rFonts w:ascii="Cambria Math" w:hAnsi="Cambria Math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061991">
              <w:rPr>
                <w:rFonts w:ascii="Cambria Math" w:hAnsi="Cambria Math" w:cs="Sylfaen"/>
                <w:b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DE68F0" w:rsidRPr="00061991" w:rsidTr="00DE68F0">
        <w:tc>
          <w:tcPr>
            <w:tcW w:w="8784" w:type="dxa"/>
            <w:shd w:val="clear" w:color="auto" w:fill="D9D9D9" w:themeFill="background1" w:themeFillShade="D9"/>
          </w:tcPr>
          <w:p w:rsidR="00DE68F0" w:rsidRPr="00DE68F0" w:rsidRDefault="00DE68F0" w:rsidP="00061991">
            <w:pPr>
              <w:spacing w:after="0" w:line="240" w:lineRule="auto"/>
              <w:ind w:firstLine="170"/>
              <w:jc w:val="both"/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</w:pPr>
            <w:r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  <w:t>Երևանի քաղաքապետարան</w:t>
            </w:r>
          </w:p>
        </w:tc>
        <w:tc>
          <w:tcPr>
            <w:tcW w:w="5520" w:type="dxa"/>
            <w:gridSpan w:val="2"/>
            <w:shd w:val="clear" w:color="auto" w:fill="D9D9D9" w:themeFill="background1" w:themeFillShade="D9"/>
          </w:tcPr>
          <w:p w:rsidR="00DE68F0" w:rsidRDefault="00DE68F0" w:rsidP="006F5082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01/137563-23</w:t>
            </w:r>
          </w:p>
          <w:p w:rsidR="00DE68F0" w:rsidRDefault="00DE68F0" w:rsidP="006F5082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DE68F0" w:rsidRPr="00DE68F0" w:rsidRDefault="00DE68F0" w:rsidP="006F5082">
            <w:pPr>
              <w:spacing w:after="0" w:line="240" w:lineRule="auto"/>
              <w:jc w:val="center"/>
              <w:rPr>
                <w:rFonts w:ascii="Cambria Math" w:hAnsi="Cambria Math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>31</w:t>
            </w:r>
            <w:r>
              <w:rPr>
                <w:rFonts w:ascii="Cambria Math" w:hAnsi="Cambria Math"/>
                <w:color w:val="000000"/>
                <w:sz w:val="18"/>
                <w:szCs w:val="18"/>
                <w:shd w:val="clear" w:color="auto" w:fill="FFFFFF"/>
                <w:lang w:val="hy-AM"/>
              </w:rPr>
              <w:t>․07․2023</w:t>
            </w:r>
          </w:p>
        </w:tc>
      </w:tr>
      <w:tr w:rsidR="00DE68F0" w:rsidRPr="00061991" w:rsidTr="006268C7">
        <w:tc>
          <w:tcPr>
            <w:tcW w:w="8784" w:type="dxa"/>
          </w:tcPr>
          <w:p w:rsidR="00DE68F0" w:rsidRPr="0083620B" w:rsidRDefault="00DE68F0" w:rsidP="00DE68F0">
            <w:pPr>
              <w:tabs>
                <w:tab w:val="left" w:pos="360"/>
                <w:tab w:val="left" w:pos="720"/>
                <w:tab w:val="left" w:pos="8280"/>
              </w:tabs>
              <w:spacing w:after="0" w:line="360" w:lineRule="auto"/>
              <w:ind w:firstLine="7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 xml:space="preserve">Ներկայացված «Հայաստանի Հանրապետության Երևան քաղաքի Շենգավիթ վարչական շրջանի «Աշխատանքի» հրապարակում՝ քաղաքացիների և իրավաբանական անձի սեփականությունը հանդիսացող հողամասերի նկատմամբ հանրության գերակա շահ ճանաչելու մասին» Հայաստանի Հանրապետության կառավարության որոշման նախագիծն </w:t>
            </w:r>
            <w:r w:rsidRPr="0083620B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այսուհետ՝ Նախագիծ</w:t>
            </w:r>
            <w:r w:rsidRPr="0083620B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առնչվում է Երևանի քաղաքապետարանին և դրանով առաջարկվող կարգավորումները լրացուցիչ քննարկման կարիք ունեն՝ հայտնում ենք, որ Նախագիծն անհրաժեշտ է քննարկել աշխատանքային կարգով</w:t>
            </w:r>
            <w:r w:rsidRPr="0083620B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</w:p>
          <w:p w:rsidR="00DE68F0" w:rsidRPr="00DE68F0" w:rsidRDefault="00DE68F0" w:rsidP="00061991">
            <w:pPr>
              <w:spacing w:after="0" w:line="240" w:lineRule="auto"/>
              <w:ind w:firstLine="170"/>
              <w:jc w:val="both"/>
              <w:rPr>
                <w:rFonts w:ascii="GHEA Mariam" w:eastAsia="Times New Roman" w:hAnsi="GHEA Mariam" w:cs="Arial"/>
                <w:iCs/>
                <w:sz w:val="24"/>
                <w:szCs w:val="24"/>
                <w:lang w:val="hy-AM"/>
              </w:rPr>
            </w:pPr>
          </w:p>
        </w:tc>
        <w:tc>
          <w:tcPr>
            <w:tcW w:w="5520" w:type="dxa"/>
            <w:gridSpan w:val="2"/>
          </w:tcPr>
          <w:p w:rsidR="00DE68F0" w:rsidRPr="00DE68F0" w:rsidRDefault="00DE68F0" w:rsidP="006F508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DE68F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:rsidR="00DC7201" w:rsidRDefault="00DC7201" w:rsidP="00C10841">
      <w:pPr>
        <w:spacing w:after="0" w:line="24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sectPr w:rsidR="00DC7201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907555"/>
    <w:multiLevelType w:val="hybridMultilevel"/>
    <w:tmpl w:val="6A50DC18"/>
    <w:lvl w:ilvl="0" w:tplc="00D4292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>
    <w:nsid w:val="20132BCC"/>
    <w:multiLevelType w:val="hybridMultilevel"/>
    <w:tmpl w:val="F9FE09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6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7">
    <w:nsid w:val="2929349F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FF343CE"/>
    <w:multiLevelType w:val="hybridMultilevel"/>
    <w:tmpl w:val="01E284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8433D6"/>
    <w:multiLevelType w:val="hybridMultilevel"/>
    <w:tmpl w:val="A8928396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43D335C0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>
    <w:nsid w:val="57D66430"/>
    <w:multiLevelType w:val="hybridMultilevel"/>
    <w:tmpl w:val="42A880B4"/>
    <w:lvl w:ilvl="0" w:tplc="1D384E9E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5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6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1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7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1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0"/>
  </w:num>
  <w:num w:numId="17">
    <w:abstractNumId w:val="8"/>
  </w:num>
  <w:num w:numId="18">
    <w:abstractNumId w:val="9"/>
  </w:num>
  <w:num w:numId="19">
    <w:abstractNumId w:val="5"/>
  </w:num>
  <w:num w:numId="20">
    <w:abstractNumId w:val="12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/>
  <w:rsids>
    <w:rsidRoot w:val="0075570B"/>
    <w:rsid w:val="000009E1"/>
    <w:rsid w:val="00001E67"/>
    <w:rsid w:val="000032EA"/>
    <w:rsid w:val="00004151"/>
    <w:rsid w:val="00006E49"/>
    <w:rsid w:val="00011475"/>
    <w:rsid w:val="00011870"/>
    <w:rsid w:val="00014106"/>
    <w:rsid w:val="0002522E"/>
    <w:rsid w:val="000326D3"/>
    <w:rsid w:val="0003340C"/>
    <w:rsid w:val="00033E42"/>
    <w:rsid w:val="0003523D"/>
    <w:rsid w:val="0004359E"/>
    <w:rsid w:val="00043B19"/>
    <w:rsid w:val="00052381"/>
    <w:rsid w:val="00061991"/>
    <w:rsid w:val="00064715"/>
    <w:rsid w:val="0006549D"/>
    <w:rsid w:val="00066B04"/>
    <w:rsid w:val="00072378"/>
    <w:rsid w:val="000729B0"/>
    <w:rsid w:val="0007582E"/>
    <w:rsid w:val="0007701D"/>
    <w:rsid w:val="00082559"/>
    <w:rsid w:val="00083436"/>
    <w:rsid w:val="00095425"/>
    <w:rsid w:val="000955A2"/>
    <w:rsid w:val="000A7052"/>
    <w:rsid w:val="000B261D"/>
    <w:rsid w:val="000C2D75"/>
    <w:rsid w:val="000C4444"/>
    <w:rsid w:val="000C7945"/>
    <w:rsid w:val="000D31DE"/>
    <w:rsid w:val="000E6022"/>
    <w:rsid w:val="000F0D59"/>
    <w:rsid w:val="000F305C"/>
    <w:rsid w:val="000F4579"/>
    <w:rsid w:val="000F56F4"/>
    <w:rsid w:val="00103D1E"/>
    <w:rsid w:val="00104044"/>
    <w:rsid w:val="001044B5"/>
    <w:rsid w:val="00115AFF"/>
    <w:rsid w:val="00125BA1"/>
    <w:rsid w:val="0012666D"/>
    <w:rsid w:val="00127856"/>
    <w:rsid w:val="00131C2C"/>
    <w:rsid w:val="0013464E"/>
    <w:rsid w:val="00137EF1"/>
    <w:rsid w:val="00146C20"/>
    <w:rsid w:val="001508B1"/>
    <w:rsid w:val="001525AF"/>
    <w:rsid w:val="001605DD"/>
    <w:rsid w:val="00160665"/>
    <w:rsid w:val="001634B4"/>
    <w:rsid w:val="00180364"/>
    <w:rsid w:val="0019556F"/>
    <w:rsid w:val="001962A8"/>
    <w:rsid w:val="00196F88"/>
    <w:rsid w:val="001A1AD9"/>
    <w:rsid w:val="001A4A8B"/>
    <w:rsid w:val="001A5BC2"/>
    <w:rsid w:val="001B1301"/>
    <w:rsid w:val="001B4E3A"/>
    <w:rsid w:val="001B7A36"/>
    <w:rsid w:val="001C1BA4"/>
    <w:rsid w:val="001C5E1F"/>
    <w:rsid w:val="001F0447"/>
    <w:rsid w:val="001F315A"/>
    <w:rsid w:val="001F37B3"/>
    <w:rsid w:val="001F7487"/>
    <w:rsid w:val="00210970"/>
    <w:rsid w:val="0021473D"/>
    <w:rsid w:val="00223F4B"/>
    <w:rsid w:val="00225895"/>
    <w:rsid w:val="00230E6E"/>
    <w:rsid w:val="00235028"/>
    <w:rsid w:val="00250A72"/>
    <w:rsid w:val="0025466D"/>
    <w:rsid w:val="00257B3C"/>
    <w:rsid w:val="002607D4"/>
    <w:rsid w:val="0026542C"/>
    <w:rsid w:val="002821CA"/>
    <w:rsid w:val="002855E0"/>
    <w:rsid w:val="002956FF"/>
    <w:rsid w:val="002B207A"/>
    <w:rsid w:val="002B3180"/>
    <w:rsid w:val="002B79C9"/>
    <w:rsid w:val="002C3504"/>
    <w:rsid w:val="002C68C0"/>
    <w:rsid w:val="002D3B9A"/>
    <w:rsid w:val="002E7918"/>
    <w:rsid w:val="002F4605"/>
    <w:rsid w:val="002F580C"/>
    <w:rsid w:val="003005FF"/>
    <w:rsid w:val="003046BE"/>
    <w:rsid w:val="00315946"/>
    <w:rsid w:val="00323148"/>
    <w:rsid w:val="00323EC9"/>
    <w:rsid w:val="00324328"/>
    <w:rsid w:val="00331948"/>
    <w:rsid w:val="00332F01"/>
    <w:rsid w:val="0033754A"/>
    <w:rsid w:val="0034056C"/>
    <w:rsid w:val="003410B1"/>
    <w:rsid w:val="0034170C"/>
    <w:rsid w:val="003540CF"/>
    <w:rsid w:val="00357684"/>
    <w:rsid w:val="00363A5D"/>
    <w:rsid w:val="00366223"/>
    <w:rsid w:val="00366DED"/>
    <w:rsid w:val="00392644"/>
    <w:rsid w:val="0039413D"/>
    <w:rsid w:val="00394807"/>
    <w:rsid w:val="0039598C"/>
    <w:rsid w:val="003A0E9C"/>
    <w:rsid w:val="003A6051"/>
    <w:rsid w:val="003B53BD"/>
    <w:rsid w:val="003C112E"/>
    <w:rsid w:val="003C4CEF"/>
    <w:rsid w:val="003D0DEF"/>
    <w:rsid w:val="003D46D5"/>
    <w:rsid w:val="003D4995"/>
    <w:rsid w:val="003D648F"/>
    <w:rsid w:val="003E31AF"/>
    <w:rsid w:val="003E3C44"/>
    <w:rsid w:val="003E4264"/>
    <w:rsid w:val="004077FC"/>
    <w:rsid w:val="00411028"/>
    <w:rsid w:val="00420881"/>
    <w:rsid w:val="00422A5B"/>
    <w:rsid w:val="004501C3"/>
    <w:rsid w:val="004533EA"/>
    <w:rsid w:val="00454465"/>
    <w:rsid w:val="00456F23"/>
    <w:rsid w:val="004575DA"/>
    <w:rsid w:val="00457893"/>
    <w:rsid w:val="004630E4"/>
    <w:rsid w:val="00464985"/>
    <w:rsid w:val="00466CD0"/>
    <w:rsid w:val="00472E49"/>
    <w:rsid w:val="00477F1B"/>
    <w:rsid w:val="004848DC"/>
    <w:rsid w:val="00485127"/>
    <w:rsid w:val="004879D2"/>
    <w:rsid w:val="00490EE7"/>
    <w:rsid w:val="00496416"/>
    <w:rsid w:val="004A104D"/>
    <w:rsid w:val="004B0A35"/>
    <w:rsid w:val="004B4789"/>
    <w:rsid w:val="004C62EE"/>
    <w:rsid w:val="004D631A"/>
    <w:rsid w:val="004E069A"/>
    <w:rsid w:val="004E3362"/>
    <w:rsid w:val="004E3943"/>
    <w:rsid w:val="004E7E1A"/>
    <w:rsid w:val="004F5F31"/>
    <w:rsid w:val="004F6768"/>
    <w:rsid w:val="005003E3"/>
    <w:rsid w:val="00500748"/>
    <w:rsid w:val="00505EEB"/>
    <w:rsid w:val="00510332"/>
    <w:rsid w:val="00515812"/>
    <w:rsid w:val="0052456A"/>
    <w:rsid w:val="00525BCC"/>
    <w:rsid w:val="00527455"/>
    <w:rsid w:val="005279A6"/>
    <w:rsid w:val="00531B78"/>
    <w:rsid w:val="00533AB7"/>
    <w:rsid w:val="00533FF5"/>
    <w:rsid w:val="005360C8"/>
    <w:rsid w:val="00536ECF"/>
    <w:rsid w:val="005374C1"/>
    <w:rsid w:val="00552A4C"/>
    <w:rsid w:val="0055492D"/>
    <w:rsid w:val="00564665"/>
    <w:rsid w:val="00573238"/>
    <w:rsid w:val="00573672"/>
    <w:rsid w:val="00576768"/>
    <w:rsid w:val="00580B80"/>
    <w:rsid w:val="00580C5A"/>
    <w:rsid w:val="005917A9"/>
    <w:rsid w:val="005A0899"/>
    <w:rsid w:val="005A3152"/>
    <w:rsid w:val="005A6E75"/>
    <w:rsid w:val="005B68F6"/>
    <w:rsid w:val="005C7094"/>
    <w:rsid w:val="005D6372"/>
    <w:rsid w:val="005E20AB"/>
    <w:rsid w:val="005E4BCF"/>
    <w:rsid w:val="005E6F6A"/>
    <w:rsid w:val="005F5A6A"/>
    <w:rsid w:val="00602985"/>
    <w:rsid w:val="00603252"/>
    <w:rsid w:val="00613316"/>
    <w:rsid w:val="00613F11"/>
    <w:rsid w:val="00614CC0"/>
    <w:rsid w:val="00617765"/>
    <w:rsid w:val="00620ACD"/>
    <w:rsid w:val="006268C7"/>
    <w:rsid w:val="00636765"/>
    <w:rsid w:val="00637780"/>
    <w:rsid w:val="00640D23"/>
    <w:rsid w:val="00644293"/>
    <w:rsid w:val="006467EA"/>
    <w:rsid w:val="00646820"/>
    <w:rsid w:val="00661D9A"/>
    <w:rsid w:val="00666EFB"/>
    <w:rsid w:val="00672486"/>
    <w:rsid w:val="006729F9"/>
    <w:rsid w:val="00672F90"/>
    <w:rsid w:val="00674484"/>
    <w:rsid w:val="00675A9A"/>
    <w:rsid w:val="00675D60"/>
    <w:rsid w:val="006931F0"/>
    <w:rsid w:val="00694BE2"/>
    <w:rsid w:val="006969A8"/>
    <w:rsid w:val="006973B8"/>
    <w:rsid w:val="006A0D6F"/>
    <w:rsid w:val="006A149D"/>
    <w:rsid w:val="006A5443"/>
    <w:rsid w:val="006A72BB"/>
    <w:rsid w:val="006B12F3"/>
    <w:rsid w:val="006B493B"/>
    <w:rsid w:val="006B7300"/>
    <w:rsid w:val="006B79AC"/>
    <w:rsid w:val="006C02A3"/>
    <w:rsid w:val="006C42E4"/>
    <w:rsid w:val="006C60C7"/>
    <w:rsid w:val="006D224B"/>
    <w:rsid w:val="006D2735"/>
    <w:rsid w:val="006E41B2"/>
    <w:rsid w:val="006F37A8"/>
    <w:rsid w:val="0070489E"/>
    <w:rsid w:val="007071B1"/>
    <w:rsid w:val="007104B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467D"/>
    <w:rsid w:val="00766C42"/>
    <w:rsid w:val="00772B5F"/>
    <w:rsid w:val="00772CFB"/>
    <w:rsid w:val="00780522"/>
    <w:rsid w:val="00786499"/>
    <w:rsid w:val="007B0DA1"/>
    <w:rsid w:val="007B197B"/>
    <w:rsid w:val="007B6258"/>
    <w:rsid w:val="007C25E9"/>
    <w:rsid w:val="007E7993"/>
    <w:rsid w:val="007F2896"/>
    <w:rsid w:val="007F35AD"/>
    <w:rsid w:val="007F367A"/>
    <w:rsid w:val="00803061"/>
    <w:rsid w:val="00806BDC"/>
    <w:rsid w:val="008135E0"/>
    <w:rsid w:val="00816562"/>
    <w:rsid w:val="00816BAB"/>
    <w:rsid w:val="008176B6"/>
    <w:rsid w:val="00817D9C"/>
    <w:rsid w:val="008301CD"/>
    <w:rsid w:val="0083325B"/>
    <w:rsid w:val="00837A3D"/>
    <w:rsid w:val="008426BD"/>
    <w:rsid w:val="008465D2"/>
    <w:rsid w:val="00856605"/>
    <w:rsid w:val="00856A5C"/>
    <w:rsid w:val="00857A8D"/>
    <w:rsid w:val="008613C1"/>
    <w:rsid w:val="00862963"/>
    <w:rsid w:val="0086656C"/>
    <w:rsid w:val="00874EBC"/>
    <w:rsid w:val="00880146"/>
    <w:rsid w:val="008806C2"/>
    <w:rsid w:val="0088133A"/>
    <w:rsid w:val="00894DB5"/>
    <w:rsid w:val="00895896"/>
    <w:rsid w:val="008A3066"/>
    <w:rsid w:val="008C21B1"/>
    <w:rsid w:val="008C3812"/>
    <w:rsid w:val="008D003B"/>
    <w:rsid w:val="008D14B3"/>
    <w:rsid w:val="008D198F"/>
    <w:rsid w:val="008D2DDC"/>
    <w:rsid w:val="008D4C9A"/>
    <w:rsid w:val="008E74F9"/>
    <w:rsid w:val="008F3F61"/>
    <w:rsid w:val="008F4392"/>
    <w:rsid w:val="008F5CA4"/>
    <w:rsid w:val="00901DA0"/>
    <w:rsid w:val="00920BE8"/>
    <w:rsid w:val="0092325C"/>
    <w:rsid w:val="00923718"/>
    <w:rsid w:val="00933153"/>
    <w:rsid w:val="009338C9"/>
    <w:rsid w:val="00935EF6"/>
    <w:rsid w:val="0093761E"/>
    <w:rsid w:val="009411B5"/>
    <w:rsid w:val="00941D3E"/>
    <w:rsid w:val="009457C9"/>
    <w:rsid w:val="00945C45"/>
    <w:rsid w:val="00945EDB"/>
    <w:rsid w:val="00955A08"/>
    <w:rsid w:val="0095627F"/>
    <w:rsid w:val="00960C77"/>
    <w:rsid w:val="009618E9"/>
    <w:rsid w:val="00962FF8"/>
    <w:rsid w:val="009643F6"/>
    <w:rsid w:val="00967222"/>
    <w:rsid w:val="0099290B"/>
    <w:rsid w:val="009A09B0"/>
    <w:rsid w:val="009A449C"/>
    <w:rsid w:val="009C2E49"/>
    <w:rsid w:val="009E3319"/>
    <w:rsid w:val="009E37E7"/>
    <w:rsid w:val="009E5D41"/>
    <w:rsid w:val="009F01B6"/>
    <w:rsid w:val="00A1314A"/>
    <w:rsid w:val="00A14EC0"/>
    <w:rsid w:val="00A228D2"/>
    <w:rsid w:val="00A260D4"/>
    <w:rsid w:val="00A30FD4"/>
    <w:rsid w:val="00A31509"/>
    <w:rsid w:val="00A35971"/>
    <w:rsid w:val="00A40E93"/>
    <w:rsid w:val="00A44313"/>
    <w:rsid w:val="00A4787B"/>
    <w:rsid w:val="00A61BFF"/>
    <w:rsid w:val="00A62FEC"/>
    <w:rsid w:val="00A676DE"/>
    <w:rsid w:val="00A923CB"/>
    <w:rsid w:val="00A938E3"/>
    <w:rsid w:val="00AA5CA9"/>
    <w:rsid w:val="00AB420C"/>
    <w:rsid w:val="00AB4870"/>
    <w:rsid w:val="00AB55AE"/>
    <w:rsid w:val="00AC37B7"/>
    <w:rsid w:val="00AC559A"/>
    <w:rsid w:val="00AC5A38"/>
    <w:rsid w:val="00AC628F"/>
    <w:rsid w:val="00AD6986"/>
    <w:rsid w:val="00AD7CC0"/>
    <w:rsid w:val="00AE0270"/>
    <w:rsid w:val="00AF10C0"/>
    <w:rsid w:val="00AF1411"/>
    <w:rsid w:val="00AF15C6"/>
    <w:rsid w:val="00AF2760"/>
    <w:rsid w:val="00AF5A20"/>
    <w:rsid w:val="00AF6527"/>
    <w:rsid w:val="00B04BA2"/>
    <w:rsid w:val="00B07B11"/>
    <w:rsid w:val="00B07DCE"/>
    <w:rsid w:val="00B122C6"/>
    <w:rsid w:val="00B13569"/>
    <w:rsid w:val="00B21A53"/>
    <w:rsid w:val="00B246DD"/>
    <w:rsid w:val="00B40AB0"/>
    <w:rsid w:val="00B40D6C"/>
    <w:rsid w:val="00B42CBC"/>
    <w:rsid w:val="00B5014F"/>
    <w:rsid w:val="00B52AF2"/>
    <w:rsid w:val="00B60D4C"/>
    <w:rsid w:val="00B70061"/>
    <w:rsid w:val="00B70D1F"/>
    <w:rsid w:val="00B83BC9"/>
    <w:rsid w:val="00B83EDF"/>
    <w:rsid w:val="00B85B60"/>
    <w:rsid w:val="00B94205"/>
    <w:rsid w:val="00B96FB4"/>
    <w:rsid w:val="00BD2F59"/>
    <w:rsid w:val="00BD4D15"/>
    <w:rsid w:val="00BF1FEC"/>
    <w:rsid w:val="00BF27CC"/>
    <w:rsid w:val="00C0629E"/>
    <w:rsid w:val="00C10841"/>
    <w:rsid w:val="00C12D1E"/>
    <w:rsid w:val="00C13426"/>
    <w:rsid w:val="00C21BA5"/>
    <w:rsid w:val="00C22353"/>
    <w:rsid w:val="00C22929"/>
    <w:rsid w:val="00C23415"/>
    <w:rsid w:val="00C24830"/>
    <w:rsid w:val="00C2733D"/>
    <w:rsid w:val="00C4067A"/>
    <w:rsid w:val="00C424A8"/>
    <w:rsid w:val="00C424F0"/>
    <w:rsid w:val="00C42E5F"/>
    <w:rsid w:val="00C43316"/>
    <w:rsid w:val="00C43E71"/>
    <w:rsid w:val="00C46032"/>
    <w:rsid w:val="00C57108"/>
    <w:rsid w:val="00C57142"/>
    <w:rsid w:val="00C711A9"/>
    <w:rsid w:val="00C72AD3"/>
    <w:rsid w:val="00C8117A"/>
    <w:rsid w:val="00C81E7B"/>
    <w:rsid w:val="00C824E9"/>
    <w:rsid w:val="00C943FF"/>
    <w:rsid w:val="00CA4762"/>
    <w:rsid w:val="00CA5BC8"/>
    <w:rsid w:val="00CB2FC3"/>
    <w:rsid w:val="00CB6492"/>
    <w:rsid w:val="00CD071F"/>
    <w:rsid w:val="00CD374F"/>
    <w:rsid w:val="00CE1707"/>
    <w:rsid w:val="00CE30D3"/>
    <w:rsid w:val="00CE6867"/>
    <w:rsid w:val="00CF06E0"/>
    <w:rsid w:val="00CF1AFE"/>
    <w:rsid w:val="00CF65E4"/>
    <w:rsid w:val="00D00FBD"/>
    <w:rsid w:val="00D0277D"/>
    <w:rsid w:val="00D14F2C"/>
    <w:rsid w:val="00D15AE5"/>
    <w:rsid w:val="00D2110F"/>
    <w:rsid w:val="00D2523D"/>
    <w:rsid w:val="00D27599"/>
    <w:rsid w:val="00D3023D"/>
    <w:rsid w:val="00D400C3"/>
    <w:rsid w:val="00D40AF5"/>
    <w:rsid w:val="00D42742"/>
    <w:rsid w:val="00D526B1"/>
    <w:rsid w:val="00D64C31"/>
    <w:rsid w:val="00D75132"/>
    <w:rsid w:val="00D81BE0"/>
    <w:rsid w:val="00D82C48"/>
    <w:rsid w:val="00D84C18"/>
    <w:rsid w:val="00D90DB6"/>
    <w:rsid w:val="00D92839"/>
    <w:rsid w:val="00DA3B61"/>
    <w:rsid w:val="00DA6AC0"/>
    <w:rsid w:val="00DA7C9B"/>
    <w:rsid w:val="00DB2816"/>
    <w:rsid w:val="00DB2DEB"/>
    <w:rsid w:val="00DB3C0A"/>
    <w:rsid w:val="00DB5191"/>
    <w:rsid w:val="00DC7201"/>
    <w:rsid w:val="00DD3BC1"/>
    <w:rsid w:val="00DE44C2"/>
    <w:rsid w:val="00DE68F0"/>
    <w:rsid w:val="00DE78AD"/>
    <w:rsid w:val="00DF0FFD"/>
    <w:rsid w:val="00DF35EA"/>
    <w:rsid w:val="00DF58EE"/>
    <w:rsid w:val="00DF6F90"/>
    <w:rsid w:val="00DF7766"/>
    <w:rsid w:val="00E218F8"/>
    <w:rsid w:val="00E5427F"/>
    <w:rsid w:val="00E61E36"/>
    <w:rsid w:val="00E66672"/>
    <w:rsid w:val="00E87F88"/>
    <w:rsid w:val="00E95054"/>
    <w:rsid w:val="00E9542C"/>
    <w:rsid w:val="00EA7915"/>
    <w:rsid w:val="00EB124D"/>
    <w:rsid w:val="00EC082D"/>
    <w:rsid w:val="00EC1A47"/>
    <w:rsid w:val="00EC7CD0"/>
    <w:rsid w:val="00ED64F9"/>
    <w:rsid w:val="00EE07A7"/>
    <w:rsid w:val="00EE4A48"/>
    <w:rsid w:val="00EE6773"/>
    <w:rsid w:val="00EF3200"/>
    <w:rsid w:val="00F014FC"/>
    <w:rsid w:val="00F025EB"/>
    <w:rsid w:val="00F059A9"/>
    <w:rsid w:val="00F17CAD"/>
    <w:rsid w:val="00F217D5"/>
    <w:rsid w:val="00F2549A"/>
    <w:rsid w:val="00F27626"/>
    <w:rsid w:val="00F27875"/>
    <w:rsid w:val="00F41BCF"/>
    <w:rsid w:val="00F4381B"/>
    <w:rsid w:val="00F47679"/>
    <w:rsid w:val="00F52761"/>
    <w:rsid w:val="00F54BED"/>
    <w:rsid w:val="00F5688C"/>
    <w:rsid w:val="00F624DD"/>
    <w:rsid w:val="00F642F5"/>
    <w:rsid w:val="00F7695C"/>
    <w:rsid w:val="00F823AB"/>
    <w:rsid w:val="00F83F5C"/>
    <w:rsid w:val="00FA2B12"/>
    <w:rsid w:val="00FA2FE2"/>
    <w:rsid w:val="00FA34B5"/>
    <w:rsid w:val="00FA5F01"/>
    <w:rsid w:val="00FB464F"/>
    <w:rsid w:val="00FB77DF"/>
    <w:rsid w:val="00FC313E"/>
    <w:rsid w:val="00FD0D7F"/>
    <w:rsid w:val="00FD19C0"/>
    <w:rsid w:val="00FD6919"/>
    <w:rsid w:val="00FF103A"/>
    <w:rsid w:val="00FF25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4F0"/>
    <w:pPr>
      <w:spacing w:after="160" w:line="259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a"/>
    <w:link w:val="a4"/>
    <w:uiPriority w:val="1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a5">
    <w:name w:val="Table Grid"/>
    <w:basedOn w:val="a1"/>
    <w:rsid w:val="00A315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Без интервала Знак"/>
    <w:link w:val="a7"/>
    <w:locked/>
    <w:rsid w:val="00A31509"/>
    <w:rPr>
      <w:rFonts w:cs="Calibri"/>
    </w:rPr>
  </w:style>
  <w:style w:type="paragraph" w:styleId="a7">
    <w:name w:val="No Spacing"/>
    <w:link w:val="a6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a8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a"/>
    <w:link w:val="a9"/>
    <w:uiPriority w:val="34"/>
    <w:qFormat/>
    <w:rsid w:val="00A31509"/>
    <w:pPr>
      <w:ind w:left="720"/>
      <w:contextualSpacing/>
    </w:pPr>
  </w:style>
  <w:style w:type="character" w:customStyle="1" w:styleId="20">
    <w:name w:val="Заголовок 2 Знак"/>
    <w:link w:val="2"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aa">
    <w:name w:val="Hyperlink"/>
    <w:semiHidden/>
    <w:unhideWhenUsed/>
    <w:rsid w:val="00363A5D"/>
    <w:rPr>
      <w:color w:val="0000FF"/>
      <w:u w:val="single"/>
    </w:rPr>
  </w:style>
  <w:style w:type="character" w:styleId="ab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ac">
    <w:name w:val="Верхний колонтитул Знак"/>
    <w:link w:val="ad"/>
    <w:semiHidden/>
    <w:locked/>
    <w:rsid w:val="00363A5D"/>
    <w:rPr>
      <w:sz w:val="24"/>
      <w:szCs w:val="24"/>
    </w:rPr>
  </w:style>
  <w:style w:type="character" w:customStyle="1" w:styleId="ae">
    <w:name w:val="Нижний колонтитул Знак"/>
    <w:link w:val="af"/>
    <w:uiPriority w:val="99"/>
    <w:semiHidden/>
    <w:locked/>
    <w:rsid w:val="00363A5D"/>
    <w:rPr>
      <w:sz w:val="24"/>
      <w:szCs w:val="24"/>
    </w:rPr>
  </w:style>
  <w:style w:type="character" w:customStyle="1" w:styleId="af0">
    <w:name w:val="Основной текст Знак"/>
    <w:link w:val="af1"/>
    <w:locked/>
    <w:rsid w:val="00363A5D"/>
    <w:rPr>
      <w:rFonts w:ascii="Times Armenian" w:hAnsi="Times Armenian"/>
      <w:sz w:val="24"/>
    </w:rPr>
  </w:style>
  <w:style w:type="character" w:customStyle="1" w:styleId="af2">
    <w:name w:val="Текст выноски Знак"/>
    <w:link w:val="af3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a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af3">
    <w:name w:val="Balloon Text"/>
    <w:basedOn w:val="a"/>
    <w:link w:val="af2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ac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af">
    <w:name w:val="footer"/>
    <w:basedOn w:val="a"/>
    <w:link w:val="ae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af1">
    <w:name w:val="Body Text"/>
    <w:basedOn w:val="a"/>
    <w:link w:val="af0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a9">
    <w:name w:val="Абзац списка Знак"/>
    <w:aliases w:val="Akapit z listą BS Знак,List Paragraph 1 Знак,References Знак,Дэд гарчиг Знак,IBL List Paragraph Знак,List Paragraph1 Знак,Paragraph Знак,BULLET Liste Знак,Numbered List Paragraph Знак,Bullet paras Знак,Liste 1 Знак"/>
    <w:link w:val="a8"/>
    <w:uiPriority w:val="34"/>
    <w:qFormat/>
    <w:locked/>
    <w:rsid w:val="008C3812"/>
    <w:rPr>
      <w:sz w:val="22"/>
      <w:szCs w:val="22"/>
    </w:rPr>
  </w:style>
  <w:style w:type="character" w:styleId="af4">
    <w:name w:val="Strong"/>
    <w:basedOn w:val="a0"/>
    <w:uiPriority w:val="22"/>
    <w:qFormat/>
    <w:rsid w:val="00552A4C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2,Знак Знак Знак,Знак Знак1 Знак"/>
    <w:link w:val="a3"/>
    <w:uiPriority w:val="1"/>
    <w:locked/>
    <w:rsid w:val="00E87F88"/>
    <w:rPr>
      <w:rFonts w:ascii="Times New Roman" w:eastAsia="Times New Roman" w:hAnsi="Times New Roman"/>
      <w:sz w:val="24"/>
      <w:szCs w:val="24"/>
    </w:rPr>
  </w:style>
  <w:style w:type="paragraph" w:customStyle="1" w:styleId="mechtex">
    <w:name w:val="mechtex"/>
    <w:basedOn w:val="a"/>
    <w:link w:val="mechtexChar"/>
    <w:uiPriority w:val="99"/>
    <w:qFormat/>
    <w:rsid w:val="006268C7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6268C7"/>
    <w:rPr>
      <w:rFonts w:ascii="Arial Armenian" w:eastAsia="Times New Roman" w:hAnsi="Arial Armenian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1494</Words>
  <Characters>8519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9994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https:/mul2.gov.am/tasks/795021/oneclick/6_Ampopatert_MCAA_Iravasu marminner.docx?token=696578fccb13d19e593793ff47589b75</cp:keywords>
  <cp:lastModifiedBy>Пользователь Windows</cp:lastModifiedBy>
  <cp:revision>20</cp:revision>
  <cp:lastPrinted>2021-05-08T06:31:00Z</cp:lastPrinted>
  <dcterms:created xsi:type="dcterms:W3CDTF">2023-06-20T05:13:00Z</dcterms:created>
  <dcterms:modified xsi:type="dcterms:W3CDTF">2023-07-31T11:33:00Z</dcterms:modified>
</cp:coreProperties>
</file>