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87C44" w:rsidRPr="00C87C44" w:rsidRDefault="006A7C6E" w:rsidP="00C87C44">
      <w:pPr>
        <w:shd w:val="clear" w:color="auto" w:fill="FFFFFF"/>
        <w:spacing w:line="360" w:lineRule="auto"/>
        <w:jc w:val="center"/>
        <w:rPr>
          <w:rFonts w:ascii="GHEA Mariam" w:hAnsi="GHEA Mariam"/>
          <w:color w:val="000000"/>
          <w:sz w:val="24"/>
          <w:szCs w:val="24"/>
          <w:lang w:val="hy-AM"/>
        </w:rPr>
      </w:pPr>
      <w:r w:rsidRPr="006A7C6E">
        <w:rPr>
          <w:rFonts w:ascii="GHEA Mariam" w:hAnsi="GHEA Mariam"/>
          <w:sz w:val="24"/>
          <w:szCs w:val="24"/>
          <w:lang w:val="hy-AM"/>
        </w:rPr>
        <w:t xml:space="preserve">3 օգոստոսի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</w:t>
      </w:r>
      <w:r w:rsidR="00C87C44" w:rsidRPr="00C87C44">
        <w:rPr>
          <w:rFonts w:ascii="GHEA Mariam" w:hAnsi="GHEA Mariam"/>
          <w:color w:val="000000"/>
          <w:sz w:val="24"/>
          <w:szCs w:val="24"/>
          <w:lang w:val="hy-AM"/>
        </w:rPr>
        <w:t>- Ն</w:t>
      </w:r>
    </w:p>
    <w:p w:rsidR="00C87C44" w:rsidRDefault="00C87C44" w:rsidP="00C87C44">
      <w:pPr>
        <w:shd w:val="clear" w:color="auto" w:fill="FFFFFF"/>
        <w:spacing w:line="360" w:lineRule="auto"/>
        <w:jc w:val="center"/>
        <w:rPr>
          <w:rFonts w:ascii="Calibri" w:hAnsi="Calibri" w:cs="Calibri"/>
          <w:color w:val="000000"/>
          <w:sz w:val="24"/>
          <w:szCs w:val="24"/>
          <w:lang w:val="hy-AM"/>
        </w:rPr>
      </w:pPr>
      <w:r w:rsidRPr="00C87C44">
        <w:rPr>
          <w:rFonts w:ascii="Calibri" w:hAnsi="Calibri" w:cs="Calibri"/>
          <w:color w:val="000000"/>
          <w:sz w:val="24"/>
          <w:szCs w:val="24"/>
          <w:lang w:val="hy-AM"/>
        </w:rPr>
        <w:t> </w:t>
      </w:r>
    </w:p>
    <w:p w:rsidR="00C87C44" w:rsidRDefault="00C87C44" w:rsidP="00C87C44">
      <w:pPr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ՀԱՅԱՍՏԱՆԻ</w:t>
      </w: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ՀԱՆՐԱՊԵՏՈՒԹՅԱՆ</w:t>
      </w: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ԿԱՌԱՎԱՐՈՒԹՅԱՆ</w:t>
      </w: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fr-FR"/>
        </w:rPr>
        <w:t xml:space="preserve"> 2005 </w:t>
      </w: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hy-AM"/>
        </w:rPr>
        <w:t>ԹՎԱԿԱՆԻ</w:t>
      </w:r>
      <w:r w:rsidRPr="00C87C44">
        <w:rPr>
          <w:rStyle w:val="Strong"/>
          <w:rFonts w:ascii="GHEA Mariam" w:hAnsi="GHEA Mariam"/>
          <w:b w:val="0"/>
          <w:spacing w:val="-8"/>
          <w:sz w:val="24"/>
          <w:szCs w:val="24"/>
          <w:shd w:val="clear" w:color="auto" w:fill="FFFFFF"/>
          <w:lang w:val="fr-FR"/>
        </w:rPr>
        <w:t xml:space="preserve"> 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>ՕԳՈՍՏՈՍԻ 25-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Ի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N 1365-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Ն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fr-FR"/>
        </w:rPr>
        <w:t xml:space="preserve"> 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ՈՐՈՇՈՒՄՆ ՈՒԺԸ ԿՈՐՑՐԱԾ ՃԱՆԱՉԵԼՈՒ </w:t>
      </w:r>
      <w:r w:rsidR="00F938C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          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Մ</w:t>
      </w:r>
      <w:r w:rsidR="00F938C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Ա</w:t>
      </w:r>
      <w:r w:rsidR="00F938C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Ս</w:t>
      </w:r>
      <w:r w:rsidR="00F938C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Ի</w:t>
      </w:r>
      <w:r w:rsidR="00F938C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 xml:space="preserve"> </w:t>
      </w:r>
      <w:r w:rsidRPr="00C87C44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Ն</w:t>
      </w:r>
    </w:p>
    <w:p w:rsidR="00C87C44" w:rsidRPr="00C87C44" w:rsidRDefault="00C87C44" w:rsidP="0065323E">
      <w:pPr>
        <w:tabs>
          <w:tab w:val="left" w:pos="8647"/>
        </w:tabs>
        <w:jc w:val="center"/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</w:pPr>
      <w:r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--------------------------------------------------------------------------------</w:t>
      </w:r>
      <w:r w:rsidR="0065323E">
        <w:rPr>
          <w:rStyle w:val="Strong"/>
          <w:rFonts w:ascii="GHEA Mariam" w:hAnsi="GHEA Mariam"/>
          <w:b w:val="0"/>
          <w:sz w:val="24"/>
          <w:szCs w:val="24"/>
          <w:shd w:val="clear" w:color="auto" w:fill="FFFFFF"/>
          <w:lang w:val="hy-AM"/>
        </w:rPr>
        <w:t>------------------------</w:t>
      </w:r>
    </w:p>
    <w:p w:rsidR="00C87C44" w:rsidRDefault="00C87C44" w:rsidP="00C87C44">
      <w:pPr>
        <w:jc w:val="center"/>
        <w:rPr>
          <w:rStyle w:val="Strong"/>
          <w:rFonts w:ascii="GHEA Mariam" w:hAnsi="GHEA Mariam"/>
          <w:sz w:val="24"/>
          <w:szCs w:val="24"/>
          <w:shd w:val="clear" w:color="auto" w:fill="FFFFFF"/>
          <w:lang w:val="hy-AM"/>
        </w:rPr>
      </w:pPr>
    </w:p>
    <w:p w:rsidR="00C87C44" w:rsidRPr="00C87C44" w:rsidRDefault="00C87C44" w:rsidP="00C87C44">
      <w:pPr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C87C44" w:rsidRPr="00C87C44" w:rsidRDefault="00C87C44" w:rsidP="00C87C4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Mariam" w:hAnsi="GHEA Mariam" w:cs="GHEA Grapalat"/>
          <w:lang w:val="hy-AM"/>
        </w:rPr>
      </w:pPr>
      <w:r w:rsidRPr="00C87C44">
        <w:rPr>
          <w:rFonts w:ascii="GHEA Mariam" w:hAnsi="GHEA Mariam" w:cs="GHEA Grapalat"/>
          <w:lang w:val="hy-AM"/>
        </w:rPr>
        <w:t xml:space="preserve">         </w:t>
      </w:r>
      <w:r w:rsidRPr="00C87C44">
        <w:rPr>
          <w:rFonts w:ascii="GHEA Mariam" w:hAnsi="GHEA Mariam"/>
          <w:lang w:val="hy-AM"/>
        </w:rPr>
        <w:t>Ղեկավարվելով «Նորմատիվ իրավական ակտերի մասին</w:t>
      </w:r>
      <w:r w:rsidRPr="00C87C44">
        <w:rPr>
          <w:rFonts w:ascii="GHEA Mariam" w:eastAsia="Calibri" w:hAnsi="GHEA Mariam" w:cs="Sylfaen"/>
          <w:lang w:val="hy-AM"/>
        </w:rPr>
        <w:t></w:t>
      </w:r>
      <w:r w:rsidRPr="00C87C44">
        <w:rPr>
          <w:rFonts w:ascii="GHEA Mariam" w:hAnsi="GHEA Mariam"/>
          <w:lang w:val="hy-AM"/>
        </w:rPr>
        <w:t xml:space="preserve"> </w:t>
      </w:r>
      <w:r w:rsidRPr="00C87C44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Հայաստանի</w:t>
      </w:r>
      <w:r w:rsidRPr="00C87C44">
        <w:rPr>
          <w:rFonts w:ascii="GHEA Mariam" w:hAnsi="GHEA Mariam" w:cs="Arial Armenian"/>
          <w:bCs/>
          <w:color w:val="000000"/>
          <w:spacing w:val="-2"/>
          <w:shd w:val="clear" w:color="auto" w:fill="FFFFFF"/>
          <w:lang w:val="fr-FR"/>
        </w:rPr>
        <w:t xml:space="preserve"> </w:t>
      </w:r>
      <w:r w:rsidRPr="00C87C44">
        <w:rPr>
          <w:rFonts w:ascii="GHEA Mariam" w:hAnsi="GHEA Mariam" w:cs="Sylfaen"/>
          <w:bCs/>
          <w:color w:val="000000"/>
          <w:spacing w:val="-2"/>
          <w:shd w:val="clear" w:color="auto" w:fill="FFFFFF"/>
          <w:lang w:val="fr-FR"/>
        </w:rPr>
        <w:t>Հանրապետության</w:t>
      </w:r>
      <w:r>
        <w:rPr>
          <w:rFonts w:ascii="GHEA Mariam" w:hAnsi="GHEA Mariam"/>
          <w:lang w:val="hy-AM"/>
        </w:rPr>
        <w:t xml:space="preserve"> </w:t>
      </w:r>
      <w:r w:rsidRPr="00C87C44">
        <w:rPr>
          <w:rFonts w:ascii="GHEA Mariam" w:hAnsi="GHEA Mariam"/>
          <w:lang w:val="hy-AM"/>
        </w:rPr>
        <w:t>օրենքի 37-րդ հոդվածի 1-ին մասով՝ Հայաստանի Հանրա</w:t>
      </w:r>
      <w:r w:rsidR="00F938C4">
        <w:rPr>
          <w:rFonts w:ascii="GHEA Mariam" w:hAnsi="GHEA Mariam"/>
          <w:lang w:val="hy-AM"/>
        </w:rPr>
        <w:softHyphen/>
      </w:r>
      <w:r w:rsidRPr="00C87C44">
        <w:rPr>
          <w:rFonts w:ascii="GHEA Mariam" w:hAnsi="GHEA Mariam"/>
          <w:lang w:val="hy-AM"/>
        </w:rPr>
        <w:t>պետության կառավարությունը</w:t>
      </w:r>
      <w:r>
        <w:rPr>
          <w:rFonts w:ascii="GHEA Mariam" w:hAnsi="GHEA Mariam"/>
          <w:lang w:val="hy-AM"/>
        </w:rPr>
        <w:t xml:space="preserve">   </w:t>
      </w:r>
      <w:r w:rsidRPr="00C87C44">
        <w:rPr>
          <w:rFonts w:ascii="Calibri" w:hAnsi="Calibri" w:cs="Calibri"/>
          <w:lang w:val="hy-AM"/>
        </w:rPr>
        <w:t> </w:t>
      </w:r>
      <w:r w:rsidRPr="00C87C44">
        <w:rPr>
          <w:rFonts w:ascii="GHEA Mariam" w:hAnsi="GHEA Mariam"/>
          <w:iCs/>
          <w:lang w:val="hy-AM"/>
        </w:rPr>
        <w:t>ո</w:t>
      </w:r>
      <w:r>
        <w:rPr>
          <w:rFonts w:ascii="GHEA Mariam" w:hAnsi="GHEA Mariam"/>
          <w:iCs/>
          <w:lang w:val="hy-AM"/>
        </w:rPr>
        <w:t xml:space="preserve"> </w:t>
      </w:r>
      <w:r w:rsidRPr="00C87C44">
        <w:rPr>
          <w:rFonts w:ascii="GHEA Mariam" w:hAnsi="GHEA Mariam"/>
          <w:iCs/>
          <w:lang w:val="hy-AM"/>
        </w:rPr>
        <w:t>ր</w:t>
      </w:r>
      <w:r>
        <w:rPr>
          <w:rFonts w:ascii="GHEA Mariam" w:hAnsi="GHEA Mariam"/>
          <w:iCs/>
          <w:lang w:val="hy-AM"/>
        </w:rPr>
        <w:t xml:space="preserve"> </w:t>
      </w:r>
      <w:r w:rsidRPr="00C87C44">
        <w:rPr>
          <w:rFonts w:ascii="GHEA Mariam" w:hAnsi="GHEA Mariam"/>
          <w:iCs/>
          <w:lang w:val="hy-AM"/>
        </w:rPr>
        <w:t>ո</w:t>
      </w:r>
      <w:r w:rsidR="005B0D89">
        <w:rPr>
          <w:rFonts w:ascii="GHEA Mariam" w:hAnsi="GHEA Mariam"/>
          <w:iCs/>
          <w:lang w:val="hy-AM"/>
        </w:rPr>
        <w:t xml:space="preserve"> </w:t>
      </w:r>
      <w:r w:rsidRPr="00C87C44">
        <w:rPr>
          <w:rFonts w:ascii="GHEA Mariam" w:hAnsi="GHEA Mariam"/>
          <w:iCs/>
          <w:lang w:val="hy-AM"/>
        </w:rPr>
        <w:t>շ</w:t>
      </w:r>
      <w:r>
        <w:rPr>
          <w:rFonts w:ascii="GHEA Mariam" w:hAnsi="GHEA Mariam"/>
          <w:iCs/>
          <w:lang w:val="hy-AM"/>
        </w:rPr>
        <w:t xml:space="preserve"> </w:t>
      </w:r>
      <w:r w:rsidRPr="00C87C44">
        <w:rPr>
          <w:rFonts w:ascii="GHEA Mariam" w:hAnsi="GHEA Mariam"/>
          <w:iCs/>
          <w:lang w:val="hy-AM"/>
        </w:rPr>
        <w:t>ու</w:t>
      </w:r>
      <w:r>
        <w:rPr>
          <w:rFonts w:ascii="GHEA Mariam" w:hAnsi="GHEA Mariam"/>
          <w:iCs/>
          <w:lang w:val="hy-AM"/>
        </w:rPr>
        <w:t xml:space="preserve"> </w:t>
      </w:r>
      <w:r w:rsidRPr="00C87C44">
        <w:rPr>
          <w:rFonts w:ascii="GHEA Mariam" w:hAnsi="GHEA Mariam"/>
          <w:iCs/>
          <w:lang w:val="hy-AM"/>
        </w:rPr>
        <w:t xml:space="preserve">մ </w:t>
      </w:r>
      <w:r>
        <w:rPr>
          <w:rFonts w:ascii="GHEA Mariam" w:hAnsi="GHEA Mariam"/>
          <w:iCs/>
          <w:lang w:val="hy-AM"/>
        </w:rPr>
        <w:t xml:space="preserve">   </w:t>
      </w:r>
      <w:r w:rsidRPr="00C87C44">
        <w:rPr>
          <w:rFonts w:ascii="GHEA Mariam" w:hAnsi="GHEA Mariam"/>
          <w:iCs/>
          <w:lang w:val="hy-AM"/>
        </w:rPr>
        <w:t>է</w:t>
      </w:r>
      <w:r>
        <w:rPr>
          <w:rFonts w:ascii="GHEA Mariam" w:hAnsi="GHEA Mariam"/>
          <w:iCs/>
          <w:lang w:val="hy-AM"/>
        </w:rPr>
        <w:t>.</w:t>
      </w:r>
    </w:p>
    <w:p w:rsidR="00C87C44" w:rsidRPr="00C87C44" w:rsidRDefault="00C87C44" w:rsidP="00C87C44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Mariam" w:hAnsi="GHEA Mariam"/>
          <w:b/>
          <w:bCs/>
          <w:color w:val="000000"/>
          <w:shd w:val="clear" w:color="auto" w:fill="FFFFFF"/>
          <w:lang w:val="hy-AM"/>
        </w:rPr>
      </w:pPr>
      <w:r w:rsidRPr="00C87C44">
        <w:rPr>
          <w:rFonts w:ascii="GHEA Mariam" w:hAnsi="GHEA Mariam"/>
          <w:lang w:val="hy-AM"/>
        </w:rPr>
        <w:t>1. Ուժը կորցրած ճանաչել Հայաստանի Հանրապետության կառավարու</w:t>
      </w:r>
      <w:r>
        <w:rPr>
          <w:rFonts w:ascii="GHEA Mariam" w:hAnsi="GHEA Mariam"/>
          <w:lang w:val="hy-AM"/>
        </w:rPr>
        <w:softHyphen/>
      </w:r>
      <w:r w:rsidRPr="00C87C44">
        <w:rPr>
          <w:rFonts w:ascii="GHEA Mariam" w:hAnsi="GHEA Mariam"/>
          <w:lang w:val="hy-AM"/>
        </w:rPr>
        <w:t>թյան 2005 թվականի օգոստոսի 25-ի «</w:t>
      </w:r>
      <w:r w:rsidR="005C558B">
        <w:rPr>
          <w:rFonts w:ascii="GHEA Mariam" w:hAnsi="GHEA Mariam"/>
          <w:lang w:val="hy-AM"/>
        </w:rPr>
        <w:t>«</w:t>
      </w:r>
      <w:r w:rsidRPr="00C87C44">
        <w:rPr>
          <w:rFonts w:ascii="GHEA Mariam" w:hAnsi="GHEA Mariam"/>
          <w:lang w:val="hy-AM"/>
        </w:rPr>
        <w:t>Հայաստանի Հանրապետության հատուկ հանրակրթական ուսումնական հաստատություններ» պետական ոչ առ</w:t>
      </w:r>
      <w:r>
        <w:rPr>
          <w:rFonts w:ascii="GHEA Mariam" w:hAnsi="GHEA Mariam"/>
          <w:lang w:val="hy-AM"/>
        </w:rPr>
        <w:t>և</w:t>
      </w:r>
      <w:r w:rsidRPr="00C87C44">
        <w:rPr>
          <w:rFonts w:ascii="GHEA Mariam" w:hAnsi="GHEA Mariam"/>
          <w:lang w:val="hy-AM"/>
        </w:rPr>
        <w:t>տրային կազմակերպությունների և հանրակրթական դպրոցներում կրթության առանձնա</w:t>
      </w:r>
      <w:r>
        <w:rPr>
          <w:rFonts w:ascii="GHEA Mariam" w:hAnsi="GHEA Mariam"/>
          <w:lang w:val="hy-AM"/>
        </w:rPr>
        <w:softHyphen/>
      </w:r>
      <w:r w:rsidRPr="00C87C44">
        <w:rPr>
          <w:rFonts w:ascii="GHEA Mariam" w:hAnsi="GHEA Mariam"/>
          <w:lang w:val="hy-AM"/>
        </w:rPr>
        <w:t>հատուկ պայմանների կարիք ունեցող երեխաների կրթության կազմակերպման համար անհրաժեշտ ֆինանսավորման կարգը հաստատելու մասին N 1365-Ն որոշումը:</w:t>
      </w:r>
    </w:p>
    <w:p w:rsidR="00C87C44" w:rsidRPr="00C87C44" w:rsidRDefault="00C87C44" w:rsidP="00C87C44">
      <w:pPr>
        <w:pStyle w:val="NormalWeb"/>
        <w:shd w:val="clear" w:color="auto" w:fill="FFFFFF"/>
        <w:spacing w:before="0" w:beforeAutospacing="0" w:after="0" w:afterAutospacing="0" w:line="360" w:lineRule="auto"/>
        <w:ind w:left="720"/>
        <w:jc w:val="both"/>
        <w:rPr>
          <w:rFonts w:ascii="GHEA Mariam" w:hAnsi="GHEA Mariam"/>
          <w:color w:val="000000"/>
          <w:lang w:val="hy-AM"/>
        </w:rPr>
      </w:pPr>
      <w:r w:rsidRPr="00C87C44">
        <w:rPr>
          <w:rFonts w:ascii="GHEA Mariam" w:hAnsi="GHEA Mariam"/>
          <w:lang w:val="hy-AM"/>
        </w:rPr>
        <w:t>2. Սույն որոշումն ուժի մեջ է մտնում 2023 թվականի սեպտեմբերի 1-ից: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  </w:t>
      </w:r>
      <w:r w:rsidRPr="00C87C44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C87C44" w:rsidRDefault="001F225D" w:rsidP="00477447">
      <w:pPr>
        <w:rPr>
          <w:lang w:val="hy-AM"/>
        </w:rPr>
      </w:pPr>
    </w:p>
    <w:p w:rsidR="00296E5B" w:rsidRPr="00C87C44" w:rsidRDefault="00296E5B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F938C4">
        <w:rPr>
          <w:rFonts w:ascii="GHEA Mariam" w:hAnsi="GHEA Mariam" w:cs="Sylfaen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="00412337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87C44">
      <w:headerReference w:type="even" r:id="rId7"/>
      <w:headerReference w:type="default" r:id="rId8"/>
      <w:footerReference w:type="even" r:id="rId9"/>
      <w:pgSz w:w="11909" w:h="16834" w:code="9"/>
      <w:pgMar w:top="1440" w:right="1440" w:bottom="709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4331" w:rsidRDefault="00264331">
      <w:r>
        <w:separator/>
      </w:r>
    </w:p>
  </w:endnote>
  <w:endnote w:type="continuationSeparator" w:id="0">
    <w:p w:rsidR="00264331" w:rsidRDefault="00264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C558B">
      <w:rPr>
        <w:noProof/>
        <w:sz w:val="18"/>
      </w:rPr>
      <w:t>KA-393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4331" w:rsidRDefault="00264331">
      <w:r>
        <w:separator/>
      </w:r>
    </w:p>
  </w:footnote>
  <w:footnote w:type="continuationSeparator" w:id="0">
    <w:p w:rsidR="00264331" w:rsidRDefault="002643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87C44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331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3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51F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0D89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58B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3E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A7C6E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87C4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263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3FE0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8C4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C87C44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uiPriority w:val="22"/>
    <w:qFormat/>
    <w:rsid w:val="00C87C44"/>
    <w:rPr>
      <w:rFonts w:cs="Times New Roman"/>
      <w:b/>
      <w:bCs/>
    </w:rPr>
  </w:style>
  <w:style w:type="paragraph" w:styleId="BalloonText">
    <w:name w:val="Balloon Text"/>
    <w:basedOn w:val="Normal"/>
    <w:link w:val="BalloonTextChar"/>
    <w:rsid w:val="005C55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C558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91</cp:revision>
  <cp:lastPrinted>2023-08-01T12:43:00Z</cp:lastPrinted>
  <dcterms:created xsi:type="dcterms:W3CDTF">2022-03-23T13:26:00Z</dcterms:created>
  <dcterms:modified xsi:type="dcterms:W3CDTF">2023-08-01T12:45:00Z</dcterms:modified>
</cp:coreProperties>
</file>